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6EB28794" w14:textId="316B9C37" w:rsidR="009A1C85" w:rsidRDefault="00515F86">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0088119" w:history="1">
            <w:r w:rsidR="009A1C85" w:rsidRPr="002A459C">
              <w:rPr>
                <w:rStyle w:val="Hyperlink"/>
                <w:noProof/>
              </w:rPr>
              <w:t>Chapter 1: Introduction – Broad Overview of Research</w:t>
            </w:r>
            <w:r w:rsidR="009A1C85">
              <w:rPr>
                <w:noProof/>
                <w:webHidden/>
              </w:rPr>
              <w:tab/>
            </w:r>
            <w:r w:rsidR="009A1C85">
              <w:rPr>
                <w:noProof/>
                <w:webHidden/>
              </w:rPr>
              <w:fldChar w:fldCharType="begin"/>
            </w:r>
            <w:r w:rsidR="009A1C85">
              <w:rPr>
                <w:noProof/>
                <w:webHidden/>
              </w:rPr>
              <w:instrText xml:space="preserve"> PAGEREF _Toc190088119 \h </w:instrText>
            </w:r>
            <w:r w:rsidR="009A1C85">
              <w:rPr>
                <w:noProof/>
                <w:webHidden/>
              </w:rPr>
            </w:r>
            <w:r w:rsidR="009A1C85">
              <w:rPr>
                <w:noProof/>
                <w:webHidden/>
              </w:rPr>
              <w:fldChar w:fldCharType="separate"/>
            </w:r>
            <w:r w:rsidR="009A1C85">
              <w:rPr>
                <w:noProof/>
                <w:webHidden/>
              </w:rPr>
              <w:t>3</w:t>
            </w:r>
            <w:r w:rsidR="009A1C85">
              <w:rPr>
                <w:noProof/>
                <w:webHidden/>
              </w:rPr>
              <w:fldChar w:fldCharType="end"/>
            </w:r>
          </w:hyperlink>
        </w:p>
        <w:p w14:paraId="52082BC8" w14:textId="14E2BF7B" w:rsidR="009A1C85" w:rsidRDefault="009A1C85">
          <w:pPr>
            <w:pStyle w:val="TOC1"/>
            <w:tabs>
              <w:tab w:val="right" w:leader="dot" w:pos="9350"/>
            </w:tabs>
            <w:rPr>
              <w:rFonts w:eastAsiaTheme="minorEastAsia"/>
              <w:noProof/>
              <w:szCs w:val="24"/>
            </w:rPr>
          </w:pPr>
          <w:hyperlink w:anchor="_Toc190088120" w:history="1">
            <w:r w:rsidRPr="002A459C">
              <w:rPr>
                <w:rStyle w:val="Hyperlink"/>
                <w:noProof/>
              </w:rPr>
              <w:t>Chapter 2: Review of the Literature</w:t>
            </w:r>
            <w:r>
              <w:rPr>
                <w:noProof/>
                <w:webHidden/>
              </w:rPr>
              <w:tab/>
            </w:r>
            <w:r>
              <w:rPr>
                <w:noProof/>
                <w:webHidden/>
              </w:rPr>
              <w:fldChar w:fldCharType="begin"/>
            </w:r>
            <w:r>
              <w:rPr>
                <w:noProof/>
                <w:webHidden/>
              </w:rPr>
              <w:instrText xml:space="preserve"> PAGEREF _Toc190088120 \h </w:instrText>
            </w:r>
            <w:r>
              <w:rPr>
                <w:noProof/>
                <w:webHidden/>
              </w:rPr>
            </w:r>
            <w:r>
              <w:rPr>
                <w:noProof/>
                <w:webHidden/>
              </w:rPr>
              <w:fldChar w:fldCharType="separate"/>
            </w:r>
            <w:r>
              <w:rPr>
                <w:noProof/>
                <w:webHidden/>
              </w:rPr>
              <w:t>5</w:t>
            </w:r>
            <w:r>
              <w:rPr>
                <w:noProof/>
                <w:webHidden/>
              </w:rPr>
              <w:fldChar w:fldCharType="end"/>
            </w:r>
          </w:hyperlink>
        </w:p>
        <w:p w14:paraId="1E846A9B" w14:textId="3A5B4D9D" w:rsidR="009A1C85" w:rsidRDefault="009A1C85">
          <w:pPr>
            <w:pStyle w:val="TOC2"/>
            <w:tabs>
              <w:tab w:val="right" w:leader="dot" w:pos="9350"/>
            </w:tabs>
            <w:rPr>
              <w:rFonts w:eastAsiaTheme="minorEastAsia"/>
              <w:noProof/>
              <w:szCs w:val="24"/>
            </w:rPr>
          </w:pPr>
          <w:hyperlink w:anchor="_Toc190088121" w:history="1">
            <w:r w:rsidRPr="002A459C">
              <w:rPr>
                <w:rStyle w:val="Hyperlink"/>
                <w:noProof/>
              </w:rPr>
              <w:t>Attitude/Belief Formation</w:t>
            </w:r>
            <w:r>
              <w:rPr>
                <w:noProof/>
                <w:webHidden/>
              </w:rPr>
              <w:tab/>
            </w:r>
            <w:r>
              <w:rPr>
                <w:noProof/>
                <w:webHidden/>
              </w:rPr>
              <w:fldChar w:fldCharType="begin"/>
            </w:r>
            <w:r>
              <w:rPr>
                <w:noProof/>
                <w:webHidden/>
              </w:rPr>
              <w:instrText xml:space="preserve"> PAGEREF _Toc190088121 \h </w:instrText>
            </w:r>
            <w:r>
              <w:rPr>
                <w:noProof/>
                <w:webHidden/>
              </w:rPr>
            </w:r>
            <w:r>
              <w:rPr>
                <w:noProof/>
                <w:webHidden/>
              </w:rPr>
              <w:fldChar w:fldCharType="separate"/>
            </w:r>
            <w:r>
              <w:rPr>
                <w:noProof/>
                <w:webHidden/>
              </w:rPr>
              <w:t>5</w:t>
            </w:r>
            <w:r>
              <w:rPr>
                <w:noProof/>
                <w:webHidden/>
              </w:rPr>
              <w:fldChar w:fldCharType="end"/>
            </w:r>
          </w:hyperlink>
        </w:p>
        <w:p w14:paraId="58FA72B5" w14:textId="0D78096F" w:rsidR="009A1C85" w:rsidRDefault="009A1C85">
          <w:pPr>
            <w:pStyle w:val="TOC2"/>
            <w:tabs>
              <w:tab w:val="right" w:leader="dot" w:pos="9350"/>
            </w:tabs>
            <w:rPr>
              <w:rFonts w:eastAsiaTheme="minorEastAsia"/>
              <w:noProof/>
              <w:szCs w:val="24"/>
            </w:rPr>
          </w:pPr>
          <w:hyperlink w:anchor="_Toc190088122" w:history="1">
            <w:r w:rsidRPr="002A459C">
              <w:rPr>
                <w:rStyle w:val="Hyperlink"/>
                <w:noProof/>
              </w:rPr>
              <w:t>Models of Attitude Change</w:t>
            </w:r>
            <w:r>
              <w:rPr>
                <w:noProof/>
                <w:webHidden/>
              </w:rPr>
              <w:tab/>
            </w:r>
            <w:r>
              <w:rPr>
                <w:noProof/>
                <w:webHidden/>
              </w:rPr>
              <w:fldChar w:fldCharType="begin"/>
            </w:r>
            <w:r>
              <w:rPr>
                <w:noProof/>
                <w:webHidden/>
              </w:rPr>
              <w:instrText xml:space="preserve"> PAGEREF _Toc190088122 \h </w:instrText>
            </w:r>
            <w:r>
              <w:rPr>
                <w:noProof/>
                <w:webHidden/>
              </w:rPr>
            </w:r>
            <w:r>
              <w:rPr>
                <w:noProof/>
                <w:webHidden/>
              </w:rPr>
              <w:fldChar w:fldCharType="separate"/>
            </w:r>
            <w:r>
              <w:rPr>
                <w:noProof/>
                <w:webHidden/>
              </w:rPr>
              <w:t>6</w:t>
            </w:r>
            <w:r>
              <w:rPr>
                <w:noProof/>
                <w:webHidden/>
              </w:rPr>
              <w:fldChar w:fldCharType="end"/>
            </w:r>
          </w:hyperlink>
        </w:p>
        <w:p w14:paraId="1B0F5EA6" w14:textId="68019E38" w:rsidR="009A1C85" w:rsidRDefault="009A1C85">
          <w:pPr>
            <w:pStyle w:val="TOC2"/>
            <w:tabs>
              <w:tab w:val="right" w:leader="dot" w:pos="9350"/>
            </w:tabs>
            <w:rPr>
              <w:rFonts w:eastAsiaTheme="minorEastAsia"/>
              <w:noProof/>
              <w:szCs w:val="24"/>
            </w:rPr>
          </w:pPr>
          <w:hyperlink w:anchor="_Toc190088123" w:history="1">
            <w:r w:rsidRPr="002A459C">
              <w:rPr>
                <w:rStyle w:val="Hyperlink"/>
                <w:noProof/>
              </w:rPr>
              <w:t>Social Consensus</w:t>
            </w:r>
            <w:r>
              <w:rPr>
                <w:noProof/>
                <w:webHidden/>
              </w:rPr>
              <w:tab/>
            </w:r>
            <w:r>
              <w:rPr>
                <w:noProof/>
                <w:webHidden/>
              </w:rPr>
              <w:fldChar w:fldCharType="begin"/>
            </w:r>
            <w:r>
              <w:rPr>
                <w:noProof/>
                <w:webHidden/>
              </w:rPr>
              <w:instrText xml:space="preserve"> PAGEREF _Toc190088123 \h </w:instrText>
            </w:r>
            <w:r>
              <w:rPr>
                <w:noProof/>
                <w:webHidden/>
              </w:rPr>
            </w:r>
            <w:r>
              <w:rPr>
                <w:noProof/>
                <w:webHidden/>
              </w:rPr>
              <w:fldChar w:fldCharType="separate"/>
            </w:r>
            <w:r>
              <w:rPr>
                <w:noProof/>
                <w:webHidden/>
              </w:rPr>
              <w:t>10</w:t>
            </w:r>
            <w:r>
              <w:rPr>
                <w:noProof/>
                <w:webHidden/>
              </w:rPr>
              <w:fldChar w:fldCharType="end"/>
            </w:r>
          </w:hyperlink>
        </w:p>
        <w:p w14:paraId="37AED86D" w14:textId="2183B6B1" w:rsidR="009A1C85" w:rsidRDefault="009A1C85">
          <w:pPr>
            <w:pStyle w:val="TOC2"/>
            <w:tabs>
              <w:tab w:val="right" w:leader="dot" w:pos="9350"/>
            </w:tabs>
            <w:rPr>
              <w:rFonts w:eastAsiaTheme="minorEastAsia"/>
              <w:noProof/>
              <w:szCs w:val="24"/>
            </w:rPr>
          </w:pPr>
          <w:hyperlink w:anchor="_Toc190088124" w:history="1">
            <w:r w:rsidRPr="002A459C">
              <w:rPr>
                <w:rStyle w:val="Hyperlink"/>
                <w:noProof/>
              </w:rPr>
              <w:t>Moral Conviction</w:t>
            </w:r>
            <w:r>
              <w:rPr>
                <w:noProof/>
                <w:webHidden/>
              </w:rPr>
              <w:tab/>
            </w:r>
            <w:r>
              <w:rPr>
                <w:noProof/>
                <w:webHidden/>
              </w:rPr>
              <w:fldChar w:fldCharType="begin"/>
            </w:r>
            <w:r>
              <w:rPr>
                <w:noProof/>
                <w:webHidden/>
              </w:rPr>
              <w:instrText xml:space="preserve"> PAGEREF _Toc190088124 \h </w:instrText>
            </w:r>
            <w:r>
              <w:rPr>
                <w:noProof/>
                <w:webHidden/>
              </w:rPr>
            </w:r>
            <w:r>
              <w:rPr>
                <w:noProof/>
                <w:webHidden/>
              </w:rPr>
              <w:fldChar w:fldCharType="separate"/>
            </w:r>
            <w:r>
              <w:rPr>
                <w:noProof/>
                <w:webHidden/>
              </w:rPr>
              <w:t>12</w:t>
            </w:r>
            <w:r>
              <w:rPr>
                <w:noProof/>
                <w:webHidden/>
              </w:rPr>
              <w:fldChar w:fldCharType="end"/>
            </w:r>
          </w:hyperlink>
        </w:p>
        <w:p w14:paraId="49B1AA6F" w14:textId="6BDC439D" w:rsidR="009A1C85" w:rsidRDefault="009A1C85">
          <w:pPr>
            <w:pStyle w:val="TOC2"/>
            <w:tabs>
              <w:tab w:val="right" w:leader="dot" w:pos="9350"/>
            </w:tabs>
            <w:rPr>
              <w:rFonts w:eastAsiaTheme="minorEastAsia"/>
              <w:noProof/>
              <w:szCs w:val="24"/>
            </w:rPr>
          </w:pPr>
          <w:hyperlink w:anchor="_Toc190088125" w:history="1">
            <w:r w:rsidRPr="002A459C">
              <w:rPr>
                <w:rStyle w:val="Hyperlink"/>
                <w:noProof/>
              </w:rPr>
              <w:t>Individual Differences</w:t>
            </w:r>
            <w:r>
              <w:rPr>
                <w:noProof/>
                <w:webHidden/>
              </w:rPr>
              <w:tab/>
            </w:r>
            <w:r>
              <w:rPr>
                <w:noProof/>
                <w:webHidden/>
              </w:rPr>
              <w:fldChar w:fldCharType="begin"/>
            </w:r>
            <w:r>
              <w:rPr>
                <w:noProof/>
                <w:webHidden/>
              </w:rPr>
              <w:instrText xml:space="preserve"> PAGEREF _Toc190088125 \h </w:instrText>
            </w:r>
            <w:r>
              <w:rPr>
                <w:noProof/>
                <w:webHidden/>
              </w:rPr>
            </w:r>
            <w:r>
              <w:rPr>
                <w:noProof/>
                <w:webHidden/>
              </w:rPr>
              <w:fldChar w:fldCharType="separate"/>
            </w:r>
            <w:r>
              <w:rPr>
                <w:noProof/>
                <w:webHidden/>
              </w:rPr>
              <w:t>15</w:t>
            </w:r>
            <w:r>
              <w:rPr>
                <w:noProof/>
                <w:webHidden/>
              </w:rPr>
              <w:fldChar w:fldCharType="end"/>
            </w:r>
          </w:hyperlink>
        </w:p>
        <w:p w14:paraId="3FE44030" w14:textId="741FE116" w:rsidR="009A1C85" w:rsidRDefault="009A1C85">
          <w:pPr>
            <w:pStyle w:val="TOC2"/>
            <w:tabs>
              <w:tab w:val="right" w:leader="dot" w:pos="9350"/>
            </w:tabs>
            <w:rPr>
              <w:rFonts w:eastAsiaTheme="minorEastAsia"/>
              <w:noProof/>
              <w:szCs w:val="24"/>
            </w:rPr>
          </w:pPr>
          <w:hyperlink w:anchor="_Toc190088126" w:history="1">
            <w:r w:rsidRPr="002A459C">
              <w:rPr>
                <w:rStyle w:val="Hyperlink"/>
                <w:noProof/>
              </w:rPr>
              <w:t>Need for Further Research</w:t>
            </w:r>
            <w:r>
              <w:rPr>
                <w:noProof/>
                <w:webHidden/>
              </w:rPr>
              <w:tab/>
            </w:r>
            <w:r>
              <w:rPr>
                <w:noProof/>
                <w:webHidden/>
              </w:rPr>
              <w:fldChar w:fldCharType="begin"/>
            </w:r>
            <w:r>
              <w:rPr>
                <w:noProof/>
                <w:webHidden/>
              </w:rPr>
              <w:instrText xml:space="preserve"> PAGEREF _Toc190088126 \h </w:instrText>
            </w:r>
            <w:r>
              <w:rPr>
                <w:noProof/>
                <w:webHidden/>
              </w:rPr>
            </w:r>
            <w:r>
              <w:rPr>
                <w:noProof/>
                <w:webHidden/>
              </w:rPr>
              <w:fldChar w:fldCharType="separate"/>
            </w:r>
            <w:r>
              <w:rPr>
                <w:noProof/>
                <w:webHidden/>
              </w:rPr>
              <w:t>17</w:t>
            </w:r>
            <w:r>
              <w:rPr>
                <w:noProof/>
                <w:webHidden/>
              </w:rPr>
              <w:fldChar w:fldCharType="end"/>
            </w:r>
          </w:hyperlink>
        </w:p>
        <w:p w14:paraId="327F3F70" w14:textId="5B6FAC8B" w:rsidR="009A1C85" w:rsidRDefault="009A1C85">
          <w:pPr>
            <w:pStyle w:val="TOC1"/>
            <w:tabs>
              <w:tab w:val="right" w:leader="dot" w:pos="9350"/>
            </w:tabs>
            <w:rPr>
              <w:rFonts w:eastAsiaTheme="minorEastAsia"/>
              <w:noProof/>
              <w:szCs w:val="24"/>
            </w:rPr>
          </w:pPr>
          <w:hyperlink w:anchor="_Toc190088127" w:history="1">
            <w:r w:rsidRPr="002A459C">
              <w:rPr>
                <w:rStyle w:val="Hyperlink"/>
                <w:rFonts w:eastAsia="Times New Roman"/>
                <w:noProof/>
              </w:rPr>
              <w:t>Study 1</w:t>
            </w:r>
            <w:r>
              <w:rPr>
                <w:noProof/>
                <w:webHidden/>
              </w:rPr>
              <w:tab/>
            </w:r>
            <w:r>
              <w:rPr>
                <w:noProof/>
                <w:webHidden/>
              </w:rPr>
              <w:fldChar w:fldCharType="begin"/>
            </w:r>
            <w:r>
              <w:rPr>
                <w:noProof/>
                <w:webHidden/>
              </w:rPr>
              <w:instrText xml:space="preserve"> PAGEREF _Toc190088127 \h </w:instrText>
            </w:r>
            <w:r>
              <w:rPr>
                <w:noProof/>
                <w:webHidden/>
              </w:rPr>
            </w:r>
            <w:r>
              <w:rPr>
                <w:noProof/>
                <w:webHidden/>
              </w:rPr>
              <w:fldChar w:fldCharType="separate"/>
            </w:r>
            <w:r>
              <w:rPr>
                <w:noProof/>
                <w:webHidden/>
              </w:rPr>
              <w:t>18</w:t>
            </w:r>
            <w:r>
              <w:rPr>
                <w:noProof/>
                <w:webHidden/>
              </w:rPr>
              <w:fldChar w:fldCharType="end"/>
            </w:r>
          </w:hyperlink>
        </w:p>
        <w:p w14:paraId="56B188E6" w14:textId="45517B88" w:rsidR="009A1C85" w:rsidRDefault="009A1C85">
          <w:pPr>
            <w:pStyle w:val="TOC2"/>
            <w:tabs>
              <w:tab w:val="right" w:leader="dot" w:pos="9350"/>
            </w:tabs>
            <w:rPr>
              <w:rFonts w:eastAsiaTheme="minorEastAsia"/>
              <w:noProof/>
              <w:szCs w:val="24"/>
            </w:rPr>
          </w:pPr>
          <w:hyperlink w:anchor="_Toc190088128"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_Toc190088128 \h </w:instrText>
            </w:r>
            <w:r>
              <w:rPr>
                <w:noProof/>
                <w:webHidden/>
              </w:rPr>
            </w:r>
            <w:r>
              <w:rPr>
                <w:noProof/>
                <w:webHidden/>
              </w:rPr>
              <w:fldChar w:fldCharType="separate"/>
            </w:r>
            <w:r>
              <w:rPr>
                <w:noProof/>
                <w:webHidden/>
              </w:rPr>
              <w:t>18</w:t>
            </w:r>
            <w:r>
              <w:rPr>
                <w:noProof/>
                <w:webHidden/>
              </w:rPr>
              <w:fldChar w:fldCharType="end"/>
            </w:r>
          </w:hyperlink>
        </w:p>
        <w:p w14:paraId="73DDB7E4" w14:textId="3B224DEC" w:rsidR="009A1C85" w:rsidRDefault="009A1C85">
          <w:pPr>
            <w:pStyle w:val="TOC3"/>
            <w:tabs>
              <w:tab w:val="right" w:leader="dot" w:pos="9350"/>
            </w:tabs>
            <w:rPr>
              <w:rFonts w:eastAsiaTheme="minorEastAsia"/>
              <w:noProof/>
              <w:szCs w:val="24"/>
            </w:rPr>
          </w:pPr>
          <w:hyperlink w:anchor="_Toc190088129"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_Toc190088129 \h </w:instrText>
            </w:r>
            <w:r>
              <w:rPr>
                <w:noProof/>
                <w:webHidden/>
              </w:rPr>
            </w:r>
            <w:r>
              <w:rPr>
                <w:noProof/>
                <w:webHidden/>
              </w:rPr>
              <w:fldChar w:fldCharType="separate"/>
            </w:r>
            <w:r>
              <w:rPr>
                <w:noProof/>
                <w:webHidden/>
              </w:rPr>
              <w:t>18</w:t>
            </w:r>
            <w:r>
              <w:rPr>
                <w:noProof/>
                <w:webHidden/>
              </w:rPr>
              <w:fldChar w:fldCharType="end"/>
            </w:r>
          </w:hyperlink>
        </w:p>
        <w:p w14:paraId="1BE4ABF4" w14:textId="66ABEF23" w:rsidR="009A1C85" w:rsidRDefault="009A1C85">
          <w:pPr>
            <w:pStyle w:val="TOC3"/>
            <w:tabs>
              <w:tab w:val="right" w:leader="dot" w:pos="9350"/>
            </w:tabs>
            <w:rPr>
              <w:rFonts w:eastAsiaTheme="minorEastAsia"/>
              <w:noProof/>
              <w:szCs w:val="24"/>
            </w:rPr>
          </w:pPr>
          <w:hyperlink w:anchor="_Toc190088130"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_Toc190088130 \h </w:instrText>
            </w:r>
            <w:r>
              <w:rPr>
                <w:noProof/>
                <w:webHidden/>
              </w:rPr>
            </w:r>
            <w:r>
              <w:rPr>
                <w:noProof/>
                <w:webHidden/>
              </w:rPr>
              <w:fldChar w:fldCharType="separate"/>
            </w:r>
            <w:r>
              <w:rPr>
                <w:noProof/>
                <w:webHidden/>
              </w:rPr>
              <w:t>19</w:t>
            </w:r>
            <w:r>
              <w:rPr>
                <w:noProof/>
                <w:webHidden/>
              </w:rPr>
              <w:fldChar w:fldCharType="end"/>
            </w:r>
          </w:hyperlink>
        </w:p>
        <w:p w14:paraId="2EA56883" w14:textId="6FD0CF9D" w:rsidR="009A1C85" w:rsidRDefault="009A1C85">
          <w:pPr>
            <w:pStyle w:val="TOC3"/>
            <w:tabs>
              <w:tab w:val="right" w:leader="dot" w:pos="9350"/>
            </w:tabs>
            <w:rPr>
              <w:rFonts w:eastAsiaTheme="minorEastAsia"/>
              <w:noProof/>
              <w:szCs w:val="24"/>
            </w:rPr>
          </w:pPr>
          <w:hyperlink w:anchor="_Toc190088131"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_Toc190088131 \h </w:instrText>
            </w:r>
            <w:r>
              <w:rPr>
                <w:noProof/>
                <w:webHidden/>
              </w:rPr>
            </w:r>
            <w:r>
              <w:rPr>
                <w:noProof/>
                <w:webHidden/>
              </w:rPr>
              <w:fldChar w:fldCharType="separate"/>
            </w:r>
            <w:r>
              <w:rPr>
                <w:noProof/>
                <w:webHidden/>
              </w:rPr>
              <w:t>20</w:t>
            </w:r>
            <w:r>
              <w:rPr>
                <w:noProof/>
                <w:webHidden/>
              </w:rPr>
              <w:fldChar w:fldCharType="end"/>
            </w:r>
          </w:hyperlink>
        </w:p>
        <w:p w14:paraId="1AA73E43" w14:textId="31340F28" w:rsidR="009A1C85" w:rsidRDefault="009A1C85">
          <w:pPr>
            <w:pStyle w:val="TOC3"/>
            <w:tabs>
              <w:tab w:val="right" w:leader="dot" w:pos="9350"/>
            </w:tabs>
            <w:rPr>
              <w:rFonts w:eastAsiaTheme="minorEastAsia"/>
              <w:noProof/>
              <w:szCs w:val="24"/>
            </w:rPr>
          </w:pPr>
          <w:hyperlink w:anchor="_Toc190088132"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_Toc190088132 \h </w:instrText>
            </w:r>
            <w:r>
              <w:rPr>
                <w:noProof/>
                <w:webHidden/>
              </w:rPr>
            </w:r>
            <w:r>
              <w:rPr>
                <w:noProof/>
                <w:webHidden/>
              </w:rPr>
              <w:fldChar w:fldCharType="separate"/>
            </w:r>
            <w:r>
              <w:rPr>
                <w:noProof/>
                <w:webHidden/>
              </w:rPr>
              <w:t>22</w:t>
            </w:r>
            <w:r>
              <w:rPr>
                <w:noProof/>
                <w:webHidden/>
              </w:rPr>
              <w:fldChar w:fldCharType="end"/>
            </w:r>
          </w:hyperlink>
        </w:p>
        <w:p w14:paraId="1D0C4D8F" w14:textId="502CFE15" w:rsidR="009A1C85" w:rsidRDefault="009A1C85">
          <w:pPr>
            <w:pStyle w:val="TOC3"/>
            <w:tabs>
              <w:tab w:val="right" w:leader="dot" w:pos="9350"/>
            </w:tabs>
            <w:rPr>
              <w:rFonts w:eastAsiaTheme="minorEastAsia"/>
              <w:noProof/>
              <w:szCs w:val="24"/>
            </w:rPr>
          </w:pPr>
          <w:hyperlink w:anchor="_Toc190088133" w:history="1">
            <w:r w:rsidRPr="002A459C">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_Toc190088133 \h </w:instrText>
            </w:r>
            <w:r>
              <w:rPr>
                <w:noProof/>
                <w:webHidden/>
              </w:rPr>
            </w:r>
            <w:r>
              <w:rPr>
                <w:noProof/>
                <w:webHidden/>
              </w:rPr>
              <w:fldChar w:fldCharType="separate"/>
            </w:r>
            <w:r>
              <w:rPr>
                <w:noProof/>
                <w:webHidden/>
              </w:rPr>
              <w:t>22</w:t>
            </w:r>
            <w:r>
              <w:rPr>
                <w:noProof/>
                <w:webHidden/>
              </w:rPr>
              <w:fldChar w:fldCharType="end"/>
            </w:r>
          </w:hyperlink>
        </w:p>
        <w:p w14:paraId="7C0829C8" w14:textId="4B1A3011" w:rsidR="009A1C85" w:rsidRDefault="009A1C85">
          <w:pPr>
            <w:pStyle w:val="TOC2"/>
            <w:tabs>
              <w:tab w:val="right" w:leader="dot" w:pos="9350"/>
            </w:tabs>
            <w:rPr>
              <w:rFonts w:eastAsiaTheme="minorEastAsia"/>
              <w:noProof/>
              <w:szCs w:val="24"/>
            </w:rPr>
          </w:pPr>
          <w:hyperlink w:anchor="_Toc190088134"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_Toc190088134 \h </w:instrText>
            </w:r>
            <w:r>
              <w:rPr>
                <w:noProof/>
                <w:webHidden/>
              </w:rPr>
            </w:r>
            <w:r>
              <w:rPr>
                <w:noProof/>
                <w:webHidden/>
              </w:rPr>
              <w:fldChar w:fldCharType="separate"/>
            </w:r>
            <w:r>
              <w:rPr>
                <w:noProof/>
                <w:webHidden/>
              </w:rPr>
              <w:t>23</w:t>
            </w:r>
            <w:r>
              <w:rPr>
                <w:noProof/>
                <w:webHidden/>
              </w:rPr>
              <w:fldChar w:fldCharType="end"/>
            </w:r>
          </w:hyperlink>
        </w:p>
        <w:p w14:paraId="6037DEC2" w14:textId="29538EB3" w:rsidR="009A1C85" w:rsidRDefault="009A1C85">
          <w:pPr>
            <w:pStyle w:val="TOC3"/>
            <w:tabs>
              <w:tab w:val="right" w:leader="dot" w:pos="9350"/>
            </w:tabs>
            <w:rPr>
              <w:rFonts w:eastAsiaTheme="minorEastAsia"/>
              <w:noProof/>
              <w:szCs w:val="24"/>
            </w:rPr>
          </w:pPr>
          <w:hyperlink w:anchor="_Toc190088135" w:history="1">
            <w:r w:rsidRPr="002A459C">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_Toc190088135 \h </w:instrText>
            </w:r>
            <w:r>
              <w:rPr>
                <w:noProof/>
                <w:webHidden/>
              </w:rPr>
            </w:r>
            <w:r>
              <w:rPr>
                <w:noProof/>
                <w:webHidden/>
              </w:rPr>
              <w:fldChar w:fldCharType="separate"/>
            </w:r>
            <w:r>
              <w:rPr>
                <w:noProof/>
                <w:webHidden/>
              </w:rPr>
              <w:t>23</w:t>
            </w:r>
            <w:r>
              <w:rPr>
                <w:noProof/>
                <w:webHidden/>
              </w:rPr>
              <w:fldChar w:fldCharType="end"/>
            </w:r>
          </w:hyperlink>
        </w:p>
        <w:p w14:paraId="5A69911E" w14:textId="5278B58F" w:rsidR="009A1C85" w:rsidRDefault="009A1C85">
          <w:pPr>
            <w:pStyle w:val="TOC3"/>
            <w:tabs>
              <w:tab w:val="right" w:leader="dot" w:pos="9350"/>
            </w:tabs>
            <w:rPr>
              <w:rFonts w:eastAsiaTheme="minorEastAsia"/>
              <w:noProof/>
              <w:szCs w:val="24"/>
            </w:rPr>
          </w:pPr>
          <w:hyperlink w:anchor="_Toc190088136" w:history="1">
            <w:r w:rsidRPr="002A459C">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_Toc190088136 \h </w:instrText>
            </w:r>
            <w:r>
              <w:rPr>
                <w:noProof/>
                <w:webHidden/>
              </w:rPr>
            </w:r>
            <w:r>
              <w:rPr>
                <w:noProof/>
                <w:webHidden/>
              </w:rPr>
              <w:fldChar w:fldCharType="separate"/>
            </w:r>
            <w:r>
              <w:rPr>
                <w:noProof/>
                <w:webHidden/>
              </w:rPr>
              <w:t>25</w:t>
            </w:r>
            <w:r>
              <w:rPr>
                <w:noProof/>
                <w:webHidden/>
              </w:rPr>
              <w:fldChar w:fldCharType="end"/>
            </w:r>
          </w:hyperlink>
        </w:p>
        <w:p w14:paraId="1EF1012B" w14:textId="7EEF7052" w:rsidR="009A1C85" w:rsidRDefault="009A1C85">
          <w:pPr>
            <w:pStyle w:val="TOC3"/>
            <w:tabs>
              <w:tab w:val="right" w:leader="dot" w:pos="9350"/>
            </w:tabs>
            <w:rPr>
              <w:rFonts w:eastAsiaTheme="minorEastAsia"/>
              <w:noProof/>
              <w:szCs w:val="24"/>
            </w:rPr>
          </w:pPr>
          <w:hyperlink w:anchor="_Toc190088137"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_Toc190088137 \h </w:instrText>
            </w:r>
            <w:r>
              <w:rPr>
                <w:noProof/>
                <w:webHidden/>
              </w:rPr>
            </w:r>
            <w:r>
              <w:rPr>
                <w:noProof/>
                <w:webHidden/>
              </w:rPr>
              <w:fldChar w:fldCharType="separate"/>
            </w:r>
            <w:r>
              <w:rPr>
                <w:noProof/>
                <w:webHidden/>
              </w:rPr>
              <w:t>26</w:t>
            </w:r>
            <w:r>
              <w:rPr>
                <w:noProof/>
                <w:webHidden/>
              </w:rPr>
              <w:fldChar w:fldCharType="end"/>
            </w:r>
          </w:hyperlink>
        </w:p>
        <w:p w14:paraId="1EC69D39" w14:textId="27E6651B" w:rsidR="009A1C85" w:rsidRDefault="009A1C85">
          <w:pPr>
            <w:pStyle w:val="TOC3"/>
            <w:tabs>
              <w:tab w:val="right" w:leader="dot" w:pos="9350"/>
            </w:tabs>
            <w:rPr>
              <w:rFonts w:eastAsiaTheme="minorEastAsia"/>
              <w:noProof/>
              <w:szCs w:val="24"/>
            </w:rPr>
          </w:pPr>
          <w:hyperlink w:anchor="_Toc190088138"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_Toc190088138 \h </w:instrText>
            </w:r>
            <w:r>
              <w:rPr>
                <w:noProof/>
                <w:webHidden/>
              </w:rPr>
            </w:r>
            <w:r>
              <w:rPr>
                <w:noProof/>
                <w:webHidden/>
              </w:rPr>
              <w:fldChar w:fldCharType="separate"/>
            </w:r>
            <w:r>
              <w:rPr>
                <w:noProof/>
                <w:webHidden/>
              </w:rPr>
              <w:t>26</w:t>
            </w:r>
            <w:r>
              <w:rPr>
                <w:noProof/>
                <w:webHidden/>
              </w:rPr>
              <w:fldChar w:fldCharType="end"/>
            </w:r>
          </w:hyperlink>
        </w:p>
        <w:p w14:paraId="448A5BF0" w14:textId="143FE7DE" w:rsidR="009A1C85" w:rsidRDefault="009A1C85">
          <w:pPr>
            <w:pStyle w:val="TOC1"/>
            <w:tabs>
              <w:tab w:val="right" w:leader="dot" w:pos="9350"/>
            </w:tabs>
            <w:rPr>
              <w:rFonts w:eastAsiaTheme="minorEastAsia"/>
              <w:noProof/>
              <w:szCs w:val="24"/>
            </w:rPr>
          </w:pPr>
          <w:hyperlink w:anchor="_Toc190088139" w:history="1">
            <w:r w:rsidRPr="002A459C">
              <w:rPr>
                <w:rStyle w:val="Hyperlink"/>
                <w:rFonts w:eastAsia="Calibri"/>
                <w:noProof/>
              </w:rPr>
              <w:t>Study 2</w:t>
            </w:r>
            <w:r>
              <w:rPr>
                <w:noProof/>
                <w:webHidden/>
              </w:rPr>
              <w:tab/>
            </w:r>
            <w:r>
              <w:rPr>
                <w:noProof/>
                <w:webHidden/>
              </w:rPr>
              <w:fldChar w:fldCharType="begin"/>
            </w:r>
            <w:r>
              <w:rPr>
                <w:noProof/>
                <w:webHidden/>
              </w:rPr>
              <w:instrText xml:space="preserve"> PAGEREF _Toc190088139 \h </w:instrText>
            </w:r>
            <w:r>
              <w:rPr>
                <w:noProof/>
                <w:webHidden/>
              </w:rPr>
            </w:r>
            <w:r>
              <w:rPr>
                <w:noProof/>
                <w:webHidden/>
              </w:rPr>
              <w:fldChar w:fldCharType="separate"/>
            </w:r>
            <w:r>
              <w:rPr>
                <w:noProof/>
                <w:webHidden/>
              </w:rPr>
              <w:t>27</w:t>
            </w:r>
            <w:r>
              <w:rPr>
                <w:noProof/>
                <w:webHidden/>
              </w:rPr>
              <w:fldChar w:fldCharType="end"/>
            </w:r>
          </w:hyperlink>
        </w:p>
        <w:p w14:paraId="0AF5E3ED" w14:textId="6FA4C351" w:rsidR="009A1C85" w:rsidRDefault="009A1C85">
          <w:pPr>
            <w:pStyle w:val="TOC2"/>
            <w:tabs>
              <w:tab w:val="right" w:leader="dot" w:pos="9350"/>
            </w:tabs>
            <w:rPr>
              <w:rFonts w:eastAsiaTheme="minorEastAsia"/>
              <w:noProof/>
              <w:szCs w:val="24"/>
            </w:rPr>
          </w:pPr>
          <w:hyperlink w:anchor="_Toc190088140"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_Toc190088140 \h </w:instrText>
            </w:r>
            <w:r>
              <w:rPr>
                <w:noProof/>
                <w:webHidden/>
              </w:rPr>
            </w:r>
            <w:r>
              <w:rPr>
                <w:noProof/>
                <w:webHidden/>
              </w:rPr>
              <w:fldChar w:fldCharType="separate"/>
            </w:r>
            <w:r>
              <w:rPr>
                <w:noProof/>
                <w:webHidden/>
              </w:rPr>
              <w:t>27</w:t>
            </w:r>
            <w:r>
              <w:rPr>
                <w:noProof/>
                <w:webHidden/>
              </w:rPr>
              <w:fldChar w:fldCharType="end"/>
            </w:r>
          </w:hyperlink>
        </w:p>
        <w:p w14:paraId="1635B77E" w14:textId="75BB803C" w:rsidR="009A1C85" w:rsidRDefault="009A1C85">
          <w:pPr>
            <w:pStyle w:val="TOC3"/>
            <w:tabs>
              <w:tab w:val="right" w:leader="dot" w:pos="9350"/>
            </w:tabs>
            <w:rPr>
              <w:rFonts w:eastAsiaTheme="minorEastAsia"/>
              <w:noProof/>
              <w:szCs w:val="24"/>
            </w:rPr>
          </w:pPr>
          <w:hyperlink w:anchor="_Toc190088141"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_Toc190088141 \h </w:instrText>
            </w:r>
            <w:r>
              <w:rPr>
                <w:noProof/>
                <w:webHidden/>
              </w:rPr>
            </w:r>
            <w:r>
              <w:rPr>
                <w:noProof/>
                <w:webHidden/>
              </w:rPr>
              <w:fldChar w:fldCharType="separate"/>
            </w:r>
            <w:r>
              <w:rPr>
                <w:noProof/>
                <w:webHidden/>
              </w:rPr>
              <w:t>28</w:t>
            </w:r>
            <w:r>
              <w:rPr>
                <w:noProof/>
                <w:webHidden/>
              </w:rPr>
              <w:fldChar w:fldCharType="end"/>
            </w:r>
          </w:hyperlink>
        </w:p>
        <w:p w14:paraId="25CD1FB0" w14:textId="6A18973E" w:rsidR="009A1C85" w:rsidRDefault="009A1C85">
          <w:pPr>
            <w:pStyle w:val="TOC3"/>
            <w:tabs>
              <w:tab w:val="right" w:leader="dot" w:pos="9350"/>
            </w:tabs>
            <w:rPr>
              <w:rFonts w:eastAsiaTheme="minorEastAsia"/>
              <w:noProof/>
              <w:szCs w:val="24"/>
            </w:rPr>
          </w:pPr>
          <w:hyperlink w:anchor="_Toc190088142"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_Toc190088142 \h </w:instrText>
            </w:r>
            <w:r>
              <w:rPr>
                <w:noProof/>
                <w:webHidden/>
              </w:rPr>
            </w:r>
            <w:r>
              <w:rPr>
                <w:noProof/>
                <w:webHidden/>
              </w:rPr>
              <w:fldChar w:fldCharType="separate"/>
            </w:r>
            <w:r>
              <w:rPr>
                <w:noProof/>
                <w:webHidden/>
              </w:rPr>
              <w:t>28</w:t>
            </w:r>
            <w:r>
              <w:rPr>
                <w:noProof/>
                <w:webHidden/>
              </w:rPr>
              <w:fldChar w:fldCharType="end"/>
            </w:r>
          </w:hyperlink>
        </w:p>
        <w:p w14:paraId="49455E48" w14:textId="25F8CF62" w:rsidR="009A1C85" w:rsidRDefault="009A1C85">
          <w:pPr>
            <w:pStyle w:val="TOC3"/>
            <w:tabs>
              <w:tab w:val="right" w:leader="dot" w:pos="9350"/>
            </w:tabs>
            <w:rPr>
              <w:rFonts w:eastAsiaTheme="minorEastAsia"/>
              <w:noProof/>
              <w:szCs w:val="24"/>
            </w:rPr>
          </w:pPr>
          <w:hyperlink w:anchor="_Toc190088143"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_Toc190088143 \h </w:instrText>
            </w:r>
            <w:r>
              <w:rPr>
                <w:noProof/>
                <w:webHidden/>
              </w:rPr>
            </w:r>
            <w:r>
              <w:rPr>
                <w:noProof/>
                <w:webHidden/>
              </w:rPr>
              <w:fldChar w:fldCharType="separate"/>
            </w:r>
            <w:r>
              <w:rPr>
                <w:noProof/>
                <w:webHidden/>
              </w:rPr>
              <w:t>29</w:t>
            </w:r>
            <w:r>
              <w:rPr>
                <w:noProof/>
                <w:webHidden/>
              </w:rPr>
              <w:fldChar w:fldCharType="end"/>
            </w:r>
          </w:hyperlink>
        </w:p>
        <w:p w14:paraId="053EC49B" w14:textId="7A6968E0" w:rsidR="009A1C85" w:rsidRDefault="009A1C85">
          <w:pPr>
            <w:pStyle w:val="TOC3"/>
            <w:tabs>
              <w:tab w:val="right" w:leader="dot" w:pos="9350"/>
            </w:tabs>
            <w:rPr>
              <w:rFonts w:eastAsiaTheme="minorEastAsia"/>
              <w:noProof/>
              <w:szCs w:val="24"/>
            </w:rPr>
          </w:pPr>
          <w:hyperlink w:anchor="_Toc190088144"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_Toc190088144 \h </w:instrText>
            </w:r>
            <w:r>
              <w:rPr>
                <w:noProof/>
                <w:webHidden/>
              </w:rPr>
            </w:r>
            <w:r>
              <w:rPr>
                <w:noProof/>
                <w:webHidden/>
              </w:rPr>
              <w:fldChar w:fldCharType="separate"/>
            </w:r>
            <w:r>
              <w:rPr>
                <w:noProof/>
                <w:webHidden/>
              </w:rPr>
              <w:t>30</w:t>
            </w:r>
            <w:r>
              <w:rPr>
                <w:noProof/>
                <w:webHidden/>
              </w:rPr>
              <w:fldChar w:fldCharType="end"/>
            </w:r>
          </w:hyperlink>
        </w:p>
        <w:p w14:paraId="5409169E" w14:textId="294E6C62" w:rsidR="009A1C85" w:rsidRDefault="009A1C85">
          <w:pPr>
            <w:pStyle w:val="TOC3"/>
            <w:tabs>
              <w:tab w:val="right" w:leader="dot" w:pos="9350"/>
            </w:tabs>
            <w:rPr>
              <w:rFonts w:eastAsiaTheme="minorEastAsia"/>
              <w:noProof/>
              <w:szCs w:val="24"/>
            </w:rPr>
          </w:pPr>
          <w:hyperlink w:anchor="_Toc190088145" w:history="1">
            <w:r w:rsidRPr="002A459C">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_Toc190088145 \h </w:instrText>
            </w:r>
            <w:r>
              <w:rPr>
                <w:noProof/>
                <w:webHidden/>
              </w:rPr>
            </w:r>
            <w:r>
              <w:rPr>
                <w:noProof/>
                <w:webHidden/>
              </w:rPr>
              <w:fldChar w:fldCharType="separate"/>
            </w:r>
            <w:r>
              <w:rPr>
                <w:noProof/>
                <w:webHidden/>
              </w:rPr>
              <w:t>31</w:t>
            </w:r>
            <w:r>
              <w:rPr>
                <w:noProof/>
                <w:webHidden/>
              </w:rPr>
              <w:fldChar w:fldCharType="end"/>
            </w:r>
          </w:hyperlink>
        </w:p>
        <w:p w14:paraId="7BB5A0F5" w14:textId="13AAEABE" w:rsidR="009A1C85" w:rsidRDefault="009A1C85">
          <w:pPr>
            <w:pStyle w:val="TOC2"/>
            <w:tabs>
              <w:tab w:val="right" w:leader="dot" w:pos="9350"/>
            </w:tabs>
            <w:rPr>
              <w:rFonts w:eastAsiaTheme="minorEastAsia"/>
              <w:noProof/>
              <w:szCs w:val="24"/>
            </w:rPr>
          </w:pPr>
          <w:hyperlink w:anchor="_Toc190088146"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_Toc190088146 \h </w:instrText>
            </w:r>
            <w:r>
              <w:rPr>
                <w:noProof/>
                <w:webHidden/>
              </w:rPr>
            </w:r>
            <w:r>
              <w:rPr>
                <w:noProof/>
                <w:webHidden/>
              </w:rPr>
              <w:fldChar w:fldCharType="separate"/>
            </w:r>
            <w:r>
              <w:rPr>
                <w:noProof/>
                <w:webHidden/>
              </w:rPr>
              <w:t>31</w:t>
            </w:r>
            <w:r>
              <w:rPr>
                <w:noProof/>
                <w:webHidden/>
              </w:rPr>
              <w:fldChar w:fldCharType="end"/>
            </w:r>
          </w:hyperlink>
        </w:p>
        <w:p w14:paraId="01ECD6FC" w14:textId="56449400" w:rsidR="009A1C85" w:rsidRDefault="009A1C85">
          <w:pPr>
            <w:pStyle w:val="TOC3"/>
            <w:tabs>
              <w:tab w:val="right" w:leader="dot" w:pos="9350"/>
            </w:tabs>
            <w:rPr>
              <w:rFonts w:eastAsiaTheme="minorEastAsia"/>
              <w:noProof/>
              <w:szCs w:val="24"/>
            </w:rPr>
          </w:pPr>
          <w:hyperlink w:anchor="_Toc190088147" w:history="1">
            <w:r w:rsidRPr="002A459C">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_Toc190088147 \h </w:instrText>
            </w:r>
            <w:r>
              <w:rPr>
                <w:noProof/>
                <w:webHidden/>
              </w:rPr>
            </w:r>
            <w:r>
              <w:rPr>
                <w:noProof/>
                <w:webHidden/>
              </w:rPr>
              <w:fldChar w:fldCharType="separate"/>
            </w:r>
            <w:r>
              <w:rPr>
                <w:noProof/>
                <w:webHidden/>
              </w:rPr>
              <w:t>31</w:t>
            </w:r>
            <w:r>
              <w:rPr>
                <w:noProof/>
                <w:webHidden/>
              </w:rPr>
              <w:fldChar w:fldCharType="end"/>
            </w:r>
          </w:hyperlink>
        </w:p>
        <w:p w14:paraId="76003E50" w14:textId="43842FC6" w:rsidR="009A1C85" w:rsidRDefault="009A1C85">
          <w:pPr>
            <w:pStyle w:val="TOC3"/>
            <w:tabs>
              <w:tab w:val="right" w:leader="dot" w:pos="9350"/>
            </w:tabs>
            <w:rPr>
              <w:rFonts w:eastAsiaTheme="minorEastAsia"/>
              <w:noProof/>
              <w:szCs w:val="24"/>
            </w:rPr>
          </w:pPr>
          <w:hyperlink w:anchor="_Toc190088148" w:history="1">
            <w:r w:rsidRPr="002A459C">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_Toc190088148 \h </w:instrText>
            </w:r>
            <w:r>
              <w:rPr>
                <w:noProof/>
                <w:webHidden/>
              </w:rPr>
            </w:r>
            <w:r>
              <w:rPr>
                <w:noProof/>
                <w:webHidden/>
              </w:rPr>
              <w:fldChar w:fldCharType="separate"/>
            </w:r>
            <w:r>
              <w:rPr>
                <w:noProof/>
                <w:webHidden/>
              </w:rPr>
              <w:t>32</w:t>
            </w:r>
            <w:r>
              <w:rPr>
                <w:noProof/>
                <w:webHidden/>
              </w:rPr>
              <w:fldChar w:fldCharType="end"/>
            </w:r>
          </w:hyperlink>
        </w:p>
        <w:p w14:paraId="026368D2" w14:textId="421D5DE6" w:rsidR="009A1C85" w:rsidRDefault="009A1C85">
          <w:pPr>
            <w:pStyle w:val="TOC3"/>
            <w:tabs>
              <w:tab w:val="right" w:leader="dot" w:pos="9350"/>
            </w:tabs>
            <w:rPr>
              <w:rFonts w:eastAsiaTheme="minorEastAsia"/>
              <w:noProof/>
              <w:szCs w:val="24"/>
            </w:rPr>
          </w:pPr>
          <w:hyperlink w:anchor="_Toc190088149"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_Toc190088149 \h </w:instrText>
            </w:r>
            <w:r>
              <w:rPr>
                <w:noProof/>
                <w:webHidden/>
              </w:rPr>
            </w:r>
            <w:r>
              <w:rPr>
                <w:noProof/>
                <w:webHidden/>
              </w:rPr>
              <w:fldChar w:fldCharType="separate"/>
            </w:r>
            <w:r>
              <w:rPr>
                <w:noProof/>
                <w:webHidden/>
              </w:rPr>
              <w:t>33</w:t>
            </w:r>
            <w:r>
              <w:rPr>
                <w:noProof/>
                <w:webHidden/>
              </w:rPr>
              <w:fldChar w:fldCharType="end"/>
            </w:r>
          </w:hyperlink>
        </w:p>
        <w:p w14:paraId="3AB8FE1B" w14:textId="6BC27EE3" w:rsidR="009A1C85" w:rsidRDefault="009A1C85">
          <w:pPr>
            <w:pStyle w:val="TOC3"/>
            <w:tabs>
              <w:tab w:val="right" w:leader="dot" w:pos="9350"/>
            </w:tabs>
            <w:rPr>
              <w:rFonts w:eastAsiaTheme="minorEastAsia"/>
              <w:noProof/>
              <w:szCs w:val="24"/>
            </w:rPr>
          </w:pPr>
          <w:hyperlink w:anchor="_Toc190088150"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_Toc190088150 \h </w:instrText>
            </w:r>
            <w:r>
              <w:rPr>
                <w:noProof/>
                <w:webHidden/>
              </w:rPr>
            </w:r>
            <w:r>
              <w:rPr>
                <w:noProof/>
                <w:webHidden/>
              </w:rPr>
              <w:fldChar w:fldCharType="separate"/>
            </w:r>
            <w:r>
              <w:rPr>
                <w:noProof/>
                <w:webHidden/>
              </w:rPr>
              <w:t>35</w:t>
            </w:r>
            <w:r>
              <w:rPr>
                <w:noProof/>
                <w:webHidden/>
              </w:rPr>
              <w:fldChar w:fldCharType="end"/>
            </w:r>
          </w:hyperlink>
        </w:p>
        <w:p w14:paraId="65F92607" w14:textId="777F864C" w:rsidR="009A1C85" w:rsidRDefault="009A1C85">
          <w:pPr>
            <w:pStyle w:val="TOC1"/>
            <w:tabs>
              <w:tab w:val="right" w:leader="dot" w:pos="9350"/>
            </w:tabs>
            <w:rPr>
              <w:rFonts w:eastAsiaTheme="minorEastAsia"/>
              <w:noProof/>
              <w:szCs w:val="24"/>
            </w:rPr>
          </w:pPr>
          <w:hyperlink w:anchor="_Toc190088151" w:history="1">
            <w:r w:rsidRPr="002A459C">
              <w:rPr>
                <w:rStyle w:val="Hyperlink"/>
                <w:rFonts w:eastAsia="Times New Roman"/>
                <w:noProof/>
              </w:rPr>
              <w:t>Proposed Study 3</w:t>
            </w:r>
            <w:r>
              <w:rPr>
                <w:noProof/>
                <w:webHidden/>
              </w:rPr>
              <w:tab/>
            </w:r>
            <w:r>
              <w:rPr>
                <w:noProof/>
                <w:webHidden/>
              </w:rPr>
              <w:fldChar w:fldCharType="begin"/>
            </w:r>
            <w:r>
              <w:rPr>
                <w:noProof/>
                <w:webHidden/>
              </w:rPr>
              <w:instrText xml:space="preserve"> PAGEREF _Toc190088151 \h </w:instrText>
            </w:r>
            <w:r>
              <w:rPr>
                <w:noProof/>
                <w:webHidden/>
              </w:rPr>
            </w:r>
            <w:r>
              <w:rPr>
                <w:noProof/>
                <w:webHidden/>
              </w:rPr>
              <w:fldChar w:fldCharType="separate"/>
            </w:r>
            <w:r>
              <w:rPr>
                <w:noProof/>
                <w:webHidden/>
              </w:rPr>
              <w:t>37</w:t>
            </w:r>
            <w:r>
              <w:rPr>
                <w:noProof/>
                <w:webHidden/>
              </w:rPr>
              <w:fldChar w:fldCharType="end"/>
            </w:r>
          </w:hyperlink>
        </w:p>
        <w:p w14:paraId="2234D1AE" w14:textId="17CCA7AB" w:rsidR="009A1C85" w:rsidRDefault="009A1C85">
          <w:pPr>
            <w:pStyle w:val="TOC2"/>
            <w:tabs>
              <w:tab w:val="right" w:leader="dot" w:pos="9350"/>
            </w:tabs>
            <w:rPr>
              <w:rFonts w:eastAsiaTheme="minorEastAsia"/>
              <w:noProof/>
              <w:szCs w:val="24"/>
            </w:rPr>
          </w:pPr>
          <w:hyperlink w:anchor="_Toc190088152"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_Toc190088152 \h </w:instrText>
            </w:r>
            <w:r>
              <w:rPr>
                <w:noProof/>
                <w:webHidden/>
              </w:rPr>
            </w:r>
            <w:r>
              <w:rPr>
                <w:noProof/>
                <w:webHidden/>
              </w:rPr>
              <w:fldChar w:fldCharType="separate"/>
            </w:r>
            <w:r>
              <w:rPr>
                <w:noProof/>
                <w:webHidden/>
              </w:rPr>
              <w:t>37</w:t>
            </w:r>
            <w:r>
              <w:rPr>
                <w:noProof/>
                <w:webHidden/>
              </w:rPr>
              <w:fldChar w:fldCharType="end"/>
            </w:r>
          </w:hyperlink>
        </w:p>
        <w:p w14:paraId="5F5CD2B5" w14:textId="17D76B77" w:rsidR="009A1C85" w:rsidRDefault="009A1C85">
          <w:pPr>
            <w:pStyle w:val="TOC3"/>
            <w:tabs>
              <w:tab w:val="right" w:leader="dot" w:pos="9350"/>
            </w:tabs>
            <w:rPr>
              <w:rFonts w:eastAsiaTheme="minorEastAsia"/>
              <w:noProof/>
              <w:szCs w:val="24"/>
            </w:rPr>
          </w:pPr>
          <w:hyperlink w:anchor="_Toc190088153"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_Toc190088153 \h </w:instrText>
            </w:r>
            <w:r>
              <w:rPr>
                <w:noProof/>
                <w:webHidden/>
              </w:rPr>
            </w:r>
            <w:r>
              <w:rPr>
                <w:noProof/>
                <w:webHidden/>
              </w:rPr>
              <w:fldChar w:fldCharType="separate"/>
            </w:r>
            <w:r>
              <w:rPr>
                <w:noProof/>
                <w:webHidden/>
              </w:rPr>
              <w:t>37</w:t>
            </w:r>
            <w:r>
              <w:rPr>
                <w:noProof/>
                <w:webHidden/>
              </w:rPr>
              <w:fldChar w:fldCharType="end"/>
            </w:r>
          </w:hyperlink>
        </w:p>
        <w:p w14:paraId="070C4312" w14:textId="4B06C735" w:rsidR="009A1C85" w:rsidRDefault="009A1C85">
          <w:pPr>
            <w:pStyle w:val="TOC3"/>
            <w:tabs>
              <w:tab w:val="right" w:leader="dot" w:pos="9350"/>
            </w:tabs>
            <w:rPr>
              <w:rFonts w:eastAsiaTheme="minorEastAsia"/>
              <w:noProof/>
              <w:szCs w:val="24"/>
            </w:rPr>
          </w:pPr>
          <w:hyperlink w:anchor="_Toc190088154"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_Toc190088154 \h </w:instrText>
            </w:r>
            <w:r>
              <w:rPr>
                <w:noProof/>
                <w:webHidden/>
              </w:rPr>
            </w:r>
            <w:r>
              <w:rPr>
                <w:noProof/>
                <w:webHidden/>
              </w:rPr>
              <w:fldChar w:fldCharType="separate"/>
            </w:r>
            <w:r>
              <w:rPr>
                <w:noProof/>
                <w:webHidden/>
              </w:rPr>
              <w:t>38</w:t>
            </w:r>
            <w:r>
              <w:rPr>
                <w:noProof/>
                <w:webHidden/>
              </w:rPr>
              <w:fldChar w:fldCharType="end"/>
            </w:r>
          </w:hyperlink>
        </w:p>
        <w:p w14:paraId="7C75D0CB" w14:textId="26385DC3" w:rsidR="009A1C85" w:rsidRDefault="009A1C85">
          <w:pPr>
            <w:pStyle w:val="TOC3"/>
            <w:tabs>
              <w:tab w:val="right" w:leader="dot" w:pos="9350"/>
            </w:tabs>
            <w:rPr>
              <w:rFonts w:eastAsiaTheme="minorEastAsia"/>
              <w:noProof/>
              <w:szCs w:val="24"/>
            </w:rPr>
          </w:pPr>
          <w:hyperlink w:anchor="_Toc190088155"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_Toc190088155 \h </w:instrText>
            </w:r>
            <w:r>
              <w:rPr>
                <w:noProof/>
                <w:webHidden/>
              </w:rPr>
            </w:r>
            <w:r>
              <w:rPr>
                <w:noProof/>
                <w:webHidden/>
              </w:rPr>
              <w:fldChar w:fldCharType="separate"/>
            </w:r>
            <w:r>
              <w:rPr>
                <w:noProof/>
                <w:webHidden/>
              </w:rPr>
              <w:t>39</w:t>
            </w:r>
            <w:r>
              <w:rPr>
                <w:noProof/>
                <w:webHidden/>
              </w:rPr>
              <w:fldChar w:fldCharType="end"/>
            </w:r>
          </w:hyperlink>
        </w:p>
        <w:p w14:paraId="4ED7F1FB" w14:textId="6581E9A9" w:rsidR="009A1C85" w:rsidRDefault="009A1C85">
          <w:pPr>
            <w:pStyle w:val="TOC3"/>
            <w:tabs>
              <w:tab w:val="right" w:leader="dot" w:pos="9350"/>
            </w:tabs>
            <w:rPr>
              <w:rFonts w:eastAsiaTheme="minorEastAsia"/>
              <w:noProof/>
              <w:szCs w:val="24"/>
            </w:rPr>
          </w:pPr>
          <w:hyperlink w:anchor="_Toc190088156"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_Toc190088156 \h </w:instrText>
            </w:r>
            <w:r>
              <w:rPr>
                <w:noProof/>
                <w:webHidden/>
              </w:rPr>
            </w:r>
            <w:r>
              <w:rPr>
                <w:noProof/>
                <w:webHidden/>
              </w:rPr>
              <w:fldChar w:fldCharType="separate"/>
            </w:r>
            <w:r>
              <w:rPr>
                <w:noProof/>
                <w:webHidden/>
              </w:rPr>
              <w:t>41</w:t>
            </w:r>
            <w:r>
              <w:rPr>
                <w:noProof/>
                <w:webHidden/>
              </w:rPr>
              <w:fldChar w:fldCharType="end"/>
            </w:r>
          </w:hyperlink>
        </w:p>
        <w:p w14:paraId="4D6B1C4D" w14:textId="4669CCE0" w:rsidR="009A1C85" w:rsidRDefault="009A1C85">
          <w:pPr>
            <w:pStyle w:val="TOC3"/>
            <w:tabs>
              <w:tab w:val="right" w:leader="dot" w:pos="9350"/>
            </w:tabs>
            <w:rPr>
              <w:rFonts w:eastAsiaTheme="minorEastAsia"/>
              <w:noProof/>
              <w:szCs w:val="24"/>
            </w:rPr>
          </w:pPr>
          <w:hyperlink w:anchor="_Toc190088157" w:history="1">
            <w:r w:rsidRPr="002A459C">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_Toc190088157 \h </w:instrText>
            </w:r>
            <w:r>
              <w:rPr>
                <w:noProof/>
                <w:webHidden/>
              </w:rPr>
            </w:r>
            <w:r>
              <w:rPr>
                <w:noProof/>
                <w:webHidden/>
              </w:rPr>
              <w:fldChar w:fldCharType="separate"/>
            </w:r>
            <w:r>
              <w:rPr>
                <w:noProof/>
                <w:webHidden/>
              </w:rPr>
              <w:t>41</w:t>
            </w:r>
            <w:r>
              <w:rPr>
                <w:noProof/>
                <w:webHidden/>
              </w:rPr>
              <w:fldChar w:fldCharType="end"/>
            </w:r>
          </w:hyperlink>
        </w:p>
        <w:p w14:paraId="212981F4" w14:textId="69AAA378" w:rsidR="009A1C85" w:rsidRDefault="009A1C85">
          <w:pPr>
            <w:pStyle w:val="TOC1"/>
            <w:tabs>
              <w:tab w:val="right" w:leader="dot" w:pos="9350"/>
            </w:tabs>
            <w:rPr>
              <w:rFonts w:eastAsiaTheme="minorEastAsia"/>
              <w:noProof/>
              <w:szCs w:val="24"/>
            </w:rPr>
          </w:pPr>
          <w:hyperlink w:anchor="_Toc190088158" w:history="1">
            <w:r w:rsidRPr="002A459C">
              <w:rPr>
                <w:rStyle w:val="Hyperlink"/>
                <w:noProof/>
              </w:rPr>
              <w:t>References</w:t>
            </w:r>
            <w:r>
              <w:rPr>
                <w:noProof/>
                <w:webHidden/>
              </w:rPr>
              <w:tab/>
            </w:r>
            <w:r>
              <w:rPr>
                <w:noProof/>
                <w:webHidden/>
              </w:rPr>
              <w:fldChar w:fldCharType="begin"/>
            </w:r>
            <w:r>
              <w:rPr>
                <w:noProof/>
                <w:webHidden/>
              </w:rPr>
              <w:instrText xml:space="preserve"> PAGEREF _Toc190088158 \h </w:instrText>
            </w:r>
            <w:r>
              <w:rPr>
                <w:noProof/>
                <w:webHidden/>
              </w:rPr>
            </w:r>
            <w:r>
              <w:rPr>
                <w:noProof/>
                <w:webHidden/>
              </w:rPr>
              <w:fldChar w:fldCharType="separate"/>
            </w:r>
            <w:r>
              <w:rPr>
                <w:noProof/>
                <w:webHidden/>
              </w:rPr>
              <w:t>43</w:t>
            </w:r>
            <w:r>
              <w:rPr>
                <w:noProof/>
                <w:webHidden/>
              </w:rPr>
              <w:fldChar w:fldCharType="end"/>
            </w:r>
          </w:hyperlink>
        </w:p>
        <w:p w14:paraId="506B2829" w14:textId="48B75EE8" w:rsidR="009A1C85" w:rsidRDefault="009A1C85">
          <w:pPr>
            <w:pStyle w:val="TOC1"/>
            <w:tabs>
              <w:tab w:val="right" w:leader="dot" w:pos="9350"/>
            </w:tabs>
            <w:rPr>
              <w:rFonts w:eastAsiaTheme="minorEastAsia"/>
              <w:noProof/>
              <w:szCs w:val="24"/>
            </w:rPr>
          </w:pPr>
          <w:hyperlink w:anchor="_Toc190088159" w:history="1">
            <w:r w:rsidRPr="002A459C">
              <w:rPr>
                <w:rStyle w:val="Hyperlink"/>
                <w:noProof/>
              </w:rPr>
              <w:t>Appendices</w:t>
            </w:r>
            <w:r>
              <w:rPr>
                <w:noProof/>
                <w:webHidden/>
              </w:rPr>
              <w:tab/>
            </w:r>
            <w:r>
              <w:rPr>
                <w:noProof/>
                <w:webHidden/>
              </w:rPr>
              <w:fldChar w:fldCharType="begin"/>
            </w:r>
            <w:r>
              <w:rPr>
                <w:noProof/>
                <w:webHidden/>
              </w:rPr>
              <w:instrText xml:space="preserve"> PAGEREF _Toc190088159 \h </w:instrText>
            </w:r>
            <w:r>
              <w:rPr>
                <w:noProof/>
                <w:webHidden/>
              </w:rPr>
            </w:r>
            <w:r>
              <w:rPr>
                <w:noProof/>
                <w:webHidden/>
              </w:rPr>
              <w:fldChar w:fldCharType="separate"/>
            </w:r>
            <w:r>
              <w:rPr>
                <w:noProof/>
                <w:webHidden/>
              </w:rPr>
              <w:t>50</w:t>
            </w:r>
            <w:r>
              <w:rPr>
                <w:noProof/>
                <w:webHidden/>
              </w:rPr>
              <w:fldChar w:fldCharType="end"/>
            </w:r>
          </w:hyperlink>
        </w:p>
        <w:p w14:paraId="39F0816A" w14:textId="0CB1128E" w:rsidR="009A1C85" w:rsidRDefault="009A1C85">
          <w:pPr>
            <w:pStyle w:val="TOC2"/>
            <w:tabs>
              <w:tab w:val="right" w:leader="dot" w:pos="9350"/>
            </w:tabs>
            <w:rPr>
              <w:rFonts w:eastAsiaTheme="minorEastAsia"/>
              <w:noProof/>
              <w:szCs w:val="24"/>
            </w:rPr>
          </w:pPr>
          <w:hyperlink w:anchor="_Toc190088160" w:history="1">
            <w:r w:rsidRPr="002A459C">
              <w:rPr>
                <w:rStyle w:val="Hyperlink"/>
                <w:noProof/>
              </w:rPr>
              <w:t>Appendix A – Materials for Study 1</w:t>
            </w:r>
            <w:r>
              <w:rPr>
                <w:noProof/>
                <w:webHidden/>
              </w:rPr>
              <w:tab/>
            </w:r>
            <w:r>
              <w:rPr>
                <w:noProof/>
                <w:webHidden/>
              </w:rPr>
              <w:fldChar w:fldCharType="begin"/>
            </w:r>
            <w:r>
              <w:rPr>
                <w:noProof/>
                <w:webHidden/>
              </w:rPr>
              <w:instrText xml:space="preserve"> PAGEREF _Toc190088160 \h </w:instrText>
            </w:r>
            <w:r>
              <w:rPr>
                <w:noProof/>
                <w:webHidden/>
              </w:rPr>
            </w:r>
            <w:r>
              <w:rPr>
                <w:noProof/>
                <w:webHidden/>
              </w:rPr>
              <w:fldChar w:fldCharType="separate"/>
            </w:r>
            <w:r>
              <w:rPr>
                <w:noProof/>
                <w:webHidden/>
              </w:rPr>
              <w:t>50</w:t>
            </w:r>
            <w:r>
              <w:rPr>
                <w:noProof/>
                <w:webHidden/>
              </w:rPr>
              <w:fldChar w:fldCharType="end"/>
            </w:r>
          </w:hyperlink>
        </w:p>
        <w:p w14:paraId="5AA19526" w14:textId="51FA6909" w:rsidR="009A1C85" w:rsidRDefault="009A1C85">
          <w:pPr>
            <w:pStyle w:val="TOC3"/>
            <w:tabs>
              <w:tab w:val="right" w:leader="dot" w:pos="9350"/>
            </w:tabs>
            <w:rPr>
              <w:rFonts w:eastAsiaTheme="minorEastAsia"/>
              <w:noProof/>
              <w:szCs w:val="24"/>
            </w:rPr>
          </w:pPr>
          <w:hyperlink w:anchor="_Toc190088161" w:history="1">
            <w:r w:rsidRPr="002A459C">
              <w:rPr>
                <w:rStyle w:val="Hyperlink"/>
                <w:noProof/>
              </w:rPr>
              <w:t>Cover Letter</w:t>
            </w:r>
            <w:r>
              <w:rPr>
                <w:noProof/>
                <w:webHidden/>
              </w:rPr>
              <w:tab/>
            </w:r>
            <w:r>
              <w:rPr>
                <w:noProof/>
                <w:webHidden/>
              </w:rPr>
              <w:fldChar w:fldCharType="begin"/>
            </w:r>
            <w:r>
              <w:rPr>
                <w:noProof/>
                <w:webHidden/>
              </w:rPr>
              <w:instrText xml:space="preserve"> PAGEREF _Toc190088161 \h </w:instrText>
            </w:r>
            <w:r>
              <w:rPr>
                <w:noProof/>
                <w:webHidden/>
              </w:rPr>
            </w:r>
            <w:r>
              <w:rPr>
                <w:noProof/>
                <w:webHidden/>
              </w:rPr>
              <w:fldChar w:fldCharType="separate"/>
            </w:r>
            <w:r>
              <w:rPr>
                <w:noProof/>
                <w:webHidden/>
              </w:rPr>
              <w:t>50</w:t>
            </w:r>
            <w:r>
              <w:rPr>
                <w:noProof/>
                <w:webHidden/>
              </w:rPr>
              <w:fldChar w:fldCharType="end"/>
            </w:r>
          </w:hyperlink>
        </w:p>
        <w:p w14:paraId="03E3C440" w14:textId="2225C9C8" w:rsidR="009A1C85" w:rsidRDefault="009A1C85">
          <w:pPr>
            <w:pStyle w:val="TOC3"/>
            <w:tabs>
              <w:tab w:val="right" w:leader="dot" w:pos="9350"/>
            </w:tabs>
            <w:rPr>
              <w:rFonts w:eastAsiaTheme="minorEastAsia"/>
              <w:noProof/>
              <w:szCs w:val="24"/>
            </w:rPr>
          </w:pPr>
          <w:hyperlink w:anchor="_Toc190088162" w:history="1">
            <w:r w:rsidRPr="002A459C">
              <w:rPr>
                <w:rStyle w:val="Hyperlink"/>
                <w:noProof/>
              </w:rPr>
              <w:t>Debrief</w:t>
            </w:r>
            <w:r>
              <w:rPr>
                <w:noProof/>
                <w:webHidden/>
              </w:rPr>
              <w:tab/>
            </w:r>
            <w:r>
              <w:rPr>
                <w:noProof/>
                <w:webHidden/>
              </w:rPr>
              <w:fldChar w:fldCharType="begin"/>
            </w:r>
            <w:r>
              <w:rPr>
                <w:noProof/>
                <w:webHidden/>
              </w:rPr>
              <w:instrText xml:space="preserve"> PAGEREF _Toc190088162 \h </w:instrText>
            </w:r>
            <w:r>
              <w:rPr>
                <w:noProof/>
                <w:webHidden/>
              </w:rPr>
            </w:r>
            <w:r>
              <w:rPr>
                <w:noProof/>
                <w:webHidden/>
              </w:rPr>
              <w:fldChar w:fldCharType="separate"/>
            </w:r>
            <w:r>
              <w:rPr>
                <w:noProof/>
                <w:webHidden/>
              </w:rPr>
              <w:t>52</w:t>
            </w:r>
            <w:r>
              <w:rPr>
                <w:noProof/>
                <w:webHidden/>
              </w:rPr>
              <w:fldChar w:fldCharType="end"/>
            </w:r>
          </w:hyperlink>
        </w:p>
        <w:p w14:paraId="53EC7EE0" w14:textId="79DC5422" w:rsidR="009A1C85" w:rsidRDefault="009A1C85">
          <w:pPr>
            <w:pStyle w:val="TOC3"/>
            <w:tabs>
              <w:tab w:val="right" w:leader="dot" w:pos="9350"/>
            </w:tabs>
            <w:rPr>
              <w:rFonts w:eastAsiaTheme="minorEastAsia"/>
              <w:noProof/>
              <w:szCs w:val="24"/>
            </w:rPr>
          </w:pPr>
          <w:hyperlink w:anchor="_Toc190088163" w:history="1">
            <w:r w:rsidRPr="002A459C">
              <w:rPr>
                <w:rStyle w:val="Hyperlink"/>
                <w:noProof/>
              </w:rPr>
              <w:t>Measures</w:t>
            </w:r>
            <w:r>
              <w:rPr>
                <w:noProof/>
                <w:webHidden/>
              </w:rPr>
              <w:tab/>
            </w:r>
            <w:r>
              <w:rPr>
                <w:noProof/>
                <w:webHidden/>
              </w:rPr>
              <w:fldChar w:fldCharType="begin"/>
            </w:r>
            <w:r>
              <w:rPr>
                <w:noProof/>
                <w:webHidden/>
              </w:rPr>
              <w:instrText xml:space="preserve"> PAGEREF _Toc190088163 \h </w:instrText>
            </w:r>
            <w:r>
              <w:rPr>
                <w:noProof/>
                <w:webHidden/>
              </w:rPr>
            </w:r>
            <w:r>
              <w:rPr>
                <w:noProof/>
                <w:webHidden/>
              </w:rPr>
              <w:fldChar w:fldCharType="separate"/>
            </w:r>
            <w:r>
              <w:rPr>
                <w:noProof/>
                <w:webHidden/>
              </w:rPr>
              <w:t>53</w:t>
            </w:r>
            <w:r>
              <w:rPr>
                <w:noProof/>
                <w:webHidden/>
              </w:rPr>
              <w:fldChar w:fldCharType="end"/>
            </w:r>
          </w:hyperlink>
        </w:p>
        <w:p w14:paraId="32CC36FC" w14:textId="3466B2E5" w:rsidR="009A1C85" w:rsidRDefault="009A1C85">
          <w:pPr>
            <w:pStyle w:val="TOC2"/>
            <w:tabs>
              <w:tab w:val="right" w:leader="dot" w:pos="9350"/>
            </w:tabs>
            <w:rPr>
              <w:rFonts w:eastAsiaTheme="minorEastAsia"/>
              <w:noProof/>
              <w:szCs w:val="24"/>
            </w:rPr>
          </w:pPr>
          <w:hyperlink w:anchor="_Toc190088164" w:history="1">
            <w:r w:rsidRPr="002A459C">
              <w:rPr>
                <w:rStyle w:val="Hyperlink"/>
                <w:noProof/>
              </w:rPr>
              <w:t>Appendix B – Materials for Study 2</w:t>
            </w:r>
            <w:r>
              <w:rPr>
                <w:noProof/>
                <w:webHidden/>
              </w:rPr>
              <w:tab/>
            </w:r>
            <w:r>
              <w:rPr>
                <w:noProof/>
                <w:webHidden/>
              </w:rPr>
              <w:fldChar w:fldCharType="begin"/>
            </w:r>
            <w:r>
              <w:rPr>
                <w:noProof/>
                <w:webHidden/>
              </w:rPr>
              <w:instrText xml:space="preserve"> PAGEREF _Toc190088164 \h </w:instrText>
            </w:r>
            <w:r>
              <w:rPr>
                <w:noProof/>
                <w:webHidden/>
              </w:rPr>
            </w:r>
            <w:r>
              <w:rPr>
                <w:noProof/>
                <w:webHidden/>
              </w:rPr>
              <w:fldChar w:fldCharType="separate"/>
            </w:r>
            <w:r>
              <w:rPr>
                <w:noProof/>
                <w:webHidden/>
              </w:rPr>
              <w:t>60</w:t>
            </w:r>
            <w:r>
              <w:rPr>
                <w:noProof/>
                <w:webHidden/>
              </w:rPr>
              <w:fldChar w:fldCharType="end"/>
            </w:r>
          </w:hyperlink>
        </w:p>
        <w:p w14:paraId="5F6632B1" w14:textId="58A87265" w:rsidR="009A1C85" w:rsidRDefault="009A1C85">
          <w:pPr>
            <w:pStyle w:val="TOC3"/>
            <w:tabs>
              <w:tab w:val="right" w:leader="dot" w:pos="9350"/>
            </w:tabs>
            <w:rPr>
              <w:rFonts w:eastAsiaTheme="minorEastAsia"/>
              <w:noProof/>
              <w:szCs w:val="24"/>
            </w:rPr>
          </w:pPr>
          <w:hyperlink w:anchor="_Toc190088165" w:history="1">
            <w:r w:rsidRPr="002A459C">
              <w:rPr>
                <w:rStyle w:val="Hyperlink"/>
                <w:noProof/>
              </w:rPr>
              <w:t>Cover Letter</w:t>
            </w:r>
            <w:r>
              <w:rPr>
                <w:noProof/>
                <w:webHidden/>
              </w:rPr>
              <w:tab/>
            </w:r>
            <w:r>
              <w:rPr>
                <w:noProof/>
                <w:webHidden/>
              </w:rPr>
              <w:fldChar w:fldCharType="begin"/>
            </w:r>
            <w:r>
              <w:rPr>
                <w:noProof/>
                <w:webHidden/>
              </w:rPr>
              <w:instrText xml:space="preserve"> PAGEREF _Toc190088165 \h </w:instrText>
            </w:r>
            <w:r>
              <w:rPr>
                <w:noProof/>
                <w:webHidden/>
              </w:rPr>
            </w:r>
            <w:r>
              <w:rPr>
                <w:noProof/>
                <w:webHidden/>
              </w:rPr>
              <w:fldChar w:fldCharType="separate"/>
            </w:r>
            <w:r>
              <w:rPr>
                <w:noProof/>
                <w:webHidden/>
              </w:rPr>
              <w:t>60</w:t>
            </w:r>
            <w:r>
              <w:rPr>
                <w:noProof/>
                <w:webHidden/>
              </w:rPr>
              <w:fldChar w:fldCharType="end"/>
            </w:r>
          </w:hyperlink>
        </w:p>
        <w:p w14:paraId="6EB3A5A3" w14:textId="1BD953DE" w:rsidR="009A1C85" w:rsidRDefault="009A1C85">
          <w:pPr>
            <w:pStyle w:val="TOC3"/>
            <w:tabs>
              <w:tab w:val="right" w:leader="dot" w:pos="9350"/>
            </w:tabs>
            <w:rPr>
              <w:rFonts w:eastAsiaTheme="minorEastAsia"/>
              <w:noProof/>
              <w:szCs w:val="24"/>
            </w:rPr>
          </w:pPr>
          <w:hyperlink w:anchor="_Toc190088166" w:history="1">
            <w:r w:rsidRPr="002A459C">
              <w:rPr>
                <w:rStyle w:val="Hyperlink"/>
                <w:noProof/>
              </w:rPr>
              <w:t>Debrief</w:t>
            </w:r>
            <w:r>
              <w:rPr>
                <w:noProof/>
                <w:webHidden/>
              </w:rPr>
              <w:tab/>
            </w:r>
            <w:r>
              <w:rPr>
                <w:noProof/>
                <w:webHidden/>
              </w:rPr>
              <w:fldChar w:fldCharType="begin"/>
            </w:r>
            <w:r>
              <w:rPr>
                <w:noProof/>
                <w:webHidden/>
              </w:rPr>
              <w:instrText xml:space="preserve"> PAGEREF _Toc190088166 \h </w:instrText>
            </w:r>
            <w:r>
              <w:rPr>
                <w:noProof/>
                <w:webHidden/>
              </w:rPr>
            </w:r>
            <w:r>
              <w:rPr>
                <w:noProof/>
                <w:webHidden/>
              </w:rPr>
              <w:fldChar w:fldCharType="separate"/>
            </w:r>
            <w:r>
              <w:rPr>
                <w:noProof/>
                <w:webHidden/>
              </w:rPr>
              <w:t>62</w:t>
            </w:r>
            <w:r>
              <w:rPr>
                <w:noProof/>
                <w:webHidden/>
              </w:rPr>
              <w:fldChar w:fldCharType="end"/>
            </w:r>
          </w:hyperlink>
        </w:p>
        <w:p w14:paraId="7CE64949" w14:textId="1F890EFB" w:rsidR="009A1C85" w:rsidRDefault="009A1C85">
          <w:pPr>
            <w:pStyle w:val="TOC3"/>
            <w:tabs>
              <w:tab w:val="right" w:leader="dot" w:pos="9350"/>
            </w:tabs>
            <w:rPr>
              <w:rFonts w:eastAsiaTheme="minorEastAsia"/>
              <w:noProof/>
              <w:szCs w:val="24"/>
            </w:rPr>
          </w:pPr>
          <w:hyperlink w:anchor="_Toc190088167" w:history="1">
            <w:r w:rsidRPr="002A459C">
              <w:rPr>
                <w:rStyle w:val="Hyperlink"/>
                <w:noProof/>
              </w:rPr>
              <w:t>Materials</w:t>
            </w:r>
            <w:r>
              <w:rPr>
                <w:noProof/>
                <w:webHidden/>
              </w:rPr>
              <w:tab/>
            </w:r>
            <w:r>
              <w:rPr>
                <w:noProof/>
                <w:webHidden/>
              </w:rPr>
              <w:fldChar w:fldCharType="begin"/>
            </w:r>
            <w:r>
              <w:rPr>
                <w:noProof/>
                <w:webHidden/>
              </w:rPr>
              <w:instrText xml:space="preserve"> PAGEREF _Toc190088167 \h </w:instrText>
            </w:r>
            <w:r>
              <w:rPr>
                <w:noProof/>
                <w:webHidden/>
              </w:rPr>
            </w:r>
            <w:r>
              <w:rPr>
                <w:noProof/>
                <w:webHidden/>
              </w:rPr>
              <w:fldChar w:fldCharType="separate"/>
            </w:r>
            <w:r>
              <w:rPr>
                <w:noProof/>
                <w:webHidden/>
              </w:rPr>
              <w:t>63</w:t>
            </w:r>
            <w:r>
              <w:rPr>
                <w:noProof/>
                <w:webHidden/>
              </w:rPr>
              <w:fldChar w:fldCharType="end"/>
            </w:r>
          </w:hyperlink>
        </w:p>
        <w:p w14:paraId="29966517" w14:textId="489D795D" w:rsidR="009A1C85" w:rsidRDefault="009A1C85">
          <w:pPr>
            <w:pStyle w:val="TOC3"/>
            <w:tabs>
              <w:tab w:val="right" w:leader="dot" w:pos="9350"/>
            </w:tabs>
            <w:rPr>
              <w:rFonts w:eastAsiaTheme="minorEastAsia"/>
              <w:noProof/>
              <w:szCs w:val="24"/>
            </w:rPr>
          </w:pPr>
          <w:hyperlink w:anchor="_Toc190088168" w:history="1">
            <w:r w:rsidRPr="002A459C">
              <w:rPr>
                <w:rStyle w:val="Hyperlink"/>
                <w:noProof/>
              </w:rPr>
              <w:t>Measures</w:t>
            </w:r>
            <w:r>
              <w:rPr>
                <w:noProof/>
                <w:webHidden/>
              </w:rPr>
              <w:tab/>
            </w:r>
            <w:r>
              <w:rPr>
                <w:noProof/>
                <w:webHidden/>
              </w:rPr>
              <w:fldChar w:fldCharType="begin"/>
            </w:r>
            <w:r>
              <w:rPr>
                <w:noProof/>
                <w:webHidden/>
              </w:rPr>
              <w:instrText xml:space="preserve"> PAGEREF _Toc190088168 \h </w:instrText>
            </w:r>
            <w:r>
              <w:rPr>
                <w:noProof/>
                <w:webHidden/>
              </w:rPr>
            </w:r>
            <w:r>
              <w:rPr>
                <w:noProof/>
                <w:webHidden/>
              </w:rPr>
              <w:fldChar w:fldCharType="separate"/>
            </w:r>
            <w:r>
              <w:rPr>
                <w:noProof/>
                <w:webHidden/>
              </w:rPr>
              <w:t>72</w:t>
            </w:r>
            <w:r>
              <w:rPr>
                <w:noProof/>
                <w:webHidden/>
              </w:rPr>
              <w:fldChar w:fldCharType="end"/>
            </w:r>
          </w:hyperlink>
        </w:p>
        <w:p w14:paraId="09B0E8AB" w14:textId="0C31FB70" w:rsidR="009A1C85" w:rsidRDefault="009A1C85">
          <w:pPr>
            <w:pStyle w:val="TOC2"/>
            <w:tabs>
              <w:tab w:val="right" w:leader="dot" w:pos="9350"/>
            </w:tabs>
            <w:rPr>
              <w:rFonts w:eastAsiaTheme="minorEastAsia"/>
              <w:noProof/>
              <w:szCs w:val="24"/>
            </w:rPr>
          </w:pPr>
          <w:hyperlink w:anchor="_Toc190088169" w:history="1">
            <w:r w:rsidRPr="002A459C">
              <w:rPr>
                <w:rStyle w:val="Hyperlink"/>
                <w:noProof/>
              </w:rPr>
              <w:t>Appendix C – Materials for Study 3</w:t>
            </w:r>
            <w:r>
              <w:rPr>
                <w:noProof/>
                <w:webHidden/>
              </w:rPr>
              <w:tab/>
            </w:r>
            <w:r>
              <w:rPr>
                <w:noProof/>
                <w:webHidden/>
              </w:rPr>
              <w:fldChar w:fldCharType="begin"/>
            </w:r>
            <w:r>
              <w:rPr>
                <w:noProof/>
                <w:webHidden/>
              </w:rPr>
              <w:instrText xml:space="preserve"> PAGEREF _Toc190088169 \h </w:instrText>
            </w:r>
            <w:r>
              <w:rPr>
                <w:noProof/>
                <w:webHidden/>
              </w:rPr>
            </w:r>
            <w:r>
              <w:rPr>
                <w:noProof/>
                <w:webHidden/>
              </w:rPr>
              <w:fldChar w:fldCharType="separate"/>
            </w:r>
            <w:r>
              <w:rPr>
                <w:noProof/>
                <w:webHidden/>
              </w:rPr>
              <w:t>74</w:t>
            </w:r>
            <w:r>
              <w:rPr>
                <w:noProof/>
                <w:webHidden/>
              </w:rPr>
              <w:fldChar w:fldCharType="end"/>
            </w:r>
          </w:hyperlink>
        </w:p>
        <w:p w14:paraId="62DA9C45" w14:textId="58FF3660" w:rsidR="009A1C85" w:rsidRDefault="009A1C85">
          <w:pPr>
            <w:pStyle w:val="TOC2"/>
            <w:tabs>
              <w:tab w:val="right" w:leader="dot" w:pos="9350"/>
            </w:tabs>
            <w:rPr>
              <w:rFonts w:eastAsiaTheme="minorEastAsia"/>
              <w:noProof/>
              <w:szCs w:val="24"/>
            </w:rPr>
          </w:pPr>
          <w:hyperlink w:anchor="_Toc190088170" w:history="1">
            <w:r w:rsidRPr="002A459C">
              <w:rPr>
                <w:rStyle w:val="Hyperlink"/>
                <w:noProof/>
              </w:rPr>
              <w:t>Cover Letter</w:t>
            </w:r>
            <w:r>
              <w:rPr>
                <w:noProof/>
                <w:webHidden/>
              </w:rPr>
              <w:tab/>
            </w:r>
            <w:r>
              <w:rPr>
                <w:noProof/>
                <w:webHidden/>
              </w:rPr>
              <w:fldChar w:fldCharType="begin"/>
            </w:r>
            <w:r>
              <w:rPr>
                <w:noProof/>
                <w:webHidden/>
              </w:rPr>
              <w:instrText xml:space="preserve"> PAGEREF _Toc190088170 \h </w:instrText>
            </w:r>
            <w:r>
              <w:rPr>
                <w:noProof/>
                <w:webHidden/>
              </w:rPr>
            </w:r>
            <w:r>
              <w:rPr>
                <w:noProof/>
                <w:webHidden/>
              </w:rPr>
              <w:fldChar w:fldCharType="separate"/>
            </w:r>
            <w:r>
              <w:rPr>
                <w:noProof/>
                <w:webHidden/>
              </w:rPr>
              <w:t>74</w:t>
            </w:r>
            <w:r>
              <w:rPr>
                <w:noProof/>
                <w:webHidden/>
              </w:rPr>
              <w:fldChar w:fldCharType="end"/>
            </w:r>
          </w:hyperlink>
        </w:p>
        <w:p w14:paraId="77A9ED16" w14:textId="387B262C" w:rsidR="009A1C85" w:rsidRDefault="009A1C85">
          <w:pPr>
            <w:pStyle w:val="TOC2"/>
            <w:tabs>
              <w:tab w:val="right" w:leader="dot" w:pos="9350"/>
            </w:tabs>
            <w:rPr>
              <w:rFonts w:eastAsiaTheme="minorEastAsia"/>
              <w:noProof/>
              <w:szCs w:val="24"/>
            </w:rPr>
          </w:pPr>
          <w:hyperlink w:anchor="_Toc190088171" w:history="1">
            <w:r w:rsidRPr="002A459C">
              <w:rPr>
                <w:rStyle w:val="Hyperlink"/>
                <w:noProof/>
              </w:rPr>
              <w:t>Debrief</w:t>
            </w:r>
            <w:r>
              <w:rPr>
                <w:noProof/>
                <w:webHidden/>
              </w:rPr>
              <w:tab/>
            </w:r>
            <w:r>
              <w:rPr>
                <w:noProof/>
                <w:webHidden/>
              </w:rPr>
              <w:fldChar w:fldCharType="begin"/>
            </w:r>
            <w:r>
              <w:rPr>
                <w:noProof/>
                <w:webHidden/>
              </w:rPr>
              <w:instrText xml:space="preserve"> PAGEREF _Toc190088171 \h </w:instrText>
            </w:r>
            <w:r>
              <w:rPr>
                <w:noProof/>
                <w:webHidden/>
              </w:rPr>
            </w:r>
            <w:r>
              <w:rPr>
                <w:noProof/>
                <w:webHidden/>
              </w:rPr>
              <w:fldChar w:fldCharType="separate"/>
            </w:r>
            <w:r>
              <w:rPr>
                <w:noProof/>
                <w:webHidden/>
              </w:rPr>
              <w:t>76</w:t>
            </w:r>
            <w:r>
              <w:rPr>
                <w:noProof/>
                <w:webHidden/>
              </w:rPr>
              <w:fldChar w:fldCharType="end"/>
            </w:r>
          </w:hyperlink>
        </w:p>
        <w:p w14:paraId="4CF96605" w14:textId="43DB628C" w:rsidR="009A1C85" w:rsidRDefault="009A1C85">
          <w:pPr>
            <w:pStyle w:val="TOC2"/>
            <w:tabs>
              <w:tab w:val="right" w:leader="dot" w:pos="9350"/>
            </w:tabs>
            <w:rPr>
              <w:rFonts w:eastAsiaTheme="minorEastAsia"/>
              <w:noProof/>
              <w:szCs w:val="24"/>
            </w:rPr>
          </w:pPr>
          <w:hyperlink w:anchor="_Toc190088172" w:history="1">
            <w:r w:rsidRPr="002A459C">
              <w:rPr>
                <w:rStyle w:val="Hyperlink"/>
                <w:noProof/>
              </w:rPr>
              <w:t>Measures</w:t>
            </w:r>
            <w:r>
              <w:rPr>
                <w:noProof/>
                <w:webHidden/>
              </w:rPr>
              <w:tab/>
            </w:r>
            <w:r>
              <w:rPr>
                <w:noProof/>
                <w:webHidden/>
              </w:rPr>
              <w:fldChar w:fldCharType="begin"/>
            </w:r>
            <w:r>
              <w:rPr>
                <w:noProof/>
                <w:webHidden/>
              </w:rPr>
              <w:instrText xml:space="preserve"> PAGEREF _Toc190088172 \h </w:instrText>
            </w:r>
            <w:r>
              <w:rPr>
                <w:noProof/>
                <w:webHidden/>
              </w:rPr>
            </w:r>
            <w:r>
              <w:rPr>
                <w:noProof/>
                <w:webHidden/>
              </w:rPr>
              <w:fldChar w:fldCharType="separate"/>
            </w:r>
            <w:r>
              <w:rPr>
                <w:noProof/>
                <w:webHidden/>
              </w:rPr>
              <w:t>78</w:t>
            </w:r>
            <w:r>
              <w:rPr>
                <w:noProof/>
                <w:webHidden/>
              </w:rPr>
              <w:fldChar w:fldCharType="end"/>
            </w:r>
          </w:hyperlink>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78F137F2" w14:textId="573177AA" w:rsidR="006828F6" w:rsidRPr="00F22ED1" w:rsidRDefault="006828F6" w:rsidP="006828F6">
      <w:pPr>
        <w:pStyle w:val="Heading1"/>
        <w:spacing w:line="480" w:lineRule="auto"/>
        <w:rPr>
          <w:sz w:val="32"/>
          <w:szCs w:val="36"/>
        </w:rPr>
      </w:pPr>
      <w:bookmarkStart w:id="1" w:name="_Toc190088119"/>
      <w:r w:rsidRPr="00F22ED1">
        <w:rPr>
          <w:sz w:val="32"/>
          <w:szCs w:val="36"/>
        </w:rPr>
        <w:t>Chapter 1: Introduction – Broad Overview of Research</w:t>
      </w:r>
      <w:bookmarkEnd w:id="1"/>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 xml:space="preserve">After vindication by a trusted authority, seeing the ‘obvious’ evidence around themselves, and reaching a consensus with their immediate peers, </w:t>
      </w:r>
      <w:proofErr w:type="gramStart"/>
      <w:r w:rsidRPr="00F22ED1">
        <w:t>this individual feels</w:t>
      </w:r>
      <w:proofErr w:type="gramEnd"/>
      <w:r w:rsidRPr="00F22ED1">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w:t>
      </w:r>
      <w:r w:rsidR="006828F6" w:rsidRPr="00F22ED1">
        <w:lastRenderedPageBreak/>
        <w:t>experienced this firsthand during the COVID-19 pandemic; large amounts of misinformation were spread regarding what medicine could work (e.g., hydroxychloroquine and ivermectin), what the cause of the disease was (e.g., natural origin, Chinese laboratory leak), and what were 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 xml:space="preserve">utilitarian </w:t>
      </w:r>
      <w:r w:rsidRPr="00F22ED1">
        <w:lastRenderedPageBreak/>
        <w:t>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w:t>
      </w:r>
      <w:proofErr w:type="gramStart"/>
      <w:r w:rsidR="001A64E0">
        <w:rPr>
          <w:szCs w:val="24"/>
        </w:rPr>
        <w:t>on</w:t>
      </w:r>
      <w:proofErr w:type="gramEnd"/>
      <w:r w:rsidR="001A64E0">
        <w:rPr>
          <w:szCs w:val="24"/>
        </w:rPr>
        <w:t xml:space="preserve"> how to change those beliefs, with</w:t>
      </w:r>
      <w:r w:rsidRPr="00F22ED1">
        <w:rPr>
          <w:szCs w:val="24"/>
        </w:rPr>
        <w:t xml:space="preserve"> real and direct implications for </w:t>
      </w:r>
      <w:r w:rsidRPr="00F22ED1">
        <w:t>public health and safety.</w:t>
      </w:r>
    </w:p>
    <w:p w14:paraId="65BA6A6A" w14:textId="77777777" w:rsidR="006828F6" w:rsidRPr="00F22ED1" w:rsidRDefault="006828F6" w:rsidP="006828F6">
      <w:pPr>
        <w:pStyle w:val="BodyText"/>
        <w:spacing w:line="480" w:lineRule="auto"/>
      </w:pPr>
    </w:p>
    <w:p w14:paraId="53671093" w14:textId="1BF08D50" w:rsidR="006828F6" w:rsidRPr="00F22ED1" w:rsidRDefault="006828F6" w:rsidP="006828F6">
      <w:pPr>
        <w:pStyle w:val="Heading1"/>
        <w:spacing w:line="480" w:lineRule="auto"/>
        <w:rPr>
          <w:sz w:val="32"/>
          <w:szCs w:val="36"/>
        </w:rPr>
      </w:pPr>
      <w:bookmarkStart w:id="2" w:name="_Toc190088120"/>
      <w:r w:rsidRPr="00F22ED1">
        <w:rPr>
          <w:sz w:val="32"/>
          <w:szCs w:val="36"/>
        </w:rPr>
        <w:t>Chapter 2: Review of the Literature</w:t>
      </w:r>
      <w:bookmarkEnd w:id="2"/>
    </w:p>
    <w:p w14:paraId="33F3AFD2" w14:textId="77777777" w:rsidR="006828F6" w:rsidRPr="00F22ED1" w:rsidRDefault="006828F6" w:rsidP="006828F6">
      <w:pPr>
        <w:pStyle w:val="Heading2"/>
      </w:pPr>
      <w:bookmarkStart w:id="3" w:name="_Toc190088121"/>
      <w:r w:rsidRPr="00F22ED1">
        <w:t>Attitude/Belief Formation</w:t>
      </w:r>
      <w:bookmarkEnd w:id="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w:t>
      </w:r>
      <w:r w:rsidR="006828F6" w:rsidRPr="00F22ED1">
        <w:lastRenderedPageBreak/>
        <w:t xml:space="preserve">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4" w:name="_Toc190088122"/>
      <w:r>
        <w:t xml:space="preserve">Models of </w:t>
      </w:r>
      <w:r w:rsidR="006828F6" w:rsidRPr="00F22ED1">
        <w:t>Attitude Change</w:t>
      </w:r>
      <w:bookmarkEnd w:id="4"/>
    </w:p>
    <w:p w14:paraId="61C5C47F" w14:textId="191818EF"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w:t>
      </w:r>
      <w:r w:rsidR="006828F6" w:rsidRPr="00F22ED1">
        <w:lastRenderedPageBreak/>
        <w:t xml:space="preserve">argumentation, irrespective of the source or context of the interaction. In contrast, social influence relies on appeals about the position of the source (e.g., from the head of the center of disease control).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(either based on social influence, or strength of detailed argumentation)</w:t>
      </w:r>
      <w:r w:rsidR="00981184">
        <w:t xml:space="preserve"> </w:t>
      </w:r>
      <w:r w:rsidR="00AA6956">
        <w:t xml:space="preserve">into a single system. </w:t>
      </w:r>
      <w:r w:rsidR="00723098">
        <w:t xml:space="preserve">The 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0A15C2B5" w:rsidR="00777B0A" w:rsidRDefault="002F1C42" w:rsidP="00777B0A">
      <w:pPr>
        <w:pStyle w:val="BodyText"/>
        <w:spacing w:line="480" w:lineRule="auto"/>
        <w:ind w:firstLine="720"/>
      </w:pPr>
      <w:r>
        <w:t>In the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The central route begins when the individual has reached enough motivation to actively process the persuasive argumentation given. This motivation can arise from the personal relevance of an issue (e.g., civil rights in the 60’s for African 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 xml:space="preserve">The increased proliferation of these favorable/unfavorable thoughts lead to changes in cognitive structure thereby </w:t>
      </w:r>
      <w:proofErr w:type="gramStart"/>
      <w:r w:rsidR="002F016B">
        <w:t>lead</w:t>
      </w:r>
      <w:proofErr w:type="gramEnd"/>
      <w:r w:rsidR="002F016B">
        <w:t xml:space="preserve"> to positive or negative attitude change, respectively. Appropriately, attitude changes that occur through the central route </w:t>
      </w:r>
      <w:r w:rsidR="00CE0752">
        <w:t xml:space="preserve">are easier to access from memory, held with higher confidence, are more persistent over time, are more predictive of behavior, and more </w:t>
      </w:r>
      <w:r w:rsidR="00CE0752">
        <w:lastRenderedPageBreak/>
        <w:t>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0AE701FF" w:rsidR="00981184" w:rsidRDefault="003B251C" w:rsidP="004C3C00">
      <w:pPr>
        <w:pStyle w:val="BodyText"/>
        <w:spacing w:line="480" w:lineRule="auto"/>
        <w:ind w:firstLine="720"/>
      </w:pPr>
      <w:r>
        <w:t>In comparison,</w:t>
      </w:r>
      <w:r w:rsidR="003672A2">
        <w:t xml:space="preserve"> </w:t>
      </w:r>
      <w:r w:rsidR="00436A0D">
        <w:t>the 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7A2BBE1E" w:rsidR="006828F6" w:rsidRPr="00F22ED1" w:rsidRDefault="001F3413" w:rsidP="001F3413">
      <w:pPr>
        <w:pStyle w:val="BodyText"/>
        <w:spacing w:line="480" w:lineRule="auto"/>
      </w:pPr>
      <w:r>
        <w:tab/>
        <w:t>The 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w:t>
      </w:r>
      <w:r w:rsidR="006828F6" w:rsidRPr="00F22ED1">
        <w:lastRenderedPageBreak/>
        <w:t>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negligence were convincing (e.g., the subject admitted that they did not ‘hit the button’ even if they did), but only when individuals were relying on System 1 thinking.</w:t>
      </w:r>
    </w:p>
    <w:p w14:paraId="42AD9C2E" w14:textId="77777777"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the content of the information itself, and not the route of </w:t>
      </w:r>
      <w:proofErr w:type="gramStart"/>
      <w:r w:rsidRPr="00F22ED1">
        <w:t>processing that</w:t>
      </w:r>
      <w:proofErr w:type="gramEnd"/>
      <w:r w:rsidRPr="00F22ED1">
        <w:t xml:space="preserve"> is important. </w:t>
      </w:r>
      <w:proofErr w:type="gramStart"/>
      <w:r w:rsidRPr="00F22ED1">
        <w:t>The Unimodel</w:t>
      </w:r>
      <w:proofErr w:type="gramEnd"/>
      <w:r w:rsidRPr="00F22ED1">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indicate that the Unimodel has not been shown to sufficiently explain attitude change beyond the dual process models (Hedhli, 2022). The dual process model has been shown to be more predictive than a unimodal framework in several studies examining direct practical applications of advertising, retail experiences, and branding (Maheswaran, </w:t>
      </w:r>
      <w:proofErr w:type="gramStart"/>
      <w:r w:rsidRPr="00F22ED1">
        <w:t>Mackie,and</w:t>
      </w:r>
      <w:proofErr w:type="gramEnd"/>
      <w:r w:rsidRPr="00F22ED1">
        <w:t xml:space="preserve"> Chaiken 1992; Richard and Chebat 2016). This literature indicates that the source of the cue in an advertisement (e.g., famous football player) is an especially influential cue for persuasion in conditions of low cognitive capacity; likewise, that the persuasive function of a ‘brand name’ </w:t>
      </w:r>
      <w:r w:rsidRPr="00F22ED1">
        <w:lastRenderedPageBreak/>
        <w:t xml:space="preserve">significantly increases when the recipient is highly </w:t>
      </w:r>
      <w:proofErr w:type="gramStart"/>
      <w:r w:rsidRPr="00F22ED1">
        <w:t>engaged, but</w:t>
      </w:r>
      <w:proofErr w:type="gramEnd"/>
      <w:r w:rsidRPr="00F22ED1">
        <w:t xml:space="preserve">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Sigelman, 2011). In general, attitude change can originate from social pressures (either individual peers or society more broadly) or from information describing </w:t>
      </w:r>
      <w:proofErr w:type="gramStart"/>
      <w:r w:rsidRPr="00F22ED1">
        <w:t>the attitude</w:t>
      </w:r>
      <w:proofErr w:type="gramEnd"/>
      <w:r w:rsidRPr="00F22ED1">
        <w:t xml:space="preserve"> object (persuasive, fact based, argumentation).</w:t>
      </w:r>
    </w:p>
    <w:p w14:paraId="7C3B9423" w14:textId="77777777" w:rsidR="006828F6" w:rsidRPr="00F22ED1" w:rsidRDefault="006828F6" w:rsidP="006828F6">
      <w:pPr>
        <w:pStyle w:val="Heading2"/>
        <w:spacing w:line="480" w:lineRule="auto"/>
      </w:pPr>
      <w:bookmarkStart w:id="5" w:name="_Toc190088123"/>
      <w:r w:rsidRPr="00F22ED1">
        <w:t>Social Consensus</w:t>
      </w:r>
      <w:bookmarkEnd w:id="5"/>
    </w:p>
    <w:p w14:paraId="14AEF49C" w14:textId="6CA10D4F"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w:t>
      </w:r>
      <w:r w:rsidR="006828F6" w:rsidRPr="00F22ED1">
        <w:t>climate change, racial stereotyping, and weight discrimination</w:t>
      </w:r>
      <w:r w:rsidR="0049194D">
        <w:t>) that are considered highly polarized</w:t>
      </w:r>
      <w:r w:rsidR="006828F6" w:rsidRPr="00F22ED1">
        <w:t xml:space="preserve"> (Goldberg, 2019; Stangor, 2001; Farrow, 2009). Higher amounts of perceived social consensus </w:t>
      </w:r>
      <w:r w:rsidR="006828F6" w:rsidRPr="00F22ED1">
        <w:lastRenderedPageBreak/>
        <w:t xml:space="preserve">are associated with greater agreement with the consensus opinion, which remains a strong predictor even after </w:t>
      </w:r>
      <w:proofErr w:type="gramStart"/>
      <w:r w:rsidR="006828F6" w:rsidRPr="00F22ED1">
        <w:t>controlling for</w:t>
      </w:r>
      <w:proofErr w:type="gramEnd"/>
      <w:r w:rsidR="006828F6" w:rsidRPr="00F22ED1">
        <w:t xml:space="preserve">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‘negative attitudes’ (e.g., we both hate the Yankees), increases familiarity between people (Weaver &amp; Bosson, 2011). </w:t>
      </w:r>
    </w:p>
    <w:p w14:paraId="16EABBBF" w14:textId="56FA160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access to universal healthcare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ACA created death panels, a percentage that stands in great contrast to the finding that only 8 percent of Democrats shared that belief (Rocke et al. 2014). Another recent example </w:t>
      </w:r>
      <w:r w:rsidR="00763D0E">
        <w:rPr>
          <w:szCs w:val="24"/>
        </w:rPr>
        <w:t xml:space="preserve">of polarized belief </w:t>
      </w:r>
      <w:r w:rsidR="00763D0E">
        <w:rPr>
          <w:szCs w:val="24"/>
        </w:rPr>
        <w:lastRenderedPageBreak/>
        <w:t>formation comes from</w:t>
      </w:r>
      <w:r w:rsidR="004D3934">
        <w:rPr>
          <w:szCs w:val="24"/>
        </w:rPr>
        <w:t xml:space="preserve"> then</w:t>
      </w:r>
      <w:r w:rsidRPr="00F22ED1">
        <w:rPr>
          <w:szCs w:val="24"/>
        </w:rPr>
        <w:t xml:space="preserve"> presidential candidate Donald J. Trump (2015) speaking on the emerging social consensus amongst republicans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 xml:space="preserve">Autism has become an epidemic. Twenty-five years ago, 35 years ago, you </w:t>
      </w:r>
      <w:proofErr w:type="gramStart"/>
      <w:r w:rsidR="006828F6" w:rsidRPr="00F22ED1">
        <w:rPr>
          <w:szCs w:val="24"/>
        </w:rPr>
        <w:t>look</w:t>
      </w:r>
      <w:proofErr w:type="gramEnd"/>
      <w:r w:rsidR="006828F6" w:rsidRPr="00F22ED1">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73CA3E48" w:rsidR="006828F6" w:rsidRDefault="006828F6" w:rsidP="006C796F">
      <w:pPr>
        <w:spacing w:line="480" w:lineRule="auto"/>
        <w:rPr>
          <w:szCs w:val="24"/>
        </w:rPr>
      </w:pPr>
      <w:r w:rsidRPr="00F22ED1">
        <w:rPr>
          <w:szCs w:val="24"/>
        </w:rPr>
        <w:t xml:space="preserve">Scientific consensus is clear in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US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77777777" w:rsidR="00A47763" w:rsidRDefault="00A47763" w:rsidP="006C796F">
      <w:pPr>
        <w:spacing w:line="480" w:lineRule="auto"/>
        <w:rPr>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6" w:name="_Hlk172903922"/>
      <w:bookmarkStart w:id="7" w:name="_Toc190088124"/>
      <w:r w:rsidRPr="00F22ED1">
        <w:t>Moral Conviction</w:t>
      </w:r>
      <w:bookmarkEnd w:id="6"/>
      <w:bookmarkEnd w:id="7"/>
    </w:p>
    <w:p w14:paraId="58F8707D" w14:textId="0A577601" w:rsidR="00B33D4D" w:rsidRDefault="00A47763" w:rsidP="00A47763">
      <w:pPr>
        <w:spacing w:line="480" w:lineRule="auto"/>
        <w:ind w:firstLine="720"/>
      </w:pPr>
      <w:r>
        <w:t xml:space="preserve">Another element that impacts formation and change of polarized beliefs is moral </w:t>
      </w:r>
      <w:r w:rsidR="008B79BE">
        <w:t xml:space="preserve">conviction, because many polarized beliefs originate from such circumstances. </w:t>
      </w:r>
      <w:r w:rsidR="00471291">
        <w:t>A perspective grounded in m</w:t>
      </w:r>
      <w:r w:rsidR="005273BF">
        <w:t xml:space="preserve">oral conviction reflects </w:t>
      </w:r>
      <w:r w:rsidR="005273BF" w:rsidRPr="00F22ED1">
        <w:t xml:space="preserve">foundational beliefs about what is ‘right or wrong’ </w:t>
      </w:r>
      <w:r w:rsidR="005273BF">
        <w:t>regarding</w:t>
      </w:r>
      <w:r w:rsidR="005273BF" w:rsidRPr="00F22ED1">
        <w:t xml:space="preserve"> a given attitude object</w:t>
      </w:r>
      <w:r w:rsidR="005273BF">
        <w:t>.</w:t>
      </w:r>
      <w:r w:rsidR="00471291">
        <w:t xml:space="preserve"> Thus, any polarized beliefs that </w:t>
      </w:r>
      <w:r w:rsidR="005273BF">
        <w:t xml:space="preserve">originate from </w:t>
      </w:r>
      <w:r w:rsidR="00471291">
        <w:t>the assessment</w:t>
      </w:r>
      <w:r w:rsidR="005273BF">
        <w:t xml:space="preserve"> </w:t>
      </w:r>
      <w:r w:rsidR="005273BF">
        <w:lastRenderedPageBreak/>
        <w:t xml:space="preserve">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functions in a way that is psychologically distinct from other attitude constructs (e.g., attitudes that are strong or certain are not necessarily highly moralized). For example, Wright and colleagues (2008), found that individual differences in moral conviction uniquely impact 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 xml:space="preserve">and many of those topics </w:t>
      </w:r>
      <w:r w:rsidR="00AB6D1C">
        <w:lastRenderedPageBreak/>
        <w:t>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1695995F" w:rsidR="00A56FCD" w:rsidRPr="00F22ED1" w:rsidRDefault="00BD3603" w:rsidP="00A56FCD">
      <w:pPr>
        <w:spacing w:line="480" w:lineRule="auto"/>
        <w:ind w:firstLine="720"/>
      </w:pPr>
      <w:r>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xml:space="preserve">.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 </w:t>
      </w:r>
      <w:r w:rsidR="007F2C13">
        <w:t>+</w:t>
      </w:r>
      <w:r w:rsidR="00A56FCD" w:rsidRPr="00F22ED1">
        <w:t xml:space="preserve">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r w:rsidR="00A56FCD" w:rsidRPr="00F22ED1">
        <w:lastRenderedPageBreak/>
        <w:t>(Skitka,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7D63B677"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Pr="00F22ED1">
        <w:t xml:space="preserve"> While some evidence indicates that the degree of perceived moral conviction can change, the mechanisms through which it does so are 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4B7603F4" w14:textId="5222C397" w:rsidR="006828F6" w:rsidRPr="00F22ED1" w:rsidRDefault="00432B06" w:rsidP="006828F6">
      <w:pPr>
        <w:pStyle w:val="Heading2"/>
        <w:spacing w:line="480" w:lineRule="auto"/>
      </w:pPr>
      <w:bookmarkStart w:id="8" w:name="_Toc190088125"/>
      <w:r>
        <w:t>Individual Differences</w:t>
      </w:r>
      <w:bookmarkEnd w:id="8"/>
    </w:p>
    <w:p w14:paraId="09827E43" w14:textId="4BE88386" w:rsidR="006828F6" w:rsidRPr="00F22ED1" w:rsidRDefault="00432B06" w:rsidP="00432B06">
      <w:pPr>
        <w:pStyle w:val="BodyText"/>
        <w:spacing w:line="480" w:lineRule="auto"/>
        <w:rPr>
          <w:szCs w:val="24"/>
        </w:rPr>
      </w:pPr>
      <w:r>
        <w:rPr>
          <w:szCs w:val="24"/>
        </w:rPr>
        <w:tab/>
        <w:t>Because polarized beliefs can vary so greatly amongst individuals, individual differences are an important factor in forming and changing polarized belief</w:t>
      </w:r>
      <w:r w:rsidR="008E4BA5">
        <w:rPr>
          <w:szCs w:val="24"/>
        </w:rPr>
        <w:t>s</w:t>
      </w:r>
      <w:r>
        <w:rPr>
          <w:szCs w:val="24"/>
        </w:rPr>
        <w:t>.</w:t>
      </w:r>
      <w:r w:rsidR="008F5AB5" w:rsidRPr="00F22ED1">
        <w:rPr>
          <w:szCs w:val="24"/>
        </w:rPr>
        <w:t xml:space="preserve"> One set of individual </w:t>
      </w:r>
      <w:r w:rsidR="008F5AB5" w:rsidRPr="00F22ED1">
        <w:rPr>
          <w:szCs w:val="24"/>
        </w:rPr>
        <w:lastRenderedPageBreak/>
        <w:t>differences,</w:t>
      </w:r>
      <w:r w:rsidR="006828F6" w:rsidRPr="00F22ED1">
        <w:rPr>
          <w:szCs w:val="24"/>
        </w:rPr>
        <w:t xml:space="preserve"> Utilitarian and deontological orientation</w:t>
      </w:r>
      <w:r w:rsidR="0036685C" w:rsidRPr="00F22ED1">
        <w:rPr>
          <w:szCs w:val="24"/>
        </w:rPr>
        <w:t xml:space="preserve"> colors</w:t>
      </w:r>
      <w:r w:rsidR="008F5AB5" w:rsidRPr="00F22ED1">
        <w:rPr>
          <w:szCs w:val="24"/>
        </w:rPr>
        <w:t xml:space="preserve"> how</w:t>
      </w:r>
      <w:r w:rsidR="006828F6" w:rsidRPr="00F22ED1">
        <w:rPr>
          <w:szCs w:val="24"/>
        </w:rPr>
        <w:t xml:space="preserve"> individuals perceive issues, as well as </w:t>
      </w:r>
      <w:r w:rsidR="00C01131" w:rsidRPr="00F22ED1">
        <w:rPr>
          <w:szCs w:val="24"/>
        </w:rPr>
        <w:t xml:space="preserve">broad </w:t>
      </w:r>
      <w:r w:rsidR="006828F6" w:rsidRPr="00F22ED1">
        <w:rPr>
          <w:szCs w:val="24"/>
        </w:rPr>
        <w:t>concepts of ‘right’ and ‘wrong’, which directly impact openness to attitude change as well as the effectiveness of persuasion (Brady and Wheeler, 1996). 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t>
      </w:r>
    </w:p>
    <w:p w14:paraId="6E3282EA" w14:textId="339CE3C6" w:rsidR="006828F6" w:rsidRPr="00F22ED1" w:rsidRDefault="005116BC" w:rsidP="006828F6">
      <w:pPr>
        <w:pStyle w:val="BodyText"/>
        <w:spacing w:line="480" w:lineRule="auto"/>
        <w:ind w:firstLine="720"/>
        <w:rPr>
          <w:szCs w:val="24"/>
        </w:rPr>
      </w:pPr>
      <w:r>
        <w:rPr>
          <w:szCs w:val="24"/>
        </w:rPr>
        <w:t>Some h</w:t>
      </w:r>
      <w:r w:rsidR="006828F6" w:rsidRPr="00F22ED1">
        <w:rPr>
          <w:szCs w:val="24"/>
        </w:rPr>
        <w:t xml:space="preserve">ighly polarized beliefs </w:t>
      </w:r>
      <w:r>
        <w:rPr>
          <w:szCs w:val="24"/>
        </w:rPr>
        <w:t>are r</w:t>
      </w:r>
      <w:r w:rsidR="006828F6" w:rsidRPr="00F22ED1">
        <w:rPr>
          <w:szCs w:val="24"/>
        </w:rPr>
        <w:t xml:space="preserve">ooted in utilitarian and deontological values, </w:t>
      </w:r>
      <w:r>
        <w:rPr>
          <w:szCs w:val="24"/>
        </w:rPr>
        <w:t>which makes the implications of those values especially important when</w:t>
      </w:r>
      <w:r w:rsidR="006828F6" w:rsidRPr="00F22ED1">
        <w:rPr>
          <w:szCs w:val="24"/>
        </w:rPr>
        <w: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w:t>
      </w:r>
      <w:proofErr w:type="gramStart"/>
      <w:r w:rsidR="006828F6" w:rsidRPr="00F22ED1">
        <w:rPr>
          <w:szCs w:val="24"/>
        </w:rPr>
        <w:t>, however</w:t>
      </w:r>
      <w:proofErr w:type="gramEnd"/>
      <w:r w:rsidR="006828F6" w:rsidRPr="00F22ED1">
        <w:rPr>
          <w:szCs w:val="24"/>
        </w:rPr>
        <w:t>, this</w:t>
      </w:r>
      <w:r w:rsidR="002247A6">
        <w:rPr>
          <w:szCs w:val="24"/>
        </w:rPr>
        <w:t xml:space="preserve"> again</w:t>
      </w:r>
      <w:r w:rsidR="006828F6" w:rsidRPr="00F22ED1">
        <w:rPr>
          <w:szCs w:val="24"/>
        </w:rPr>
        <w:t xml:space="preserve"> resulted in significant ‘moral injury’ when doctors were forced to let patients die alone without seeing their families due to COVID-19 ‘no </w:t>
      </w:r>
      <w:r w:rsidR="00D418C5" w:rsidRPr="00F22ED1">
        <w:rPr>
          <w:szCs w:val="24"/>
        </w:rPr>
        <w:t>visitors</w:t>
      </w:r>
      <w:r w:rsidR="006828F6" w:rsidRPr="00F22ED1">
        <w:rPr>
          <w:szCs w:val="24"/>
        </w:rPr>
        <w:t xml:space="preserve"> allowed’ policies. In another context, arguments for the use of capital punishment are often based on deontological/utilitarian reasoning (Steiker,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w:t>
      </w:r>
      <w:r w:rsidR="006828F6" w:rsidRPr="00F22ED1">
        <w:rPr>
          <w:szCs w:val="24"/>
        </w:rPr>
        <w:lastRenderedPageBreak/>
        <w:t>(or even required) penal response (e.g., any numbers of killers should die, if it saves one innocent). Conversely, a utilitarian argument would be that since the death penalty is a waste of resource (monetary cost), it is morally unjust to use it.</w:t>
      </w:r>
      <w:r w:rsidR="00D418C5">
        <w:rPr>
          <w:szCs w:val="24"/>
        </w:rPr>
        <w:t xml:space="preserve"> </w:t>
      </w:r>
      <w:r w:rsidR="000A6D15">
        <w:rPr>
          <w:szCs w:val="24"/>
        </w:rPr>
        <w:t>Considering how many polarized beliefs are formed due to utilitarian and deontological principles, exploring these individual differences further</w:t>
      </w:r>
      <w:r w:rsidR="00D418C5">
        <w:rPr>
          <w:szCs w:val="24"/>
        </w:rPr>
        <w:t xml:space="preserve"> should provide useful insight into shaping polarized beliefs </w:t>
      </w:r>
    </w:p>
    <w:p w14:paraId="5EFA1CC6" w14:textId="77777777" w:rsidR="006828F6" w:rsidRPr="00F22ED1" w:rsidRDefault="006828F6" w:rsidP="006828F6">
      <w:pPr>
        <w:pStyle w:val="Heading2"/>
        <w:spacing w:line="480" w:lineRule="auto"/>
      </w:pPr>
      <w:bookmarkStart w:id="9" w:name="_Toc190088126"/>
      <w:r w:rsidRPr="00F22ED1">
        <w:t>Need for Further Research</w:t>
      </w:r>
      <w:bookmarkEnd w:id="9"/>
    </w:p>
    <w:p w14:paraId="3C2ECD45" w14:textId="04E8AD3E" w:rsidR="006828F6" w:rsidRPr="00F22ED1" w:rsidRDefault="006828F6" w:rsidP="00E66486">
      <w:pPr>
        <w:spacing w:line="480" w:lineRule="auto"/>
        <w:rPr>
          <w:szCs w:val="24"/>
        </w:rPr>
      </w:pPr>
      <w:r w:rsidRPr="00F22ED1">
        <w:tab/>
        <w:t xml:space="preserve">Given the increasing </w:t>
      </w:r>
      <w:r w:rsidR="00C07429">
        <w:t>rate of polarization in</w:t>
      </w:r>
      <w:r w:rsidRPr="00F22ED1">
        <w:t xml:space="preserve"> public perception and human belief, </w:t>
      </w:r>
      <w:r w:rsidRPr="00F22ED1">
        <w:rPr>
          <w:szCs w:val="24"/>
        </w:rPr>
        <w:t>either due to new information (e.g., discovery of a new drug, or best practice) or due to changing circumstances (e.g., a global pandemic), understanding how to affect shifts in polarized attitudes is becoming increasingly important. Prior qualitative and quantitative research in the fields of attitude formation, deontology/utilitarian orientation, social consensus, and moral conviction indicate several key features that can inform how to best change polarized attitudes. However, many of these relationships have only been assessed through association and have not been empirically tested under experimental conditions. Furthermore, in theory, many of these features should interact with each other in significant ways, but these interactions have not been investigated either.</w:t>
      </w:r>
      <w:r w:rsidR="00E66486" w:rsidRPr="00F22ED1">
        <w:rPr>
          <w:szCs w:val="24"/>
        </w:rPr>
        <w:t xml:space="preserve"> </w:t>
      </w:r>
      <w:r w:rsidR="00311C36" w:rsidRPr="00F22ED1">
        <w:rPr>
          <w:szCs w:val="24"/>
        </w:rPr>
        <w:t>For example, prior research on the interaction between social consensus and deontology indicates that higher levels of deontological orientation results in less conformation to social consensus (Pincus, 2014). However, Pincus was not able to directly manipulate the level of social consensus, thus this interaction has not been directly empirically tested.</w:t>
      </w:r>
      <w:r w:rsidR="00E66486" w:rsidRPr="00F22ED1">
        <w:rPr>
          <w:szCs w:val="24"/>
        </w:rPr>
        <w:t xml:space="preserve"> Thus, we are planning to bring together multiple related literatures to better understand the multifaceted approach to </w:t>
      </w:r>
      <w:r w:rsidR="003F179A">
        <w:rPr>
          <w:szCs w:val="24"/>
        </w:rPr>
        <w:t xml:space="preserve">polarized </w:t>
      </w:r>
      <w:r w:rsidR="00E66486" w:rsidRPr="00F22ED1">
        <w:rPr>
          <w:szCs w:val="24"/>
        </w:rPr>
        <w:t>belief change by testing several hypothetical interactions. We plan to</w:t>
      </w:r>
      <w:r w:rsidRPr="00F22ED1">
        <w:rPr>
          <w:szCs w:val="24"/>
        </w:rPr>
        <w:t xml:space="preserve"> propose a series of studies to determine: 1) How social consensus can </w:t>
      </w:r>
      <w:r w:rsidRPr="00F22ED1">
        <w:rPr>
          <w:szCs w:val="24"/>
        </w:rPr>
        <w:lastRenderedPageBreak/>
        <w:t>be used to change polarized beliefs, 2) How moral conviction affects belief change, and 3) How changing levels of moral conviction interact with the effects of social consensus.</w:t>
      </w:r>
    </w:p>
    <w:p w14:paraId="0F58D047" w14:textId="6A8594C6" w:rsidR="00D51ED9" w:rsidRPr="00F22ED1" w:rsidRDefault="00D51ED9" w:rsidP="006828F6">
      <w:pPr>
        <w:pStyle w:val="Heading1"/>
        <w:spacing w:line="480" w:lineRule="auto"/>
        <w:jc w:val="left"/>
        <w:rPr>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10" w:name="_Toc173848395"/>
      <w:bookmarkStart w:id="11" w:name="_Toc190088127"/>
      <w:r w:rsidRPr="00F22ED1">
        <w:rPr>
          <w:rFonts w:eastAsia="Times New Roman"/>
        </w:rPr>
        <w:t>Study 1</w:t>
      </w:r>
      <w:bookmarkEnd w:id="10"/>
      <w:bookmarkEnd w:id="11"/>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12" w:name="_Toc173848396"/>
      <w:bookmarkStart w:id="13" w:name="_Toc190088128"/>
      <w:r w:rsidRPr="00F22ED1">
        <w:rPr>
          <w:rFonts w:ascii="Calibri Light" w:eastAsia="Times New Roman" w:hAnsi="Calibri Light" w:cs="Times New Roman"/>
          <w:b/>
          <w:bCs/>
          <w:kern w:val="0"/>
          <w:sz w:val="28"/>
          <w:szCs w:val="28"/>
          <w14:ligatures w14:val="none"/>
        </w:rPr>
        <w:t>Method</w:t>
      </w:r>
      <w:bookmarkEnd w:id="0"/>
      <w:bookmarkEnd w:id="12"/>
      <w:bookmarkEnd w:id="13"/>
    </w:p>
    <w:p w14:paraId="70C38506"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the highly polarized issues,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rsidP="00D51ED9">
      <w:pPr>
        <w:pStyle w:val="NoSpacing"/>
        <w:spacing w:line="480" w:lineRule="auto"/>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4" w:name="_Toc173848397"/>
      <w:bookmarkStart w:id="15" w:name="_Toc190088129"/>
      <w:r w:rsidRPr="00F22ED1">
        <w:rPr>
          <w:rFonts w:ascii="Calibri Light" w:eastAsia="Times New Roman" w:hAnsi="Calibri Light" w:cs="Times New Roman"/>
          <w:b/>
          <w:i/>
          <w:color w:val="000000"/>
          <w:sz w:val="28"/>
          <w:szCs w:val="24"/>
        </w:rPr>
        <w:t>Participants</w:t>
      </w:r>
      <w:bookmarkEnd w:id="14"/>
      <w:bookmarkEnd w:id="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w:t>
      </w:r>
      <w:r w:rsidRPr="00F22ED1">
        <w:rPr>
          <w:rFonts w:ascii="Calibri" w:eastAsia="Calibri" w:hAnsi="Calibri" w:cs="Times New Roman"/>
        </w:rPr>
        <w:lastRenderedPageBreak/>
        <w:t>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6" w:name="_Toc173848398"/>
      <w:bookmarkStart w:id="17" w:name="_Toc190088130"/>
      <w:r w:rsidRPr="00F22ED1">
        <w:rPr>
          <w:rFonts w:ascii="Calibri Light" w:eastAsia="Times New Roman" w:hAnsi="Calibri Light" w:cs="Times New Roman"/>
          <w:b/>
          <w:i/>
          <w:color w:val="000000"/>
          <w:sz w:val="28"/>
          <w:szCs w:val="24"/>
        </w:rPr>
        <w:t>Materials and Procedure</w:t>
      </w:r>
      <w:bookmarkEnd w:id="16"/>
      <w:bookmarkEnd w:id="17"/>
    </w:p>
    <w:p w14:paraId="2BCED53F"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For each of the four highly polarized issues (Climate Change, Universal Health Care, Death Penalty, and Slavery), participants were first asked to estimate the proportion of the US population in 2018 that would be in support of the issues.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four highly polarized issues. Participants in the ‘high social consensus’ condition saw results that were</w:t>
      </w:r>
      <w:r w:rsidRPr="00F22ED1">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w:t>
      </w:r>
    </w:p>
    <w:p w14:paraId="38D7A150"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After the social consensus information, participants are asked to indicate their degree of surprise at the stated level of public support and estimate levels of public levels support in 2023. Participants are then asked to identify their level of support for </w:t>
      </w:r>
      <w:proofErr w:type="gramStart"/>
      <w:r w:rsidRPr="00F22ED1">
        <w:rPr>
          <w:rFonts w:ascii="Calibri" w:eastAsia="Calibri" w:hAnsi="Calibri" w:cs="Times New Roman"/>
          <w:kern w:val="0"/>
          <w:szCs w:val="24"/>
          <w14:ligatures w14:val="none"/>
        </w:rPr>
        <w:t>each of each</w:t>
      </w:r>
      <w:proofErr w:type="gramEnd"/>
      <w:r w:rsidRPr="00F22ED1">
        <w:rPr>
          <w:rFonts w:ascii="Calibri" w:eastAsia="Calibri" w:hAnsi="Calibri" w:cs="Times New Roman"/>
          <w:kern w:val="0"/>
          <w:szCs w:val="24"/>
          <w14:ligatures w14:val="none"/>
        </w:rPr>
        <w:t xml:space="preserve"> of the four highly polarized issues. Finally, participants completed several individual difference measures and provided demographic information.</w:t>
      </w:r>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8" w:name="_Toc173848399"/>
      <w:bookmarkStart w:id="19" w:name="_Toc190088131"/>
      <w:r w:rsidRPr="00F22ED1">
        <w:rPr>
          <w:rFonts w:ascii="Calibri Light" w:eastAsia="Times New Roman" w:hAnsi="Calibri Light" w:cs="Times New Roman"/>
          <w:b/>
          <w:i/>
          <w:color w:val="000000"/>
          <w:sz w:val="28"/>
          <w:szCs w:val="24"/>
        </w:rPr>
        <w:lastRenderedPageBreak/>
        <w:t>Measures</w:t>
      </w:r>
      <w:bookmarkEnd w:id="18"/>
      <w:bookmarkEnd w:id="19"/>
    </w:p>
    <w:p w14:paraId="127D351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highly polarized issues 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the four highly polarized issues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w:t>
      </w:r>
      <w:r w:rsidRPr="00F22ED1">
        <w:rPr>
          <w:rFonts w:ascii="Calibri" w:eastAsia="Calibri" w:hAnsi="Calibri" w:cs="Times New Roman"/>
          <w:kern w:val="0"/>
          <w:szCs w:val="24"/>
          <w14:ligatures w14:val="none"/>
        </w:rPr>
        <w:lastRenderedPageBreak/>
        <w:t>‘Strongly Disagree’ (1) to ‘Strongly Agree’ (5). Each six-item subscale showed satisfactory internal consistencies with Cronbach’s α of .783 (deontology) and .750 (utilitarianism).</w:t>
      </w:r>
    </w:p>
    <w:p w14:paraId="02083435"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ranged from 0-5 (e.g., 17/4, 9/2) Performance was calculated as the total percent absolute error accumulated across all fractions, defined as: (|Answer - Correct Answer|) / Numerical Range.</w:t>
      </w:r>
    </w:p>
    <w:p w14:paraId="0FC79805"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0" w:name="_Toc151474571"/>
      <w:bookmarkStart w:id="21" w:name="_Toc173848400"/>
      <w:bookmarkStart w:id="22" w:name="_Toc190088132"/>
      <w:r w:rsidRPr="00F22ED1">
        <w:rPr>
          <w:rFonts w:ascii="Calibri Light" w:eastAsia="Times New Roman" w:hAnsi="Calibri Light" w:cs="Times New Roman"/>
          <w:b/>
          <w:i/>
          <w:color w:val="000000"/>
          <w:sz w:val="28"/>
          <w:szCs w:val="24"/>
        </w:rPr>
        <w:lastRenderedPageBreak/>
        <w:t>Power and Statistical Analysis</w:t>
      </w:r>
      <w:bookmarkEnd w:id="20"/>
      <w:bookmarkEnd w:id="21"/>
      <w:bookmarkEnd w:id="22"/>
    </w:p>
    <w:p w14:paraId="771FA539"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The four highly polarized beliefs that were surveyed were all treated as continuous variables.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3" w:name="_Toc151474572"/>
      <w:bookmarkStart w:id="24" w:name="_Toc173848401"/>
      <w:bookmarkStart w:id="25" w:name="_Toc190088133"/>
      <w:r w:rsidRPr="00F22ED1">
        <w:rPr>
          <w:rFonts w:ascii="Calibri Light" w:eastAsia="Times New Roman" w:hAnsi="Calibri Light" w:cs="Times New Roman"/>
          <w:b/>
          <w:i/>
          <w:color w:val="000000"/>
          <w:sz w:val="28"/>
          <w:szCs w:val="24"/>
        </w:rPr>
        <w:t>Study 1 Hypotheses</w:t>
      </w:r>
      <w:bookmarkEnd w:id="23"/>
      <w:bookmarkEnd w:id="24"/>
      <w:bookmarkEnd w:id="2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26" w:name="_Toc173848402"/>
      <w:bookmarkStart w:id="27" w:name="_Toc190088134"/>
      <w:r w:rsidRPr="00F22ED1">
        <w:rPr>
          <w:rFonts w:ascii="Calibri Light" w:eastAsia="Times New Roman" w:hAnsi="Calibri Light" w:cs="Times New Roman"/>
          <w:b/>
          <w:bCs/>
          <w:kern w:val="0"/>
          <w:sz w:val="28"/>
          <w:szCs w:val="28"/>
          <w14:ligatures w14:val="none"/>
        </w:rPr>
        <w:lastRenderedPageBreak/>
        <w:t>Results</w:t>
      </w:r>
      <w:bookmarkEnd w:id="26"/>
      <w:bookmarkEnd w:id="27"/>
    </w:p>
    <w:p w14:paraId="119A5D4B"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We tested our two hypotheses with a series of within-subjects analysis of variance (ANOVA) models comparing support for the highly polarized issues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8" w:name="_Toc173848403"/>
      <w:bookmarkStart w:id="29" w:name="_Toc190088135"/>
      <w:r w:rsidRPr="00F22ED1">
        <w:rPr>
          <w:rFonts w:ascii="Calibri Light" w:eastAsia="Times New Roman" w:hAnsi="Calibri Light" w:cs="Times New Roman"/>
          <w:b/>
          <w:i/>
          <w:color w:val="000000"/>
          <w:sz w:val="28"/>
          <w:szCs w:val="24"/>
        </w:rPr>
        <w:t>Social Consensus Manipulation</w:t>
      </w:r>
      <w:bookmarkEnd w:id="28"/>
      <w:bookmarkEnd w:id="29"/>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w:t>
      </w:r>
      <w:proofErr w:type="gramStart"/>
      <w:r w:rsidRPr="00F22ED1">
        <w:rPr>
          <w:rFonts w:ascii="Calibri" w:eastAsia="Calibri" w:hAnsi="Calibri" w:cs="Times New Roman"/>
        </w:rPr>
        <w:t>group mean</w:t>
      </w:r>
      <w:proofErr w:type="gramEnd"/>
      <w:r w:rsidRPr="00F22ED1">
        <w:rPr>
          <w:rFonts w:ascii="Calibri" w:eastAsia="Calibri" w:hAnsi="Calibri" w:cs="Times New Roman"/>
        </w:rPr>
        <w:t xml:space="preserve"> differences </w:t>
      </w:r>
      <w:r w:rsidRPr="00F22ED1">
        <w:rPr>
          <w:rFonts w:ascii="Calibri" w:eastAsia="Calibri" w:hAnsi="Calibri" w:cs="Times New Roman"/>
        </w:rPr>
        <w:lastRenderedPageBreak/>
        <w:t xml:space="preserve">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77777777" w:rsidR="00D51ED9" w:rsidRPr="00F22ED1" w:rsidRDefault="00D51ED9" w:rsidP="00D51ED9">
      <w:pPr>
        <w:spacing w:after="100" w:afterAutospacing="1" w:line="480" w:lineRule="auto"/>
        <w:ind w:firstLine="720"/>
        <w:rPr>
          <w:rFonts w:ascii="Calibri" w:eastAsia="Calibri" w:hAnsi="Calibri" w:cs="Times New Roman"/>
        </w:rPr>
      </w:pPr>
    </w:p>
    <w:p w14:paraId="0C9E61BA" w14:textId="77777777" w:rsidR="00D51ED9" w:rsidRPr="00F22ED1" w:rsidRDefault="00D51ED9" w:rsidP="00D51ED9">
      <w:pPr>
        <w:spacing w:after="100" w:afterAutospacing="1" w:line="480" w:lineRule="auto"/>
        <w:ind w:firstLine="720"/>
        <w:rPr>
          <w:rFonts w:ascii="Calibri" w:eastAsia="Calibri" w:hAnsi="Calibri" w:cs="Times New Roman"/>
        </w:rPr>
      </w:pPr>
    </w:p>
    <w:p w14:paraId="3317CA0E" w14:textId="77777777" w:rsidR="00D51ED9" w:rsidRPr="00F22ED1" w:rsidRDefault="00D51ED9" w:rsidP="00D51ED9">
      <w:pPr>
        <w:spacing w:after="100" w:afterAutospacing="1" w:line="480" w:lineRule="auto"/>
        <w:ind w:firstLine="720"/>
        <w:rPr>
          <w:rFonts w:ascii="Calibri" w:eastAsia="Calibri" w:hAnsi="Calibri" w:cs="Times New Roman"/>
        </w:rPr>
      </w:pPr>
    </w:p>
    <w:p w14:paraId="32AF4F5F" w14:textId="77777777" w:rsidR="00D51ED9" w:rsidRPr="00F22ED1" w:rsidRDefault="00D51ED9" w:rsidP="00D51ED9">
      <w:pPr>
        <w:spacing w:after="100" w:afterAutospacing="1" w:line="480" w:lineRule="auto"/>
        <w:ind w:firstLine="720"/>
        <w:rPr>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0" w:name="_Toc173848404"/>
      <w:bookmarkStart w:id="31" w:name="_Toc190088136"/>
      <w:r w:rsidRPr="00F22ED1">
        <w:rPr>
          <w:rFonts w:ascii="Calibri Light" w:eastAsia="Times New Roman" w:hAnsi="Calibri Light" w:cs="Times New Roman"/>
          <w:b/>
          <w:i/>
          <w:color w:val="000000"/>
          <w:sz w:val="28"/>
          <w:szCs w:val="24"/>
        </w:rPr>
        <w:t>Deontological and Utilitarian Orientation</w:t>
      </w:r>
      <w:bookmarkEnd w:id="30"/>
      <w:bookmarkEnd w:id="31"/>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proofErr w:type="gramStart"/>
      <w:r w:rsidRPr="00F22ED1">
        <w:rPr>
          <w:rFonts w:ascii="Calibri" w:eastAsia="Calibri" w:hAnsi="Calibri" w:cs="Times New Roman"/>
        </w:rPr>
        <w:t xml:space="preserve">),  </w:t>
      </w:r>
      <w:r w:rsidRPr="00F22ED1">
        <w:rPr>
          <w:rFonts w:ascii="Calibri" w:eastAsia="Calibri" w:hAnsi="Calibri" w:cs="Times New Roman"/>
          <w:u w:val="single"/>
        </w:rPr>
        <w:t>Capital</w:t>
      </w:r>
      <w:proofErr w:type="gramEnd"/>
      <w:r w:rsidRPr="00F22ED1">
        <w:rPr>
          <w:rFonts w:ascii="Calibri" w:eastAsia="Calibri" w:hAnsi="Calibri" w:cs="Times New Roman"/>
          <w:u w:val="single"/>
        </w:rPr>
        <w:t xml:space="preserve">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2" w:name="_Toc173848405"/>
      <w:bookmarkStart w:id="33" w:name="_Toc190088137"/>
      <w:r w:rsidRPr="00F22ED1">
        <w:rPr>
          <w:rFonts w:ascii="Calibri Light" w:eastAsia="Times New Roman" w:hAnsi="Calibri Light" w:cs="Times New Roman"/>
          <w:b/>
          <w:i/>
          <w:color w:val="000000"/>
          <w:sz w:val="28"/>
          <w:szCs w:val="24"/>
        </w:rPr>
        <w:lastRenderedPageBreak/>
        <w:t>Exploratory Analyses</w:t>
      </w:r>
      <w:bookmarkEnd w:id="32"/>
      <w:bookmarkEnd w:id="33"/>
    </w:p>
    <w:p w14:paraId="02B8BF77"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addition to our planned analyses, we conducted additional </w:t>
      </w:r>
      <w:proofErr w:type="gramStart"/>
      <w:r w:rsidRPr="00F22ED1">
        <w:rPr>
          <w:rFonts w:ascii="Calibri" w:eastAsia="Calibri" w:hAnsi="Calibri" w:cs="Times New Roman"/>
        </w:rPr>
        <w:t>exploratory</w:t>
      </w:r>
      <w:proofErr w:type="gramEnd"/>
      <w:r w:rsidRPr="00F22ED1">
        <w:rPr>
          <w:rFonts w:ascii="Calibri" w:eastAsia="Calibri" w:hAnsi="Calibri" w:cs="Times New Roman"/>
        </w:rPr>
        <w:t xml:space="preserve"> analyses on the effects of the individual differences on our main outcome measure of support for a given highly polarized belief.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73848406"/>
      <w:bookmarkStart w:id="35" w:name="_Toc190088138"/>
      <w:r w:rsidRPr="00F22ED1">
        <w:rPr>
          <w:rFonts w:ascii="Calibri Light" w:eastAsia="Times New Roman" w:hAnsi="Calibri Light" w:cs="Times New Roman"/>
          <w:b/>
          <w:i/>
          <w:color w:val="000000"/>
          <w:sz w:val="28"/>
          <w:szCs w:val="24"/>
        </w:rPr>
        <w:t>Discussion</w:t>
      </w:r>
      <w:bookmarkEnd w:id="34"/>
      <w:bookmarkEnd w:id="35"/>
    </w:p>
    <w:p w14:paraId="32D431E8" w14:textId="77777777" w:rsidR="00D51ED9" w:rsidRPr="00F22ED1" w:rsidRDefault="00D51ED9" w:rsidP="00D51ED9">
      <w:pPr>
        <w:spacing w:after="100" w:afterAutospacing="1" w:line="480" w:lineRule="auto"/>
        <w:rPr>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w:t>
      </w:r>
      <w:r w:rsidRPr="00F22ED1">
        <w:rPr>
          <w:rFonts w:ascii="Calibri" w:eastAsia="Calibri" w:hAnsi="Calibri" w:cs="Times New Roman"/>
          <w:szCs w:val="24"/>
        </w:rPr>
        <w:lastRenderedPageBreak/>
        <w:t xml:space="preserve">area of concern that was not addressed in this study was alternative methods for manipulation of support for a given topic. While manipulation of social consensus was effective, there are real concerns about the ethics of presenting a ‘false consensus’ in the process of informing and shaping public opinion. In practice, several other </w:t>
      </w:r>
      <w:proofErr w:type="gramStart"/>
      <w:r w:rsidRPr="00F22ED1">
        <w:rPr>
          <w:rFonts w:ascii="Calibri" w:eastAsia="Calibri" w:hAnsi="Calibri" w:cs="Times New Roman"/>
          <w:szCs w:val="24"/>
        </w:rPr>
        <w:t>axis</w:t>
      </w:r>
      <w:proofErr w:type="gramEnd"/>
      <w:r w:rsidRPr="00F22ED1">
        <w:rPr>
          <w:rFonts w:ascii="Calibri" w:eastAsia="Calibri" w:hAnsi="Calibri" w:cs="Times New Roman"/>
          <w:szCs w:val="24"/>
        </w:rPr>
        <w:t xml:space="preserve"> of behavior exist that have potential to be leveraged to change public support for contemporary topics. Many extremely polarizing topics are felt with ‘moral conviction</w:t>
      </w:r>
      <w:proofErr w:type="gramStart"/>
      <w:r w:rsidRPr="00F22ED1">
        <w:rPr>
          <w:rFonts w:ascii="Calibri" w:eastAsia="Calibri" w:hAnsi="Calibri" w:cs="Times New Roman"/>
          <w:szCs w:val="24"/>
        </w:rPr>
        <w:t>’,</w:t>
      </w:r>
      <w:proofErr w:type="gramEnd"/>
      <w:r w:rsidRPr="00F22ED1">
        <w:rPr>
          <w:rFonts w:ascii="Calibri" w:eastAsia="Calibri" w:hAnsi="Calibri" w:cs="Times New Roman"/>
          <w:szCs w:val="24"/>
        </w:rPr>
        <w:t xml:space="preserve"> thus, it seems to be a plausible direction to manipulate perspective change. Finally, all four of our topics for Study 1 were chosen due to prior literature indicating the topic as highly polarized (climate change, capital punishment, death penalty)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 a different axis of behavior for perspective change, choosing a non-polarized topic), Study 2 was initiated.</w:t>
      </w:r>
    </w:p>
    <w:p w14:paraId="118B4E4E" w14:textId="77777777" w:rsidR="00D51ED9" w:rsidRPr="00F22ED1" w:rsidRDefault="00D51ED9" w:rsidP="00D51ED9">
      <w:pPr>
        <w:pStyle w:val="Heading1"/>
        <w:rPr>
          <w:rFonts w:eastAsia="Calibri"/>
        </w:rPr>
      </w:pPr>
      <w:bookmarkStart w:id="36" w:name="_Toc173848407"/>
      <w:bookmarkStart w:id="37" w:name="_Toc190088139"/>
      <w:r w:rsidRPr="00F22ED1">
        <w:rPr>
          <w:rFonts w:eastAsia="Calibri"/>
        </w:rPr>
        <w:t>Study 2</w:t>
      </w:r>
      <w:bookmarkEnd w:id="36"/>
      <w:bookmarkEnd w:id="37"/>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8" w:name="_Toc173848408"/>
      <w:bookmarkStart w:id="39" w:name="_Toc190088140"/>
      <w:r w:rsidRPr="00F22ED1">
        <w:rPr>
          <w:rFonts w:ascii="Calibri Light" w:eastAsia="Times New Roman" w:hAnsi="Calibri Light" w:cs="Times New Roman"/>
          <w:b/>
          <w:bCs/>
          <w:kern w:val="0"/>
          <w:sz w:val="28"/>
          <w:szCs w:val="28"/>
          <w14:ligatures w14:val="none"/>
        </w:rPr>
        <w:t>Method</w:t>
      </w:r>
      <w:bookmarkEnd w:id="38"/>
      <w:bookmarkEnd w:id="39"/>
    </w:p>
    <w:p w14:paraId="62F80F00"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cultural topics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w:t>
      </w:r>
      <w:r w:rsidRPr="00F22ED1">
        <w:rPr>
          <w:rFonts w:ascii="Calibri" w:hAnsi="Calibri" w:cs="Calibri"/>
          <w:sz w:val="24"/>
          <w:szCs w:val="24"/>
        </w:rPr>
        <w:lastRenderedPageBreak/>
        <w:t xml:space="preserve">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0" w:name="_Toc173848409"/>
      <w:bookmarkStart w:id="41" w:name="_Toc190088141"/>
      <w:r w:rsidRPr="00F22ED1">
        <w:rPr>
          <w:rFonts w:ascii="Calibri Light" w:eastAsia="Times New Roman" w:hAnsi="Calibri Light" w:cs="Times New Roman"/>
          <w:b/>
          <w:i/>
          <w:color w:val="000000"/>
          <w:sz w:val="28"/>
          <w:szCs w:val="24"/>
        </w:rPr>
        <w:t>Participants</w:t>
      </w:r>
      <w:bookmarkEnd w:id="40"/>
      <w:bookmarkEnd w:id="41"/>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2" w:name="_Toc173848410"/>
      <w:bookmarkStart w:id="43" w:name="_Toc190088142"/>
      <w:r w:rsidRPr="00F22ED1">
        <w:rPr>
          <w:rFonts w:ascii="Calibri Light" w:eastAsia="Times New Roman" w:hAnsi="Calibri Light" w:cs="Times New Roman"/>
          <w:b/>
          <w:i/>
          <w:color w:val="000000"/>
          <w:sz w:val="28"/>
          <w:szCs w:val="24"/>
        </w:rPr>
        <w:t>Materials and Procedure</w:t>
      </w:r>
      <w:bookmarkEnd w:id="42"/>
      <w:bookmarkEnd w:id="43"/>
    </w:p>
    <w:p w14:paraId="2FE3F16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to a series of survey questions; Participants in our control condition were not asked to read any </w:t>
      </w:r>
      <w:proofErr w:type="gramStart"/>
      <w:r w:rsidRPr="00F22ED1">
        <w:rPr>
          <w:rFonts w:ascii="Calibri" w:eastAsia="Calibri" w:hAnsi="Calibri" w:cs="Times New Roman"/>
          <w:kern w:val="0"/>
          <w:szCs w:val="24"/>
          <w14:ligatures w14:val="none"/>
        </w:rPr>
        <w:t>essay, and</w:t>
      </w:r>
      <w:proofErr w:type="gramEnd"/>
      <w:r w:rsidRPr="00F22ED1">
        <w:rPr>
          <w:rFonts w:ascii="Calibri" w:eastAsia="Calibri" w:hAnsi="Calibri" w:cs="Times New Roman"/>
          <w:kern w:val="0"/>
          <w:szCs w:val="24"/>
          <w14:ligatures w14:val="none"/>
        </w:rPr>
        <w:t xml:space="preserve"> instead were directly </w:t>
      </w:r>
      <w:proofErr w:type="gramStart"/>
      <w:r w:rsidRPr="00F22ED1">
        <w:rPr>
          <w:rFonts w:ascii="Calibri" w:eastAsia="Calibri" w:hAnsi="Calibri" w:cs="Times New Roman"/>
          <w:kern w:val="0"/>
          <w:szCs w:val="24"/>
          <w14:ligatures w14:val="none"/>
        </w:rPr>
        <w:t>provided</w:t>
      </w:r>
      <w:proofErr w:type="gramEnd"/>
      <w:r w:rsidRPr="00F22ED1">
        <w:rPr>
          <w:rFonts w:ascii="Calibri" w:eastAsia="Calibri" w:hAnsi="Calibri" w:cs="Times New Roman"/>
          <w:kern w:val="0"/>
          <w:szCs w:val="24"/>
          <w14:ligatures w14:val="none"/>
        </w:rPr>
        <w:t xml:space="preserve">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w:t>
      </w:r>
      <w:r w:rsidRPr="00F22ED1">
        <w:rPr>
          <w:rFonts w:ascii="Calibri" w:eastAsia="Calibri" w:hAnsi="Calibri" w:cs="Times New Roman"/>
          <w:kern w:val="0"/>
          <w:szCs w:val="24"/>
          <w14:ligatures w14:val="none"/>
        </w:rPr>
        <w:lastRenderedPageBreak/>
        <w:t xml:space="preserve">moral responsibility, 3) moral piggybacking, 4) pragmatic, 5) hedonic; See Appendix X for the text of all five conditions. Thus, each participant in our experimental condition would be </w:t>
      </w:r>
      <w:proofErr w:type="gramStart"/>
      <w:r w:rsidRPr="00F22ED1">
        <w:rPr>
          <w:rFonts w:ascii="Calibri" w:eastAsia="Calibri" w:hAnsi="Calibri" w:cs="Times New Roman"/>
          <w:kern w:val="0"/>
          <w:szCs w:val="24"/>
          <w14:ligatures w14:val="none"/>
        </w:rPr>
        <w:t>provided</w:t>
      </w:r>
      <w:proofErr w:type="gramEnd"/>
      <w:r w:rsidRPr="00F22ED1">
        <w:rPr>
          <w:rFonts w:ascii="Calibri" w:eastAsia="Calibri" w:hAnsi="Calibri" w:cs="Times New Roman"/>
          <w:kern w:val="0"/>
          <w:szCs w:val="24"/>
          <w14:ligatures w14:val="none"/>
        </w:rPr>
        <w:t xml:space="preserve">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w:t>
      </w:r>
      <w:proofErr w:type="gramStart"/>
      <w:r w:rsidRPr="00F22ED1">
        <w:rPr>
          <w:rFonts w:ascii="Calibri" w:eastAsia="Calibri" w:hAnsi="Calibri" w:cs="Times New Roman"/>
          <w:kern w:val="0"/>
          <w:szCs w:val="24"/>
          <w14:ligatures w14:val="none"/>
        </w:rPr>
        <w:t>’, ‘</w:t>
      </w:r>
      <w:proofErr w:type="gramEnd"/>
      <w:r w:rsidRPr="00F22ED1">
        <w:rPr>
          <w:rFonts w:ascii="Calibri" w:eastAsia="Calibri" w:hAnsi="Calibri" w:cs="Times New Roman"/>
          <w:kern w:val="0"/>
          <w:szCs w:val="24"/>
          <w14:ligatures w14:val="none"/>
        </w:rPr>
        <w:t>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4" w:name="_Toc173848411"/>
      <w:bookmarkStart w:id="45" w:name="_Toc190088143"/>
      <w:r w:rsidRPr="00F22ED1">
        <w:rPr>
          <w:rFonts w:ascii="Calibri Light" w:eastAsia="Times New Roman" w:hAnsi="Calibri Light" w:cs="Times New Roman"/>
          <w:b/>
          <w:i/>
          <w:color w:val="000000"/>
          <w:sz w:val="28"/>
          <w:szCs w:val="24"/>
        </w:rPr>
        <w:t>Measures</w:t>
      </w:r>
      <w:bookmarkEnd w:id="44"/>
      <w:bookmarkEnd w:id="45"/>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w:t>
      </w:r>
      <w:r w:rsidRPr="00F22ED1">
        <w:rPr>
          <w:rFonts w:ascii="Calibri" w:eastAsia="Calibri" w:hAnsi="Calibri" w:cs="Times New Roman"/>
          <w:kern w:val="0"/>
          <w:szCs w:val="24"/>
          <w14:ligatures w14:val="none"/>
        </w:rPr>
        <w:lastRenderedPageBreak/>
        <w:t xml:space="preserve">(e.g., My attitude about [topic] </w:t>
      </w:r>
      <w:proofErr w:type="gramStart"/>
      <w:r w:rsidRPr="00F22ED1">
        <w:rPr>
          <w:rFonts w:ascii="Calibri" w:eastAsia="Calibri" w:hAnsi="Calibri" w:cs="Times New Roman"/>
          <w:kern w:val="0"/>
          <w:szCs w:val="24"/>
          <w14:ligatures w14:val="none"/>
        </w:rPr>
        <w:t>is a reflection of</w:t>
      </w:r>
      <w:proofErr w:type="gramEnd"/>
      <w:r w:rsidRPr="00F22ED1">
        <w:rPr>
          <w:rFonts w:ascii="Calibri" w:eastAsia="Calibri" w:hAnsi="Calibri" w:cs="Times New Roman"/>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Openness to belief change on each issue was assessed with single </w:t>
      </w:r>
      <w:proofErr w:type="gramStart"/>
      <w:r w:rsidRPr="00F22ED1">
        <w:rPr>
          <w:rFonts w:ascii="Calibri" w:eastAsia="Calibri" w:hAnsi="Calibri" w:cs="Times New Roman"/>
          <w:kern w:val="0"/>
          <w:szCs w:val="24"/>
          <w14:ligatures w14:val="none"/>
        </w:rPr>
        <w:t>item direct</w:t>
      </w:r>
      <w:proofErr w:type="gramEnd"/>
      <w:r w:rsidRPr="00F22ED1">
        <w:rPr>
          <w:rFonts w:ascii="Calibri" w:eastAsia="Calibri" w:hAnsi="Calibri" w:cs="Times New Roman"/>
          <w:kern w:val="0"/>
          <w:szCs w:val="24"/>
          <w14:ligatures w14:val="none"/>
        </w:rPr>
        <w:t xml:space="preserve"> measure (e.g., How open are you to changing your mind about [issue]). Participant agreement with this statement was measured on a continuous scale ranging from extremely unlikely (-50), to extremely likely (50). Participant’s perception of essay persuasiveness was assessed likewise assessed with a </w:t>
      </w:r>
      <w:proofErr w:type="gramStart"/>
      <w:r w:rsidRPr="00F22ED1">
        <w:rPr>
          <w:rFonts w:ascii="Calibri" w:eastAsia="Calibri" w:hAnsi="Calibri" w:cs="Times New Roman"/>
          <w:kern w:val="0"/>
          <w:szCs w:val="24"/>
          <w14:ligatures w14:val="none"/>
        </w:rPr>
        <w:t>single item</w:t>
      </w:r>
      <w:proofErr w:type="gramEnd"/>
      <w:r w:rsidRPr="00F22ED1">
        <w:rPr>
          <w:rFonts w:ascii="Calibri" w:eastAsia="Calibri" w:hAnsi="Calibri" w:cs="Times New Roman"/>
          <w:kern w:val="0"/>
          <w:szCs w:val="24"/>
          <w14:ligatures w14:val="none"/>
        </w:rPr>
        <w:t xml:space="preserve"> direct measure (e.g., How persuasive was the above essay on your beliefs regarding [highly polarized issue]).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6" w:name="_Toc173848412"/>
      <w:bookmarkStart w:id="47" w:name="_Toc190088144"/>
      <w:r w:rsidRPr="00F22ED1">
        <w:rPr>
          <w:rFonts w:ascii="Calibri Light" w:eastAsia="Times New Roman" w:hAnsi="Calibri Light" w:cs="Times New Roman"/>
          <w:b/>
          <w:i/>
          <w:color w:val="000000"/>
          <w:sz w:val="28"/>
          <w:szCs w:val="24"/>
        </w:rPr>
        <w:t>Power and Statistical Analysis</w:t>
      </w:r>
      <w:bookmarkEnd w:id="46"/>
      <w:bookmarkEnd w:id="47"/>
    </w:p>
    <w:p w14:paraId="24CD96F2"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support for UHC, exercise) was </w:t>
      </w:r>
      <w:r w:rsidRPr="00F22ED1">
        <w:rPr>
          <w:rFonts w:ascii="Calibri" w:eastAsia="Calibri" w:hAnsi="Calibri" w:cs="Times New Roman"/>
          <w:szCs w:val="24"/>
        </w:rPr>
        <w:lastRenderedPageBreak/>
        <w:t>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8" w:name="_Toc173848413"/>
      <w:bookmarkStart w:id="49" w:name="_Toc190088145"/>
      <w:r w:rsidRPr="00F22ED1">
        <w:rPr>
          <w:rFonts w:ascii="Calibri Light" w:eastAsia="Times New Roman" w:hAnsi="Calibri Light" w:cs="Times New Roman"/>
          <w:b/>
          <w:i/>
          <w:color w:val="000000"/>
          <w:sz w:val="28"/>
          <w:szCs w:val="24"/>
        </w:rPr>
        <w:t>Study 2 Hypothesis:</w:t>
      </w:r>
      <w:bookmarkEnd w:id="48"/>
      <w:bookmarkEnd w:id="4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50" w:name="_Toc173848414"/>
      <w:bookmarkStart w:id="51" w:name="_Toc190088146"/>
      <w:r w:rsidRPr="00F22ED1">
        <w:rPr>
          <w:rFonts w:ascii="Calibri Light" w:eastAsia="Times New Roman" w:hAnsi="Calibri Light" w:cs="Times New Roman"/>
          <w:b/>
          <w:bCs/>
          <w:kern w:val="0"/>
          <w:sz w:val="28"/>
          <w:szCs w:val="28"/>
          <w14:ligatures w14:val="none"/>
        </w:rPr>
        <w:t>Results</w:t>
      </w:r>
      <w:bookmarkEnd w:id="50"/>
      <w:bookmarkEnd w:id="5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w:t>
      </w:r>
      <w:proofErr w:type="gramStart"/>
      <w:r w:rsidRPr="00F22ED1">
        <w:rPr>
          <w:rFonts w:ascii="Calibri" w:eastAsia="Calibri" w:hAnsi="Calibri" w:cs="Times New Roman"/>
          <w:sz w:val="24"/>
          <w:szCs w:val="24"/>
        </w:rPr>
        <w:t>hypothesis</w:t>
      </w:r>
      <w:proofErr w:type="gramEnd"/>
      <w:r w:rsidRPr="00F22ED1">
        <w:rPr>
          <w:rFonts w:ascii="Calibri" w:eastAsia="Calibri" w:hAnsi="Calibri" w:cs="Times New Roman"/>
          <w:sz w:val="24"/>
          <w:szCs w:val="24"/>
        </w:rPr>
        <w:t xml:space="preserve"> with an ANCOVA model comparing our outcome measure (support or level of moral conviction for [topic]) after our moral conviction manipulation. 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2" w:name="_Toc173848415"/>
      <w:bookmarkStart w:id="53" w:name="_Toc190088147"/>
      <w:r w:rsidRPr="00F22ED1">
        <w:rPr>
          <w:rFonts w:ascii="Calibri Light" w:eastAsia="Times New Roman" w:hAnsi="Calibri Light" w:cs="Times New Roman"/>
          <w:b/>
          <w:i/>
          <w:color w:val="000000"/>
          <w:sz w:val="28"/>
          <w:szCs w:val="24"/>
        </w:rPr>
        <w:t>Moral Conviction Manipulation – Support for [Topic]</w:t>
      </w:r>
      <w:bookmarkEnd w:id="52"/>
      <w:bookmarkEnd w:id="5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support for our issues), with condition and openness to belief change as our ‘simple effect’ predictors. We also plan on examining the interaction of ‘condition’ and ‘openness to </w:t>
      </w:r>
      <w:r w:rsidRPr="00F22ED1">
        <w:rPr>
          <w:rFonts w:ascii="Calibri" w:eastAsia="Calibri" w:hAnsi="Calibri" w:cs="Times New Roman"/>
        </w:rPr>
        <w:lastRenderedPageBreak/>
        <w:t>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w:t>
      </w:r>
      <w:proofErr w:type="gramStart"/>
      <w:r w:rsidRPr="00F22ED1">
        <w:rPr>
          <w:rFonts w:ascii="Calibri" w:eastAsia="Calibri" w:hAnsi="Calibri" w:cs="Times New Roman"/>
        </w:rPr>
        <w:t>condition, ‘</w:t>
      </w:r>
      <w:proofErr w:type="gramEnd"/>
      <w:r w:rsidRPr="00F22ED1">
        <w:rPr>
          <w:rFonts w:ascii="Calibri" w:eastAsia="Calibri" w:hAnsi="Calibri" w:cs="Times New Roman"/>
        </w:rPr>
        <w:t>openness to belief change’, and their interaction. For the topic of UHC, we found a significant main effect of openness to belief change (ß</w:t>
      </w:r>
      <w:r w:rsidRPr="00F22ED1">
        <w:rPr>
          <w:rFonts w:ascii="Calibri" w:eastAsia="Calibri" w:hAnsi="Calibri" w:cs="Times New Roman"/>
          <w:vertAlign w:val="subscript"/>
        </w:rPr>
        <w:t>belief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(ß</w:t>
      </w:r>
      <w:r w:rsidRPr="00F22ED1">
        <w:rPr>
          <w:rFonts w:ascii="Calibri" w:eastAsia="Calibri" w:hAnsi="Calibri" w:cs="Times New Roman"/>
          <w:vertAlign w:val="subscript"/>
        </w:rPr>
        <w:t>pragmatic</w:t>
      </w:r>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well as significant interactions between openness to belief change and the pragmatic conditions (ß</w:t>
      </w:r>
      <w:r w:rsidRPr="00F22ED1">
        <w:rPr>
          <w:rFonts w:ascii="Calibri" w:eastAsia="Calibri" w:hAnsi="Calibri" w:cs="Times New Roman"/>
          <w:vertAlign w:val="subscript"/>
        </w:rPr>
        <w:t>belief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4" w:name="_Toc173848416"/>
      <w:bookmarkStart w:id="55" w:name="_Toc190088148"/>
      <w:r w:rsidRPr="00F22ED1">
        <w:rPr>
          <w:rFonts w:ascii="Calibri Light" w:eastAsia="Times New Roman" w:hAnsi="Calibri Light" w:cs="Times New Roman"/>
          <w:b/>
          <w:i/>
          <w:color w:val="000000"/>
          <w:sz w:val="28"/>
          <w:szCs w:val="24"/>
        </w:rPr>
        <w:t>Moral Conviction Manipulation – Level of Moral Conviction Regarding [Topic]</w:t>
      </w:r>
      <w:bookmarkEnd w:id="54"/>
      <w:bookmarkEnd w:id="5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w:t>
      </w:r>
      <w:r w:rsidRPr="00F22ED1">
        <w:rPr>
          <w:rFonts w:ascii="Calibri" w:eastAsia="Calibri" w:hAnsi="Calibri" w:cs="Times New Roman"/>
        </w:rPr>
        <w:lastRenderedPageBreak/>
        <w:t>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w:t>
      </w:r>
      <w:proofErr w:type="gramStart"/>
      <w:r w:rsidRPr="00F22ED1">
        <w:rPr>
          <w:rFonts w:ascii="Calibri" w:eastAsia="Calibri" w:hAnsi="Calibri" w:cs="Times New Roman"/>
        </w:rPr>
        <w:t>change</w:t>
      </w:r>
      <w:proofErr w:type="gramEnd"/>
      <w:r w:rsidRPr="00F22ED1">
        <w:rPr>
          <w:rFonts w:ascii="Calibri" w:eastAsia="Calibri" w:hAnsi="Calibri" w:cs="Times New Roman"/>
        </w:rPr>
        <w:t xml:space="preserv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6" w:name="_Toc173848417"/>
      <w:bookmarkStart w:id="57" w:name="_Toc190088149"/>
      <w:r w:rsidRPr="00F22ED1">
        <w:rPr>
          <w:rFonts w:ascii="Calibri Light" w:eastAsia="Times New Roman" w:hAnsi="Calibri Light" w:cs="Times New Roman"/>
          <w:b/>
          <w:i/>
          <w:color w:val="000000"/>
          <w:sz w:val="28"/>
          <w:szCs w:val="24"/>
        </w:rPr>
        <w:t>Exploratory Analyses</w:t>
      </w:r>
      <w:bookmarkEnd w:id="56"/>
      <w:bookmarkEnd w:id="5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w:t>
      </w:r>
      <w:proofErr w:type="gramStart"/>
      <w:r w:rsidRPr="00F22ED1">
        <w:rPr>
          <w:rFonts w:ascii="Calibri" w:eastAsia="Calibri" w:hAnsi="Calibri" w:cs="Times New Roman"/>
        </w:rPr>
        <w:t>topic</w:t>
      </w:r>
      <w:proofErr w:type="gramEnd"/>
      <w:r w:rsidRPr="00F22ED1">
        <w:rPr>
          <w:rFonts w:ascii="Calibri" w:eastAsia="Calibri" w:hAnsi="Calibri" w:cs="Times New Roman"/>
        </w:rPr>
        <w:t xml:space="preserve">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w:t>
      </w:r>
      <w:proofErr w:type="gramStart"/>
      <w:r w:rsidRPr="00F22ED1">
        <w:rPr>
          <w:rFonts w:ascii="Calibri" w:eastAsia="Calibri" w:hAnsi="Calibri" w:cs="Times New Roman"/>
        </w:rPr>
        <w:t>topic</w:t>
      </w:r>
      <w:proofErr w:type="gramEnd"/>
      <w:r w:rsidRPr="00F22ED1">
        <w:rPr>
          <w:rFonts w:ascii="Calibri" w:eastAsia="Calibri" w:hAnsi="Calibri" w:cs="Times New Roman"/>
        </w:rPr>
        <w:t xml:space="preserve">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58" w:name="_Toc190088150"/>
      <w:r w:rsidRPr="00F22ED1">
        <w:rPr>
          <w:rFonts w:ascii="Calibri Light" w:eastAsia="Times New Roman" w:hAnsi="Calibri Light" w:cs="Times New Roman"/>
          <w:b/>
          <w:i/>
          <w:color w:val="000000"/>
          <w:sz w:val="28"/>
          <w:szCs w:val="24"/>
        </w:rPr>
        <w:t>Discussion</w:t>
      </w:r>
      <w:bookmarkEnd w:id="58"/>
    </w:p>
    <w:p w14:paraId="6185D9B9" w14:textId="74618C6A" w:rsidR="00D705E7" w:rsidRPr="00F22ED1" w:rsidRDefault="00385D15"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w:t>
      </w:r>
      <w:proofErr w:type="gramStart"/>
      <w:r w:rsidR="00C307E5" w:rsidRPr="00F22ED1">
        <w:rPr>
          <w:rFonts w:ascii="Calibri" w:eastAsia="Calibri" w:hAnsi="Calibri" w:cs="Times New Roman"/>
          <w:szCs w:val="24"/>
        </w:rPr>
        <w:t>for a</w:t>
      </w:r>
      <w:proofErr w:type="gramEnd"/>
      <w:r w:rsidR="00C307E5" w:rsidRPr="00F22ED1">
        <w:rPr>
          <w:rFonts w:ascii="Calibri" w:eastAsia="Calibri" w:hAnsi="Calibri" w:cs="Times New Roman"/>
          <w:szCs w:val="24"/>
        </w:rPr>
        <w:t xml:space="preserve">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7BE82ED5" w:rsidR="00385D15" w:rsidRPr="00F22ED1" w:rsidRDefault="00470EEB"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rPr>
          <w:rFonts w:ascii="Calibri" w:eastAsia="Calibri" w:hAnsi="Calibri" w:cs="Times New Roman"/>
          <w:szCs w:val="24"/>
        </w:rPr>
        <w:t xml:space="preserve"> Additionally, given that we plan to manipulate social consensus and moral conviction, we also plan to test if the results of Studies 1 and 2 are able to successfully replicate. </w:t>
      </w:r>
      <w:r w:rsidR="00385D15" w:rsidRPr="00F22ED1">
        <w:rPr>
          <w:rFonts w:ascii="Calibri" w:eastAsia="Calibri" w:hAnsi="Calibri" w:cs="Times New Roman"/>
          <w:szCs w:val="24"/>
        </w:rPr>
        <w:t>With th</w:t>
      </w:r>
      <w:r w:rsidR="00073288" w:rsidRPr="00F22ED1">
        <w:rPr>
          <w:rFonts w:ascii="Calibri" w:eastAsia="Calibri" w:hAnsi="Calibri" w:cs="Times New Roman"/>
          <w:szCs w:val="24"/>
        </w:rPr>
        <w:t>is</w:t>
      </w:r>
      <w:r w:rsidR="00385D15" w:rsidRPr="00F22ED1">
        <w:rPr>
          <w:rFonts w:ascii="Calibri" w:eastAsia="Calibri" w:hAnsi="Calibri" w:cs="Times New Roman"/>
          <w:szCs w:val="24"/>
        </w:rPr>
        <w:t xml:space="preserve"> issue in mind (</w:t>
      </w:r>
      <w:r w:rsidR="00073288" w:rsidRPr="00F22ED1">
        <w:rPr>
          <w:rFonts w:ascii="Calibri" w:eastAsia="Calibri" w:hAnsi="Calibri" w:cs="Times New Roman"/>
          <w:szCs w:val="24"/>
        </w:rPr>
        <w:t>empirically testing the relationship between social consensus and moral conviction</w:t>
      </w:r>
      <w:r w:rsidR="00385D15" w:rsidRPr="00F22ED1">
        <w:rPr>
          <w:rFonts w:ascii="Calibri" w:eastAsia="Calibri" w:hAnsi="Calibri" w:cs="Times New Roman"/>
          <w:szCs w:val="24"/>
        </w:rPr>
        <w:t xml:space="preserve">), Study </w:t>
      </w:r>
      <w:r w:rsidR="00073288" w:rsidRPr="00F22ED1">
        <w:rPr>
          <w:rFonts w:ascii="Calibri" w:eastAsia="Calibri" w:hAnsi="Calibri" w:cs="Times New Roman"/>
          <w:szCs w:val="24"/>
        </w:rPr>
        <w:t>3</w:t>
      </w:r>
      <w:r w:rsidR="00385D15" w:rsidRPr="00F22ED1">
        <w:rPr>
          <w:rFonts w:ascii="Calibri" w:eastAsia="Calibri" w:hAnsi="Calibri" w:cs="Times New Roman"/>
          <w:szCs w:val="24"/>
        </w:rPr>
        <w:t xml:space="preserve"> was initiated.</w:t>
      </w:r>
    </w:p>
    <w:p w14:paraId="6A53788C"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232C5D59"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24ED1CEF"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754D1EBF" w14:textId="72734BB4" w:rsidR="00E425E8" w:rsidRPr="00F22ED1" w:rsidRDefault="00E425E8" w:rsidP="00E425E8">
      <w:pPr>
        <w:pStyle w:val="Heading1"/>
        <w:rPr>
          <w:rFonts w:eastAsia="Times New Roman"/>
        </w:rPr>
      </w:pPr>
      <w:bookmarkStart w:id="59" w:name="_Toc190088151"/>
      <w:r w:rsidRPr="00F22ED1">
        <w:rPr>
          <w:rFonts w:eastAsia="Times New Roman"/>
        </w:rPr>
        <w:t>Study 3</w:t>
      </w:r>
      <w:bookmarkEnd w:id="59"/>
    </w:p>
    <w:p w14:paraId="2AA175DB" w14:textId="77777777" w:rsidR="00E425E8" w:rsidRPr="00F22ED1" w:rsidRDefault="00E425E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 w:name="_Toc190088152"/>
      <w:r w:rsidRPr="00F22ED1">
        <w:rPr>
          <w:rFonts w:ascii="Calibri Light" w:eastAsia="Times New Roman" w:hAnsi="Calibri Light" w:cs="Times New Roman"/>
          <w:b/>
          <w:bCs/>
          <w:kern w:val="0"/>
          <w:sz w:val="28"/>
          <w:szCs w:val="28"/>
          <w14:ligatures w14:val="none"/>
        </w:rPr>
        <w:t>Method</w:t>
      </w:r>
      <w:bookmarkEnd w:id="60"/>
    </w:p>
    <w:p w14:paraId="0F331EC4" w14:textId="53B879C4" w:rsidR="00E425E8" w:rsidRPr="00F22ED1" w:rsidRDefault="00E425E8" w:rsidP="00E425E8">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sidR="00730E7D">
        <w:rPr>
          <w:rFonts w:ascii="Calibri" w:hAnsi="Calibri" w:cs="Calibri"/>
          <w:sz w:val="24"/>
          <w:szCs w:val="24"/>
        </w:rPr>
        <w:t>3</w:t>
      </w:r>
      <w:r w:rsidRPr="00F22ED1">
        <w:rPr>
          <w:rFonts w:ascii="Calibri" w:hAnsi="Calibri" w:cs="Calibri"/>
          <w:sz w:val="24"/>
          <w:szCs w:val="24"/>
        </w:rPr>
        <w:t xml:space="preserve"> </w:t>
      </w:r>
      <w:r w:rsidR="00DF277A">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sidR="00AA0BD9">
        <w:rPr>
          <w:rFonts w:ascii="Calibri" w:hAnsi="Calibri" w:cs="Calibri"/>
          <w:sz w:val="24"/>
          <w:szCs w:val="24"/>
        </w:rPr>
        <w:t xml:space="preserve"> on polarized beliefs</w:t>
      </w:r>
      <w:r w:rsidRPr="00F22ED1">
        <w:rPr>
          <w:rFonts w:ascii="Calibri" w:hAnsi="Calibri" w:cs="Calibri"/>
          <w:sz w:val="24"/>
          <w:szCs w:val="24"/>
        </w:rPr>
        <w:t xml:space="preserve"> using a 2x2 within-subjects design. Participants </w:t>
      </w:r>
      <w:r w:rsidR="00E05019">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sidR="00C55A1A">
        <w:rPr>
          <w:rFonts w:ascii="Calibri" w:hAnsi="Calibri" w:cs="Calibri"/>
          <w:sz w:val="24"/>
          <w:szCs w:val="24"/>
        </w:rPr>
        <w:t xml:space="preserve">pragmatic </w:t>
      </w:r>
      <w:r w:rsidRPr="00F22ED1">
        <w:rPr>
          <w:rFonts w:ascii="Calibri" w:hAnsi="Calibri" w:cs="Calibri"/>
          <w:sz w:val="24"/>
          <w:szCs w:val="24"/>
        </w:rPr>
        <w:t>framing). The primary outcome, attitude towards the issues, w</w:t>
      </w:r>
      <w:r w:rsidR="005D4B42">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sidR="008B4D7F">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372FEE44" w14:textId="77777777" w:rsidR="00E425E8" w:rsidRPr="00F22ED1" w:rsidRDefault="00E425E8" w:rsidP="00E425E8">
      <w:pPr>
        <w:pStyle w:val="NoSpacing"/>
        <w:spacing w:line="480" w:lineRule="auto"/>
      </w:pPr>
    </w:p>
    <w:p w14:paraId="44D46EDC"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1" w:name="_Toc190088153"/>
      <w:r w:rsidRPr="00F22ED1">
        <w:rPr>
          <w:rFonts w:ascii="Calibri Light" w:eastAsia="Times New Roman" w:hAnsi="Calibri Light" w:cs="Times New Roman"/>
          <w:b/>
          <w:i/>
          <w:color w:val="000000"/>
          <w:sz w:val="28"/>
          <w:szCs w:val="24"/>
        </w:rPr>
        <w:t>Participants</w:t>
      </w:r>
      <w:bookmarkEnd w:id="61"/>
    </w:p>
    <w:p w14:paraId="24ADC4B1" w14:textId="0254D962" w:rsidR="00E425E8" w:rsidRPr="00F22ED1" w:rsidRDefault="008D10C5" w:rsidP="00E425E8">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00E425E8" w:rsidRPr="00F22ED1">
        <w:rPr>
          <w:rFonts w:ascii="Calibri" w:eastAsia="Calibri" w:hAnsi="Calibri" w:cs="Times New Roman"/>
        </w:rPr>
        <w:t xml:space="preserve">18 years of age or older at the University of Missouri </w:t>
      </w:r>
      <w:r w:rsidR="001848DF">
        <w:rPr>
          <w:rFonts w:ascii="Calibri" w:eastAsia="Calibri" w:hAnsi="Calibri" w:cs="Times New Roman"/>
        </w:rPr>
        <w:t>participated in this study</w:t>
      </w:r>
      <w:r w:rsidR="00E425E8" w:rsidRPr="00F22ED1">
        <w:rPr>
          <w:rFonts w:ascii="Calibri" w:eastAsia="Calibri" w:hAnsi="Calibri" w:cs="Times New Roman"/>
        </w:rPr>
        <w:t xml:space="preserve">. </w:t>
      </w:r>
      <w:r w:rsidR="00E425E8" w:rsidRPr="00F22ED1">
        <w:rPr>
          <w:rFonts w:ascii="Calibri" w:eastAsia="Calibri" w:hAnsi="Calibri" w:cs="Times New Roman"/>
          <w:szCs w:val="24"/>
        </w:rPr>
        <w:t>Participants w</w:t>
      </w:r>
      <w:r w:rsidR="00A1683E">
        <w:rPr>
          <w:rFonts w:ascii="Calibri" w:eastAsia="Calibri" w:hAnsi="Calibri" w:cs="Times New Roman"/>
          <w:szCs w:val="24"/>
        </w:rPr>
        <w:t>ere</w:t>
      </w:r>
      <w:r w:rsidR="00E425E8" w:rsidRPr="00F22ED1">
        <w:rPr>
          <w:rFonts w:ascii="Calibri" w:eastAsia="Calibri" w:hAnsi="Calibri" w:cs="Times New Roman"/>
          <w:szCs w:val="24"/>
        </w:rPr>
        <w:t xml:space="preserve"> recruited through an online survey platform and offered psychology course credit in exchange for their participation.</w:t>
      </w:r>
      <w:r w:rsidR="00E425E8" w:rsidRPr="00F22ED1">
        <w:rPr>
          <w:rFonts w:ascii="Calibri" w:eastAsia="Calibri" w:hAnsi="Calibri" w:cs="Times New Roman"/>
        </w:rPr>
        <w:t xml:space="preserve"> Participants </w:t>
      </w:r>
      <w:r w:rsidR="00A1683E">
        <w:rPr>
          <w:rFonts w:ascii="Calibri" w:eastAsia="Calibri" w:hAnsi="Calibri" w:cs="Times New Roman"/>
        </w:rPr>
        <w:t>were</w:t>
      </w:r>
      <w:r w:rsidR="00E425E8" w:rsidRPr="00F22ED1">
        <w:rPr>
          <w:rFonts w:ascii="Calibri" w:eastAsia="Calibri" w:hAnsi="Calibri" w:cs="Times New Roman"/>
        </w:rPr>
        <w:t xml:space="preserve"> asked to select categories that best described their race/ethnicity. Participants also self-select</w:t>
      </w:r>
      <w:r w:rsidR="00632FA1">
        <w:rPr>
          <w:rFonts w:ascii="Calibri" w:eastAsia="Calibri" w:hAnsi="Calibri" w:cs="Times New Roman"/>
        </w:rPr>
        <w:t>ed</w:t>
      </w:r>
      <w:r w:rsidR="00E425E8" w:rsidRPr="00F22ED1">
        <w:rPr>
          <w:rFonts w:ascii="Calibri" w:eastAsia="Calibri" w:hAnsi="Calibri" w:cs="Times New Roman"/>
        </w:rPr>
        <w:t xml:space="preserve"> their preferred gender identity.</w:t>
      </w:r>
    </w:p>
    <w:p w14:paraId="395F7AD1"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2" w:name="_Toc190088154"/>
      <w:r w:rsidRPr="00F22ED1">
        <w:rPr>
          <w:rFonts w:ascii="Calibri Light" w:eastAsia="Times New Roman" w:hAnsi="Calibri Light" w:cs="Times New Roman"/>
          <w:b/>
          <w:i/>
          <w:color w:val="000000"/>
          <w:sz w:val="28"/>
          <w:szCs w:val="24"/>
        </w:rPr>
        <w:lastRenderedPageBreak/>
        <w:t>Materials and Procedure</w:t>
      </w:r>
      <w:bookmarkEnd w:id="62"/>
    </w:p>
    <w:p w14:paraId="2BDBF8B1" w14:textId="2BF66D2C" w:rsidR="009D1E60" w:rsidRPr="008A667C"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sidR="00B2099D">
        <w:rPr>
          <w:rFonts w:ascii="Calibri" w:eastAsia="Calibri" w:hAnsi="Calibri" w:cs="Times New Roman"/>
          <w:kern w:val="0"/>
          <w:szCs w:val="24"/>
          <w14:ligatures w14:val="none"/>
        </w:rPr>
        <w:t>began</w:t>
      </w:r>
      <w:r w:rsidRPr="00F22ED1">
        <w:rPr>
          <w:rFonts w:ascii="Calibri" w:eastAsia="Calibri" w:hAnsi="Calibri" w:cs="Times New Roman"/>
          <w:kern w:val="0"/>
          <w:szCs w:val="24"/>
          <w14:ligatures w14:val="none"/>
        </w:rPr>
        <w:t xml:space="preserve"> by reading our cover letter and providing consent. Next, they </w:t>
      </w:r>
      <w:r w:rsidR="00B2099D">
        <w:rPr>
          <w:rFonts w:ascii="Calibri" w:eastAsia="Calibri" w:hAnsi="Calibri" w:cs="Times New Roman"/>
          <w:kern w:val="0"/>
          <w:szCs w:val="24"/>
          <w14:ligatures w14:val="none"/>
        </w:rPr>
        <w:t xml:space="preserve">were </w:t>
      </w:r>
      <w:r w:rsidR="00810FFA" w:rsidRPr="00F22ED1">
        <w:rPr>
          <w:rFonts w:ascii="Calibri" w:eastAsia="Calibri" w:hAnsi="Calibri" w:cs="Times New Roman"/>
          <w:kern w:val="0"/>
          <w:szCs w:val="24"/>
          <w14:ligatures w14:val="none"/>
        </w:rPr>
        <w:t>provided with</w:t>
      </w:r>
      <w:r w:rsidRPr="00F22ED1">
        <w:rPr>
          <w:rFonts w:ascii="Calibri" w:eastAsia="Calibri" w:hAnsi="Calibri" w:cs="Times New Roman"/>
          <w:kern w:val="0"/>
          <w:szCs w:val="24"/>
          <w14:ligatures w14:val="none"/>
        </w:rPr>
        <w:t xml:space="preserve"> the Ethical Standards of Judgement Questionnaire. Then, for </w:t>
      </w:r>
      <w:r w:rsidR="006E1703">
        <w:rPr>
          <w:rFonts w:ascii="Calibri" w:eastAsia="Calibri" w:hAnsi="Calibri" w:cs="Times New Roman"/>
          <w:kern w:val="0"/>
          <w:szCs w:val="24"/>
          <w14:ligatures w14:val="none"/>
        </w:rPr>
        <w:t xml:space="preserve">each of our three </w:t>
      </w:r>
      <w:r w:rsidRPr="00F22ED1">
        <w:rPr>
          <w:rFonts w:ascii="Calibri" w:eastAsia="Calibri" w:hAnsi="Calibri" w:cs="Times New Roman"/>
          <w:kern w:val="0"/>
          <w:szCs w:val="24"/>
          <w14:ligatures w14:val="none"/>
        </w:rPr>
        <w:t>issues (</w:t>
      </w:r>
      <w:r w:rsidR="006E1703">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6E1703">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6E1703">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6E1703">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6E1703">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sidR="002C0A07">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sidR="002C0A07">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issue (our primary outcome), as well as how much moral conviction they have regarding their position.</w:t>
      </w:r>
      <w:r w:rsidR="00416615">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sidR="004F1D6F">
        <w:rPr>
          <w:rFonts w:ascii="Calibri" w:eastAsia="Calibri" w:hAnsi="Calibri" w:cs="Times New Roman"/>
          <w:kern w:val="0"/>
          <w:szCs w:val="24"/>
          <w14:ligatures w14:val="none"/>
        </w:rPr>
        <w:t>The</w:t>
      </w:r>
      <w:r w:rsidR="009D1E60">
        <w:rPr>
          <w:rFonts w:ascii="Calibri" w:eastAsia="Calibri" w:hAnsi="Calibri" w:cs="Times New Roman"/>
          <w:kern w:val="0"/>
          <w:szCs w:val="24"/>
          <w14:ligatures w14:val="none"/>
        </w:rPr>
        <w:t xml:space="preserve"> three topics selected were designed to vary in general political orientation towards the topic, as well as </w:t>
      </w:r>
      <w:r w:rsidR="004F6A73">
        <w:rPr>
          <w:rFonts w:ascii="Calibri" w:eastAsia="Calibri" w:hAnsi="Calibri" w:cs="Times New Roman"/>
          <w:kern w:val="0"/>
          <w:szCs w:val="24"/>
          <w14:ligatures w14:val="none"/>
        </w:rPr>
        <w:t>the level</w:t>
      </w:r>
      <w:r w:rsidR="009D1E60">
        <w:rPr>
          <w:rFonts w:ascii="Calibri" w:eastAsia="Calibri" w:hAnsi="Calibri" w:cs="Times New Roman"/>
          <w:kern w:val="0"/>
          <w:szCs w:val="24"/>
          <w14:ligatures w14:val="none"/>
        </w:rPr>
        <w:t xml:space="preserve"> of familiarity. </w:t>
      </w:r>
      <w:r w:rsidR="004F6A73">
        <w:rPr>
          <w:rFonts w:ascii="Calibri" w:eastAsia="Calibri" w:hAnsi="Calibri" w:cs="Times New Roman"/>
          <w:kern w:val="0"/>
          <w:szCs w:val="24"/>
          <w14:ligatures w14:val="none"/>
        </w:rPr>
        <w:t xml:space="preserve">Support for universal health care and capital punishment </w:t>
      </w:r>
      <w:r w:rsidR="006D7F2C">
        <w:rPr>
          <w:rFonts w:ascii="Calibri" w:eastAsia="Calibri" w:hAnsi="Calibri" w:cs="Times New Roman"/>
          <w:kern w:val="0"/>
          <w:szCs w:val="24"/>
          <w14:ligatures w14:val="none"/>
        </w:rPr>
        <w:t xml:space="preserve">is traditionally associated with </w:t>
      </w:r>
      <w:r w:rsidR="004F6A73">
        <w:rPr>
          <w:rFonts w:ascii="Calibri" w:eastAsia="Calibri" w:hAnsi="Calibri" w:cs="Times New Roman"/>
          <w:kern w:val="0"/>
          <w:szCs w:val="24"/>
          <w14:ligatures w14:val="none"/>
        </w:rPr>
        <w:t>diametrically opposed political leanings (e.g., conservatives tend to support capital punishment, and liberals tend to support universal health care)</w:t>
      </w:r>
      <w:r w:rsidR="00A500C6">
        <w:rPr>
          <w:rFonts w:ascii="Calibri" w:eastAsia="Calibri" w:hAnsi="Calibri" w:cs="Times New Roman"/>
          <w:kern w:val="0"/>
          <w:szCs w:val="24"/>
          <w14:ligatures w14:val="none"/>
        </w:rPr>
        <w:t>, furthermore, both topics have been actively discussed in the US for decades, and thus Americans likely have reasonable familiarity with them. Usage of AI in the workplace was chosen</w:t>
      </w:r>
      <w:r w:rsidR="008A667C">
        <w:rPr>
          <w:rFonts w:ascii="Calibri" w:eastAsia="Calibri" w:hAnsi="Calibri" w:cs="Times New Roman"/>
          <w:kern w:val="0"/>
          <w:szCs w:val="24"/>
          <w14:ligatures w14:val="none"/>
        </w:rPr>
        <w:t xml:space="preserve"> as a topic explicitly because of its high level of novelty. The usage of AI is not currently seen in a politically polarized way, and </w:t>
      </w:r>
      <w:r w:rsidR="008A667C">
        <w:rPr>
          <w:rFonts w:ascii="Calibri" w:eastAsia="Calibri" w:hAnsi="Calibri" w:cs="Times New Roman"/>
          <w:i/>
          <w:iCs/>
          <w:kern w:val="0"/>
          <w:szCs w:val="24"/>
          <w14:ligatures w14:val="none"/>
        </w:rPr>
        <w:t>a-priori</w:t>
      </w:r>
      <w:r w:rsidR="008A667C">
        <w:rPr>
          <w:rFonts w:ascii="Calibri" w:eastAsia="Calibri" w:hAnsi="Calibri" w:cs="Times New Roman"/>
          <w:kern w:val="0"/>
          <w:szCs w:val="24"/>
          <w14:ligatures w14:val="none"/>
        </w:rPr>
        <w:t xml:space="preserve"> is not assumed to have the same level of familiarity as the other two topics, given </w:t>
      </w:r>
      <w:r w:rsidR="00B87F1B">
        <w:rPr>
          <w:rFonts w:ascii="Calibri" w:eastAsia="Calibri" w:hAnsi="Calibri" w:cs="Times New Roman"/>
          <w:kern w:val="0"/>
          <w:szCs w:val="24"/>
          <w14:ligatures w14:val="none"/>
        </w:rPr>
        <w:t>its</w:t>
      </w:r>
      <w:r w:rsidR="008A667C">
        <w:rPr>
          <w:rFonts w:ascii="Calibri" w:eastAsia="Calibri" w:hAnsi="Calibri" w:cs="Times New Roman"/>
          <w:kern w:val="0"/>
          <w:szCs w:val="24"/>
          <w14:ligatures w14:val="none"/>
        </w:rPr>
        <w:t xml:space="preserve"> relative newness.</w:t>
      </w:r>
    </w:p>
    <w:p w14:paraId="1EF76677" w14:textId="1414629E" w:rsidR="00E425E8" w:rsidRPr="00F22ED1" w:rsidRDefault="00E425E8" w:rsidP="00B87F1B">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Next, as in Study 2, participants </w:t>
      </w:r>
      <w:r w:rsidR="00DD1CC8">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read </w:t>
      </w:r>
      <w:r w:rsidR="009129AD">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sidR="009129AD">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sidR="001D3CAA">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1D3CAA">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1D3CAA">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1D3CAA">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sidR="00144416">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sidR="00D54017">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sidR="009C0ECA">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sidR="003E2A5C">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sidR="000D7814">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sidR="00B1392D">
        <w:rPr>
          <w:rFonts w:ascii="Calibri" w:eastAsia="Calibri" w:hAnsi="Calibri" w:cs="Times New Roman"/>
          <w:kern w:val="0"/>
          <w:szCs w:val="24"/>
          <w14:ligatures w14:val="none"/>
        </w:rPr>
        <w:t xml:space="preserve">As in Study 2, </w:t>
      </w:r>
      <w:r w:rsidRPr="00F22ED1">
        <w:rPr>
          <w:rFonts w:ascii="Calibri" w:eastAsia="Calibri" w:hAnsi="Calibri" w:cs="Times New Roman"/>
          <w:kern w:val="0"/>
          <w:szCs w:val="24"/>
          <w14:ligatures w14:val="none"/>
        </w:rPr>
        <w:t xml:space="preserve">We chose to focus on the moral </w:t>
      </w:r>
      <w:r w:rsidRPr="00F22ED1">
        <w:rPr>
          <w:rFonts w:ascii="Calibri" w:eastAsia="Calibri" w:hAnsi="Calibri" w:cs="Times New Roman"/>
          <w:kern w:val="0"/>
          <w:szCs w:val="24"/>
          <w14:ligatures w14:val="none"/>
        </w:rPr>
        <w:lastRenderedPageBreak/>
        <w:t xml:space="preserve">responsibility and </w:t>
      </w:r>
      <w:r w:rsidR="004A3088">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sidR="00B1392D">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sidR="0081630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sidR="003E2A5C">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p>
    <w:p w14:paraId="1422A219" w14:textId="18B2DB10"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sidR="00F02D5F">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sidR="004712AA">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sidR="003779D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sidR="001032E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sidR="00D817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sidR="008E2FA9">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sidR="003201AF">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sidR="00657AC1">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sidR="00AB0C19">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sidR="00726F4A">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sidR="00EF3D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sidR="00807F15">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sidR="002A2B56">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sidR="00A6091D">
        <w:rPr>
          <w:rFonts w:ascii="Calibri" w:eastAsia="Calibri" w:hAnsi="Calibri" w:cs="Times New Roman"/>
          <w:kern w:val="0"/>
          <w:szCs w:val="24"/>
          <w14:ligatures w14:val="none"/>
        </w:rPr>
        <w:t>as well as their level of moral conviction</w:t>
      </w:r>
      <w:r w:rsidR="002C6FAA">
        <w:rPr>
          <w:rFonts w:ascii="Calibri" w:eastAsia="Calibri" w:hAnsi="Calibri" w:cs="Times New Roman"/>
          <w:kern w:val="0"/>
          <w:szCs w:val="24"/>
          <w14:ligatures w14:val="none"/>
        </w:rPr>
        <w:t xml:space="preserve"> </w:t>
      </w:r>
      <w:r w:rsidR="002C6FAA" w:rsidRPr="00F22ED1">
        <w:rPr>
          <w:rFonts w:ascii="Calibri" w:eastAsia="Calibri" w:hAnsi="Calibri" w:cs="Times New Roman"/>
          <w:kern w:val="0"/>
          <w:szCs w:val="24"/>
          <w14:ligatures w14:val="none"/>
        </w:rPr>
        <w:t xml:space="preserve">for </w:t>
      </w:r>
      <w:r w:rsidR="002C6FAA">
        <w:rPr>
          <w:rFonts w:ascii="Calibri" w:eastAsia="Calibri" w:hAnsi="Calibri" w:cs="Times New Roman"/>
          <w:kern w:val="0"/>
          <w:szCs w:val="24"/>
          <w14:ligatures w14:val="none"/>
        </w:rPr>
        <w:t>all three</w:t>
      </w:r>
      <w:r w:rsidR="002C6FAA" w:rsidRPr="00F22ED1">
        <w:rPr>
          <w:rFonts w:ascii="Calibri" w:eastAsia="Calibri" w:hAnsi="Calibri" w:cs="Times New Roman"/>
          <w:kern w:val="0"/>
          <w:szCs w:val="24"/>
          <w14:ligatures w14:val="none"/>
        </w:rPr>
        <w:t xml:space="preserve"> issues</w:t>
      </w:r>
      <w:r w:rsidRPr="00F22ED1">
        <w:rPr>
          <w:rFonts w:ascii="Calibri" w:eastAsia="Calibri" w:hAnsi="Calibri" w:cs="Times New Roman"/>
          <w:kern w:val="0"/>
          <w:szCs w:val="24"/>
          <w14:ligatures w14:val="none"/>
        </w:rPr>
        <w:t xml:space="preserve">. Finally, participants </w:t>
      </w:r>
      <w:r w:rsidR="00485D36">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sidR="007E6A1D">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0FB15BC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3" w:name="_Toc190088155"/>
      <w:r w:rsidRPr="00F22ED1">
        <w:rPr>
          <w:rFonts w:ascii="Calibri Light" w:eastAsia="Times New Roman" w:hAnsi="Calibri Light" w:cs="Times New Roman"/>
          <w:b/>
          <w:i/>
          <w:color w:val="000000"/>
          <w:sz w:val="28"/>
          <w:szCs w:val="24"/>
        </w:rPr>
        <w:lastRenderedPageBreak/>
        <w:t>Measures</w:t>
      </w:r>
      <w:bookmarkEnd w:id="63"/>
    </w:p>
    <w:p w14:paraId="221A615F" w14:textId="21F2FB8C"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sidR="00E4695E">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xml:space="preserve">), </w:t>
      </w:r>
      <w:r w:rsidR="00715E2F" w:rsidRPr="00F22ED1">
        <w:rPr>
          <w:rFonts w:ascii="Calibri" w:eastAsia="Calibri" w:hAnsi="Calibri" w:cs="Times New Roman"/>
          <w:kern w:val="0"/>
          <w:szCs w:val="24"/>
          <w14:ligatures w14:val="none"/>
        </w:rPr>
        <w:t>2) “</w:t>
      </w:r>
      <w:r w:rsidR="00BF46C1">
        <w:rPr>
          <w:rFonts w:ascii="Calibri" w:eastAsia="Calibri" w:hAnsi="Calibri" w:cs="Times New Roman"/>
          <w:kern w:val="0"/>
          <w:szCs w:val="24"/>
          <w14:ligatures w14:val="none"/>
        </w:rPr>
        <w:t xml:space="preserve">Capital Punishment (the Death Penalty) is necessary in </w:t>
      </w:r>
      <w:r w:rsidR="009D023A">
        <w:rPr>
          <w:rFonts w:ascii="Calibri" w:eastAsia="Calibri" w:hAnsi="Calibri" w:cs="Times New Roman"/>
          <w:kern w:val="0"/>
          <w:szCs w:val="24"/>
          <w14:ligatures w14:val="none"/>
        </w:rPr>
        <w:t>America”</w:t>
      </w:r>
      <w:r w:rsidR="00715E2F" w:rsidRPr="00F22ED1">
        <w:rPr>
          <w:rFonts w:ascii="Calibri" w:eastAsia="Calibri" w:hAnsi="Calibri" w:cs="Times New Roman"/>
          <w:kern w:val="0"/>
          <w:szCs w:val="24"/>
          <w14:ligatures w14:val="none"/>
        </w:rPr>
        <w:t xml:space="preserve"> (</w:t>
      </w:r>
      <w:r w:rsidR="00BF46C1">
        <w:rPr>
          <w:rFonts w:ascii="Calibri" w:eastAsia="Calibri" w:hAnsi="Calibri" w:cs="Times New Roman"/>
          <w:i/>
          <w:iCs/>
          <w:kern w:val="0"/>
          <w:szCs w:val="24"/>
          <w14:ligatures w14:val="none"/>
        </w:rPr>
        <w:t>Capital Punishment</w:t>
      </w:r>
      <w:r w:rsidR="00715E2F" w:rsidRPr="00F22ED1">
        <w:rPr>
          <w:rFonts w:ascii="Calibri" w:eastAsia="Calibri" w:hAnsi="Calibri" w:cs="Times New Roman"/>
          <w:kern w:val="0"/>
          <w:szCs w:val="24"/>
          <w14:ligatures w14:val="none"/>
        </w:rPr>
        <w:t>)</w:t>
      </w:r>
      <w:r w:rsidR="00715E2F">
        <w:rPr>
          <w:rFonts w:ascii="Calibri" w:eastAsia="Calibri" w:hAnsi="Calibri" w:cs="Times New Roman"/>
          <w:kern w:val="0"/>
          <w:szCs w:val="24"/>
          <w14:ligatures w14:val="none"/>
        </w:rPr>
        <w:t>,</w:t>
      </w:r>
      <w:r w:rsidR="00715E2F" w:rsidRPr="00F22ED1">
        <w:rPr>
          <w:rFonts w:ascii="Calibri" w:eastAsia="Calibri" w:hAnsi="Calibri" w:cs="Times New Roman"/>
          <w:kern w:val="0"/>
          <w:szCs w:val="24"/>
          <w14:ligatures w14:val="none"/>
        </w:rPr>
        <w:t xml:space="preserve"> </w:t>
      </w:r>
      <w:r w:rsidRPr="00F22ED1">
        <w:rPr>
          <w:rFonts w:ascii="Calibri" w:eastAsia="Calibri" w:hAnsi="Calibri" w:cs="Times New Roman"/>
          <w:kern w:val="0"/>
          <w:szCs w:val="24"/>
          <w14:ligatures w14:val="none"/>
        </w:rPr>
        <w:t xml:space="preserve">and </w:t>
      </w:r>
      <w:r w:rsidR="00715E2F">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sidR="009D023A">
        <w:rPr>
          <w:rFonts w:ascii="Calibri" w:eastAsia="Calibri" w:hAnsi="Calibri" w:cs="Times New Roman"/>
          <w:kern w:val="0"/>
          <w:szCs w:val="24"/>
          <w14:ligatures w14:val="none"/>
        </w:rPr>
        <w:t>“</w:t>
      </w:r>
      <w:r w:rsidR="009D023A" w:rsidRPr="009D023A">
        <w:rPr>
          <w:rFonts w:ascii="Calibri" w:eastAsia="Calibri" w:hAnsi="Calibri" w:cs="Times New Roman"/>
          <w:kern w:val="0"/>
          <w:szCs w:val="24"/>
          <w14:ligatures w14:val="none"/>
        </w:rPr>
        <w:t>Americans should be able to use AI for job applications</w:t>
      </w:r>
      <w:r w:rsidR="009D023A">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4A3A40">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sidR="00F71178">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2AD903E" w14:textId="6ACCDF93" w:rsidR="00D76F7A" w:rsidRDefault="00E425E8" w:rsidP="00E425E8">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two issues </w:t>
      </w:r>
      <w:r w:rsidR="00F2329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sidR="00A43059">
        <w:rPr>
          <w:rFonts w:ascii="Calibri" w:eastAsia="Calibri" w:hAnsi="Calibri" w:cs="Times New Roman"/>
          <w:kern w:val="0"/>
          <w:szCs w:val="24"/>
          <w14:ligatures w14:val="none"/>
        </w:rPr>
        <w:t xml:space="preserve"> measuring support for [topic]</w:t>
      </w:r>
      <w:r w:rsidRPr="00F22ED1">
        <w:rPr>
          <w:rFonts w:ascii="Calibri" w:eastAsia="Calibri" w:hAnsi="Calibri" w:cs="Times New Roman"/>
          <w:kern w:val="0"/>
          <w:szCs w:val="24"/>
          <w14:ligatures w14:val="none"/>
        </w:rPr>
        <w:t xml:space="preserve">. Participants provided a number ranging from 0-100%. Separate estimates </w:t>
      </w:r>
      <w:r w:rsidR="00DA524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sidR="008F1636">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sidR="00996FDB">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sidR="00903281">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sidR="00D76F7A">
        <w:rPr>
          <w:rFonts w:ascii="Calibri" w:eastAsia="Calibri" w:hAnsi="Calibri" w:cs="Times New Roman"/>
          <w:szCs w:val="24"/>
        </w:rPr>
        <w:t xml:space="preserve"> Topic familiarity was assessed by asking participants “How familiar are you with [topic]</w:t>
      </w:r>
      <w:r w:rsidR="00B17AB7">
        <w:rPr>
          <w:rFonts w:ascii="Calibri" w:eastAsia="Calibri" w:hAnsi="Calibri" w:cs="Times New Roman"/>
          <w:szCs w:val="24"/>
        </w:rPr>
        <w:t>?</w:t>
      </w:r>
      <w:r w:rsidR="00D76F7A">
        <w:rPr>
          <w:rFonts w:ascii="Calibri" w:eastAsia="Calibri" w:hAnsi="Calibri" w:cs="Times New Roman"/>
          <w:szCs w:val="24"/>
        </w:rPr>
        <w:t xml:space="preserve">”, measured as a continuous variable ranging from </w:t>
      </w:r>
      <w:r w:rsidR="00D76F7A">
        <w:rPr>
          <w:rFonts w:ascii="Calibri" w:eastAsia="Calibri" w:hAnsi="Calibri" w:cs="Times New Roman"/>
          <w:kern w:val="0"/>
          <w:szCs w:val="24"/>
          <w14:ligatures w14:val="none"/>
        </w:rPr>
        <w:t>“I am extremely unfamiliar”</w:t>
      </w:r>
      <w:r w:rsidR="00D76F7A" w:rsidRPr="00F22ED1">
        <w:rPr>
          <w:rFonts w:ascii="Calibri" w:eastAsia="Calibri" w:hAnsi="Calibri" w:cs="Times New Roman"/>
          <w:kern w:val="0"/>
          <w:szCs w:val="24"/>
          <w14:ligatures w14:val="none"/>
        </w:rPr>
        <w:t xml:space="preserve"> (-50) to </w:t>
      </w:r>
      <w:r w:rsidR="00D76F7A">
        <w:rPr>
          <w:rFonts w:ascii="Calibri" w:eastAsia="Calibri" w:hAnsi="Calibri" w:cs="Times New Roman"/>
          <w:kern w:val="0"/>
          <w:szCs w:val="24"/>
          <w14:ligatures w14:val="none"/>
        </w:rPr>
        <w:t>“I am extremely familiar”</w:t>
      </w:r>
      <w:r w:rsidR="00D76F7A"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 xml:space="preserve">. </w:t>
      </w:r>
      <w:r w:rsidR="00844B4A">
        <w:rPr>
          <w:rFonts w:ascii="Calibri" w:eastAsia="Calibri" w:hAnsi="Calibri" w:cs="Times New Roman"/>
          <w:kern w:val="0"/>
          <w:szCs w:val="24"/>
          <w14:ligatures w14:val="none"/>
        </w:rPr>
        <w:t>Likewise,</w:t>
      </w:r>
      <w:r w:rsidR="00C72487">
        <w:rPr>
          <w:rFonts w:ascii="Calibri" w:eastAsia="Calibri" w:hAnsi="Calibri" w:cs="Times New Roman"/>
          <w:kern w:val="0"/>
          <w:szCs w:val="24"/>
          <w14:ligatures w14:val="none"/>
        </w:rPr>
        <w:t xml:space="preserve"> </w:t>
      </w:r>
      <w:r w:rsidR="00C72487">
        <w:rPr>
          <w:rFonts w:ascii="Calibri" w:eastAsia="Calibri" w:hAnsi="Calibri" w:cs="Times New Roman"/>
          <w:szCs w:val="24"/>
        </w:rPr>
        <w:t xml:space="preserve">openness to belief change was assessed by asking participants “How </w:t>
      </w:r>
      <w:r w:rsidR="009D7B48">
        <w:rPr>
          <w:rFonts w:ascii="Calibri" w:eastAsia="Calibri" w:hAnsi="Calibri" w:cs="Times New Roman"/>
          <w:szCs w:val="24"/>
        </w:rPr>
        <w:t xml:space="preserve">open are you to changing your mind regarding your beliefs about </w:t>
      </w:r>
      <w:r w:rsidR="00C72487">
        <w:rPr>
          <w:rFonts w:ascii="Calibri" w:eastAsia="Calibri" w:hAnsi="Calibri" w:cs="Times New Roman"/>
          <w:szCs w:val="24"/>
        </w:rPr>
        <w:t>[topic]</w:t>
      </w:r>
      <w:r w:rsidR="009D7B48">
        <w:rPr>
          <w:rFonts w:ascii="Calibri" w:eastAsia="Calibri" w:hAnsi="Calibri" w:cs="Times New Roman"/>
          <w:szCs w:val="24"/>
        </w:rPr>
        <w:t>?</w:t>
      </w:r>
      <w:r w:rsidR="00C72487">
        <w:rPr>
          <w:rFonts w:ascii="Calibri" w:eastAsia="Calibri" w:hAnsi="Calibri" w:cs="Times New Roman"/>
          <w:szCs w:val="24"/>
        </w:rPr>
        <w:t xml:space="preserve">”, measured as a continuous variable ranging from </w:t>
      </w:r>
      <w:r w:rsidR="00C72487">
        <w:rPr>
          <w:rFonts w:ascii="Calibri" w:eastAsia="Calibri" w:hAnsi="Calibri" w:cs="Times New Roman"/>
          <w:kern w:val="0"/>
          <w:szCs w:val="24"/>
          <w14:ligatures w14:val="none"/>
        </w:rPr>
        <w:t>“</w:t>
      </w:r>
      <w:r w:rsidR="00844B4A">
        <w:rPr>
          <w:rFonts w:ascii="Calibri" w:eastAsia="Calibri" w:hAnsi="Calibri" w:cs="Times New Roman"/>
          <w:kern w:val="0"/>
          <w:szCs w:val="24"/>
          <w14:ligatures w14:val="none"/>
        </w:rPr>
        <w:t>Extremely unlikely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 to </w:t>
      </w:r>
      <w:r w:rsidR="00C72487">
        <w:rPr>
          <w:rFonts w:ascii="Calibri" w:eastAsia="Calibri" w:hAnsi="Calibri" w:cs="Times New Roman"/>
          <w:kern w:val="0"/>
          <w:szCs w:val="24"/>
          <w14:ligatures w14:val="none"/>
        </w:rPr>
        <w:t>“</w:t>
      </w:r>
      <w:r w:rsidR="00EF0914">
        <w:rPr>
          <w:rFonts w:ascii="Calibri" w:eastAsia="Calibri" w:hAnsi="Calibri" w:cs="Times New Roman"/>
          <w:kern w:val="0"/>
          <w:szCs w:val="24"/>
          <w14:ligatures w14:val="none"/>
        </w:rPr>
        <w:t>Extremely 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w:t>
      </w:r>
    </w:p>
    <w:p w14:paraId="48FCE67E" w14:textId="77777777" w:rsidR="00D76F7A" w:rsidRDefault="00D76F7A" w:rsidP="00E425E8">
      <w:pPr>
        <w:spacing w:before="180" w:after="180" w:afterAutospacing="1" w:line="480" w:lineRule="auto"/>
        <w:ind w:firstLine="720"/>
        <w:rPr>
          <w:rFonts w:ascii="Calibri" w:eastAsia="Calibri" w:hAnsi="Calibri" w:cs="Times New Roman"/>
          <w:szCs w:val="24"/>
        </w:rPr>
      </w:pPr>
    </w:p>
    <w:p w14:paraId="13D40B8F" w14:textId="5A032252"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 xml:space="preserve">Individual differences in deontological and utilitarian orientation </w:t>
      </w:r>
      <w:r w:rsidR="002B3864">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t>
      </w:r>
    </w:p>
    <w:p w14:paraId="5A01E76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4" w:name="_Toc190088156"/>
      <w:r w:rsidRPr="00F22ED1">
        <w:rPr>
          <w:rFonts w:ascii="Calibri Light" w:eastAsia="Times New Roman" w:hAnsi="Calibri Light" w:cs="Times New Roman"/>
          <w:b/>
          <w:i/>
          <w:color w:val="000000"/>
          <w:sz w:val="28"/>
          <w:szCs w:val="24"/>
        </w:rPr>
        <w:t>Power and Statistical Analysis</w:t>
      </w:r>
      <w:bookmarkEnd w:id="64"/>
    </w:p>
    <w:p w14:paraId="16171191" w14:textId="03C7815A" w:rsidR="00E425E8" w:rsidRPr="00F22ED1" w:rsidRDefault="00E425E8" w:rsidP="00E425E8">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sidR="000B5412">
        <w:rPr>
          <w:rFonts w:ascii="Calibri" w:eastAsia="Calibri" w:hAnsi="Calibri" w:cs="Times New Roman"/>
          <w:szCs w:val="24"/>
        </w:rPr>
        <w:t>the three</w:t>
      </w:r>
      <w:r w:rsidRPr="00F22ED1">
        <w:rPr>
          <w:rFonts w:ascii="Calibri" w:eastAsia="Calibri" w:hAnsi="Calibri" w:cs="Times New Roman"/>
          <w:szCs w:val="24"/>
        </w:rPr>
        <w:t xml:space="preserve"> issues </w:t>
      </w:r>
      <w:r w:rsidR="00044911">
        <w:rPr>
          <w:rFonts w:ascii="Calibri" w:eastAsia="Calibri" w:hAnsi="Calibri" w:cs="Times New Roman"/>
          <w:szCs w:val="24"/>
        </w:rPr>
        <w:t>was</w:t>
      </w:r>
      <w:r w:rsidRPr="00F22ED1">
        <w:rPr>
          <w:rFonts w:ascii="Calibri" w:eastAsia="Calibri" w:hAnsi="Calibri" w:cs="Times New Roman"/>
          <w:szCs w:val="24"/>
        </w:rPr>
        <w:t xml:space="preserve"> treated as </w:t>
      </w:r>
      <w:r w:rsidR="00C20E58">
        <w:rPr>
          <w:rFonts w:ascii="Calibri" w:eastAsia="Calibri" w:hAnsi="Calibri" w:cs="Times New Roman"/>
          <w:szCs w:val="24"/>
        </w:rPr>
        <w:t xml:space="preserve">a </w:t>
      </w:r>
      <w:r w:rsidR="00C20E58" w:rsidRPr="00F22ED1">
        <w:rPr>
          <w:rFonts w:ascii="Calibri" w:eastAsia="Calibri" w:hAnsi="Calibri" w:cs="Times New Roman"/>
          <w:szCs w:val="24"/>
        </w:rPr>
        <w:t>continuous variable</w:t>
      </w:r>
      <w:r w:rsidRPr="00F22ED1">
        <w:rPr>
          <w:rFonts w:ascii="Calibri" w:eastAsia="Calibri" w:hAnsi="Calibri" w:cs="Times New Roman"/>
          <w:szCs w:val="24"/>
        </w:rPr>
        <w:t xml:space="preserve">. We </w:t>
      </w:r>
      <w:r w:rsidR="00C20E58">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sidR="00740567">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p>
    <w:p w14:paraId="0E09B588"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5" w:name="_Toc190088157"/>
      <w:r w:rsidRPr="00F22ED1">
        <w:rPr>
          <w:rFonts w:ascii="Calibri Light" w:eastAsia="Times New Roman" w:hAnsi="Calibri Light" w:cs="Times New Roman"/>
          <w:b/>
          <w:i/>
          <w:color w:val="000000"/>
          <w:sz w:val="28"/>
          <w:szCs w:val="24"/>
        </w:rPr>
        <w:lastRenderedPageBreak/>
        <w:t>Study 3 Hypotheses</w:t>
      </w:r>
      <w:bookmarkEnd w:id="65"/>
      <w:r w:rsidRPr="00F22ED1">
        <w:rPr>
          <w:rFonts w:ascii="Calibri Light" w:eastAsia="Times New Roman" w:hAnsi="Calibri Light" w:cs="Times New Roman"/>
          <w:b/>
          <w:i/>
          <w:color w:val="000000"/>
          <w:sz w:val="28"/>
          <w:szCs w:val="24"/>
        </w:rPr>
        <w:t xml:space="preserve"> </w:t>
      </w:r>
    </w:p>
    <w:p w14:paraId="6D1AEE43" w14:textId="53EB5B63" w:rsidR="008345CF" w:rsidRPr="008345CF" w:rsidRDefault="005852EA" w:rsidP="008345CF">
      <w:pPr>
        <w:pStyle w:val="FirstParagraph"/>
        <w:spacing w:line="480" w:lineRule="auto"/>
        <w:ind w:firstLine="720"/>
        <w:rPr>
          <w:rFonts w:cstheme="minorHAnsi"/>
          <w:szCs w:val="28"/>
        </w:rPr>
      </w:pPr>
      <w:r>
        <w:rPr>
          <w:rFonts w:cstheme="minorHAnsi"/>
          <w:szCs w:val="28"/>
        </w:rPr>
        <w:t>Our first hypothesis predicted that</w:t>
      </w:r>
      <w:r w:rsidR="00E425E8" w:rsidRPr="00F22ED1">
        <w:rPr>
          <w:rFonts w:cstheme="minorHAnsi"/>
          <w:szCs w:val="28"/>
        </w:rPr>
        <w:t xml:space="preserve"> high social consensus would lead to more positive support for issues (H1: a significant main effect of social consensus), which would be a replication of Study 1. Additionally,</w:t>
      </w:r>
      <w:r w:rsidR="00862C7E">
        <w:rPr>
          <w:rFonts w:cstheme="minorHAnsi"/>
          <w:szCs w:val="28"/>
        </w:rPr>
        <w:t xml:space="preserve"> as our second hypothesis,</w:t>
      </w:r>
      <w:r w:rsidR="00E425E8" w:rsidRPr="00F22ED1">
        <w:rPr>
          <w:rFonts w:cstheme="minorHAnsi"/>
          <w:szCs w:val="28"/>
        </w:rPr>
        <w:t xml:space="preserve"> we expect to observe a significant interaction between the social consensus and moral conviction manipulations on support for </w:t>
      </w:r>
      <w:r w:rsidR="00355A3A">
        <w:rPr>
          <w:rFonts w:cstheme="minorHAnsi"/>
          <w:szCs w:val="28"/>
        </w:rPr>
        <w:t>universal health care, capital punishment, and the usage of AI in the workplace</w:t>
      </w:r>
      <w:r w:rsidR="002D36E7">
        <w:rPr>
          <w:rFonts w:cstheme="minorHAnsi"/>
          <w:szCs w:val="28"/>
        </w:rPr>
        <w:t xml:space="preserve"> </w:t>
      </w:r>
      <w:r w:rsidR="00E425E8" w:rsidRPr="00F22ED1">
        <w:rPr>
          <w:rFonts w:cstheme="minorHAnsi"/>
          <w:szCs w:val="28"/>
        </w:rPr>
        <w:t xml:space="preserve">(H2). Specifically, it is expected that increased moral conviction will reduce the effect of social consensus and conversely, decreased moral conviction will increase the effect of social consensus. </w:t>
      </w:r>
      <w:r w:rsidR="00663F00">
        <w:rPr>
          <w:rFonts w:cstheme="minorHAnsi"/>
          <w:szCs w:val="28"/>
        </w:rPr>
        <w:t>We predicted this due to previous</w:t>
      </w:r>
      <w:r w:rsidR="00E425E8" w:rsidRPr="00F22ED1">
        <w:rPr>
          <w:rFonts w:cstheme="minorHAnsi"/>
          <w:szCs w:val="28"/>
        </w:rPr>
        <w:t xml:space="preserve"> literature indicating that high levels of moral conviction inoculate individuals from the effects of social consensus; however, this has not been experimentally tested previously.</w:t>
      </w:r>
    </w:p>
    <w:p w14:paraId="7686BA17" w14:textId="77777777" w:rsidR="008345CF" w:rsidRPr="00F22ED1" w:rsidRDefault="008345CF" w:rsidP="008345CF">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r w:rsidRPr="00F22ED1">
        <w:rPr>
          <w:rFonts w:ascii="Calibri Light" w:eastAsia="Times New Roman" w:hAnsi="Calibri Light" w:cs="Times New Roman"/>
          <w:b/>
          <w:bCs/>
          <w:kern w:val="0"/>
          <w:sz w:val="28"/>
          <w:szCs w:val="28"/>
          <w14:ligatures w14:val="none"/>
        </w:rPr>
        <w:t>Results</w:t>
      </w:r>
    </w:p>
    <w:p w14:paraId="299DF8DF" w14:textId="389E7C5A" w:rsidR="008345CF" w:rsidRPr="00F22ED1" w:rsidRDefault="008345CF" w:rsidP="000F6CA0">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w:t>
      </w:r>
      <w:r w:rsidR="000F6CA0" w:rsidRPr="00F22ED1">
        <w:rPr>
          <w:rFonts w:ascii="Calibri" w:eastAsia="Calibri" w:hAnsi="Calibri" w:cs="Times New Roman"/>
          <w:sz w:val="24"/>
          <w:szCs w:val="24"/>
        </w:rPr>
        <w:t>hypotheses</w:t>
      </w:r>
      <w:r w:rsidRPr="00F22ED1">
        <w:rPr>
          <w:rFonts w:ascii="Calibri" w:eastAsia="Calibri" w:hAnsi="Calibri" w:cs="Times New Roman"/>
          <w:sz w:val="24"/>
          <w:szCs w:val="24"/>
        </w:rPr>
        <w:t xml:space="preserve"> with a</w:t>
      </w:r>
      <w:r w:rsidR="000F6CA0">
        <w:rPr>
          <w:rFonts w:ascii="Calibri" w:eastAsia="Calibri" w:hAnsi="Calibri" w:cs="Times New Roman"/>
          <w:sz w:val="24"/>
          <w:szCs w:val="24"/>
        </w:rPr>
        <w:t xml:space="preserve"> series of within-subjects analysis of variance (ANOVA) models comparing support for the issues both before and after our combined social consensus/moral conviction manipulation.</w:t>
      </w:r>
      <w:r w:rsidRPr="00F22ED1">
        <w:rPr>
          <w:rFonts w:ascii="Calibri" w:eastAsia="Calibri" w:hAnsi="Calibri" w:cs="Times New Roman"/>
          <w:sz w:val="24"/>
          <w:szCs w:val="24"/>
        </w:rPr>
        <w:t xml:space="preserve"> The alpha level for these analyses was .05.</w:t>
      </w:r>
    </w:p>
    <w:p w14:paraId="2C6147DF" w14:textId="052A477B"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Pr>
          <w:rFonts w:ascii="Calibri Light" w:eastAsia="Times New Roman" w:hAnsi="Calibri Light" w:cs="Times New Roman"/>
          <w:b/>
          <w:i/>
          <w:color w:val="000000"/>
          <w:sz w:val="28"/>
          <w:szCs w:val="24"/>
        </w:rPr>
        <w:t>Social Consensus</w:t>
      </w:r>
      <w:r w:rsidRPr="00F22ED1">
        <w:rPr>
          <w:rFonts w:ascii="Calibri Light" w:eastAsia="Times New Roman" w:hAnsi="Calibri Light" w:cs="Times New Roman"/>
          <w:b/>
          <w:i/>
          <w:color w:val="000000"/>
          <w:sz w:val="28"/>
          <w:szCs w:val="24"/>
        </w:rPr>
        <w:t xml:space="preserve"> </w:t>
      </w:r>
      <w:r w:rsidR="00904D27">
        <w:rPr>
          <w:rFonts w:ascii="Calibri Light" w:eastAsia="Times New Roman" w:hAnsi="Calibri Light" w:cs="Times New Roman"/>
          <w:b/>
          <w:i/>
          <w:color w:val="000000"/>
          <w:sz w:val="28"/>
          <w:szCs w:val="24"/>
        </w:rPr>
        <w:t xml:space="preserve">and Moral Conviction </w:t>
      </w:r>
      <w:r w:rsidRPr="00F22ED1">
        <w:rPr>
          <w:rFonts w:ascii="Calibri Light" w:eastAsia="Times New Roman" w:hAnsi="Calibri Light" w:cs="Times New Roman"/>
          <w:b/>
          <w:i/>
          <w:color w:val="000000"/>
          <w:sz w:val="28"/>
          <w:szCs w:val="24"/>
        </w:rPr>
        <w:t>Manipulation</w:t>
      </w:r>
      <w:r w:rsidR="004B6917">
        <w:rPr>
          <w:rFonts w:ascii="Calibri Light" w:eastAsia="Times New Roman" w:hAnsi="Calibri Light" w:cs="Times New Roman"/>
          <w:b/>
          <w:i/>
          <w:color w:val="000000"/>
          <w:sz w:val="28"/>
          <w:szCs w:val="24"/>
        </w:rPr>
        <w:t xml:space="preserve"> on Support for [Topic]</w:t>
      </w:r>
    </w:p>
    <w:p w14:paraId="5D77D0A0" w14:textId="77777777" w:rsidR="00820C9E" w:rsidRDefault="008345CF" w:rsidP="008345CF">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w:t>
      </w:r>
      <w:r w:rsidR="00411A63">
        <w:rPr>
          <w:rFonts w:ascii="Calibri" w:eastAsia="Calibri" w:hAnsi="Calibri" w:cs="Times New Roman"/>
        </w:rPr>
        <w:t>three</w:t>
      </w:r>
      <w:r w:rsidRPr="00F22ED1">
        <w:rPr>
          <w:rFonts w:ascii="Calibri" w:eastAsia="Calibri" w:hAnsi="Calibri" w:cs="Times New Roman"/>
        </w:rPr>
        <w:t xml:space="preserve"> </w:t>
      </w:r>
      <w:r w:rsidR="000F6CA0">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sidR="00D56B3C">
        <w:rPr>
          <w:rFonts w:ascii="Calibri" w:eastAsia="Calibri" w:hAnsi="Calibri" w:cs="Times New Roman"/>
        </w:rPr>
        <w:t>as the final</w:t>
      </w:r>
      <w:r w:rsidRPr="00F22ED1">
        <w:rPr>
          <w:rFonts w:ascii="Calibri" w:eastAsia="Calibri" w:hAnsi="Calibri" w:cs="Times New Roman"/>
        </w:rPr>
        <w:t xml:space="preserve"> level of support for our </w:t>
      </w:r>
      <w:r w:rsidR="00D56B3C">
        <w:rPr>
          <w:rFonts w:ascii="Calibri" w:eastAsia="Calibri" w:hAnsi="Calibri" w:cs="Times New Roman"/>
        </w:rPr>
        <w:t>[topic]</w:t>
      </w:r>
      <w:r w:rsidR="00392EF8">
        <w:rPr>
          <w:rFonts w:ascii="Calibri" w:eastAsia="Calibri" w:hAnsi="Calibri" w:cs="Times New Roman"/>
        </w:rPr>
        <w:t>, after both manipulations</w:t>
      </w:r>
      <w:r w:rsidRPr="00F22ED1">
        <w:rPr>
          <w:rFonts w:ascii="Calibri" w:eastAsia="Calibri" w:hAnsi="Calibri" w:cs="Times New Roman"/>
        </w:rPr>
        <w:t xml:space="preserve">), with </w:t>
      </w:r>
      <w:r w:rsidR="00A3099E">
        <w:rPr>
          <w:rFonts w:ascii="Calibri" w:eastAsia="Calibri" w:hAnsi="Calibri" w:cs="Times New Roman"/>
        </w:rPr>
        <w:t xml:space="preserve">moral conviction manipulation condition, social consensus manipulation condition, </w:t>
      </w:r>
      <w:r w:rsidR="00913E9B">
        <w:rPr>
          <w:rFonts w:ascii="Calibri" w:eastAsia="Calibri" w:hAnsi="Calibri" w:cs="Times New Roman"/>
        </w:rPr>
        <w:t>initial (pre-manipulation)</w:t>
      </w:r>
      <w:r w:rsidR="00A3099E">
        <w:rPr>
          <w:rFonts w:ascii="Calibri" w:eastAsia="Calibri" w:hAnsi="Calibri" w:cs="Times New Roman"/>
        </w:rPr>
        <w:t xml:space="preserve"> support for the </w:t>
      </w:r>
      <w:r w:rsidR="00D56B3C">
        <w:rPr>
          <w:rFonts w:ascii="Calibri" w:eastAsia="Calibri" w:hAnsi="Calibri" w:cs="Times New Roman"/>
        </w:rPr>
        <w:t>[topic]</w:t>
      </w:r>
      <w:r w:rsidR="00A3099E">
        <w:rPr>
          <w:rFonts w:ascii="Calibri" w:eastAsia="Calibri" w:hAnsi="Calibri" w:cs="Times New Roman"/>
        </w:rPr>
        <w:t>,</w:t>
      </w:r>
      <w:r w:rsidR="00D56B3C">
        <w:rPr>
          <w:rFonts w:ascii="Calibri" w:eastAsia="Calibri" w:hAnsi="Calibri" w:cs="Times New Roman"/>
        </w:rPr>
        <w:t xml:space="preserve"> </w:t>
      </w:r>
      <w:r w:rsidR="00317685">
        <w:rPr>
          <w:rFonts w:ascii="Calibri" w:eastAsia="Calibri" w:hAnsi="Calibri" w:cs="Times New Roman"/>
        </w:rPr>
        <w:t>initial [topic] familiarity,</w:t>
      </w:r>
      <w:r w:rsidRPr="00F22ED1">
        <w:rPr>
          <w:rFonts w:ascii="Calibri" w:eastAsia="Calibri" w:hAnsi="Calibri" w:cs="Times New Roman"/>
        </w:rPr>
        <w:t xml:space="preserve"> openness to belief change</w:t>
      </w:r>
      <w:r w:rsidR="00317685">
        <w:rPr>
          <w:rFonts w:ascii="Calibri" w:eastAsia="Calibri" w:hAnsi="Calibri" w:cs="Times New Roman"/>
        </w:rPr>
        <w:t xml:space="preserve"> on [topic], and both </w:t>
      </w:r>
      <w:r w:rsidR="00317685">
        <w:rPr>
          <w:rFonts w:ascii="Calibri" w:eastAsia="Calibri" w:hAnsi="Calibri" w:cs="Times New Roman"/>
        </w:rPr>
        <w:lastRenderedPageBreak/>
        <w:t>utilitarian an deontological orientation</w:t>
      </w:r>
      <w:r w:rsidRPr="00F22ED1">
        <w:rPr>
          <w:rFonts w:ascii="Calibri" w:eastAsia="Calibri" w:hAnsi="Calibri" w:cs="Times New Roman"/>
        </w:rPr>
        <w:t xml:space="preserve"> as our ‘simple effect’ predictors. We also plan on examining the interaction of </w:t>
      </w:r>
      <w:proofErr w:type="gramStart"/>
      <w:r w:rsidR="001C7FA6">
        <w:rPr>
          <w:rFonts w:ascii="Calibri" w:eastAsia="Calibri" w:hAnsi="Calibri" w:cs="Times New Roman"/>
        </w:rPr>
        <w:t>the moral</w:t>
      </w:r>
      <w:proofErr w:type="gramEnd"/>
      <w:r w:rsidR="00587804">
        <w:rPr>
          <w:rFonts w:ascii="Calibri" w:eastAsia="Calibri" w:hAnsi="Calibri" w:cs="Times New Roman"/>
        </w:rPr>
        <w:t xml:space="preserve"> conviction and social consensus manipulations</w:t>
      </w:r>
      <w:r w:rsidRPr="00F22ED1">
        <w:rPr>
          <w:rFonts w:ascii="Calibri" w:eastAsia="Calibri" w:hAnsi="Calibri" w:cs="Times New Roman"/>
        </w:rPr>
        <w:t>. To test H1, we conducted an ANOVA model with</w:t>
      </w:r>
      <w:r w:rsidR="006E703D">
        <w:rPr>
          <w:rFonts w:ascii="Calibri" w:eastAsia="Calibri" w:hAnsi="Calibri" w:cs="Times New Roman"/>
        </w:rPr>
        <w:t xml:space="preserve"> our</w:t>
      </w:r>
      <w:r w:rsidRPr="00F22ED1">
        <w:rPr>
          <w:rFonts w:ascii="Calibri" w:eastAsia="Calibri" w:hAnsi="Calibri" w:cs="Times New Roman"/>
        </w:rPr>
        <w:t xml:space="preserve"> </w:t>
      </w:r>
      <w:r w:rsidR="006E703D">
        <w:rPr>
          <w:rFonts w:ascii="Calibri" w:eastAsia="Calibri" w:hAnsi="Calibri" w:cs="Times New Roman"/>
        </w:rPr>
        <w:t xml:space="preserve">two </w:t>
      </w:r>
      <w:r w:rsidRPr="00F22ED1">
        <w:rPr>
          <w:rFonts w:ascii="Calibri" w:eastAsia="Calibri" w:hAnsi="Calibri" w:cs="Times New Roman"/>
        </w:rPr>
        <w:t>manipulation</w:t>
      </w:r>
      <w:r w:rsidR="006E703D">
        <w:rPr>
          <w:rFonts w:ascii="Calibri" w:eastAsia="Calibri" w:hAnsi="Calibri" w:cs="Times New Roman"/>
        </w:rPr>
        <w:t>s (moral conviction and social consensus)</w:t>
      </w:r>
      <w:r w:rsidRPr="00F22ED1">
        <w:rPr>
          <w:rFonts w:ascii="Calibri" w:eastAsia="Calibri" w:hAnsi="Calibri" w:cs="Times New Roman"/>
        </w:rPr>
        <w:t xml:space="preserve"> as between-subjects factor</w:t>
      </w:r>
      <w:r w:rsidR="00385796">
        <w:rPr>
          <w:rFonts w:ascii="Calibri" w:eastAsia="Calibri" w:hAnsi="Calibri" w:cs="Times New Roman"/>
        </w:rPr>
        <w:t>s</w:t>
      </w:r>
      <w:r w:rsidRPr="00F22ED1">
        <w:rPr>
          <w:rFonts w:ascii="Calibri" w:eastAsia="Calibri" w:hAnsi="Calibri" w:cs="Times New Roman"/>
        </w:rPr>
        <w:t>.</w:t>
      </w:r>
      <w:r w:rsidR="00385796">
        <w:rPr>
          <w:rFonts w:ascii="Calibri" w:eastAsia="Calibri" w:hAnsi="Calibri" w:cs="Times New Roman"/>
        </w:rPr>
        <w:t xml:space="preserve"> </w:t>
      </w:r>
    </w:p>
    <w:p w14:paraId="59A342DC" w14:textId="77777777" w:rsidR="00D93671" w:rsidRDefault="001A7B9A" w:rsidP="005A56C3">
      <w:pPr>
        <w:spacing w:after="100" w:afterAutospacing="1" w:line="480" w:lineRule="auto"/>
        <w:ind w:firstLine="720"/>
        <w:rPr>
          <w:rFonts w:ascii="Calibri" w:eastAsia="Calibri" w:hAnsi="Calibri" w:cs="Times New Roman"/>
        </w:rPr>
      </w:pPr>
      <w:r>
        <w:rPr>
          <w:rFonts w:ascii="Calibri" w:eastAsia="Calibri" w:hAnsi="Calibri" w:cs="Times New Roman"/>
        </w:rPr>
        <w:t>Our initial analysis showed no explicit support for</w:t>
      </w:r>
      <w:r w:rsidR="008345CF" w:rsidRPr="00F22ED1">
        <w:rPr>
          <w:rFonts w:ascii="Calibri" w:eastAsia="Calibri" w:hAnsi="Calibri" w:cs="Times New Roman"/>
        </w:rPr>
        <w:t xml:space="preserve"> H1</w:t>
      </w:r>
      <w:r w:rsidR="00BF2B92">
        <w:rPr>
          <w:rFonts w:ascii="Calibri" w:eastAsia="Calibri" w:hAnsi="Calibri" w:cs="Times New Roman"/>
        </w:rPr>
        <w:t>.</w:t>
      </w:r>
      <w:r w:rsidR="00C149BE">
        <w:rPr>
          <w:rFonts w:ascii="Calibri" w:eastAsia="Calibri" w:hAnsi="Calibri" w:cs="Times New Roman"/>
        </w:rPr>
        <w:t xml:space="preserve"> </w:t>
      </w:r>
      <w:r w:rsidR="00BF2B92">
        <w:rPr>
          <w:rFonts w:ascii="Calibri" w:eastAsia="Calibri" w:hAnsi="Calibri" w:cs="Times New Roman"/>
        </w:rPr>
        <w:t>O</w:t>
      </w:r>
      <w:r w:rsidR="008345CF" w:rsidRPr="00F22ED1">
        <w:rPr>
          <w:rFonts w:ascii="Calibri" w:eastAsia="Calibri" w:hAnsi="Calibri" w:cs="Times New Roman"/>
        </w:rPr>
        <w:t xml:space="preserve">ur </w:t>
      </w:r>
      <w:r w:rsidR="00B01002">
        <w:rPr>
          <w:rFonts w:ascii="Calibri" w:eastAsia="Calibri" w:hAnsi="Calibri" w:cs="Times New Roman"/>
        </w:rPr>
        <w:t>social consensus</w:t>
      </w:r>
      <w:r w:rsidR="008345CF" w:rsidRPr="00F22ED1">
        <w:rPr>
          <w:rFonts w:ascii="Calibri" w:eastAsia="Calibri" w:hAnsi="Calibri" w:cs="Times New Roman"/>
        </w:rPr>
        <w:t xml:space="preserve"> manipulation</w:t>
      </w:r>
      <w:r w:rsidR="008324DA">
        <w:rPr>
          <w:rFonts w:ascii="Calibri" w:eastAsia="Calibri" w:hAnsi="Calibri" w:cs="Times New Roman"/>
        </w:rPr>
        <w:t>s</w:t>
      </w:r>
      <w:r w:rsidR="008345CF" w:rsidRPr="00F22ED1">
        <w:rPr>
          <w:rFonts w:ascii="Calibri" w:eastAsia="Calibri" w:hAnsi="Calibri" w:cs="Times New Roman"/>
        </w:rPr>
        <w:t xml:space="preserve"> had no main effect on support for: 1) </w:t>
      </w:r>
      <w:r w:rsidR="008345CF" w:rsidRPr="00F22ED1">
        <w:rPr>
          <w:rFonts w:ascii="Calibri" w:eastAsia="Calibri" w:hAnsi="Calibri" w:cs="Times New Roman"/>
          <w:u w:val="single"/>
        </w:rPr>
        <w:t>Universal Health Care</w:t>
      </w:r>
      <w:r w:rsidR="008345CF" w:rsidRPr="00F22ED1">
        <w:rPr>
          <w:rFonts w:ascii="Calibri" w:eastAsia="Calibri" w:hAnsi="Calibri" w:cs="Times New Roman"/>
        </w:rPr>
        <w:t xml:space="preserve">, </w:t>
      </w:r>
      <w:r w:rsidR="00C947C0" w:rsidRPr="00F22ED1">
        <w:rPr>
          <w:rFonts w:ascii="Calibri" w:eastAsia="Calibri" w:hAnsi="Calibri" w:cs="Times New Roman"/>
        </w:rPr>
        <w:t>(ß</w:t>
      </w:r>
      <w:r w:rsidR="005631AC">
        <w:rPr>
          <w:rFonts w:ascii="Calibri" w:eastAsia="Calibri" w:hAnsi="Calibri" w:cs="Times New Roman"/>
          <w:vertAlign w:val="subscript"/>
        </w:rPr>
        <w:t>consensus condition</w:t>
      </w:r>
      <w:r w:rsidR="00C947C0" w:rsidRPr="00F22ED1">
        <w:rPr>
          <w:rFonts w:ascii="Calibri" w:eastAsia="Calibri" w:hAnsi="Calibri" w:cs="Times New Roman"/>
        </w:rPr>
        <w:t xml:space="preserve"> = </w:t>
      </w:r>
      <w:r w:rsidR="002622C1">
        <w:rPr>
          <w:rFonts w:ascii="Calibri" w:eastAsia="Calibri" w:hAnsi="Calibri" w:cs="Times New Roman"/>
        </w:rPr>
        <w:t>-1</w:t>
      </w:r>
      <w:r w:rsidR="00C947C0" w:rsidRPr="00F22ED1">
        <w:rPr>
          <w:rFonts w:ascii="Calibri" w:eastAsia="Calibri" w:hAnsi="Calibri" w:cs="Times New Roman"/>
        </w:rPr>
        <w:t>.</w:t>
      </w:r>
      <w:r w:rsidR="002622C1">
        <w:rPr>
          <w:rFonts w:ascii="Calibri" w:eastAsia="Calibri" w:hAnsi="Calibri" w:cs="Times New Roman"/>
        </w:rPr>
        <w:t>712</w:t>
      </w:r>
      <w:r w:rsidR="00C947C0" w:rsidRPr="00F22ED1">
        <w:rPr>
          <w:rFonts w:ascii="Calibri" w:eastAsia="Calibri" w:hAnsi="Calibri" w:cs="Times New Roman"/>
        </w:rPr>
        <w:t xml:space="preserve">, </w:t>
      </w:r>
      <w:r w:rsidR="00C947C0" w:rsidRPr="00F22ED1">
        <w:rPr>
          <w:rFonts w:ascii="Calibri" w:eastAsia="Calibri" w:hAnsi="Calibri" w:cs="Times New Roman"/>
          <w:i/>
          <w:iCs/>
        </w:rPr>
        <w:t>p</w:t>
      </w:r>
      <w:r w:rsidR="00C947C0" w:rsidRPr="00F22ED1">
        <w:rPr>
          <w:rFonts w:ascii="Calibri" w:eastAsia="Calibri" w:hAnsi="Calibri" w:cs="Times New Roman"/>
        </w:rPr>
        <w:t xml:space="preserve"> = </w:t>
      </w:r>
      <w:r w:rsidR="00C947C0">
        <w:rPr>
          <w:rFonts w:ascii="Calibri" w:eastAsia="Calibri" w:hAnsi="Calibri" w:cs="Times New Roman"/>
          <w:i/>
          <w:iCs/>
        </w:rPr>
        <w:t>NS</w:t>
      </w:r>
      <w:r w:rsidR="00C947C0" w:rsidRPr="00F22ED1">
        <w:rPr>
          <w:rFonts w:ascii="Calibri" w:eastAsia="Calibri" w:hAnsi="Calibri" w:cs="Times New Roman"/>
        </w:rPr>
        <w:t>)</w:t>
      </w:r>
      <w:r w:rsidR="008345CF" w:rsidRPr="00F22ED1">
        <w:rPr>
          <w:rFonts w:ascii="Calibri" w:eastAsia="Calibri" w:hAnsi="Calibri" w:cs="Times New Roman"/>
        </w:rPr>
        <w:t xml:space="preserve">; 2) </w:t>
      </w:r>
      <w:r w:rsidR="008345CF" w:rsidRPr="00F22ED1">
        <w:rPr>
          <w:rFonts w:ascii="Calibri" w:eastAsia="Calibri" w:hAnsi="Calibri" w:cs="Times New Roman"/>
          <w:u w:val="single"/>
        </w:rPr>
        <w:t>Capital Punishment</w:t>
      </w:r>
      <w:r w:rsidR="008345CF" w:rsidRPr="00F22ED1">
        <w:rPr>
          <w:rFonts w:ascii="Calibri" w:eastAsia="Calibri" w:hAnsi="Calibri" w:cs="Times New Roman"/>
        </w:rPr>
        <w:t xml:space="preserve">, </w:t>
      </w:r>
      <w:r w:rsidR="00053CAC" w:rsidRPr="00F22ED1">
        <w:rPr>
          <w:rFonts w:ascii="Calibri" w:eastAsia="Calibri" w:hAnsi="Calibri" w:cs="Times New Roman"/>
        </w:rPr>
        <w:t>(ß</w:t>
      </w:r>
      <w:r w:rsidR="00053CAC">
        <w:rPr>
          <w:rFonts w:ascii="Calibri" w:eastAsia="Calibri" w:hAnsi="Calibri" w:cs="Times New Roman"/>
          <w:vertAlign w:val="subscript"/>
        </w:rPr>
        <w:t>consensus condition</w:t>
      </w:r>
      <w:r w:rsidR="00053CAC" w:rsidRPr="00F22ED1">
        <w:rPr>
          <w:rFonts w:ascii="Calibri" w:eastAsia="Calibri" w:hAnsi="Calibri" w:cs="Times New Roman"/>
        </w:rPr>
        <w:t xml:space="preserve"> = </w:t>
      </w:r>
      <w:r w:rsidR="00053CAC">
        <w:rPr>
          <w:rFonts w:ascii="Calibri" w:eastAsia="Calibri" w:hAnsi="Calibri" w:cs="Times New Roman"/>
        </w:rPr>
        <w:t>-0</w:t>
      </w:r>
      <w:r w:rsidR="00053CAC" w:rsidRPr="00F22ED1">
        <w:rPr>
          <w:rFonts w:ascii="Calibri" w:eastAsia="Calibri" w:hAnsi="Calibri" w:cs="Times New Roman"/>
        </w:rPr>
        <w:t>.</w:t>
      </w:r>
      <w:r w:rsidR="00053CAC">
        <w:rPr>
          <w:rFonts w:ascii="Calibri" w:eastAsia="Calibri" w:hAnsi="Calibri" w:cs="Times New Roman"/>
        </w:rPr>
        <w:t>823</w:t>
      </w:r>
      <w:r w:rsidR="00053CAC" w:rsidRPr="00F22ED1">
        <w:rPr>
          <w:rFonts w:ascii="Calibri" w:eastAsia="Calibri" w:hAnsi="Calibri" w:cs="Times New Roman"/>
        </w:rPr>
        <w:t xml:space="preserve">, </w:t>
      </w:r>
      <w:r w:rsidR="00053CAC" w:rsidRPr="00F22ED1">
        <w:rPr>
          <w:rFonts w:ascii="Calibri" w:eastAsia="Calibri" w:hAnsi="Calibri" w:cs="Times New Roman"/>
          <w:i/>
          <w:iCs/>
        </w:rPr>
        <w:t>p</w:t>
      </w:r>
      <w:r w:rsidR="00053CAC" w:rsidRPr="00F22ED1">
        <w:rPr>
          <w:rFonts w:ascii="Calibri" w:eastAsia="Calibri" w:hAnsi="Calibri" w:cs="Times New Roman"/>
        </w:rPr>
        <w:t xml:space="preserve"> = </w:t>
      </w:r>
      <w:r w:rsidR="00053CAC">
        <w:rPr>
          <w:rFonts w:ascii="Calibri" w:eastAsia="Calibri" w:hAnsi="Calibri" w:cs="Times New Roman"/>
          <w:i/>
          <w:iCs/>
        </w:rPr>
        <w:t>NS</w:t>
      </w:r>
      <w:r w:rsidR="00053CAC" w:rsidRPr="00F22ED1">
        <w:rPr>
          <w:rFonts w:ascii="Calibri" w:eastAsia="Calibri" w:hAnsi="Calibri" w:cs="Times New Roman"/>
        </w:rPr>
        <w:t>)</w:t>
      </w:r>
      <w:r w:rsidR="008345CF" w:rsidRPr="00F22ED1">
        <w:rPr>
          <w:rFonts w:ascii="Calibri" w:eastAsia="Calibri" w:hAnsi="Calibri" w:cs="Times New Roman"/>
        </w:rPr>
        <w:t xml:space="preserve">; or </w:t>
      </w:r>
      <w:r w:rsidR="00F778E7">
        <w:rPr>
          <w:rFonts w:ascii="Calibri" w:eastAsia="Calibri" w:hAnsi="Calibri" w:cs="Times New Roman"/>
        </w:rPr>
        <w:t>3</w:t>
      </w:r>
      <w:r w:rsidR="008345CF" w:rsidRPr="00F22ED1">
        <w:rPr>
          <w:rFonts w:ascii="Calibri" w:eastAsia="Calibri" w:hAnsi="Calibri" w:cs="Times New Roman"/>
        </w:rPr>
        <w:t xml:space="preserve">) </w:t>
      </w:r>
      <w:r w:rsidR="00F778E7">
        <w:rPr>
          <w:rFonts w:ascii="Calibri" w:eastAsia="Calibri" w:hAnsi="Calibri" w:cs="Times New Roman"/>
          <w:u w:val="single"/>
        </w:rPr>
        <w:t>AI in the Workplace</w:t>
      </w:r>
      <w:r w:rsidR="008345CF" w:rsidRPr="00F22ED1">
        <w:rPr>
          <w:rFonts w:ascii="Calibri" w:eastAsia="Calibri" w:hAnsi="Calibri" w:cs="Times New Roman"/>
        </w:rPr>
        <w:t xml:space="preserve">, </w:t>
      </w:r>
      <w:r w:rsidR="00D17811" w:rsidRPr="00F22ED1">
        <w:rPr>
          <w:rFonts w:ascii="Calibri" w:eastAsia="Calibri" w:hAnsi="Calibri" w:cs="Times New Roman"/>
        </w:rPr>
        <w:t>(ß</w:t>
      </w:r>
      <w:r w:rsidR="00D17811">
        <w:rPr>
          <w:rFonts w:ascii="Calibri" w:eastAsia="Calibri" w:hAnsi="Calibri" w:cs="Times New Roman"/>
          <w:vertAlign w:val="subscript"/>
        </w:rPr>
        <w:t>consensus condition</w:t>
      </w:r>
      <w:r w:rsidR="00D17811" w:rsidRPr="00F22ED1">
        <w:rPr>
          <w:rFonts w:ascii="Calibri" w:eastAsia="Calibri" w:hAnsi="Calibri" w:cs="Times New Roman"/>
        </w:rPr>
        <w:t xml:space="preserve"> = </w:t>
      </w:r>
      <w:r w:rsidR="00D17811">
        <w:rPr>
          <w:rFonts w:ascii="Calibri" w:eastAsia="Calibri" w:hAnsi="Calibri" w:cs="Times New Roman"/>
        </w:rPr>
        <w:t>-2</w:t>
      </w:r>
      <w:r w:rsidR="00D17811" w:rsidRPr="00F22ED1">
        <w:rPr>
          <w:rFonts w:ascii="Calibri" w:eastAsia="Calibri" w:hAnsi="Calibri" w:cs="Times New Roman"/>
        </w:rPr>
        <w:t>.</w:t>
      </w:r>
      <w:r w:rsidR="00D17811">
        <w:rPr>
          <w:rFonts w:ascii="Calibri" w:eastAsia="Calibri" w:hAnsi="Calibri" w:cs="Times New Roman"/>
        </w:rPr>
        <w:t>67</w:t>
      </w:r>
      <w:r w:rsidR="00D17811" w:rsidRPr="00F22ED1">
        <w:rPr>
          <w:rFonts w:ascii="Calibri" w:eastAsia="Calibri" w:hAnsi="Calibri" w:cs="Times New Roman"/>
        </w:rPr>
        <w:t xml:space="preserve">, </w:t>
      </w:r>
      <w:r w:rsidR="00D17811" w:rsidRPr="00F22ED1">
        <w:rPr>
          <w:rFonts w:ascii="Calibri" w:eastAsia="Calibri" w:hAnsi="Calibri" w:cs="Times New Roman"/>
          <w:i/>
          <w:iCs/>
        </w:rPr>
        <w:t>p</w:t>
      </w:r>
      <w:r w:rsidR="00D17811" w:rsidRPr="00F22ED1">
        <w:rPr>
          <w:rFonts w:ascii="Calibri" w:eastAsia="Calibri" w:hAnsi="Calibri" w:cs="Times New Roman"/>
        </w:rPr>
        <w:t xml:space="preserve"> = </w:t>
      </w:r>
      <w:r w:rsidR="00D17811">
        <w:rPr>
          <w:rFonts w:ascii="Calibri" w:eastAsia="Calibri" w:hAnsi="Calibri" w:cs="Times New Roman"/>
          <w:i/>
          <w:iCs/>
        </w:rPr>
        <w:t>NS</w:t>
      </w:r>
      <w:r w:rsidR="00D17811" w:rsidRPr="00F22ED1">
        <w:rPr>
          <w:rFonts w:ascii="Calibri" w:eastAsia="Calibri" w:hAnsi="Calibri" w:cs="Times New Roman"/>
        </w:rPr>
        <w:t>)</w:t>
      </w:r>
      <w:r w:rsidR="009D79AD">
        <w:rPr>
          <w:rFonts w:ascii="Calibri" w:eastAsia="Calibri" w:hAnsi="Calibri" w:cs="Times New Roman"/>
        </w:rPr>
        <w:t>.</w:t>
      </w:r>
      <w:r w:rsidR="00BF67D6">
        <w:rPr>
          <w:rFonts w:ascii="Calibri" w:eastAsia="Calibri" w:hAnsi="Calibri" w:cs="Times New Roman"/>
        </w:rPr>
        <w:t xml:space="preserve"> </w:t>
      </w:r>
    </w:p>
    <w:p w14:paraId="6F7B80F9" w14:textId="4C1CC8C0" w:rsidR="00D93671" w:rsidRDefault="00D93671" w:rsidP="005A56C3">
      <w:pPr>
        <w:spacing w:after="100" w:afterAutospacing="1" w:line="480" w:lineRule="auto"/>
        <w:ind w:firstLine="720"/>
        <w:rPr>
          <w:rFonts w:ascii="Calibri" w:eastAsia="Calibri" w:hAnsi="Calibri" w:cs="Times New Roman"/>
        </w:rPr>
      </w:pPr>
      <w:r>
        <w:rPr>
          <w:noProof/>
        </w:rPr>
        <w:drawing>
          <wp:inline distT="0" distB="0" distL="0" distR="0" wp14:anchorId="074E55FB" wp14:editId="18AEAE1A">
            <wp:extent cx="5292440" cy="3973854"/>
            <wp:effectExtent l="0" t="0" r="3810" b="7620"/>
            <wp:docPr id="1596900176" name="Picture 4"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0176" name="Picture 4" descr="A chart with colored square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8001" cy="3978030"/>
                    </a:xfrm>
                    <a:prstGeom prst="rect">
                      <a:avLst/>
                    </a:prstGeom>
                    <a:noFill/>
                    <a:ln>
                      <a:noFill/>
                    </a:ln>
                  </pic:spPr>
                </pic:pic>
              </a:graphicData>
            </a:graphic>
          </wp:inline>
        </w:drawing>
      </w:r>
    </w:p>
    <w:p w14:paraId="292F3BDE" w14:textId="16322A6C" w:rsidR="00D93671" w:rsidRDefault="00D93671"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0907ED18" wp14:editId="3286485F">
            <wp:extent cx="5292440" cy="3973854"/>
            <wp:effectExtent l="0" t="0" r="3810" b="7620"/>
            <wp:docPr id="703368005" name="Picture 5"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8005" name="Picture 5" descr="A chart with colored squares and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6195" cy="3976674"/>
                    </a:xfrm>
                    <a:prstGeom prst="rect">
                      <a:avLst/>
                    </a:prstGeom>
                    <a:noFill/>
                    <a:ln>
                      <a:noFill/>
                    </a:ln>
                  </pic:spPr>
                </pic:pic>
              </a:graphicData>
            </a:graphic>
          </wp:inline>
        </w:drawing>
      </w:r>
      <w:r>
        <w:rPr>
          <w:noProof/>
        </w:rPr>
        <w:drawing>
          <wp:inline distT="0" distB="0" distL="0" distR="0" wp14:anchorId="306C84A4" wp14:editId="79A60DBA">
            <wp:extent cx="5201728" cy="3905742"/>
            <wp:effectExtent l="0" t="0" r="0" b="0"/>
            <wp:docPr id="1119934135" name="Picture 6" descr="A graph with a chart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4135" name="Picture 6" descr="A graph with a chart and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35" cy="3907774"/>
                    </a:xfrm>
                    <a:prstGeom prst="rect">
                      <a:avLst/>
                    </a:prstGeom>
                    <a:noFill/>
                    <a:ln>
                      <a:noFill/>
                    </a:ln>
                  </pic:spPr>
                </pic:pic>
              </a:graphicData>
            </a:graphic>
          </wp:inline>
        </w:drawing>
      </w:r>
    </w:p>
    <w:p w14:paraId="30D5D70B" w14:textId="77777777" w:rsidR="0013344B" w:rsidRDefault="00BF67D6" w:rsidP="005A56C3">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Relatedly, our moral conviction manipulations likewise had no main effect on </w:t>
      </w:r>
      <w:r w:rsidRPr="00F22ED1">
        <w:rPr>
          <w:rFonts w:ascii="Calibri" w:eastAsia="Calibri" w:hAnsi="Calibri" w:cs="Times New Roman"/>
        </w:rPr>
        <w:t xml:space="preserve">support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00F93D71">
        <w:rPr>
          <w:rFonts w:ascii="Calibri" w:eastAsia="Calibri" w:hAnsi="Calibri" w:cs="Times New Roman"/>
          <w:vertAlign w:val="subscript"/>
        </w:rPr>
        <w:t>conviction</w:t>
      </w:r>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3A5826">
        <w:rPr>
          <w:rFonts w:ascii="Calibri" w:eastAsia="Calibri" w:hAnsi="Calibri" w:cs="Times New Roman"/>
        </w:rPr>
        <w:t>2</w:t>
      </w:r>
      <w:r w:rsidRPr="00F22ED1">
        <w:rPr>
          <w:rFonts w:ascii="Calibri" w:eastAsia="Calibri" w:hAnsi="Calibri" w:cs="Times New Roman"/>
        </w:rPr>
        <w:t>.</w:t>
      </w:r>
      <w:r w:rsidR="003A5826">
        <w:rPr>
          <w:rFonts w:ascii="Calibri" w:eastAsia="Calibri" w:hAnsi="Calibri" w:cs="Times New Roman"/>
        </w:rPr>
        <w:t>2</w:t>
      </w:r>
      <w:r>
        <w:rPr>
          <w:rFonts w:ascii="Calibri" w:eastAsia="Calibri" w:hAnsi="Calibri" w:cs="Times New Roman"/>
        </w:rPr>
        <w:t>2</w:t>
      </w:r>
      <w:r w:rsidR="003A5826">
        <w:rPr>
          <w:rFonts w:ascii="Calibri" w:eastAsia="Calibri" w:hAnsi="Calibri" w:cs="Times New Roman"/>
        </w:rPr>
        <w:t>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sidR="00F93D71">
        <w:rPr>
          <w:rFonts w:ascii="Calibri" w:eastAsia="Calibri" w:hAnsi="Calibri" w:cs="Times New Roman"/>
          <w:vertAlign w:val="subscript"/>
        </w:rPr>
        <w:t>conviction</w:t>
      </w:r>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9</w:t>
      </w:r>
      <w:r>
        <w:rPr>
          <w:rFonts w:ascii="Calibri" w:eastAsia="Calibri" w:hAnsi="Calibri" w:cs="Times New Roman"/>
        </w:rPr>
        <w:t>26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or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sidR="00F93D71">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863</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w:t>
      </w:r>
      <w:r w:rsidR="00C149BE">
        <w:rPr>
          <w:rFonts w:ascii="Calibri" w:eastAsia="Calibri" w:hAnsi="Calibri" w:cs="Times New Roman"/>
        </w:rPr>
        <w:t xml:space="preserve">. </w:t>
      </w:r>
      <w:r w:rsidR="00F2112C">
        <w:rPr>
          <w:rFonts w:ascii="Calibri" w:eastAsia="Calibri" w:hAnsi="Calibri" w:cs="Times New Roman"/>
        </w:rPr>
        <w:t xml:space="preserve">Our initial analysis also showed no explicit support for H2. There did not seem to be a significant interaction between our social consensus manipulation, and our moral conviction manipulation for </w:t>
      </w:r>
      <w:r w:rsidR="00F2112C" w:rsidRPr="00F22ED1">
        <w:rPr>
          <w:rFonts w:ascii="Calibri" w:eastAsia="Calibri" w:hAnsi="Calibri" w:cs="Times New Roman"/>
        </w:rPr>
        <w:t xml:space="preserve">1) </w:t>
      </w:r>
      <w:r w:rsidR="00F2112C" w:rsidRPr="00F22ED1">
        <w:rPr>
          <w:rFonts w:ascii="Calibri" w:eastAsia="Calibri" w:hAnsi="Calibri" w:cs="Times New Roman"/>
          <w:u w:val="single"/>
        </w:rPr>
        <w:t>Universal Health Care</w:t>
      </w:r>
      <w:r w:rsidR="00F2112C" w:rsidRPr="00F22ED1">
        <w:rPr>
          <w:rFonts w:ascii="Calibri" w:eastAsia="Calibri" w:hAnsi="Calibri" w:cs="Times New Roman"/>
        </w:rPr>
        <w:t>, (ß</w:t>
      </w:r>
      <w:r w:rsidR="00F2112C">
        <w:rPr>
          <w:rFonts w:ascii="Calibri" w:eastAsia="Calibri" w:hAnsi="Calibri" w:cs="Times New Roman"/>
          <w:vertAlign w:val="subscript"/>
        </w:rPr>
        <w:t xml:space="preserve">consensus x </w:t>
      </w:r>
      <w:r w:rsidR="00A51AFF">
        <w:rPr>
          <w:rFonts w:ascii="Calibri" w:eastAsia="Calibri" w:hAnsi="Calibri" w:cs="Times New Roman"/>
          <w:vertAlign w:val="subscript"/>
        </w:rPr>
        <w:t xml:space="preserve">conviction </w:t>
      </w:r>
      <w:r w:rsidR="00A51AFF" w:rsidRPr="00F22ED1">
        <w:rPr>
          <w:rFonts w:ascii="Calibri" w:eastAsia="Calibri" w:hAnsi="Calibri" w:cs="Times New Roman"/>
        </w:rPr>
        <w:t>=</w:t>
      </w:r>
      <w:r w:rsidR="00F2112C" w:rsidRPr="00F22ED1">
        <w:rPr>
          <w:rFonts w:ascii="Calibri" w:eastAsia="Calibri" w:hAnsi="Calibri" w:cs="Times New Roman"/>
        </w:rPr>
        <w:t xml:space="preserve"> </w:t>
      </w:r>
      <w:r w:rsidR="00F2112C">
        <w:rPr>
          <w:rFonts w:ascii="Calibri" w:eastAsia="Calibri" w:hAnsi="Calibri" w:cs="Times New Roman"/>
        </w:rPr>
        <w:t>-0</w:t>
      </w:r>
      <w:r w:rsidR="00F2112C" w:rsidRPr="00F22ED1">
        <w:rPr>
          <w:rFonts w:ascii="Calibri" w:eastAsia="Calibri" w:hAnsi="Calibri" w:cs="Times New Roman"/>
        </w:rPr>
        <w:t>.</w:t>
      </w:r>
      <w:r w:rsidR="00F2112C">
        <w:rPr>
          <w:rFonts w:ascii="Calibri" w:eastAsia="Calibri" w:hAnsi="Calibri" w:cs="Times New Roman"/>
        </w:rPr>
        <w:t>0762</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2) </w:t>
      </w:r>
      <w:r w:rsidR="00F2112C" w:rsidRPr="00F22ED1">
        <w:rPr>
          <w:rFonts w:ascii="Calibri" w:eastAsia="Calibri" w:hAnsi="Calibri" w:cs="Times New Roman"/>
          <w:u w:val="single"/>
        </w:rPr>
        <w:t>Capital Punishment</w:t>
      </w:r>
      <w:r w:rsidR="00F2112C" w:rsidRPr="00F22ED1">
        <w:rPr>
          <w:rFonts w:ascii="Calibri" w:eastAsia="Calibri" w:hAnsi="Calibri" w:cs="Times New Roman"/>
        </w:rPr>
        <w:t>, (ß</w:t>
      </w:r>
      <w:r w:rsidR="00F2112C">
        <w:rPr>
          <w:rFonts w:ascii="Calibri" w:eastAsia="Calibri" w:hAnsi="Calibri" w:cs="Times New Roman"/>
          <w:vertAlign w:val="subscript"/>
        </w:rPr>
        <w:t>consensus x conviction</w:t>
      </w:r>
      <w:r w:rsidR="00F2112C" w:rsidRPr="00F22ED1">
        <w:rPr>
          <w:rFonts w:ascii="Calibri" w:eastAsia="Calibri" w:hAnsi="Calibri" w:cs="Times New Roman"/>
        </w:rPr>
        <w:t xml:space="preserve"> = </w:t>
      </w:r>
      <w:r w:rsidR="00F2112C">
        <w:rPr>
          <w:rFonts w:ascii="Calibri" w:eastAsia="Calibri" w:hAnsi="Calibri" w:cs="Times New Roman"/>
        </w:rPr>
        <w:t>-2</w:t>
      </w:r>
      <w:r w:rsidR="00F2112C" w:rsidRPr="00F22ED1">
        <w:rPr>
          <w:rFonts w:ascii="Calibri" w:eastAsia="Calibri" w:hAnsi="Calibri" w:cs="Times New Roman"/>
        </w:rPr>
        <w:t>.</w:t>
      </w:r>
      <w:r w:rsidR="00F2112C">
        <w:rPr>
          <w:rFonts w:ascii="Calibri" w:eastAsia="Calibri" w:hAnsi="Calibri" w:cs="Times New Roman"/>
        </w:rPr>
        <w:t>607</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or </w:t>
      </w:r>
      <w:r w:rsidR="00F2112C">
        <w:rPr>
          <w:rFonts w:ascii="Calibri" w:eastAsia="Calibri" w:hAnsi="Calibri" w:cs="Times New Roman"/>
        </w:rPr>
        <w:t>3</w:t>
      </w:r>
      <w:r w:rsidR="00F2112C" w:rsidRPr="00F22ED1">
        <w:rPr>
          <w:rFonts w:ascii="Calibri" w:eastAsia="Calibri" w:hAnsi="Calibri" w:cs="Times New Roman"/>
        </w:rPr>
        <w:t xml:space="preserve">) </w:t>
      </w:r>
      <w:r w:rsidR="00F2112C">
        <w:rPr>
          <w:rFonts w:ascii="Calibri" w:eastAsia="Calibri" w:hAnsi="Calibri" w:cs="Times New Roman"/>
          <w:u w:val="single"/>
        </w:rPr>
        <w:t>AI in the Workplace</w:t>
      </w:r>
      <w:r w:rsidR="00F2112C" w:rsidRPr="00F22ED1">
        <w:rPr>
          <w:rFonts w:ascii="Calibri" w:eastAsia="Calibri" w:hAnsi="Calibri" w:cs="Times New Roman"/>
        </w:rPr>
        <w:t>, (ß</w:t>
      </w:r>
      <w:r w:rsidR="00F2112C">
        <w:rPr>
          <w:rFonts w:ascii="Calibri" w:eastAsia="Calibri" w:hAnsi="Calibri" w:cs="Times New Roman"/>
          <w:vertAlign w:val="subscript"/>
        </w:rPr>
        <w:t>consensus x conviction</w:t>
      </w:r>
      <w:r w:rsidR="00F2112C" w:rsidRPr="00F22ED1">
        <w:rPr>
          <w:rFonts w:ascii="Calibri" w:eastAsia="Calibri" w:hAnsi="Calibri" w:cs="Times New Roman"/>
        </w:rPr>
        <w:t xml:space="preserve"> = </w:t>
      </w:r>
      <w:r w:rsidR="00F2112C">
        <w:rPr>
          <w:rFonts w:ascii="Calibri" w:eastAsia="Calibri" w:hAnsi="Calibri" w:cs="Times New Roman"/>
        </w:rPr>
        <w:t>-3</w:t>
      </w:r>
      <w:r w:rsidR="00F2112C" w:rsidRPr="00F22ED1">
        <w:rPr>
          <w:rFonts w:ascii="Calibri" w:eastAsia="Calibri" w:hAnsi="Calibri" w:cs="Times New Roman"/>
        </w:rPr>
        <w:t>.</w:t>
      </w:r>
      <w:r w:rsidR="00F2112C">
        <w:rPr>
          <w:rFonts w:ascii="Calibri" w:eastAsia="Calibri" w:hAnsi="Calibri" w:cs="Times New Roman"/>
        </w:rPr>
        <w:t>31</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w:t>
      </w:r>
      <w:r w:rsidR="00F2112C">
        <w:rPr>
          <w:rFonts w:ascii="Calibri" w:eastAsia="Calibri" w:hAnsi="Calibri" w:cs="Times New Roman"/>
        </w:rPr>
        <w:t>.</w:t>
      </w:r>
      <w:r w:rsidR="0039708E">
        <w:rPr>
          <w:rFonts w:ascii="Calibri" w:eastAsia="Calibri" w:hAnsi="Calibri" w:cs="Times New Roman"/>
        </w:rPr>
        <w:t xml:space="preserve"> </w:t>
      </w:r>
      <w:r w:rsidR="008345CF" w:rsidRPr="00F22ED1">
        <w:rPr>
          <w:rFonts w:ascii="Calibri" w:eastAsia="Calibri" w:hAnsi="Calibri" w:cs="Times New Roman"/>
        </w:rPr>
        <w:t>However, there was a significant main effect of openness to belief change on</w:t>
      </w:r>
      <w:r w:rsidR="001038B8">
        <w:rPr>
          <w:rFonts w:ascii="Calibri" w:eastAsia="Calibri" w:hAnsi="Calibri" w:cs="Times New Roman"/>
        </w:rPr>
        <w:t xml:space="preserve"> support for: </w:t>
      </w:r>
      <w:r w:rsidR="001038B8" w:rsidRPr="00F22ED1">
        <w:rPr>
          <w:rFonts w:ascii="Calibri" w:eastAsia="Calibri" w:hAnsi="Calibri" w:cs="Times New Roman"/>
        </w:rPr>
        <w:t xml:space="preserve">1) </w:t>
      </w:r>
      <w:r w:rsidR="001038B8" w:rsidRPr="00F22ED1">
        <w:rPr>
          <w:rFonts w:ascii="Calibri" w:eastAsia="Calibri" w:hAnsi="Calibri" w:cs="Times New Roman"/>
          <w:u w:val="single"/>
        </w:rPr>
        <w:t>Universal Health Care</w:t>
      </w:r>
      <w:r w:rsidR="001038B8" w:rsidRPr="00F22ED1">
        <w:rPr>
          <w:rFonts w:ascii="Calibri" w:eastAsia="Calibri" w:hAnsi="Calibri" w:cs="Times New Roman"/>
        </w:rPr>
        <w:t>, (ß</w:t>
      </w:r>
      <w:r w:rsidR="00AA1A05">
        <w:rPr>
          <w:rFonts w:ascii="Calibri" w:eastAsia="Calibri" w:hAnsi="Calibri" w:cs="Times New Roman"/>
          <w:vertAlign w:val="subscript"/>
        </w:rPr>
        <w:t>change</w:t>
      </w:r>
      <w:r w:rsidR="001038B8" w:rsidRPr="00F22ED1">
        <w:rPr>
          <w:rFonts w:ascii="Calibri" w:eastAsia="Calibri" w:hAnsi="Calibri" w:cs="Times New Roman"/>
        </w:rPr>
        <w:t xml:space="preserve"> = </w:t>
      </w:r>
      <w:r w:rsidR="009C4D2A">
        <w:rPr>
          <w:rFonts w:ascii="Calibri" w:eastAsia="Calibri" w:hAnsi="Calibri" w:cs="Times New Roman"/>
        </w:rPr>
        <w:t>0</w:t>
      </w:r>
      <w:r w:rsidR="001038B8" w:rsidRPr="00F22ED1">
        <w:rPr>
          <w:rFonts w:ascii="Calibri" w:eastAsia="Calibri" w:hAnsi="Calibri" w:cs="Times New Roman"/>
        </w:rPr>
        <w:t>.</w:t>
      </w:r>
      <w:r w:rsidR="009C4D2A">
        <w:rPr>
          <w:rFonts w:ascii="Calibri" w:eastAsia="Calibri" w:hAnsi="Calibri" w:cs="Times New Roman"/>
        </w:rPr>
        <w:t>0629</w:t>
      </w:r>
      <w:r w:rsidR="001038B8" w:rsidRPr="00F22ED1">
        <w:rPr>
          <w:rFonts w:ascii="Calibri" w:eastAsia="Calibri" w:hAnsi="Calibri" w:cs="Times New Roman"/>
        </w:rPr>
        <w:t xml:space="preserve">, </w:t>
      </w:r>
      <w:r w:rsidR="001038B8" w:rsidRPr="00F22ED1">
        <w:rPr>
          <w:rFonts w:ascii="Calibri" w:eastAsia="Calibri" w:hAnsi="Calibri" w:cs="Times New Roman"/>
          <w:i/>
          <w:iCs/>
        </w:rPr>
        <w:t>p</w:t>
      </w:r>
      <w:r w:rsidR="001038B8" w:rsidRPr="00F22ED1">
        <w:rPr>
          <w:rFonts w:ascii="Calibri" w:eastAsia="Calibri" w:hAnsi="Calibri" w:cs="Times New Roman"/>
        </w:rPr>
        <w:t xml:space="preserve"> = </w:t>
      </w:r>
      <w:r w:rsidR="009C4D2A">
        <w:rPr>
          <w:rFonts w:ascii="Calibri" w:eastAsia="Calibri" w:hAnsi="Calibri" w:cs="Times New Roman"/>
        </w:rPr>
        <w:t>0.05</w:t>
      </w:r>
      <w:r w:rsidR="001038B8" w:rsidRPr="00F22ED1">
        <w:rPr>
          <w:rFonts w:ascii="Calibri" w:eastAsia="Calibri" w:hAnsi="Calibri" w:cs="Times New Roman"/>
        </w:rPr>
        <w:t xml:space="preserve">); 2) </w:t>
      </w:r>
      <w:r w:rsidR="001038B8" w:rsidRPr="00F22ED1">
        <w:rPr>
          <w:rFonts w:ascii="Calibri" w:eastAsia="Calibri" w:hAnsi="Calibri" w:cs="Times New Roman"/>
          <w:u w:val="single"/>
        </w:rPr>
        <w:t>Capital Punishment</w:t>
      </w:r>
      <w:r w:rsidR="001038B8" w:rsidRPr="00F22ED1">
        <w:rPr>
          <w:rFonts w:ascii="Calibri" w:eastAsia="Calibri" w:hAnsi="Calibri" w:cs="Times New Roman"/>
        </w:rPr>
        <w:t>, (</w:t>
      </w:r>
      <w:r w:rsidR="00095CF9" w:rsidRPr="00F22ED1">
        <w:rPr>
          <w:rFonts w:ascii="Calibri" w:eastAsia="Calibri" w:hAnsi="Calibri" w:cs="Times New Roman"/>
        </w:rPr>
        <w:t>ß</w:t>
      </w:r>
      <w:r w:rsidR="00095CF9">
        <w:rPr>
          <w:rFonts w:ascii="Calibri" w:eastAsia="Calibri" w:hAnsi="Calibri" w:cs="Times New Roman"/>
          <w:vertAlign w:val="subscript"/>
        </w:rPr>
        <w:t>change</w:t>
      </w:r>
      <w:r w:rsidR="00095CF9" w:rsidRPr="00F22ED1">
        <w:rPr>
          <w:rFonts w:ascii="Calibri" w:eastAsia="Calibri" w:hAnsi="Calibri" w:cs="Times New Roman"/>
        </w:rPr>
        <w:t xml:space="preserve"> = </w:t>
      </w:r>
      <w:r w:rsidR="00095CF9">
        <w:rPr>
          <w:rFonts w:ascii="Calibri" w:eastAsia="Calibri" w:hAnsi="Calibri" w:cs="Times New Roman"/>
        </w:rPr>
        <w:t>0</w:t>
      </w:r>
      <w:r w:rsidR="00095CF9" w:rsidRPr="00F22ED1">
        <w:rPr>
          <w:rFonts w:ascii="Calibri" w:eastAsia="Calibri" w:hAnsi="Calibri" w:cs="Times New Roman"/>
        </w:rPr>
        <w:t>.</w:t>
      </w:r>
      <w:r w:rsidR="00682441">
        <w:rPr>
          <w:rFonts w:ascii="Calibri" w:eastAsia="Calibri" w:hAnsi="Calibri" w:cs="Times New Roman"/>
        </w:rPr>
        <w:t>121</w:t>
      </w:r>
      <w:r w:rsidR="00095CF9" w:rsidRPr="00F22ED1">
        <w:rPr>
          <w:rFonts w:ascii="Calibri" w:eastAsia="Calibri" w:hAnsi="Calibri" w:cs="Times New Roman"/>
        </w:rPr>
        <w:t xml:space="preserve">, </w:t>
      </w:r>
      <w:r w:rsidR="00095CF9" w:rsidRPr="00F22ED1">
        <w:rPr>
          <w:rFonts w:ascii="Calibri" w:eastAsia="Calibri" w:hAnsi="Calibri" w:cs="Times New Roman"/>
          <w:i/>
          <w:iCs/>
        </w:rPr>
        <w:t>p</w:t>
      </w:r>
      <w:r w:rsidR="00095CF9" w:rsidRPr="00F22ED1">
        <w:rPr>
          <w:rFonts w:ascii="Calibri" w:eastAsia="Calibri" w:hAnsi="Calibri" w:cs="Times New Roman"/>
        </w:rPr>
        <w:t xml:space="preserve"> </w:t>
      </w:r>
      <w:r w:rsidR="00F7176F">
        <w:rPr>
          <w:rFonts w:ascii="Calibri" w:eastAsia="Calibri" w:hAnsi="Calibri" w:cs="Times New Roman"/>
        </w:rPr>
        <w:t>&lt;</w:t>
      </w:r>
      <w:r w:rsidR="00095CF9" w:rsidRPr="00F22ED1">
        <w:rPr>
          <w:rFonts w:ascii="Calibri" w:eastAsia="Calibri" w:hAnsi="Calibri" w:cs="Times New Roman"/>
        </w:rPr>
        <w:t xml:space="preserve"> </w:t>
      </w:r>
      <w:r w:rsidR="00095CF9">
        <w:rPr>
          <w:rFonts w:ascii="Calibri" w:eastAsia="Calibri" w:hAnsi="Calibri" w:cs="Times New Roman"/>
        </w:rPr>
        <w:t>.</w:t>
      </w:r>
      <w:r w:rsidR="000F1CDB">
        <w:rPr>
          <w:rFonts w:ascii="Calibri" w:eastAsia="Calibri" w:hAnsi="Calibri" w:cs="Times New Roman"/>
        </w:rPr>
        <w:t>0</w:t>
      </w:r>
      <w:r w:rsidR="00F7176F">
        <w:rPr>
          <w:rFonts w:ascii="Calibri" w:eastAsia="Calibri" w:hAnsi="Calibri" w:cs="Times New Roman"/>
        </w:rPr>
        <w:t>01</w:t>
      </w:r>
      <w:r w:rsidR="001038B8" w:rsidRPr="00F22ED1">
        <w:rPr>
          <w:rFonts w:ascii="Calibri" w:eastAsia="Calibri" w:hAnsi="Calibri" w:cs="Times New Roman"/>
        </w:rPr>
        <w:t xml:space="preserve">); </w:t>
      </w:r>
      <w:r w:rsidR="0015195C">
        <w:rPr>
          <w:rFonts w:ascii="Calibri" w:eastAsia="Calibri" w:hAnsi="Calibri" w:cs="Times New Roman"/>
        </w:rPr>
        <w:t>and</w:t>
      </w:r>
      <w:r w:rsidR="001038B8" w:rsidRPr="00F22ED1">
        <w:rPr>
          <w:rFonts w:ascii="Calibri" w:eastAsia="Calibri" w:hAnsi="Calibri" w:cs="Times New Roman"/>
        </w:rPr>
        <w:t xml:space="preserve"> </w:t>
      </w:r>
      <w:r w:rsidR="001038B8">
        <w:rPr>
          <w:rFonts w:ascii="Calibri" w:eastAsia="Calibri" w:hAnsi="Calibri" w:cs="Times New Roman"/>
        </w:rPr>
        <w:t>3</w:t>
      </w:r>
      <w:r w:rsidR="001038B8" w:rsidRPr="00F22ED1">
        <w:rPr>
          <w:rFonts w:ascii="Calibri" w:eastAsia="Calibri" w:hAnsi="Calibri" w:cs="Times New Roman"/>
        </w:rPr>
        <w:t xml:space="preserve">) </w:t>
      </w:r>
      <w:r w:rsidR="001038B8">
        <w:rPr>
          <w:rFonts w:ascii="Calibri" w:eastAsia="Calibri" w:hAnsi="Calibri" w:cs="Times New Roman"/>
          <w:u w:val="single"/>
        </w:rPr>
        <w:t>AI in the Workplace</w:t>
      </w:r>
      <w:r w:rsidR="001038B8" w:rsidRPr="00F22ED1">
        <w:rPr>
          <w:rFonts w:ascii="Calibri" w:eastAsia="Calibri" w:hAnsi="Calibri" w:cs="Times New Roman"/>
        </w:rPr>
        <w:t>, (</w:t>
      </w:r>
      <w:r w:rsidR="00682441" w:rsidRPr="00F22ED1">
        <w:rPr>
          <w:rFonts w:ascii="Calibri" w:eastAsia="Calibri" w:hAnsi="Calibri" w:cs="Times New Roman"/>
        </w:rPr>
        <w:t>ß</w:t>
      </w:r>
      <w:r w:rsidR="00682441">
        <w:rPr>
          <w:rFonts w:ascii="Calibri" w:eastAsia="Calibri" w:hAnsi="Calibri" w:cs="Times New Roman"/>
          <w:vertAlign w:val="subscript"/>
        </w:rPr>
        <w:t>change</w:t>
      </w:r>
      <w:r w:rsidR="00682441" w:rsidRPr="00F22ED1">
        <w:rPr>
          <w:rFonts w:ascii="Calibri" w:eastAsia="Calibri" w:hAnsi="Calibri" w:cs="Times New Roman"/>
        </w:rPr>
        <w:t xml:space="preserve"> = </w:t>
      </w:r>
      <w:r w:rsidR="00682441">
        <w:rPr>
          <w:rFonts w:ascii="Calibri" w:eastAsia="Calibri" w:hAnsi="Calibri" w:cs="Times New Roman"/>
        </w:rPr>
        <w:t>0</w:t>
      </w:r>
      <w:r w:rsidR="00682441" w:rsidRPr="00F22ED1">
        <w:rPr>
          <w:rFonts w:ascii="Calibri" w:eastAsia="Calibri" w:hAnsi="Calibri" w:cs="Times New Roman"/>
        </w:rPr>
        <w:t>.</w:t>
      </w:r>
      <w:r w:rsidR="002639F1">
        <w:rPr>
          <w:rFonts w:ascii="Calibri" w:eastAsia="Calibri" w:hAnsi="Calibri" w:cs="Times New Roman"/>
        </w:rPr>
        <w:t>1745</w:t>
      </w:r>
      <w:r w:rsidR="00682441" w:rsidRPr="00F22ED1">
        <w:rPr>
          <w:rFonts w:ascii="Calibri" w:eastAsia="Calibri" w:hAnsi="Calibri" w:cs="Times New Roman"/>
        </w:rPr>
        <w:t xml:space="preserve">, </w:t>
      </w:r>
      <w:r w:rsidR="00682441" w:rsidRPr="00F22ED1">
        <w:rPr>
          <w:rFonts w:ascii="Calibri" w:eastAsia="Calibri" w:hAnsi="Calibri" w:cs="Times New Roman"/>
          <w:i/>
          <w:iCs/>
        </w:rPr>
        <w:t>p</w:t>
      </w:r>
      <w:r w:rsidR="00682441" w:rsidRPr="00F22ED1">
        <w:rPr>
          <w:rFonts w:ascii="Calibri" w:eastAsia="Calibri" w:hAnsi="Calibri" w:cs="Times New Roman"/>
        </w:rPr>
        <w:t xml:space="preserve"> </w:t>
      </w:r>
      <w:r w:rsidR="000F1CDB">
        <w:rPr>
          <w:rFonts w:ascii="Calibri" w:eastAsia="Calibri" w:hAnsi="Calibri" w:cs="Times New Roman"/>
        </w:rPr>
        <w:t>&lt;</w:t>
      </w:r>
      <w:r w:rsidR="00682441" w:rsidRPr="00F22ED1">
        <w:rPr>
          <w:rFonts w:ascii="Calibri" w:eastAsia="Calibri" w:hAnsi="Calibri" w:cs="Times New Roman"/>
        </w:rPr>
        <w:t xml:space="preserve"> </w:t>
      </w:r>
      <w:r w:rsidR="00682441">
        <w:rPr>
          <w:rFonts w:ascii="Calibri" w:eastAsia="Calibri" w:hAnsi="Calibri" w:cs="Times New Roman"/>
        </w:rPr>
        <w:t>.</w:t>
      </w:r>
      <w:r w:rsidR="000F1CDB">
        <w:rPr>
          <w:rFonts w:ascii="Calibri" w:eastAsia="Calibri" w:hAnsi="Calibri" w:cs="Times New Roman"/>
        </w:rPr>
        <w:t>0</w:t>
      </w:r>
      <w:r w:rsidR="00682441">
        <w:rPr>
          <w:rFonts w:ascii="Calibri" w:eastAsia="Calibri" w:hAnsi="Calibri" w:cs="Times New Roman"/>
        </w:rPr>
        <w:t>0</w:t>
      </w:r>
      <w:r w:rsidR="000F1CDB">
        <w:rPr>
          <w:rFonts w:ascii="Calibri" w:eastAsia="Calibri" w:hAnsi="Calibri" w:cs="Times New Roman"/>
        </w:rPr>
        <w:t>1</w:t>
      </w:r>
      <w:r w:rsidR="001038B8" w:rsidRPr="00F22ED1">
        <w:rPr>
          <w:rFonts w:ascii="Calibri" w:eastAsia="Calibri" w:hAnsi="Calibri" w:cs="Times New Roman"/>
        </w:rPr>
        <w:t>)</w:t>
      </w:r>
      <w:r w:rsidR="001038B8">
        <w:rPr>
          <w:rFonts w:ascii="Calibri" w:eastAsia="Calibri" w:hAnsi="Calibri" w:cs="Times New Roman"/>
        </w:rPr>
        <w:t>.</w:t>
      </w:r>
      <w:r w:rsidR="00F93D71">
        <w:rPr>
          <w:rFonts w:ascii="Calibri" w:eastAsia="Calibri" w:hAnsi="Calibri" w:cs="Times New Roman"/>
        </w:rPr>
        <w:t xml:space="preserve"> </w:t>
      </w:r>
    </w:p>
    <w:p w14:paraId="336AFDC4" w14:textId="55FF4EBD" w:rsidR="0013344B" w:rsidRDefault="0013344B" w:rsidP="005A56C3">
      <w:pPr>
        <w:spacing w:after="100" w:afterAutospacing="1" w:line="480" w:lineRule="auto"/>
        <w:ind w:firstLine="720"/>
        <w:rPr>
          <w:rFonts w:ascii="Calibri" w:eastAsia="Calibri" w:hAnsi="Calibri" w:cs="Times New Roman"/>
        </w:rPr>
      </w:pPr>
      <w:r>
        <w:rPr>
          <w:rFonts w:ascii="Calibri" w:eastAsia="Calibri" w:hAnsi="Calibri" w:cs="Times New Roman"/>
          <w:noProof/>
        </w:rPr>
        <w:drawing>
          <wp:inline distT="0" distB="0" distL="0" distR="0" wp14:anchorId="14EDD2B9" wp14:editId="4C9E6FFF">
            <wp:extent cx="5471510" cy="4295954"/>
            <wp:effectExtent l="0" t="0" r="0" b="0"/>
            <wp:docPr id="1301290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018" cy="4311271"/>
                    </a:xfrm>
                    <a:prstGeom prst="rect">
                      <a:avLst/>
                    </a:prstGeom>
                    <a:noFill/>
                    <a:ln>
                      <a:noFill/>
                    </a:ln>
                  </pic:spPr>
                </pic:pic>
              </a:graphicData>
            </a:graphic>
          </wp:inline>
        </w:drawing>
      </w:r>
    </w:p>
    <w:p w14:paraId="6F699825" w14:textId="2DEDBE58" w:rsidR="0013344B" w:rsidRDefault="0013344B"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4C8E0D3E" wp14:editId="002BF7E9">
            <wp:extent cx="5340993" cy="4106174"/>
            <wp:effectExtent l="0" t="0" r="0" b="8890"/>
            <wp:docPr id="1853296060" name="Picture 8" descr="A graph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6060" name="Picture 8" descr="A graph of black do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30" cy="4117043"/>
                    </a:xfrm>
                    <a:prstGeom prst="rect">
                      <a:avLst/>
                    </a:prstGeom>
                    <a:noFill/>
                    <a:ln>
                      <a:noFill/>
                    </a:ln>
                  </pic:spPr>
                </pic:pic>
              </a:graphicData>
            </a:graphic>
          </wp:inline>
        </w:drawing>
      </w:r>
      <w:r w:rsidR="00AD4082">
        <w:rPr>
          <w:rFonts w:ascii="Calibri" w:eastAsia="Calibri" w:hAnsi="Calibri" w:cs="Times New Roman"/>
          <w:noProof/>
        </w:rPr>
        <w:drawing>
          <wp:inline distT="0" distB="0" distL="0" distR="0" wp14:anchorId="1589A4E8" wp14:editId="02D2E39E">
            <wp:extent cx="5098211" cy="3927575"/>
            <wp:effectExtent l="0" t="0" r="7620" b="0"/>
            <wp:docPr id="1581158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125" cy="3932901"/>
                    </a:xfrm>
                    <a:prstGeom prst="rect">
                      <a:avLst/>
                    </a:prstGeom>
                    <a:noFill/>
                    <a:ln>
                      <a:noFill/>
                    </a:ln>
                  </pic:spPr>
                </pic:pic>
              </a:graphicData>
            </a:graphic>
          </wp:inline>
        </w:drawing>
      </w:r>
    </w:p>
    <w:p w14:paraId="72C49D9B" w14:textId="502F5648" w:rsidR="001038B8" w:rsidRDefault="00F93D71" w:rsidP="00AD4082">
      <w:pPr>
        <w:spacing w:after="100" w:afterAutospacing="1" w:line="480" w:lineRule="auto"/>
        <w:rPr>
          <w:rFonts w:ascii="Calibri" w:eastAsia="Calibri" w:hAnsi="Calibri" w:cs="Times New Roman"/>
        </w:rPr>
      </w:pPr>
      <w:r>
        <w:rPr>
          <w:rFonts w:ascii="Calibri" w:eastAsia="Calibri" w:hAnsi="Calibri" w:cs="Times New Roman"/>
        </w:rPr>
        <w:lastRenderedPageBreak/>
        <w:t xml:space="preserve">Furthermore, initial support for all was a significant predictor of final level of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C5680E">
        <w:rPr>
          <w:rFonts w:ascii="Calibri" w:eastAsia="Calibri" w:hAnsi="Calibri" w:cs="Times New Roman"/>
        </w:rPr>
        <w:t>715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CD55F2">
        <w:rPr>
          <w:rFonts w:ascii="Calibri" w:eastAsia="Calibri" w:hAnsi="Calibri" w:cs="Times New Roman"/>
        </w:rPr>
        <w:t>&lt;</w:t>
      </w:r>
      <w:r w:rsidRPr="00F22ED1">
        <w:rPr>
          <w:rFonts w:ascii="Calibri" w:eastAsia="Calibri" w:hAnsi="Calibri" w:cs="Times New Roman"/>
        </w:rPr>
        <w:t xml:space="preserve"> </w:t>
      </w:r>
      <w:r w:rsidR="00CD55F2">
        <w:rPr>
          <w:rFonts w:ascii="Calibri" w:eastAsia="Calibri" w:hAnsi="Calibri" w:cs="Times New Roman"/>
        </w:rPr>
        <w:t>.</w:t>
      </w:r>
      <w:r>
        <w:rPr>
          <w:rFonts w:ascii="Calibri" w:eastAsia="Calibri" w:hAnsi="Calibri" w:cs="Times New Roman"/>
        </w:rPr>
        <w:t>00</w:t>
      </w:r>
      <w:r w:rsidR="00CD55F2">
        <w:rPr>
          <w:rFonts w:ascii="Calibri" w:eastAsia="Calibri" w:hAnsi="Calibri" w:cs="Times New Roman"/>
        </w:rPr>
        <w:t>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825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680</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sidR="00D97940">
        <w:rPr>
          <w:rFonts w:ascii="Calibri" w:eastAsia="Calibri" w:hAnsi="Calibri" w:cs="Times New Roman"/>
        </w:rPr>
        <w:t xml:space="preserve"> Additionally, utilitarian orientation was a significant predictor for support for the topic of ‘AI in the Workplace</w:t>
      </w:r>
      <w:r w:rsidR="00CB4D9D">
        <w:rPr>
          <w:rFonts w:ascii="Calibri" w:eastAsia="Calibri" w:hAnsi="Calibri" w:cs="Times New Roman"/>
        </w:rPr>
        <w:t>’ (</w:t>
      </w:r>
      <w:r w:rsidR="00CB4D9D" w:rsidRPr="00F22ED1">
        <w:rPr>
          <w:rFonts w:ascii="Calibri" w:eastAsia="Calibri" w:hAnsi="Calibri" w:cs="Times New Roman"/>
        </w:rPr>
        <w:t>ß</w:t>
      </w:r>
      <w:r w:rsidR="00CB4D9D">
        <w:rPr>
          <w:rFonts w:ascii="Calibri" w:eastAsia="Calibri" w:hAnsi="Calibri" w:cs="Times New Roman"/>
          <w:vertAlign w:val="subscript"/>
        </w:rPr>
        <w:t>utilitarian</w:t>
      </w:r>
      <w:r w:rsidR="00CB4D9D" w:rsidRPr="00F22ED1">
        <w:rPr>
          <w:rFonts w:ascii="Calibri" w:eastAsia="Calibri" w:hAnsi="Calibri" w:cs="Times New Roman"/>
        </w:rPr>
        <w:t xml:space="preserve"> = </w:t>
      </w:r>
      <w:r w:rsidR="003342BC">
        <w:rPr>
          <w:rFonts w:ascii="Calibri" w:eastAsia="Calibri" w:hAnsi="Calibri" w:cs="Times New Roman"/>
        </w:rPr>
        <w:t>4</w:t>
      </w:r>
      <w:r w:rsidR="00CB4D9D" w:rsidRPr="00F22ED1">
        <w:rPr>
          <w:rFonts w:ascii="Calibri" w:eastAsia="Calibri" w:hAnsi="Calibri" w:cs="Times New Roman"/>
        </w:rPr>
        <w:t>.</w:t>
      </w:r>
      <w:r w:rsidR="003342BC">
        <w:rPr>
          <w:rFonts w:ascii="Calibri" w:eastAsia="Calibri" w:hAnsi="Calibri" w:cs="Times New Roman"/>
        </w:rPr>
        <w:t>23</w:t>
      </w:r>
      <w:r w:rsidR="00CB4D9D" w:rsidRPr="00F22ED1">
        <w:rPr>
          <w:rFonts w:ascii="Calibri" w:eastAsia="Calibri" w:hAnsi="Calibri" w:cs="Times New Roman"/>
        </w:rPr>
        <w:t xml:space="preserve">, </w:t>
      </w:r>
      <w:r w:rsidR="00CB4D9D" w:rsidRPr="00F22ED1">
        <w:rPr>
          <w:rFonts w:ascii="Calibri" w:eastAsia="Calibri" w:hAnsi="Calibri" w:cs="Times New Roman"/>
          <w:i/>
          <w:iCs/>
        </w:rPr>
        <w:t>p</w:t>
      </w:r>
      <w:r w:rsidR="00CB4D9D" w:rsidRPr="00F22ED1">
        <w:rPr>
          <w:rFonts w:ascii="Calibri" w:eastAsia="Calibri" w:hAnsi="Calibri" w:cs="Times New Roman"/>
        </w:rPr>
        <w:t xml:space="preserve"> </w:t>
      </w:r>
      <w:r w:rsidR="00AC5FDD">
        <w:rPr>
          <w:rFonts w:ascii="Calibri" w:eastAsia="Calibri" w:hAnsi="Calibri" w:cs="Times New Roman"/>
        </w:rPr>
        <w:t>=</w:t>
      </w:r>
      <w:r w:rsidR="00CB4D9D" w:rsidRPr="00F22ED1">
        <w:rPr>
          <w:rFonts w:ascii="Calibri" w:eastAsia="Calibri" w:hAnsi="Calibri" w:cs="Times New Roman"/>
        </w:rPr>
        <w:t xml:space="preserve"> </w:t>
      </w:r>
      <w:r w:rsidR="00AC5FDD">
        <w:rPr>
          <w:rFonts w:ascii="Calibri" w:eastAsia="Calibri" w:hAnsi="Calibri" w:cs="Times New Roman"/>
        </w:rPr>
        <w:t>0</w:t>
      </w:r>
      <w:r w:rsidR="00CB4D9D">
        <w:rPr>
          <w:rFonts w:ascii="Calibri" w:eastAsia="Calibri" w:hAnsi="Calibri" w:cs="Times New Roman"/>
        </w:rPr>
        <w:t>.0</w:t>
      </w:r>
      <w:r w:rsidR="00AC5FDD">
        <w:rPr>
          <w:rFonts w:ascii="Calibri" w:eastAsia="Calibri" w:hAnsi="Calibri" w:cs="Times New Roman"/>
        </w:rPr>
        <w:t>29</w:t>
      </w:r>
      <w:r w:rsidR="00CB4D9D" w:rsidRPr="00F22ED1">
        <w:rPr>
          <w:rFonts w:ascii="Calibri" w:eastAsia="Calibri" w:hAnsi="Calibri" w:cs="Times New Roman"/>
        </w:rPr>
        <w:t>)</w:t>
      </w:r>
      <w:r w:rsidR="00CB4D9D">
        <w:rPr>
          <w:rFonts w:ascii="Calibri" w:eastAsia="Calibri" w:hAnsi="Calibri" w:cs="Times New Roman"/>
        </w:rPr>
        <w:t>.</w:t>
      </w:r>
    </w:p>
    <w:p w14:paraId="68D4A315"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Moral Conviction Manipulation – Level of Moral Conviction Regarding [Topic]</w:t>
      </w:r>
    </w:p>
    <w:p w14:paraId="042B1978" w14:textId="5336F519" w:rsidR="005A56C3" w:rsidRDefault="005A56C3" w:rsidP="005A56C3">
      <w:pPr>
        <w:spacing w:after="100" w:afterAutospacing="1" w:line="480" w:lineRule="auto"/>
        <w:ind w:firstLine="720"/>
        <w:rPr>
          <w:rFonts w:ascii="Calibri" w:eastAsia="Calibri" w:hAnsi="Calibri" w:cs="Times New Roman"/>
        </w:rPr>
      </w:pPr>
      <w:r>
        <w:rPr>
          <w:rFonts w:ascii="Calibri" w:eastAsia="Calibri" w:hAnsi="Calibri" w:cs="Times New Roman"/>
        </w:rPr>
        <w:t>Expanding on our work from Study 2, we also wanted to see if the moral conviction manipulation successfully impacted perceived levels of moral conviction regarding [topic].</w:t>
      </w:r>
      <w:r w:rsidR="00A12B65">
        <w:rPr>
          <w:rFonts w:ascii="Calibri" w:eastAsia="Calibri" w:hAnsi="Calibri" w:cs="Times New Roman"/>
        </w:rPr>
        <w:t xml:space="preserve"> </w:t>
      </w:r>
      <w:r w:rsidRPr="00F22ED1">
        <w:rPr>
          <w:rFonts w:ascii="Calibri" w:eastAsia="Calibri" w:hAnsi="Calibri" w:cs="Times New Roman"/>
        </w:rPr>
        <w:t xml:space="preserve">Each of our </w:t>
      </w:r>
      <w:r>
        <w:rPr>
          <w:rFonts w:ascii="Calibri" w:eastAsia="Calibri" w:hAnsi="Calibri" w:cs="Times New Roman"/>
        </w:rPr>
        <w:t>three</w:t>
      </w:r>
      <w:r w:rsidRPr="00F22ED1">
        <w:rPr>
          <w:rFonts w:ascii="Calibri" w:eastAsia="Calibri" w:hAnsi="Calibri" w:cs="Times New Roman"/>
        </w:rPr>
        <w:t xml:space="preserve"> </w:t>
      </w:r>
      <w:r>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Pr>
          <w:rFonts w:ascii="Calibri" w:eastAsia="Calibri" w:hAnsi="Calibri" w:cs="Times New Roman"/>
        </w:rPr>
        <w:t>as the final</w:t>
      </w:r>
      <w:r w:rsidRPr="00F22ED1">
        <w:rPr>
          <w:rFonts w:ascii="Calibri" w:eastAsia="Calibri" w:hAnsi="Calibri" w:cs="Times New Roman"/>
        </w:rPr>
        <w:t xml:space="preserve"> level of </w:t>
      </w:r>
      <w:r w:rsidR="00A12B65">
        <w:rPr>
          <w:rFonts w:ascii="Calibri" w:eastAsia="Calibri" w:hAnsi="Calibri" w:cs="Times New Roman"/>
        </w:rPr>
        <w:t>moral conviction</w:t>
      </w:r>
      <w:r w:rsidRPr="00F22ED1">
        <w:rPr>
          <w:rFonts w:ascii="Calibri" w:eastAsia="Calibri" w:hAnsi="Calibri" w:cs="Times New Roman"/>
        </w:rPr>
        <w:t xml:space="preserve"> for our </w:t>
      </w:r>
      <w:r>
        <w:rPr>
          <w:rFonts w:ascii="Calibri" w:eastAsia="Calibri" w:hAnsi="Calibri" w:cs="Times New Roman"/>
        </w:rPr>
        <w:t>[topic], after both manipulations</w:t>
      </w:r>
      <w:r w:rsidRPr="00F22ED1">
        <w:rPr>
          <w:rFonts w:ascii="Calibri" w:eastAsia="Calibri" w:hAnsi="Calibri" w:cs="Times New Roman"/>
        </w:rPr>
        <w:t xml:space="preserve">), with </w:t>
      </w:r>
      <w:r>
        <w:rPr>
          <w:rFonts w:ascii="Calibri" w:eastAsia="Calibri" w:hAnsi="Calibri" w:cs="Times New Roman"/>
        </w:rPr>
        <w:t xml:space="preserve">moral conviction manipulation condition, social consensus manipulation condition, initial (pre-manipulation) </w:t>
      </w:r>
      <w:r w:rsidR="00F97FE4">
        <w:rPr>
          <w:rFonts w:ascii="Calibri" w:eastAsia="Calibri" w:hAnsi="Calibri" w:cs="Times New Roman"/>
        </w:rPr>
        <w:t>moral conviction</w:t>
      </w:r>
      <w:r>
        <w:rPr>
          <w:rFonts w:ascii="Calibri" w:eastAsia="Calibri" w:hAnsi="Calibri" w:cs="Times New Roman"/>
        </w:rPr>
        <w:t xml:space="preserve"> for the [topic], initial [topic] familiarity,</w:t>
      </w:r>
      <w:r w:rsidRPr="00F22ED1">
        <w:rPr>
          <w:rFonts w:ascii="Calibri" w:eastAsia="Calibri" w:hAnsi="Calibri" w:cs="Times New Roman"/>
        </w:rPr>
        <w:t xml:space="preserve"> openness to belief change</w:t>
      </w:r>
      <w:r>
        <w:rPr>
          <w:rFonts w:ascii="Calibri" w:eastAsia="Calibri" w:hAnsi="Calibri" w:cs="Times New Roman"/>
        </w:rPr>
        <w:t xml:space="preserve"> on [topic], and both utilitarian an deontological orientation</w:t>
      </w:r>
      <w:r w:rsidRPr="00F22ED1">
        <w:rPr>
          <w:rFonts w:ascii="Calibri" w:eastAsia="Calibri" w:hAnsi="Calibri" w:cs="Times New Roman"/>
        </w:rPr>
        <w:t xml:space="preserve"> as our ‘simple effect’ predictors. We also plan</w:t>
      </w:r>
      <w:r w:rsidR="009C0B70">
        <w:rPr>
          <w:rFonts w:ascii="Calibri" w:eastAsia="Calibri" w:hAnsi="Calibri" w:cs="Times New Roman"/>
        </w:rPr>
        <w:t>ned</w:t>
      </w:r>
      <w:r w:rsidRPr="00F22ED1">
        <w:rPr>
          <w:rFonts w:ascii="Calibri" w:eastAsia="Calibri" w:hAnsi="Calibri" w:cs="Times New Roman"/>
        </w:rPr>
        <w:t xml:space="preserve"> on examining the interaction of </w:t>
      </w:r>
      <w:r>
        <w:rPr>
          <w:rFonts w:ascii="Calibri" w:eastAsia="Calibri" w:hAnsi="Calibri" w:cs="Times New Roman"/>
        </w:rPr>
        <w:t>the moral conviction and social consensus manipulations</w:t>
      </w:r>
      <w:r w:rsidR="00AE43BD">
        <w:rPr>
          <w:rFonts w:ascii="Calibri" w:eastAsia="Calibri" w:hAnsi="Calibri" w:cs="Times New Roman"/>
        </w:rPr>
        <w:t>.</w:t>
      </w:r>
      <w:r>
        <w:rPr>
          <w:rFonts w:ascii="Calibri" w:eastAsia="Calibri" w:hAnsi="Calibri" w:cs="Times New Roman"/>
        </w:rPr>
        <w:t xml:space="preserve"> </w:t>
      </w:r>
    </w:p>
    <w:p w14:paraId="601233C3" w14:textId="31923C08" w:rsidR="00CC3927" w:rsidRPr="00F22ED1" w:rsidRDefault="00191639" w:rsidP="008345CF">
      <w:pPr>
        <w:spacing w:after="100" w:afterAutospacing="1" w:line="480" w:lineRule="auto"/>
        <w:ind w:firstLine="720"/>
        <w:rPr>
          <w:rFonts w:ascii="Calibri" w:eastAsia="Calibri" w:hAnsi="Calibri" w:cs="Times New Roman"/>
        </w:rPr>
      </w:pPr>
      <w:r>
        <w:rPr>
          <w:rFonts w:ascii="Calibri" w:eastAsia="Calibri" w:hAnsi="Calibri" w:cs="Times New Roman"/>
        </w:rPr>
        <w:t xml:space="preserve">Our initial analysis showed that our moral conviction manipulation was effective at changing perceived moral conviction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sidR="00152B5D">
        <w:rPr>
          <w:rFonts w:ascii="Calibri" w:eastAsia="Calibri" w:hAnsi="Calibri" w:cs="Times New Roman"/>
          <w:vertAlign w:val="subscript"/>
        </w:rPr>
        <w:t>conviction condition</w:t>
      </w:r>
      <w:r w:rsidRPr="00F22ED1">
        <w:rPr>
          <w:rFonts w:ascii="Calibri" w:eastAsia="Calibri" w:hAnsi="Calibri" w:cs="Times New Roman"/>
        </w:rPr>
        <w:t xml:space="preserve"> = </w:t>
      </w:r>
      <w:r w:rsidR="00F052B1">
        <w:rPr>
          <w:rFonts w:ascii="Calibri" w:eastAsia="Calibri" w:hAnsi="Calibri" w:cs="Times New Roman"/>
        </w:rPr>
        <w:t>-2</w:t>
      </w:r>
      <w:r w:rsidRPr="00F22ED1">
        <w:rPr>
          <w:rFonts w:ascii="Calibri" w:eastAsia="Calibri" w:hAnsi="Calibri" w:cs="Times New Roman"/>
        </w:rPr>
        <w:t>.</w:t>
      </w:r>
      <w:r w:rsidR="00F052B1">
        <w:rPr>
          <w:rFonts w:ascii="Calibri" w:eastAsia="Calibri" w:hAnsi="Calibri" w:cs="Times New Roman"/>
        </w:rPr>
        <w:t>589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F052B1">
        <w:rPr>
          <w:rFonts w:ascii="Calibri" w:eastAsia="Calibri" w:hAnsi="Calibri" w:cs="Times New Roman"/>
        </w:rPr>
        <w:t>=</w:t>
      </w:r>
      <w:r w:rsidRPr="00F22ED1">
        <w:rPr>
          <w:rFonts w:ascii="Calibri" w:eastAsia="Calibri" w:hAnsi="Calibri" w:cs="Times New Roman"/>
        </w:rPr>
        <w:t xml:space="preserve"> </w:t>
      </w:r>
      <w:r w:rsidR="00F052B1">
        <w:rPr>
          <w:rFonts w:ascii="Calibri" w:eastAsia="Calibri" w:hAnsi="Calibri" w:cs="Times New Roman"/>
        </w:rPr>
        <w:t>0</w:t>
      </w:r>
      <w:r>
        <w:rPr>
          <w:rFonts w:ascii="Calibri" w:eastAsia="Calibri" w:hAnsi="Calibri" w:cs="Times New Roman"/>
        </w:rPr>
        <w:t>.0</w:t>
      </w:r>
      <w:r w:rsidR="00F052B1">
        <w:rPr>
          <w:rFonts w:ascii="Calibri" w:eastAsia="Calibri" w:hAnsi="Calibri" w:cs="Times New Roman"/>
        </w:rPr>
        <w:t>38</w:t>
      </w:r>
      <w:r w:rsidRPr="00F22ED1">
        <w:rPr>
          <w:rFonts w:ascii="Calibri" w:eastAsia="Calibri" w:hAnsi="Calibri" w:cs="Times New Roman"/>
        </w:rPr>
        <w:t>)</w:t>
      </w:r>
      <w:r w:rsidR="00D92820">
        <w:rPr>
          <w:rFonts w:ascii="Calibri" w:eastAsia="Calibri" w:hAnsi="Calibri" w:cs="Times New Roman"/>
        </w:rPr>
        <w:t xml:space="preserve">. However, our moral conviction manipulation was ineffective for the topics </w:t>
      </w:r>
      <w:proofErr w:type="gramStart"/>
      <w:r w:rsidR="00D92820">
        <w:rPr>
          <w:rFonts w:ascii="Calibri" w:eastAsia="Calibri" w:hAnsi="Calibri" w:cs="Times New Roman"/>
        </w:rPr>
        <w:t>of:</w:t>
      </w:r>
      <w:proofErr w:type="gramEnd"/>
      <w:r w:rsidR="00D92820">
        <w:rPr>
          <w:rFonts w:ascii="Calibri" w:eastAsia="Calibri" w:hAnsi="Calibri" w:cs="Times New Roman"/>
        </w:rPr>
        <w:t xml:space="preserve"> </w:t>
      </w:r>
      <w:r w:rsidR="00D92820" w:rsidRPr="00F22ED1">
        <w:rPr>
          <w:rFonts w:ascii="Calibri" w:eastAsia="Calibri" w:hAnsi="Calibri" w:cs="Times New Roman"/>
        </w:rPr>
        <w:t xml:space="preserve">1) </w:t>
      </w:r>
      <w:r w:rsidR="00433CD3">
        <w:rPr>
          <w:rFonts w:ascii="Calibri" w:eastAsia="Calibri" w:hAnsi="Calibri" w:cs="Times New Roman"/>
          <w:u w:val="single"/>
        </w:rPr>
        <w:t>Capital Punishment</w:t>
      </w:r>
      <w:r w:rsidR="00D92820" w:rsidRPr="00F22ED1">
        <w:rPr>
          <w:rFonts w:ascii="Calibri" w:eastAsia="Calibri" w:hAnsi="Calibri" w:cs="Times New Roman"/>
        </w:rPr>
        <w:t>, (ß</w:t>
      </w:r>
      <w:r w:rsidR="00D92820">
        <w:rPr>
          <w:rFonts w:ascii="Calibri" w:eastAsia="Calibri" w:hAnsi="Calibri" w:cs="Times New Roman"/>
          <w:vertAlign w:val="subscript"/>
        </w:rPr>
        <w:t>conviction condition</w:t>
      </w:r>
      <w:r w:rsidR="00D92820" w:rsidRPr="00F22ED1">
        <w:rPr>
          <w:rFonts w:ascii="Calibri" w:eastAsia="Calibri" w:hAnsi="Calibri" w:cs="Times New Roman"/>
        </w:rPr>
        <w:t xml:space="preserve"> = </w:t>
      </w:r>
      <w:r w:rsidR="00D92820">
        <w:rPr>
          <w:rFonts w:ascii="Calibri" w:eastAsia="Calibri" w:hAnsi="Calibri" w:cs="Times New Roman"/>
        </w:rPr>
        <w:t>-</w:t>
      </w:r>
      <w:r w:rsidR="00583CA2">
        <w:rPr>
          <w:rFonts w:ascii="Calibri" w:eastAsia="Calibri" w:hAnsi="Calibri" w:cs="Times New Roman"/>
        </w:rPr>
        <w:t>1</w:t>
      </w:r>
      <w:r w:rsidR="00D92820" w:rsidRPr="00F22ED1">
        <w:rPr>
          <w:rFonts w:ascii="Calibri" w:eastAsia="Calibri" w:hAnsi="Calibri" w:cs="Times New Roman"/>
        </w:rPr>
        <w:t>.</w:t>
      </w:r>
      <w:r w:rsidR="00583CA2">
        <w:rPr>
          <w:rFonts w:ascii="Calibri" w:eastAsia="Calibri" w:hAnsi="Calibri" w:cs="Times New Roman"/>
        </w:rPr>
        <w:t>215</w:t>
      </w:r>
      <w:r w:rsidR="00D92820" w:rsidRPr="00F22ED1">
        <w:rPr>
          <w:rFonts w:ascii="Calibri" w:eastAsia="Calibri" w:hAnsi="Calibri" w:cs="Times New Roman"/>
        </w:rPr>
        <w:t xml:space="preserve">, </w:t>
      </w:r>
      <w:r w:rsidR="00D92820" w:rsidRPr="00F22ED1">
        <w:rPr>
          <w:rFonts w:ascii="Calibri" w:eastAsia="Calibri" w:hAnsi="Calibri" w:cs="Times New Roman"/>
          <w:i/>
          <w:iCs/>
        </w:rPr>
        <w:t>p</w:t>
      </w:r>
      <w:r w:rsidR="00D92820" w:rsidRPr="00F22ED1">
        <w:rPr>
          <w:rFonts w:ascii="Calibri" w:eastAsia="Calibri" w:hAnsi="Calibri" w:cs="Times New Roman"/>
        </w:rPr>
        <w:t xml:space="preserve"> </w:t>
      </w:r>
      <w:r w:rsidR="00D92820">
        <w:rPr>
          <w:rFonts w:ascii="Calibri" w:eastAsia="Calibri" w:hAnsi="Calibri" w:cs="Times New Roman"/>
        </w:rPr>
        <w:t>=</w:t>
      </w:r>
      <w:r w:rsidR="00D92820" w:rsidRPr="00F22ED1">
        <w:rPr>
          <w:rFonts w:ascii="Calibri" w:eastAsia="Calibri" w:hAnsi="Calibri" w:cs="Times New Roman"/>
        </w:rPr>
        <w:t xml:space="preserve"> </w:t>
      </w:r>
      <w:r w:rsidR="00583CA2">
        <w:rPr>
          <w:rFonts w:ascii="Calibri" w:eastAsia="Calibri" w:hAnsi="Calibri" w:cs="Times New Roman"/>
          <w:i/>
          <w:iCs/>
        </w:rPr>
        <w:t>NS</w:t>
      </w:r>
      <w:r w:rsidR="00D92820" w:rsidRPr="00F22ED1">
        <w:rPr>
          <w:rFonts w:ascii="Calibri" w:eastAsia="Calibri" w:hAnsi="Calibri" w:cs="Times New Roman"/>
        </w:rPr>
        <w:t>)</w:t>
      </w:r>
      <w:r w:rsidR="00433CD3">
        <w:rPr>
          <w:rFonts w:ascii="Calibri" w:eastAsia="Calibri" w:hAnsi="Calibri" w:cs="Times New Roman"/>
        </w:rPr>
        <w:t>;</w:t>
      </w:r>
      <w:r w:rsidR="00D92820">
        <w:rPr>
          <w:rFonts w:ascii="Calibri" w:eastAsia="Calibri" w:hAnsi="Calibri" w:cs="Times New Roman"/>
        </w:rPr>
        <w:t xml:space="preserve"> </w:t>
      </w:r>
      <w:r>
        <w:rPr>
          <w:rFonts w:ascii="Calibri" w:eastAsia="Calibri" w:hAnsi="Calibri" w:cs="Times New Roman"/>
        </w:rPr>
        <w:t xml:space="preserve">and </w:t>
      </w:r>
      <w:r w:rsidRPr="00F22ED1">
        <w:rPr>
          <w:rFonts w:ascii="Calibri" w:eastAsia="Calibri" w:hAnsi="Calibri" w:cs="Times New Roman"/>
        </w:rPr>
        <w:t xml:space="preserve">2) </w:t>
      </w:r>
      <w:r>
        <w:rPr>
          <w:rFonts w:ascii="Calibri" w:eastAsia="Calibri" w:hAnsi="Calibri" w:cs="Times New Roman"/>
          <w:u w:val="single"/>
        </w:rPr>
        <w:t>AI in the Workplace</w:t>
      </w:r>
      <w:r w:rsidRPr="00F22ED1">
        <w:rPr>
          <w:rFonts w:ascii="Calibri" w:eastAsia="Calibri" w:hAnsi="Calibri" w:cs="Times New Roman"/>
        </w:rPr>
        <w:t>, (ß</w:t>
      </w:r>
      <w:r w:rsidR="00AB7939">
        <w:rPr>
          <w:rFonts w:ascii="Calibri" w:eastAsia="Calibri" w:hAnsi="Calibri" w:cs="Times New Roman"/>
          <w:vertAlign w:val="subscript"/>
        </w:rPr>
        <w:t>conviction condition</w:t>
      </w:r>
      <w:r w:rsidRPr="00F22ED1">
        <w:rPr>
          <w:rFonts w:ascii="Calibri" w:eastAsia="Calibri" w:hAnsi="Calibri" w:cs="Times New Roman"/>
        </w:rPr>
        <w:t xml:space="preserve"> = </w:t>
      </w:r>
      <w:r w:rsidR="00583CA2">
        <w:rPr>
          <w:rFonts w:ascii="Calibri" w:eastAsia="Calibri" w:hAnsi="Calibri" w:cs="Times New Roman"/>
        </w:rPr>
        <w:t>-2.084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583CA2">
        <w:rPr>
          <w:rFonts w:ascii="Calibri" w:eastAsia="Calibri" w:hAnsi="Calibri" w:cs="Times New Roman"/>
        </w:rPr>
        <w:t xml:space="preserve">= </w:t>
      </w:r>
      <w:r w:rsidR="00583CA2">
        <w:rPr>
          <w:rFonts w:ascii="Calibri" w:eastAsia="Calibri" w:hAnsi="Calibri" w:cs="Times New Roman"/>
          <w:i/>
          <w:iCs/>
        </w:rPr>
        <w:t>NS</w:t>
      </w:r>
      <w:r w:rsidRPr="00F22ED1">
        <w:rPr>
          <w:rFonts w:ascii="Calibri" w:eastAsia="Calibri" w:hAnsi="Calibri" w:cs="Times New Roman"/>
        </w:rPr>
        <w:t>)</w:t>
      </w:r>
      <w:r>
        <w:rPr>
          <w:rFonts w:ascii="Calibri" w:eastAsia="Calibri" w:hAnsi="Calibri" w:cs="Times New Roman"/>
        </w:rPr>
        <w:t xml:space="preserve">. </w:t>
      </w:r>
      <w:r w:rsidR="00BC7674">
        <w:rPr>
          <w:rFonts w:ascii="Calibri" w:eastAsia="Calibri" w:hAnsi="Calibri" w:cs="Times New Roman"/>
        </w:rPr>
        <w:t xml:space="preserve">Unexpectedly, it seemed like our social consensus condition was associated with a change in perceived moral conviction for the topic of ‘AI in the Workplace’ </w:t>
      </w:r>
      <w:r w:rsidR="00BC7674" w:rsidRPr="00F22ED1">
        <w:rPr>
          <w:rFonts w:ascii="Calibri" w:eastAsia="Calibri" w:hAnsi="Calibri" w:cs="Times New Roman"/>
        </w:rPr>
        <w:t>(ß</w:t>
      </w:r>
      <w:r w:rsidR="00BC7674">
        <w:rPr>
          <w:rFonts w:ascii="Calibri" w:eastAsia="Calibri" w:hAnsi="Calibri" w:cs="Times New Roman"/>
          <w:vertAlign w:val="subscript"/>
        </w:rPr>
        <w:t>conviction condition</w:t>
      </w:r>
      <w:r w:rsidR="00BC7674" w:rsidRPr="00F22ED1">
        <w:rPr>
          <w:rFonts w:ascii="Calibri" w:eastAsia="Calibri" w:hAnsi="Calibri" w:cs="Times New Roman"/>
        </w:rPr>
        <w:t xml:space="preserve"> = </w:t>
      </w:r>
      <w:r w:rsidR="00BC7674">
        <w:rPr>
          <w:rFonts w:ascii="Calibri" w:eastAsia="Calibri" w:hAnsi="Calibri" w:cs="Times New Roman"/>
        </w:rPr>
        <w:t>-</w:t>
      </w:r>
      <w:r w:rsidR="00BC7674">
        <w:rPr>
          <w:rFonts w:ascii="Calibri" w:eastAsia="Calibri" w:hAnsi="Calibri" w:cs="Times New Roman"/>
        </w:rPr>
        <w:lastRenderedPageBreak/>
        <w:t>3.426</w:t>
      </w:r>
      <w:r w:rsidR="00BC7674" w:rsidRPr="00F22ED1">
        <w:rPr>
          <w:rFonts w:ascii="Calibri" w:eastAsia="Calibri" w:hAnsi="Calibri" w:cs="Times New Roman"/>
        </w:rPr>
        <w:t xml:space="preserve">, </w:t>
      </w:r>
      <w:r w:rsidR="00BC7674" w:rsidRPr="00F22ED1">
        <w:rPr>
          <w:rFonts w:ascii="Calibri" w:eastAsia="Calibri" w:hAnsi="Calibri" w:cs="Times New Roman"/>
          <w:i/>
          <w:iCs/>
        </w:rPr>
        <w:t>p</w:t>
      </w:r>
      <w:r w:rsidR="00BC7674" w:rsidRPr="00F22ED1">
        <w:rPr>
          <w:rFonts w:ascii="Calibri" w:eastAsia="Calibri" w:hAnsi="Calibri" w:cs="Times New Roman"/>
        </w:rPr>
        <w:t xml:space="preserve"> </w:t>
      </w:r>
      <w:r w:rsidR="00BC7674">
        <w:rPr>
          <w:rFonts w:ascii="Calibri" w:eastAsia="Calibri" w:hAnsi="Calibri" w:cs="Times New Roman"/>
        </w:rPr>
        <w:t xml:space="preserve">= </w:t>
      </w:r>
      <w:r w:rsidR="003D484B">
        <w:rPr>
          <w:rFonts w:ascii="Calibri" w:eastAsia="Calibri" w:hAnsi="Calibri" w:cs="Times New Roman"/>
        </w:rPr>
        <w:t>0.0185</w:t>
      </w:r>
      <w:r w:rsidR="00BC7674" w:rsidRPr="00F22ED1">
        <w:rPr>
          <w:rFonts w:ascii="Calibri" w:eastAsia="Calibri" w:hAnsi="Calibri" w:cs="Times New Roman"/>
        </w:rPr>
        <w:t>)</w:t>
      </w:r>
      <w:r w:rsidR="00F53476">
        <w:rPr>
          <w:rFonts w:ascii="Calibri" w:eastAsia="Calibri" w:hAnsi="Calibri" w:cs="Times New Roman"/>
        </w:rPr>
        <w:t xml:space="preserve">. </w:t>
      </w:r>
      <w:r w:rsidR="00CC3927">
        <w:rPr>
          <w:rFonts w:ascii="Calibri" w:eastAsia="Calibri" w:hAnsi="Calibri" w:cs="Times New Roman"/>
        </w:rPr>
        <w:t xml:space="preserve">Additionally, greater utilitarian orientation was associated with increased levels of final moral conviction for </w:t>
      </w:r>
      <w:r w:rsidR="00CC3927" w:rsidRPr="00F22ED1">
        <w:rPr>
          <w:rFonts w:ascii="Calibri" w:eastAsia="Calibri" w:hAnsi="Calibri" w:cs="Times New Roman"/>
        </w:rPr>
        <w:t xml:space="preserve">1) </w:t>
      </w:r>
      <w:r w:rsidR="00CC3927" w:rsidRPr="00F22ED1">
        <w:rPr>
          <w:rFonts w:ascii="Calibri" w:eastAsia="Calibri" w:hAnsi="Calibri" w:cs="Times New Roman"/>
          <w:u w:val="single"/>
        </w:rPr>
        <w:t>Universal Health Care</w:t>
      </w:r>
      <w:r w:rsidR="00CC3927" w:rsidRPr="00F22ED1">
        <w:rPr>
          <w:rFonts w:ascii="Calibri" w:eastAsia="Calibri" w:hAnsi="Calibri" w:cs="Times New Roman"/>
        </w:rPr>
        <w:t>, (ß</w:t>
      </w:r>
      <w:r w:rsidR="00CC3927">
        <w:rPr>
          <w:rFonts w:ascii="Calibri" w:eastAsia="Calibri" w:hAnsi="Calibri" w:cs="Times New Roman"/>
          <w:vertAlign w:val="subscript"/>
        </w:rPr>
        <w:t>utilitarian</w:t>
      </w:r>
      <w:r w:rsidR="00CC3927" w:rsidRPr="00F22ED1">
        <w:rPr>
          <w:rFonts w:ascii="Calibri" w:eastAsia="Calibri" w:hAnsi="Calibri" w:cs="Times New Roman"/>
        </w:rPr>
        <w:t xml:space="preserve"> = </w:t>
      </w:r>
      <w:r w:rsidR="00CC3927">
        <w:rPr>
          <w:rFonts w:ascii="Calibri" w:eastAsia="Calibri" w:hAnsi="Calibri" w:cs="Times New Roman"/>
        </w:rPr>
        <w:t>3</w:t>
      </w:r>
      <w:r w:rsidR="00CC3927" w:rsidRPr="00F22ED1">
        <w:rPr>
          <w:rFonts w:ascii="Calibri" w:eastAsia="Calibri" w:hAnsi="Calibri" w:cs="Times New Roman"/>
        </w:rPr>
        <w:t>.</w:t>
      </w:r>
      <w:r w:rsidR="00CC3927">
        <w:rPr>
          <w:rFonts w:ascii="Calibri" w:eastAsia="Calibri" w:hAnsi="Calibri" w:cs="Times New Roman"/>
        </w:rPr>
        <w:t>659</w:t>
      </w:r>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CC3927">
        <w:rPr>
          <w:rFonts w:ascii="Calibri" w:eastAsia="Calibri" w:hAnsi="Calibri" w:cs="Times New Roman"/>
        </w:rPr>
        <w:t>&lt;</w:t>
      </w:r>
      <w:r w:rsidR="00CC3927" w:rsidRPr="00F22ED1">
        <w:rPr>
          <w:rFonts w:ascii="Calibri" w:eastAsia="Calibri" w:hAnsi="Calibri" w:cs="Times New Roman"/>
        </w:rPr>
        <w:t xml:space="preserve"> </w:t>
      </w:r>
      <w:r w:rsidR="00CC3927">
        <w:rPr>
          <w:rFonts w:ascii="Calibri" w:eastAsia="Calibri" w:hAnsi="Calibri" w:cs="Times New Roman"/>
        </w:rPr>
        <w:t>.001</w:t>
      </w:r>
      <w:r w:rsidR="00CC3927" w:rsidRPr="00F22ED1">
        <w:rPr>
          <w:rFonts w:ascii="Calibri" w:eastAsia="Calibri" w:hAnsi="Calibri" w:cs="Times New Roman"/>
        </w:rPr>
        <w:t xml:space="preserve">); 2) </w:t>
      </w:r>
      <w:r w:rsidR="00CC3927" w:rsidRPr="00F22ED1">
        <w:rPr>
          <w:rFonts w:ascii="Calibri" w:eastAsia="Calibri" w:hAnsi="Calibri" w:cs="Times New Roman"/>
          <w:u w:val="single"/>
        </w:rPr>
        <w:t>Capital Punishment</w:t>
      </w:r>
      <w:r w:rsidR="00CC3927" w:rsidRPr="00F22ED1">
        <w:rPr>
          <w:rFonts w:ascii="Calibri" w:eastAsia="Calibri" w:hAnsi="Calibri" w:cs="Times New Roman"/>
        </w:rPr>
        <w:t>, (ß</w:t>
      </w:r>
      <w:r w:rsidR="00CC3927">
        <w:rPr>
          <w:rFonts w:ascii="Calibri" w:eastAsia="Calibri" w:hAnsi="Calibri" w:cs="Times New Roman"/>
          <w:vertAlign w:val="subscript"/>
        </w:rPr>
        <w:t>utilitarian</w:t>
      </w:r>
      <w:r w:rsidR="00CC3927" w:rsidRPr="00F22ED1">
        <w:rPr>
          <w:rFonts w:ascii="Calibri" w:eastAsia="Calibri" w:hAnsi="Calibri" w:cs="Times New Roman"/>
        </w:rPr>
        <w:t xml:space="preserve"> = </w:t>
      </w:r>
      <w:r w:rsidR="00432F69">
        <w:rPr>
          <w:rFonts w:ascii="Calibri" w:eastAsia="Calibri" w:hAnsi="Calibri" w:cs="Times New Roman"/>
        </w:rPr>
        <w:t>2</w:t>
      </w:r>
      <w:r w:rsidR="00CC3927" w:rsidRPr="00F22ED1">
        <w:rPr>
          <w:rFonts w:ascii="Calibri" w:eastAsia="Calibri" w:hAnsi="Calibri" w:cs="Times New Roman"/>
        </w:rPr>
        <w:t>.</w:t>
      </w:r>
      <w:r w:rsidR="00432F69">
        <w:rPr>
          <w:rFonts w:ascii="Calibri" w:eastAsia="Calibri" w:hAnsi="Calibri" w:cs="Times New Roman"/>
        </w:rPr>
        <w:t>896</w:t>
      </w:r>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D50A46">
        <w:rPr>
          <w:rFonts w:ascii="Calibri" w:eastAsia="Calibri" w:hAnsi="Calibri" w:cs="Times New Roman"/>
        </w:rPr>
        <w:t>=</w:t>
      </w:r>
      <w:r w:rsidR="00CC3927" w:rsidRPr="00F22ED1">
        <w:rPr>
          <w:rFonts w:ascii="Calibri" w:eastAsia="Calibri" w:hAnsi="Calibri" w:cs="Times New Roman"/>
        </w:rPr>
        <w:t xml:space="preserve"> </w:t>
      </w:r>
      <w:r w:rsidR="00CC3927">
        <w:rPr>
          <w:rFonts w:ascii="Calibri" w:eastAsia="Calibri" w:hAnsi="Calibri" w:cs="Times New Roman"/>
        </w:rPr>
        <w:t>.00</w:t>
      </w:r>
      <w:r w:rsidR="00D50A46">
        <w:rPr>
          <w:rFonts w:ascii="Calibri" w:eastAsia="Calibri" w:hAnsi="Calibri" w:cs="Times New Roman"/>
        </w:rPr>
        <w:t>45</w:t>
      </w:r>
      <w:r w:rsidR="00CC3927" w:rsidRPr="00F22ED1">
        <w:rPr>
          <w:rFonts w:ascii="Calibri" w:eastAsia="Calibri" w:hAnsi="Calibri" w:cs="Times New Roman"/>
        </w:rPr>
        <w:t xml:space="preserve">); </w:t>
      </w:r>
      <w:r w:rsidR="00CC3927">
        <w:rPr>
          <w:rFonts w:ascii="Calibri" w:eastAsia="Calibri" w:hAnsi="Calibri" w:cs="Times New Roman"/>
        </w:rPr>
        <w:t>and</w:t>
      </w:r>
      <w:r w:rsidR="00CC3927" w:rsidRPr="00F22ED1">
        <w:rPr>
          <w:rFonts w:ascii="Calibri" w:eastAsia="Calibri" w:hAnsi="Calibri" w:cs="Times New Roman"/>
        </w:rPr>
        <w:t xml:space="preserve"> </w:t>
      </w:r>
      <w:r w:rsidR="00CC3927">
        <w:rPr>
          <w:rFonts w:ascii="Calibri" w:eastAsia="Calibri" w:hAnsi="Calibri" w:cs="Times New Roman"/>
        </w:rPr>
        <w:t>3</w:t>
      </w:r>
      <w:r w:rsidR="00CC3927" w:rsidRPr="00F22ED1">
        <w:rPr>
          <w:rFonts w:ascii="Calibri" w:eastAsia="Calibri" w:hAnsi="Calibri" w:cs="Times New Roman"/>
        </w:rPr>
        <w:t xml:space="preserve">) </w:t>
      </w:r>
      <w:r w:rsidR="00CC3927">
        <w:rPr>
          <w:rFonts w:ascii="Calibri" w:eastAsia="Calibri" w:hAnsi="Calibri" w:cs="Times New Roman"/>
          <w:u w:val="single"/>
        </w:rPr>
        <w:t>AI in the Workplace</w:t>
      </w:r>
      <w:r w:rsidR="00CC3927" w:rsidRPr="00F22ED1">
        <w:rPr>
          <w:rFonts w:ascii="Calibri" w:eastAsia="Calibri" w:hAnsi="Calibri" w:cs="Times New Roman"/>
        </w:rPr>
        <w:t>, (ß</w:t>
      </w:r>
      <w:r w:rsidR="00444133">
        <w:rPr>
          <w:rFonts w:ascii="Calibri" w:eastAsia="Calibri" w:hAnsi="Calibri" w:cs="Times New Roman"/>
          <w:vertAlign w:val="subscript"/>
        </w:rPr>
        <w:t>utilitarian</w:t>
      </w:r>
      <w:r w:rsidR="00CC3927" w:rsidRPr="00F22ED1">
        <w:rPr>
          <w:rFonts w:ascii="Calibri" w:eastAsia="Calibri" w:hAnsi="Calibri" w:cs="Times New Roman"/>
        </w:rPr>
        <w:t xml:space="preserve"> = </w:t>
      </w:r>
      <w:r w:rsidR="00EB3EAA">
        <w:rPr>
          <w:rFonts w:ascii="Calibri" w:eastAsia="Calibri" w:hAnsi="Calibri" w:cs="Times New Roman"/>
        </w:rPr>
        <w:t>2.499</w:t>
      </w:r>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264758">
        <w:rPr>
          <w:rFonts w:ascii="Calibri" w:eastAsia="Calibri" w:hAnsi="Calibri" w:cs="Times New Roman"/>
        </w:rPr>
        <w:t>=</w:t>
      </w:r>
      <w:r w:rsidR="00CC3927" w:rsidRPr="00F22ED1">
        <w:rPr>
          <w:rFonts w:ascii="Calibri" w:eastAsia="Calibri" w:hAnsi="Calibri" w:cs="Times New Roman"/>
        </w:rPr>
        <w:t xml:space="preserve"> </w:t>
      </w:r>
      <w:r w:rsidR="00CC3927">
        <w:rPr>
          <w:rFonts w:ascii="Calibri" w:eastAsia="Calibri" w:hAnsi="Calibri" w:cs="Times New Roman"/>
        </w:rPr>
        <w:t>.0</w:t>
      </w:r>
      <w:r w:rsidR="00264758">
        <w:rPr>
          <w:rFonts w:ascii="Calibri" w:eastAsia="Calibri" w:hAnsi="Calibri" w:cs="Times New Roman"/>
        </w:rPr>
        <w:t>2</w:t>
      </w:r>
      <w:r w:rsidR="00CC3927">
        <w:rPr>
          <w:rFonts w:ascii="Calibri" w:eastAsia="Calibri" w:hAnsi="Calibri" w:cs="Times New Roman"/>
        </w:rPr>
        <w:t>1</w:t>
      </w:r>
      <w:r w:rsidR="00264758">
        <w:rPr>
          <w:rFonts w:ascii="Calibri" w:eastAsia="Calibri" w:hAnsi="Calibri" w:cs="Times New Roman"/>
        </w:rPr>
        <w:t>7</w:t>
      </w:r>
      <w:r w:rsidR="00CC3927" w:rsidRPr="00F22ED1">
        <w:rPr>
          <w:rFonts w:ascii="Calibri" w:eastAsia="Calibri" w:hAnsi="Calibri" w:cs="Times New Roman"/>
        </w:rPr>
        <w:t>)</w:t>
      </w:r>
      <w:r w:rsidR="00CC3927">
        <w:rPr>
          <w:rFonts w:ascii="Calibri" w:eastAsia="Calibri" w:hAnsi="Calibri" w:cs="Times New Roman"/>
        </w:rPr>
        <w:t>.</w:t>
      </w:r>
      <w:r w:rsidR="00C72AF2">
        <w:rPr>
          <w:rFonts w:ascii="Calibri" w:eastAsia="Calibri" w:hAnsi="Calibri" w:cs="Times New Roman"/>
        </w:rPr>
        <w:t xml:space="preserve"> Conversely, greater deontological orientation was associated with decreased levels of final moral conviction for </w:t>
      </w:r>
      <w:r w:rsidR="00C72AF2" w:rsidRPr="00F22ED1">
        <w:rPr>
          <w:rFonts w:ascii="Calibri" w:eastAsia="Calibri" w:hAnsi="Calibri" w:cs="Times New Roman"/>
        </w:rPr>
        <w:t xml:space="preserve">1) </w:t>
      </w:r>
      <w:r w:rsidR="00C72AF2" w:rsidRPr="00F22ED1">
        <w:rPr>
          <w:rFonts w:ascii="Calibri" w:eastAsia="Calibri" w:hAnsi="Calibri" w:cs="Times New Roman"/>
          <w:u w:val="single"/>
        </w:rPr>
        <w:t>Universal Health Care</w:t>
      </w:r>
      <w:r w:rsidR="00C72AF2" w:rsidRPr="00F22ED1">
        <w:rPr>
          <w:rFonts w:ascii="Calibri" w:eastAsia="Calibri" w:hAnsi="Calibri" w:cs="Times New Roman"/>
        </w:rPr>
        <w:t>, (ß</w:t>
      </w:r>
      <w:r w:rsidR="0024125B">
        <w:rPr>
          <w:rFonts w:ascii="Calibri" w:eastAsia="Calibri" w:hAnsi="Calibri" w:cs="Times New Roman"/>
          <w:vertAlign w:val="subscript"/>
        </w:rPr>
        <w:t>deontological</w:t>
      </w:r>
      <w:r w:rsidR="00C72AF2" w:rsidRPr="00F22ED1">
        <w:rPr>
          <w:rFonts w:ascii="Calibri" w:eastAsia="Calibri" w:hAnsi="Calibri" w:cs="Times New Roman"/>
        </w:rPr>
        <w:t xml:space="preserve"> = </w:t>
      </w:r>
      <w:r w:rsidR="00A918B7">
        <w:rPr>
          <w:rFonts w:ascii="Calibri" w:eastAsia="Calibri" w:hAnsi="Calibri" w:cs="Times New Roman"/>
        </w:rPr>
        <w:t>-1</w:t>
      </w:r>
      <w:r w:rsidR="00C72AF2" w:rsidRPr="00F22ED1">
        <w:rPr>
          <w:rFonts w:ascii="Calibri" w:eastAsia="Calibri" w:hAnsi="Calibri" w:cs="Times New Roman"/>
        </w:rPr>
        <w:t>.</w:t>
      </w:r>
      <w:r w:rsidR="00C72AF2">
        <w:rPr>
          <w:rFonts w:ascii="Calibri" w:eastAsia="Calibri" w:hAnsi="Calibri" w:cs="Times New Roman"/>
        </w:rPr>
        <w:t>7</w:t>
      </w:r>
      <w:r w:rsidR="00A918B7">
        <w:rPr>
          <w:rFonts w:ascii="Calibri" w:eastAsia="Calibri" w:hAnsi="Calibri" w:cs="Times New Roman"/>
        </w:rPr>
        <w:t>34</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633138">
        <w:rPr>
          <w:rFonts w:ascii="Calibri" w:eastAsia="Calibri" w:hAnsi="Calibri" w:cs="Times New Roman"/>
        </w:rPr>
        <w:t>=</w:t>
      </w:r>
      <w:r w:rsidR="00C72AF2" w:rsidRPr="00F22ED1">
        <w:rPr>
          <w:rFonts w:ascii="Calibri" w:eastAsia="Calibri" w:hAnsi="Calibri" w:cs="Times New Roman"/>
        </w:rPr>
        <w:t xml:space="preserve"> </w:t>
      </w:r>
      <w:r w:rsidR="00633138">
        <w:rPr>
          <w:rFonts w:ascii="Calibri" w:eastAsia="Calibri" w:hAnsi="Calibri" w:cs="Times New Roman"/>
        </w:rPr>
        <w:t>0</w:t>
      </w:r>
      <w:r w:rsidR="00C72AF2">
        <w:rPr>
          <w:rFonts w:ascii="Calibri" w:eastAsia="Calibri" w:hAnsi="Calibri" w:cs="Times New Roman"/>
        </w:rPr>
        <w:t>.0</w:t>
      </w:r>
      <w:r w:rsidR="00633138">
        <w:rPr>
          <w:rFonts w:ascii="Calibri" w:eastAsia="Calibri" w:hAnsi="Calibri" w:cs="Times New Roman"/>
        </w:rPr>
        <w:t>3</w:t>
      </w:r>
      <w:r w:rsidR="00C3086C">
        <w:rPr>
          <w:rFonts w:ascii="Calibri" w:eastAsia="Calibri" w:hAnsi="Calibri" w:cs="Times New Roman"/>
        </w:rPr>
        <w:t>3</w:t>
      </w:r>
      <w:r w:rsidR="00C72AF2" w:rsidRPr="00F22ED1">
        <w:rPr>
          <w:rFonts w:ascii="Calibri" w:eastAsia="Calibri" w:hAnsi="Calibri" w:cs="Times New Roman"/>
        </w:rPr>
        <w:t xml:space="preserve">); </w:t>
      </w:r>
      <w:r w:rsidR="00C72AF2">
        <w:rPr>
          <w:rFonts w:ascii="Calibri" w:eastAsia="Calibri" w:hAnsi="Calibri" w:cs="Times New Roman"/>
        </w:rPr>
        <w:t>and</w:t>
      </w:r>
      <w:r w:rsidR="00C72AF2" w:rsidRPr="00F22ED1">
        <w:rPr>
          <w:rFonts w:ascii="Calibri" w:eastAsia="Calibri" w:hAnsi="Calibri" w:cs="Times New Roman"/>
        </w:rPr>
        <w:t xml:space="preserve"> </w:t>
      </w:r>
      <w:r w:rsidR="00C72AF2">
        <w:rPr>
          <w:rFonts w:ascii="Calibri" w:eastAsia="Calibri" w:hAnsi="Calibri" w:cs="Times New Roman"/>
        </w:rPr>
        <w:t>2</w:t>
      </w:r>
      <w:r w:rsidR="00C72AF2" w:rsidRPr="00F22ED1">
        <w:rPr>
          <w:rFonts w:ascii="Calibri" w:eastAsia="Calibri" w:hAnsi="Calibri" w:cs="Times New Roman"/>
        </w:rPr>
        <w:t xml:space="preserve">) </w:t>
      </w:r>
      <w:r w:rsidR="00C72AF2">
        <w:rPr>
          <w:rFonts w:ascii="Calibri" w:eastAsia="Calibri" w:hAnsi="Calibri" w:cs="Times New Roman"/>
          <w:u w:val="single"/>
        </w:rPr>
        <w:t>Capital Punishment</w:t>
      </w:r>
      <w:r w:rsidR="00C72AF2">
        <w:rPr>
          <w:rFonts w:ascii="Calibri" w:eastAsia="Calibri" w:hAnsi="Calibri" w:cs="Times New Roman"/>
        </w:rPr>
        <w:t xml:space="preserve"> </w:t>
      </w:r>
      <w:r w:rsidR="00C72AF2" w:rsidRPr="00F22ED1">
        <w:rPr>
          <w:rFonts w:ascii="Calibri" w:eastAsia="Calibri" w:hAnsi="Calibri" w:cs="Times New Roman"/>
        </w:rPr>
        <w:t>(ß</w:t>
      </w:r>
      <w:r w:rsidR="00006841">
        <w:rPr>
          <w:rFonts w:ascii="Calibri" w:eastAsia="Calibri" w:hAnsi="Calibri" w:cs="Times New Roman"/>
          <w:vertAlign w:val="subscript"/>
        </w:rPr>
        <w:t>deontological</w:t>
      </w:r>
      <w:r w:rsidR="00C72AF2" w:rsidRPr="00F22ED1">
        <w:rPr>
          <w:rFonts w:ascii="Calibri" w:eastAsia="Calibri" w:hAnsi="Calibri" w:cs="Times New Roman"/>
        </w:rPr>
        <w:t xml:space="preserve"> = </w:t>
      </w:r>
      <w:r w:rsidR="004A3897">
        <w:rPr>
          <w:rFonts w:ascii="Calibri" w:eastAsia="Calibri" w:hAnsi="Calibri" w:cs="Times New Roman"/>
        </w:rPr>
        <w:t>-2</w:t>
      </w:r>
      <w:r w:rsidR="00C72AF2" w:rsidRPr="00F22ED1">
        <w:rPr>
          <w:rFonts w:ascii="Calibri" w:eastAsia="Calibri" w:hAnsi="Calibri" w:cs="Times New Roman"/>
        </w:rPr>
        <w:t>.</w:t>
      </w:r>
      <w:r w:rsidR="004A3897">
        <w:rPr>
          <w:rFonts w:ascii="Calibri" w:eastAsia="Calibri" w:hAnsi="Calibri" w:cs="Times New Roman"/>
        </w:rPr>
        <w:t>259</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C72AF2">
        <w:rPr>
          <w:rFonts w:ascii="Calibri" w:eastAsia="Calibri" w:hAnsi="Calibri" w:cs="Times New Roman"/>
        </w:rPr>
        <w:t>&lt;</w:t>
      </w:r>
      <w:r w:rsidR="00C72AF2" w:rsidRPr="00F22ED1">
        <w:rPr>
          <w:rFonts w:ascii="Calibri" w:eastAsia="Calibri" w:hAnsi="Calibri" w:cs="Times New Roman"/>
        </w:rPr>
        <w:t xml:space="preserve"> </w:t>
      </w:r>
      <w:r w:rsidR="00C72AF2">
        <w:rPr>
          <w:rFonts w:ascii="Calibri" w:eastAsia="Calibri" w:hAnsi="Calibri" w:cs="Times New Roman"/>
        </w:rPr>
        <w:t>.00</w:t>
      </w:r>
      <w:r w:rsidR="005D4FC5">
        <w:rPr>
          <w:rFonts w:ascii="Calibri" w:eastAsia="Calibri" w:hAnsi="Calibri" w:cs="Times New Roman"/>
        </w:rPr>
        <w:t>94</w:t>
      </w:r>
      <w:r w:rsidR="00C72AF2" w:rsidRPr="00F22ED1">
        <w:rPr>
          <w:rFonts w:ascii="Calibri" w:eastAsia="Calibri" w:hAnsi="Calibri" w:cs="Times New Roman"/>
        </w:rPr>
        <w:t>)</w:t>
      </w:r>
      <w:r w:rsidR="00C72AF2">
        <w:rPr>
          <w:rFonts w:ascii="Calibri" w:eastAsia="Calibri" w:hAnsi="Calibri" w:cs="Times New Roman"/>
        </w:rPr>
        <w:t>, but not</w:t>
      </w:r>
      <w:r w:rsidR="00C72AF2" w:rsidRPr="00C72AF2">
        <w:rPr>
          <w:rFonts w:ascii="Calibri" w:eastAsia="Calibri" w:hAnsi="Calibri" w:cs="Times New Roman"/>
          <w:u w:val="single"/>
        </w:rPr>
        <w:t xml:space="preserve"> </w:t>
      </w:r>
      <w:r w:rsidR="00C72AF2">
        <w:rPr>
          <w:rFonts w:ascii="Calibri" w:eastAsia="Calibri" w:hAnsi="Calibri" w:cs="Times New Roman"/>
          <w:u w:val="single"/>
        </w:rPr>
        <w:t>AI in the Workplace</w:t>
      </w:r>
      <w:r w:rsidR="00C72AF2" w:rsidRPr="00F22ED1">
        <w:rPr>
          <w:rFonts w:ascii="Calibri" w:eastAsia="Calibri" w:hAnsi="Calibri" w:cs="Times New Roman"/>
        </w:rPr>
        <w:t>,</w:t>
      </w:r>
      <w:r w:rsidR="00C91095" w:rsidRPr="00C91095">
        <w:rPr>
          <w:rFonts w:ascii="Calibri" w:eastAsia="Calibri" w:hAnsi="Calibri" w:cs="Times New Roman"/>
        </w:rPr>
        <w:t xml:space="preserve"> </w:t>
      </w:r>
      <w:r w:rsidR="00C91095" w:rsidRPr="00F22ED1">
        <w:rPr>
          <w:rFonts w:ascii="Calibri" w:eastAsia="Calibri" w:hAnsi="Calibri" w:cs="Times New Roman"/>
        </w:rPr>
        <w:t>(ß</w:t>
      </w:r>
      <w:r w:rsidR="00C91095">
        <w:rPr>
          <w:rFonts w:ascii="Calibri" w:eastAsia="Calibri" w:hAnsi="Calibri" w:cs="Times New Roman"/>
          <w:vertAlign w:val="subscript"/>
        </w:rPr>
        <w:t>deontological</w:t>
      </w:r>
      <w:r w:rsidR="00C91095" w:rsidRPr="00F22ED1">
        <w:rPr>
          <w:rFonts w:ascii="Calibri" w:eastAsia="Calibri" w:hAnsi="Calibri" w:cs="Times New Roman"/>
        </w:rPr>
        <w:t xml:space="preserve"> = </w:t>
      </w:r>
      <w:r w:rsidR="00C24641">
        <w:rPr>
          <w:rFonts w:ascii="Calibri" w:eastAsia="Calibri" w:hAnsi="Calibri" w:cs="Times New Roman"/>
        </w:rPr>
        <w:t xml:space="preserve">  </w:t>
      </w:r>
      <w:r w:rsidR="00140AF8">
        <w:rPr>
          <w:rFonts w:ascii="Calibri" w:eastAsia="Calibri" w:hAnsi="Calibri" w:cs="Times New Roman"/>
        </w:rPr>
        <w:t>-1.56</w:t>
      </w:r>
      <w:r w:rsidR="00C24641">
        <w:rPr>
          <w:rFonts w:ascii="Calibri" w:eastAsia="Calibri" w:hAnsi="Calibri" w:cs="Times New Roman"/>
        </w:rPr>
        <w:t>9</w:t>
      </w:r>
      <w:r w:rsidR="00C91095" w:rsidRPr="00F22ED1">
        <w:rPr>
          <w:rFonts w:ascii="Calibri" w:eastAsia="Calibri" w:hAnsi="Calibri" w:cs="Times New Roman"/>
        </w:rPr>
        <w:t xml:space="preserve">, </w:t>
      </w:r>
      <w:r w:rsidR="00C91095" w:rsidRPr="00F22ED1">
        <w:rPr>
          <w:rFonts w:ascii="Calibri" w:eastAsia="Calibri" w:hAnsi="Calibri" w:cs="Times New Roman"/>
          <w:i/>
          <w:iCs/>
        </w:rPr>
        <w:t>p</w:t>
      </w:r>
      <w:r w:rsidR="00C91095" w:rsidRPr="00F22ED1">
        <w:rPr>
          <w:rFonts w:ascii="Calibri" w:eastAsia="Calibri" w:hAnsi="Calibri" w:cs="Times New Roman"/>
        </w:rPr>
        <w:t xml:space="preserve"> </w:t>
      </w:r>
      <w:r w:rsidR="00CD1DA4">
        <w:rPr>
          <w:rFonts w:ascii="Calibri" w:eastAsia="Calibri" w:hAnsi="Calibri" w:cs="Times New Roman"/>
        </w:rPr>
        <w:t>=</w:t>
      </w:r>
      <w:r w:rsidR="00C91095" w:rsidRPr="00F22ED1">
        <w:rPr>
          <w:rFonts w:ascii="Calibri" w:eastAsia="Calibri" w:hAnsi="Calibri" w:cs="Times New Roman"/>
        </w:rPr>
        <w:t xml:space="preserve"> </w:t>
      </w:r>
      <w:r w:rsidR="00C91095">
        <w:rPr>
          <w:rFonts w:ascii="Calibri" w:eastAsia="Calibri" w:hAnsi="Calibri" w:cs="Times New Roman"/>
        </w:rPr>
        <w:t>.0</w:t>
      </w:r>
      <w:r w:rsidR="00CD1DA4">
        <w:rPr>
          <w:rFonts w:ascii="Calibri" w:eastAsia="Calibri" w:hAnsi="Calibri" w:cs="Times New Roman"/>
        </w:rPr>
        <w:t>964</w:t>
      </w:r>
      <w:r w:rsidR="00C91095" w:rsidRPr="00F22ED1">
        <w:rPr>
          <w:rFonts w:ascii="Calibri" w:eastAsia="Calibri" w:hAnsi="Calibri" w:cs="Times New Roman"/>
        </w:rPr>
        <w:t>)</w:t>
      </w:r>
      <w:r w:rsidR="005F262C">
        <w:rPr>
          <w:rFonts w:ascii="Calibri" w:eastAsia="Calibri" w:hAnsi="Calibri" w:cs="Times New Roman"/>
        </w:rPr>
        <w:t>.</w:t>
      </w:r>
      <w:r w:rsidR="00F963F4">
        <w:rPr>
          <w:rFonts w:ascii="Calibri" w:eastAsia="Calibri" w:hAnsi="Calibri" w:cs="Times New Roman"/>
        </w:rPr>
        <w:t xml:space="preserve"> </w:t>
      </w:r>
      <w:r w:rsidR="00CC3927">
        <w:rPr>
          <w:rFonts w:ascii="Calibri" w:eastAsia="Calibri" w:hAnsi="Calibri" w:cs="Times New Roman"/>
        </w:rPr>
        <w:t xml:space="preserve">Furthermore, initial </w:t>
      </w:r>
      <w:r w:rsidR="007E2238">
        <w:rPr>
          <w:rFonts w:ascii="Calibri" w:eastAsia="Calibri" w:hAnsi="Calibri" w:cs="Times New Roman"/>
        </w:rPr>
        <w:t>moral conviction</w:t>
      </w:r>
      <w:r w:rsidR="00CC3927">
        <w:rPr>
          <w:rFonts w:ascii="Calibri" w:eastAsia="Calibri" w:hAnsi="Calibri" w:cs="Times New Roman"/>
        </w:rPr>
        <w:t xml:space="preserve"> was a significant predictor of </w:t>
      </w:r>
      <w:r w:rsidR="00304A60">
        <w:rPr>
          <w:rFonts w:ascii="Calibri" w:eastAsia="Calibri" w:hAnsi="Calibri" w:cs="Times New Roman"/>
        </w:rPr>
        <w:t xml:space="preserve">the </w:t>
      </w:r>
      <w:r w:rsidR="00CC3927">
        <w:rPr>
          <w:rFonts w:ascii="Calibri" w:eastAsia="Calibri" w:hAnsi="Calibri" w:cs="Times New Roman"/>
        </w:rPr>
        <w:t xml:space="preserve">final level of </w:t>
      </w:r>
      <w:r w:rsidR="00304A60">
        <w:rPr>
          <w:rFonts w:ascii="Calibri" w:eastAsia="Calibri" w:hAnsi="Calibri" w:cs="Times New Roman"/>
        </w:rPr>
        <w:t>moral conviction</w:t>
      </w:r>
      <w:r w:rsidR="00CC3927">
        <w:rPr>
          <w:rFonts w:ascii="Calibri" w:eastAsia="Calibri" w:hAnsi="Calibri" w:cs="Times New Roman"/>
        </w:rPr>
        <w:t xml:space="preserve">, for </w:t>
      </w:r>
      <w:r w:rsidR="00CC3927" w:rsidRPr="00F22ED1">
        <w:rPr>
          <w:rFonts w:ascii="Calibri" w:eastAsia="Calibri" w:hAnsi="Calibri" w:cs="Times New Roman"/>
        </w:rPr>
        <w:t xml:space="preserve">1) </w:t>
      </w:r>
      <w:r w:rsidR="00CC3927" w:rsidRPr="00F22ED1">
        <w:rPr>
          <w:rFonts w:ascii="Calibri" w:eastAsia="Calibri" w:hAnsi="Calibri" w:cs="Times New Roman"/>
          <w:u w:val="single"/>
        </w:rPr>
        <w:t>Universal Health Care</w:t>
      </w:r>
      <w:r w:rsidR="00CC3927" w:rsidRPr="00F22ED1">
        <w:rPr>
          <w:rFonts w:ascii="Calibri" w:eastAsia="Calibri" w:hAnsi="Calibri" w:cs="Times New Roman"/>
        </w:rPr>
        <w:t>, (ß</w:t>
      </w:r>
      <w:r w:rsidR="00CC3927">
        <w:rPr>
          <w:rFonts w:ascii="Calibri" w:eastAsia="Calibri" w:hAnsi="Calibri" w:cs="Times New Roman"/>
          <w:vertAlign w:val="subscript"/>
        </w:rPr>
        <w:t xml:space="preserve">initial </w:t>
      </w:r>
      <w:r w:rsidR="007B2071">
        <w:rPr>
          <w:rFonts w:ascii="Calibri" w:eastAsia="Calibri" w:hAnsi="Calibri" w:cs="Times New Roman"/>
          <w:vertAlign w:val="subscript"/>
        </w:rPr>
        <w:t>conviction</w:t>
      </w:r>
      <w:r w:rsidR="00CC3927" w:rsidRPr="00F22ED1">
        <w:rPr>
          <w:rFonts w:ascii="Calibri" w:eastAsia="Calibri" w:hAnsi="Calibri" w:cs="Times New Roman"/>
        </w:rPr>
        <w:t xml:space="preserve"> = </w:t>
      </w:r>
      <w:r w:rsidR="00CC3927">
        <w:rPr>
          <w:rFonts w:ascii="Calibri" w:eastAsia="Calibri" w:hAnsi="Calibri" w:cs="Times New Roman"/>
        </w:rPr>
        <w:t>0</w:t>
      </w:r>
      <w:r w:rsidR="00CC3927" w:rsidRPr="00F22ED1">
        <w:rPr>
          <w:rFonts w:ascii="Calibri" w:eastAsia="Calibri" w:hAnsi="Calibri" w:cs="Times New Roman"/>
        </w:rPr>
        <w:t>.</w:t>
      </w:r>
      <w:r w:rsidR="006D6E47">
        <w:rPr>
          <w:rFonts w:ascii="Calibri" w:eastAsia="Calibri" w:hAnsi="Calibri" w:cs="Times New Roman"/>
        </w:rPr>
        <w:t>683</w:t>
      </w:r>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CC3927">
        <w:rPr>
          <w:rFonts w:ascii="Calibri" w:eastAsia="Calibri" w:hAnsi="Calibri" w:cs="Times New Roman"/>
        </w:rPr>
        <w:t>&lt;</w:t>
      </w:r>
      <w:r w:rsidR="00CC3927" w:rsidRPr="00F22ED1">
        <w:rPr>
          <w:rFonts w:ascii="Calibri" w:eastAsia="Calibri" w:hAnsi="Calibri" w:cs="Times New Roman"/>
        </w:rPr>
        <w:t xml:space="preserve"> </w:t>
      </w:r>
      <w:r w:rsidR="00CC3927">
        <w:rPr>
          <w:rFonts w:ascii="Calibri" w:eastAsia="Calibri" w:hAnsi="Calibri" w:cs="Times New Roman"/>
        </w:rPr>
        <w:t>.001</w:t>
      </w:r>
      <w:r w:rsidR="00CC3927" w:rsidRPr="00F22ED1">
        <w:rPr>
          <w:rFonts w:ascii="Calibri" w:eastAsia="Calibri" w:hAnsi="Calibri" w:cs="Times New Roman"/>
        </w:rPr>
        <w:t xml:space="preserve">); 2) </w:t>
      </w:r>
      <w:r w:rsidR="00CC3927" w:rsidRPr="00F22ED1">
        <w:rPr>
          <w:rFonts w:ascii="Calibri" w:eastAsia="Calibri" w:hAnsi="Calibri" w:cs="Times New Roman"/>
          <w:u w:val="single"/>
        </w:rPr>
        <w:t>Capital Punishment</w:t>
      </w:r>
      <w:r w:rsidR="00CC3927" w:rsidRPr="00F22ED1">
        <w:rPr>
          <w:rFonts w:ascii="Calibri" w:eastAsia="Calibri" w:hAnsi="Calibri" w:cs="Times New Roman"/>
        </w:rPr>
        <w:t>, (ß</w:t>
      </w:r>
      <w:r w:rsidR="00CC3927">
        <w:rPr>
          <w:rFonts w:ascii="Calibri" w:eastAsia="Calibri" w:hAnsi="Calibri" w:cs="Times New Roman"/>
          <w:vertAlign w:val="subscript"/>
        </w:rPr>
        <w:t xml:space="preserve">initial </w:t>
      </w:r>
      <w:r w:rsidR="007B2071">
        <w:rPr>
          <w:rFonts w:ascii="Calibri" w:eastAsia="Calibri" w:hAnsi="Calibri" w:cs="Times New Roman"/>
          <w:vertAlign w:val="subscript"/>
        </w:rPr>
        <w:t>conviction</w:t>
      </w:r>
      <w:r w:rsidR="00CC3927" w:rsidRPr="00F22ED1">
        <w:rPr>
          <w:rFonts w:ascii="Calibri" w:eastAsia="Calibri" w:hAnsi="Calibri" w:cs="Times New Roman"/>
        </w:rPr>
        <w:t xml:space="preserve"> = </w:t>
      </w:r>
      <w:proofErr w:type="gramStart"/>
      <w:r w:rsidR="00CC3927">
        <w:rPr>
          <w:rFonts w:ascii="Calibri" w:eastAsia="Calibri" w:hAnsi="Calibri" w:cs="Times New Roman"/>
        </w:rPr>
        <w:t>0</w:t>
      </w:r>
      <w:r w:rsidR="00CC3927" w:rsidRPr="00F22ED1">
        <w:rPr>
          <w:rFonts w:ascii="Calibri" w:eastAsia="Calibri" w:hAnsi="Calibri" w:cs="Times New Roman"/>
        </w:rPr>
        <w:t>.</w:t>
      </w:r>
      <w:r w:rsidR="00327055">
        <w:rPr>
          <w:rFonts w:ascii="Calibri" w:eastAsia="Calibri" w:hAnsi="Calibri" w:cs="Times New Roman"/>
        </w:rPr>
        <w:t xml:space="preserve">715  </w:t>
      </w:r>
      <w:r w:rsidR="00CC3927" w:rsidRPr="00F22ED1">
        <w:rPr>
          <w:rFonts w:ascii="Calibri" w:eastAsia="Calibri" w:hAnsi="Calibri" w:cs="Times New Roman"/>
        </w:rPr>
        <w:t>,</w:t>
      </w:r>
      <w:proofErr w:type="gramEnd"/>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CC3927">
        <w:rPr>
          <w:rFonts w:ascii="Calibri" w:eastAsia="Calibri" w:hAnsi="Calibri" w:cs="Times New Roman"/>
        </w:rPr>
        <w:t>&lt;</w:t>
      </w:r>
      <w:r w:rsidR="00CC3927" w:rsidRPr="00F22ED1">
        <w:rPr>
          <w:rFonts w:ascii="Calibri" w:eastAsia="Calibri" w:hAnsi="Calibri" w:cs="Times New Roman"/>
        </w:rPr>
        <w:t xml:space="preserve"> </w:t>
      </w:r>
      <w:r w:rsidR="00CC3927">
        <w:rPr>
          <w:rFonts w:ascii="Calibri" w:eastAsia="Calibri" w:hAnsi="Calibri" w:cs="Times New Roman"/>
        </w:rPr>
        <w:t>.001</w:t>
      </w:r>
      <w:r w:rsidR="00CC3927" w:rsidRPr="00F22ED1">
        <w:rPr>
          <w:rFonts w:ascii="Calibri" w:eastAsia="Calibri" w:hAnsi="Calibri" w:cs="Times New Roman"/>
        </w:rPr>
        <w:t xml:space="preserve">); </w:t>
      </w:r>
      <w:r w:rsidR="00CC3927">
        <w:rPr>
          <w:rFonts w:ascii="Calibri" w:eastAsia="Calibri" w:hAnsi="Calibri" w:cs="Times New Roman"/>
        </w:rPr>
        <w:t>and</w:t>
      </w:r>
      <w:r w:rsidR="00CC3927" w:rsidRPr="00F22ED1">
        <w:rPr>
          <w:rFonts w:ascii="Calibri" w:eastAsia="Calibri" w:hAnsi="Calibri" w:cs="Times New Roman"/>
        </w:rPr>
        <w:t xml:space="preserve"> </w:t>
      </w:r>
      <w:r w:rsidR="00CC3927">
        <w:rPr>
          <w:rFonts w:ascii="Calibri" w:eastAsia="Calibri" w:hAnsi="Calibri" w:cs="Times New Roman"/>
        </w:rPr>
        <w:t>3</w:t>
      </w:r>
      <w:r w:rsidR="00CC3927" w:rsidRPr="00F22ED1">
        <w:rPr>
          <w:rFonts w:ascii="Calibri" w:eastAsia="Calibri" w:hAnsi="Calibri" w:cs="Times New Roman"/>
        </w:rPr>
        <w:t xml:space="preserve">) </w:t>
      </w:r>
      <w:r w:rsidR="00CC3927">
        <w:rPr>
          <w:rFonts w:ascii="Calibri" w:eastAsia="Calibri" w:hAnsi="Calibri" w:cs="Times New Roman"/>
          <w:u w:val="single"/>
        </w:rPr>
        <w:t>AI in the Workplace</w:t>
      </w:r>
      <w:r w:rsidR="00CC3927" w:rsidRPr="00F22ED1">
        <w:rPr>
          <w:rFonts w:ascii="Calibri" w:eastAsia="Calibri" w:hAnsi="Calibri" w:cs="Times New Roman"/>
        </w:rPr>
        <w:t>, (ß</w:t>
      </w:r>
      <w:r w:rsidR="00CC3927">
        <w:rPr>
          <w:rFonts w:ascii="Calibri" w:eastAsia="Calibri" w:hAnsi="Calibri" w:cs="Times New Roman"/>
          <w:vertAlign w:val="subscript"/>
        </w:rPr>
        <w:t xml:space="preserve">initial </w:t>
      </w:r>
      <w:r w:rsidR="00694AD5">
        <w:rPr>
          <w:rFonts w:ascii="Calibri" w:eastAsia="Calibri" w:hAnsi="Calibri" w:cs="Times New Roman"/>
          <w:vertAlign w:val="subscript"/>
        </w:rPr>
        <w:t>conviction</w:t>
      </w:r>
      <w:r w:rsidR="00CC3927" w:rsidRPr="00F22ED1">
        <w:rPr>
          <w:rFonts w:ascii="Calibri" w:eastAsia="Calibri" w:hAnsi="Calibri" w:cs="Times New Roman"/>
        </w:rPr>
        <w:t xml:space="preserve"> = </w:t>
      </w:r>
      <w:r w:rsidR="00CC3927">
        <w:rPr>
          <w:rFonts w:ascii="Calibri" w:eastAsia="Calibri" w:hAnsi="Calibri" w:cs="Times New Roman"/>
        </w:rPr>
        <w:t>0</w:t>
      </w:r>
      <w:r w:rsidR="00CC3927" w:rsidRPr="00F22ED1">
        <w:rPr>
          <w:rFonts w:ascii="Calibri" w:eastAsia="Calibri" w:hAnsi="Calibri" w:cs="Times New Roman"/>
        </w:rPr>
        <w:t>.</w:t>
      </w:r>
      <w:r w:rsidR="00CC3927">
        <w:rPr>
          <w:rFonts w:ascii="Calibri" w:eastAsia="Calibri" w:hAnsi="Calibri" w:cs="Times New Roman"/>
        </w:rPr>
        <w:t>6</w:t>
      </w:r>
      <w:r w:rsidR="00327055">
        <w:rPr>
          <w:rFonts w:ascii="Calibri" w:eastAsia="Calibri" w:hAnsi="Calibri" w:cs="Times New Roman"/>
        </w:rPr>
        <w:t>68</w:t>
      </w:r>
      <w:r w:rsidR="00CC3927" w:rsidRPr="00F22ED1">
        <w:rPr>
          <w:rFonts w:ascii="Calibri" w:eastAsia="Calibri" w:hAnsi="Calibri" w:cs="Times New Roman"/>
        </w:rPr>
        <w:t xml:space="preserve">, </w:t>
      </w:r>
      <w:r w:rsidR="00CC3927" w:rsidRPr="00F22ED1">
        <w:rPr>
          <w:rFonts w:ascii="Calibri" w:eastAsia="Calibri" w:hAnsi="Calibri" w:cs="Times New Roman"/>
          <w:i/>
          <w:iCs/>
        </w:rPr>
        <w:t>p</w:t>
      </w:r>
      <w:r w:rsidR="00CC3927" w:rsidRPr="00F22ED1">
        <w:rPr>
          <w:rFonts w:ascii="Calibri" w:eastAsia="Calibri" w:hAnsi="Calibri" w:cs="Times New Roman"/>
        </w:rPr>
        <w:t xml:space="preserve"> </w:t>
      </w:r>
      <w:r w:rsidR="00CC3927">
        <w:rPr>
          <w:rFonts w:ascii="Calibri" w:eastAsia="Calibri" w:hAnsi="Calibri" w:cs="Times New Roman"/>
        </w:rPr>
        <w:t>&lt;</w:t>
      </w:r>
      <w:r w:rsidR="00CC3927" w:rsidRPr="00F22ED1">
        <w:rPr>
          <w:rFonts w:ascii="Calibri" w:eastAsia="Calibri" w:hAnsi="Calibri" w:cs="Times New Roman"/>
        </w:rPr>
        <w:t xml:space="preserve"> </w:t>
      </w:r>
      <w:r w:rsidR="00CC3927">
        <w:rPr>
          <w:rFonts w:ascii="Calibri" w:eastAsia="Calibri" w:hAnsi="Calibri" w:cs="Times New Roman"/>
        </w:rPr>
        <w:t>.001</w:t>
      </w:r>
      <w:r w:rsidR="00CC3927" w:rsidRPr="00F22ED1">
        <w:rPr>
          <w:rFonts w:ascii="Calibri" w:eastAsia="Calibri" w:hAnsi="Calibri" w:cs="Times New Roman"/>
        </w:rPr>
        <w:t>)</w:t>
      </w:r>
      <w:r w:rsidR="00CC3927">
        <w:rPr>
          <w:rFonts w:ascii="Calibri" w:eastAsia="Calibri" w:hAnsi="Calibri" w:cs="Times New Roman"/>
        </w:rPr>
        <w:t>.</w:t>
      </w:r>
      <w:r w:rsidR="007565D4">
        <w:rPr>
          <w:rFonts w:ascii="Calibri" w:eastAsia="Calibri" w:hAnsi="Calibri" w:cs="Times New Roman"/>
        </w:rPr>
        <w:t xml:space="preserve"> Finally, the interaction between our moral conviction and social consensus manipulations was not significantly associated with our final levels of moral conviction for 1</w:t>
      </w:r>
      <w:r w:rsidR="007565D4" w:rsidRPr="00F22ED1">
        <w:rPr>
          <w:rFonts w:ascii="Calibri" w:eastAsia="Calibri" w:hAnsi="Calibri" w:cs="Times New Roman"/>
        </w:rPr>
        <w:t xml:space="preserve">) </w:t>
      </w:r>
      <w:r w:rsidR="007565D4" w:rsidRPr="00F22ED1">
        <w:rPr>
          <w:rFonts w:ascii="Calibri" w:eastAsia="Calibri" w:hAnsi="Calibri" w:cs="Times New Roman"/>
          <w:u w:val="single"/>
        </w:rPr>
        <w:t>Universal Health Care</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572290">
        <w:rPr>
          <w:rFonts w:ascii="Calibri" w:eastAsia="Calibri" w:hAnsi="Calibri" w:cs="Times New Roman"/>
          <w:vertAlign w:val="subscript"/>
        </w:rPr>
        <w:t>x conviction</w:t>
      </w:r>
      <w:r w:rsidR="007565D4" w:rsidRPr="00F22ED1">
        <w:rPr>
          <w:rFonts w:ascii="Calibri" w:eastAsia="Calibri" w:hAnsi="Calibri" w:cs="Times New Roman"/>
        </w:rPr>
        <w:t xml:space="preserve"> </w:t>
      </w:r>
      <w:r w:rsidR="000F796B">
        <w:rPr>
          <w:rFonts w:ascii="Calibri" w:eastAsia="Calibri" w:hAnsi="Calibri" w:cs="Times New Roman"/>
        </w:rPr>
        <w:t xml:space="preserve">0.4467 </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2) </w:t>
      </w:r>
      <w:r w:rsidR="007565D4" w:rsidRPr="00F22ED1">
        <w:rPr>
          <w:rFonts w:ascii="Calibri" w:eastAsia="Calibri" w:hAnsi="Calibri" w:cs="Times New Roman"/>
          <w:u w:val="single"/>
        </w:rPr>
        <w:t>Capital Punishment</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BE39F2">
        <w:rPr>
          <w:rFonts w:ascii="Calibri" w:eastAsia="Calibri" w:hAnsi="Calibri" w:cs="Times New Roman"/>
          <w:vertAlign w:val="subscript"/>
        </w:rPr>
        <w:t>x conviction</w:t>
      </w:r>
      <w:r w:rsidR="007565D4" w:rsidRPr="00F22ED1">
        <w:rPr>
          <w:rFonts w:ascii="Calibri" w:eastAsia="Calibri" w:hAnsi="Calibri" w:cs="Times New Roman"/>
        </w:rPr>
        <w:t xml:space="preserve"> = </w:t>
      </w:r>
      <w:r w:rsidR="007565D4">
        <w:rPr>
          <w:rFonts w:ascii="Calibri" w:eastAsia="Calibri" w:hAnsi="Calibri" w:cs="Times New Roman"/>
        </w:rPr>
        <w:t>0</w:t>
      </w:r>
      <w:r w:rsidR="007565D4" w:rsidRPr="00F22ED1">
        <w:rPr>
          <w:rFonts w:ascii="Calibri" w:eastAsia="Calibri" w:hAnsi="Calibri" w:cs="Times New Roman"/>
        </w:rPr>
        <w:t>.</w:t>
      </w:r>
      <w:r w:rsidR="009D69DD">
        <w:rPr>
          <w:rFonts w:ascii="Calibri" w:eastAsia="Calibri" w:hAnsi="Calibri" w:cs="Times New Roman"/>
        </w:rPr>
        <w:t>957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or </w:t>
      </w:r>
      <w:r w:rsidR="007565D4">
        <w:rPr>
          <w:rFonts w:ascii="Calibri" w:eastAsia="Calibri" w:hAnsi="Calibri" w:cs="Times New Roman"/>
        </w:rPr>
        <w:t>3</w:t>
      </w:r>
      <w:r w:rsidR="007565D4" w:rsidRPr="00F22ED1">
        <w:rPr>
          <w:rFonts w:ascii="Calibri" w:eastAsia="Calibri" w:hAnsi="Calibri" w:cs="Times New Roman"/>
        </w:rPr>
        <w:t xml:space="preserve">) </w:t>
      </w:r>
      <w:r w:rsidR="007565D4">
        <w:rPr>
          <w:rFonts w:ascii="Calibri" w:eastAsia="Calibri" w:hAnsi="Calibri" w:cs="Times New Roman"/>
          <w:u w:val="single"/>
        </w:rPr>
        <w:t>AI in the Workplace</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5006D4">
        <w:rPr>
          <w:rFonts w:ascii="Calibri" w:eastAsia="Calibri" w:hAnsi="Calibri" w:cs="Times New Roman"/>
          <w:vertAlign w:val="subscript"/>
        </w:rPr>
        <w:t xml:space="preserve">x </w:t>
      </w:r>
      <w:r w:rsidR="007565D4">
        <w:rPr>
          <w:rFonts w:ascii="Calibri" w:eastAsia="Calibri" w:hAnsi="Calibri" w:cs="Times New Roman"/>
          <w:vertAlign w:val="subscript"/>
        </w:rPr>
        <w:t>co</w:t>
      </w:r>
      <w:r w:rsidR="005006D4">
        <w:rPr>
          <w:rFonts w:ascii="Calibri" w:eastAsia="Calibri" w:hAnsi="Calibri" w:cs="Times New Roman"/>
          <w:vertAlign w:val="subscript"/>
        </w:rPr>
        <w:t>nviction</w:t>
      </w:r>
      <w:r w:rsidR="007565D4" w:rsidRPr="00F22ED1">
        <w:rPr>
          <w:rFonts w:ascii="Calibri" w:eastAsia="Calibri" w:hAnsi="Calibri" w:cs="Times New Roman"/>
        </w:rPr>
        <w:t xml:space="preserve"> = </w:t>
      </w:r>
      <w:r w:rsidR="009B2968">
        <w:rPr>
          <w:rFonts w:ascii="Calibri" w:eastAsia="Calibri" w:hAnsi="Calibri" w:cs="Times New Roman"/>
        </w:rPr>
        <w:t>3</w:t>
      </w:r>
      <w:r w:rsidR="009B2968" w:rsidRPr="00F22ED1">
        <w:rPr>
          <w:rFonts w:ascii="Calibri" w:eastAsia="Calibri" w:hAnsi="Calibri" w:cs="Times New Roman"/>
        </w:rPr>
        <w:t>.</w:t>
      </w:r>
      <w:r w:rsidR="009B2968">
        <w:rPr>
          <w:rFonts w:ascii="Calibri" w:eastAsia="Calibri" w:hAnsi="Calibri" w:cs="Times New Roman"/>
        </w:rPr>
        <w:t>247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w:t>
      </w:r>
      <w:r w:rsidR="007565D4">
        <w:rPr>
          <w:rFonts w:ascii="Calibri" w:eastAsia="Calibri" w:hAnsi="Calibri" w:cs="Times New Roman"/>
        </w:rPr>
        <w:t>.</w:t>
      </w:r>
    </w:p>
    <w:p w14:paraId="73560E49"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Exploratory Analyses</w:t>
      </w:r>
    </w:p>
    <w:p w14:paraId="671C3834" w14:textId="77777777" w:rsidR="00157F73" w:rsidRDefault="008345CF" w:rsidP="008345CF">
      <w:pPr>
        <w:spacing w:after="100" w:afterAutospacing="1" w:line="480" w:lineRule="auto"/>
        <w:ind w:firstLine="720"/>
      </w:pPr>
      <w:r w:rsidRPr="00F22ED1">
        <w:rPr>
          <w:rFonts w:ascii="Calibri" w:eastAsia="Calibri" w:hAnsi="Calibri" w:cs="Times New Roman"/>
        </w:rPr>
        <w:t>In addition to our planned analyses, we conducted additional exploratory analyses on baseline differences in moral conviction</w:t>
      </w:r>
      <w:r w:rsidR="00F03C42">
        <w:rPr>
          <w:rFonts w:ascii="Calibri" w:eastAsia="Calibri" w:hAnsi="Calibri" w:cs="Times New Roman"/>
        </w:rPr>
        <w:t xml:space="preserve">, </w:t>
      </w:r>
      <w:r w:rsidRPr="00F22ED1">
        <w:rPr>
          <w:rFonts w:ascii="Calibri" w:eastAsia="Calibri" w:hAnsi="Calibri" w:cs="Times New Roman"/>
        </w:rPr>
        <w:t>openness to belief change</w:t>
      </w:r>
      <w:r w:rsidR="00F03C42">
        <w:rPr>
          <w:rFonts w:ascii="Calibri" w:eastAsia="Calibri" w:hAnsi="Calibri" w:cs="Times New Roman"/>
        </w:rPr>
        <w:t>, and familiarity regarding our three [topics]</w:t>
      </w:r>
      <w:r w:rsidRPr="00F22ED1">
        <w:rPr>
          <w:rFonts w:ascii="Calibri" w:eastAsia="Calibri" w:hAnsi="Calibri" w:cs="Times New Roman"/>
        </w:rPr>
        <w:t>. We used a simple one-way ANOVA predicting moral conviction</w:t>
      </w:r>
      <w:r w:rsidR="00383A96">
        <w:rPr>
          <w:rFonts w:ascii="Calibri" w:eastAsia="Calibri" w:hAnsi="Calibri" w:cs="Times New Roman"/>
        </w:rPr>
        <w:t>,</w:t>
      </w:r>
      <w:r w:rsidRPr="00F22ED1">
        <w:rPr>
          <w:rFonts w:ascii="Calibri" w:eastAsia="Calibri" w:hAnsi="Calibri" w:cs="Times New Roman"/>
        </w:rPr>
        <w:t xml:space="preserve"> openness to belief change,</w:t>
      </w:r>
      <w:r w:rsidR="00383A96">
        <w:rPr>
          <w:rFonts w:ascii="Calibri" w:eastAsia="Calibri" w:hAnsi="Calibri" w:cs="Times New Roman"/>
        </w:rPr>
        <w:t xml:space="preserve"> or topic familiarity,</w:t>
      </w:r>
      <w:r w:rsidRPr="00F22ED1">
        <w:rPr>
          <w:rFonts w:ascii="Calibri" w:eastAsia="Calibri" w:hAnsi="Calibri" w:cs="Times New Roman"/>
        </w:rPr>
        <w:t xml:space="preserve"> with topic (e.g., UHC, Climate Change, etc.) as our main predictor.</w:t>
      </w:r>
      <w:r w:rsidRPr="00F22ED1">
        <w:t xml:space="preserve"> </w:t>
      </w:r>
    </w:p>
    <w:p w14:paraId="476EEED2" w14:textId="6A796813"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9A81C9" wp14:editId="69A40A80">
            <wp:extent cx="5939790" cy="3816350"/>
            <wp:effectExtent l="0" t="0" r="3810" b="0"/>
            <wp:docPr id="1358728839" name="Picture 2" descr="A diagram with red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8839" name="Picture 2" descr="A diagram with red green and blue squar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34902AB7" w14:textId="46A2D9F4" w:rsidR="00C84562" w:rsidRDefault="00157F73" w:rsidP="009271FA">
      <w:pPr>
        <w:spacing w:after="100" w:afterAutospacing="1" w:line="480" w:lineRule="auto"/>
        <w:ind w:firstLine="720"/>
        <w:rPr>
          <w:rFonts w:ascii="Calibri" w:eastAsia="Calibri" w:hAnsi="Calibri" w:cs="Times New Roman"/>
        </w:rPr>
      </w:pPr>
      <w:r w:rsidRPr="00F22ED1">
        <w:t>Our</w:t>
      </w:r>
      <w:r w:rsidR="00745DCF">
        <w:t xml:space="preserve"> first </w:t>
      </w:r>
      <w:r w:rsidRPr="00F22ED1">
        <w:rPr>
          <w:rFonts w:ascii="Calibri" w:eastAsia="Calibri" w:hAnsi="Calibri" w:cs="Times New Roman"/>
        </w:rPr>
        <w:t xml:space="preserve">one-way ANOVA revealed that there was a statistically significant difference in </w:t>
      </w:r>
      <w:r w:rsidR="00745DCF">
        <w:rPr>
          <w:rFonts w:ascii="Calibri" w:eastAsia="Calibri" w:hAnsi="Calibri" w:cs="Times New Roman"/>
        </w:rPr>
        <w:t>openness to belief change</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37</w:t>
      </w:r>
      <w:r w:rsidR="000C1F52">
        <w:rPr>
          <w:rFonts w:ascii="Calibri" w:eastAsia="Calibri" w:hAnsi="Calibri" w:cs="Times New Roman"/>
        </w:rPr>
        <w:t>.44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sidR="006040F0">
        <w:rPr>
          <w:rFonts w:ascii="Calibri" w:eastAsia="Calibri" w:hAnsi="Calibri" w:cs="Times New Roman"/>
        </w:rPr>
        <w:t xml:space="preserve"> </w:t>
      </w:r>
      <w:r w:rsidRPr="00F22ED1">
        <w:rPr>
          <w:rFonts w:ascii="Calibri" w:eastAsia="Calibri" w:hAnsi="Calibri" w:cs="Times New Roman"/>
        </w:rPr>
        <w:t xml:space="preserve">A post hoc Tukey test showed that </w:t>
      </w:r>
      <w:r w:rsidR="006040F0">
        <w:rPr>
          <w:rFonts w:ascii="Calibri" w:eastAsia="Calibri" w:hAnsi="Calibri" w:cs="Times New Roman"/>
        </w:rPr>
        <w:t xml:space="preserve">all three of our topics had significant differences in </w:t>
      </w:r>
      <w:r w:rsidR="00626D27">
        <w:rPr>
          <w:rFonts w:ascii="Calibri" w:eastAsia="Calibri" w:hAnsi="Calibri" w:cs="Times New Roman"/>
        </w:rPr>
        <w:t>baseline openness to belief change a</w:t>
      </w:r>
      <w:r w:rsidRPr="00F22ED1">
        <w:rPr>
          <w:rFonts w:ascii="Calibri" w:eastAsia="Calibri" w:hAnsi="Calibri" w:cs="Times New Roman"/>
        </w:rPr>
        <w:t>t p &lt; .05</w:t>
      </w:r>
      <w:r w:rsidR="006040F0">
        <w:rPr>
          <w:rFonts w:ascii="Calibri" w:eastAsia="Calibri" w:hAnsi="Calibri" w:cs="Times New Roman"/>
        </w:rPr>
        <w:t>.</w:t>
      </w:r>
      <w:r w:rsidR="00E94053">
        <w:rPr>
          <w:rFonts w:ascii="Calibri" w:eastAsia="Calibri" w:hAnsi="Calibri" w:cs="Times New Roman"/>
        </w:rPr>
        <w:t xml:space="preserve"> Compared to our exploratory analysis from Study 2, we replicated the result that support for UHC is seen as significantly more open to belief change</w:t>
      </w:r>
      <w:r w:rsidR="005E74FB">
        <w:rPr>
          <w:rFonts w:ascii="Calibri" w:eastAsia="Calibri" w:hAnsi="Calibri" w:cs="Times New Roman"/>
        </w:rPr>
        <w:t xml:space="preserve"> than the topic of capital punishment. Additionally, we see significant differences for openness to belief change regarding AI in the workplace, which we did not see for our other two topics in Study 2 (climate change and exercise).</w:t>
      </w:r>
    </w:p>
    <w:p w14:paraId="7E5437D1" w14:textId="44F6700E" w:rsidR="00C84562" w:rsidRDefault="00BE3362" w:rsidP="009271FA">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542CAB58" wp14:editId="74142C5A">
            <wp:extent cx="5939790" cy="3816350"/>
            <wp:effectExtent l="0" t="0" r="3810" b="0"/>
            <wp:docPr id="62908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75E92786" w14:textId="77777777" w:rsidR="00C84562" w:rsidRDefault="00C84562" w:rsidP="009271FA">
      <w:pPr>
        <w:spacing w:after="100" w:afterAutospacing="1" w:line="480" w:lineRule="auto"/>
        <w:ind w:firstLine="720"/>
        <w:rPr>
          <w:rFonts w:ascii="Calibri" w:eastAsia="Calibri" w:hAnsi="Calibri" w:cs="Times New Roman"/>
        </w:rPr>
      </w:pPr>
    </w:p>
    <w:p w14:paraId="42A3EE4C" w14:textId="3CA251A7" w:rsidR="009271FA" w:rsidRPr="003A4EAD" w:rsidRDefault="009271FA" w:rsidP="009271FA">
      <w:pPr>
        <w:spacing w:after="100" w:afterAutospacing="1" w:line="480" w:lineRule="auto"/>
        <w:ind w:firstLine="720"/>
        <w:rPr>
          <w:rFonts w:ascii="Calibri" w:eastAsia="Calibri" w:hAnsi="Calibri" w:cs="Times New Roman"/>
        </w:rPr>
      </w:pPr>
      <w:r w:rsidRPr="00F22ED1">
        <w:t xml:space="preserve">Our </w:t>
      </w:r>
      <w:r>
        <w:t>second</w:t>
      </w:r>
      <w:r w:rsidRPr="00F22ED1">
        <w:rPr>
          <w:rFonts w:ascii="Calibri" w:eastAsia="Calibri" w:hAnsi="Calibri" w:cs="Times New Roman"/>
        </w:rPr>
        <w:t xml:space="preserve"> one-way ANOVA revealed that there was a statistically significant difference </w:t>
      </w:r>
      <w:r w:rsidR="00DA7CBB">
        <w:rPr>
          <w:rFonts w:ascii="Calibri" w:eastAsia="Calibri" w:hAnsi="Calibri" w:cs="Times New Roman"/>
        </w:rPr>
        <w:t>in topic familiarity</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 xml:space="preserve">all three of our topics had significant differences in topic familiarity </w:t>
      </w:r>
      <w:r w:rsidR="00626D27">
        <w:rPr>
          <w:rFonts w:ascii="Calibri" w:eastAsia="Calibri" w:hAnsi="Calibri" w:cs="Times New Roman"/>
        </w:rPr>
        <w:t>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sidR="003A4EAD">
        <w:rPr>
          <w:rFonts w:ascii="Calibri" w:eastAsia="Calibri" w:hAnsi="Calibri" w:cs="Times New Roman"/>
        </w:rPr>
        <w:t xml:space="preserve">We found that, contrary to </w:t>
      </w:r>
      <w:r w:rsidR="003A4EAD">
        <w:rPr>
          <w:rFonts w:ascii="Calibri" w:eastAsia="Calibri" w:hAnsi="Calibri" w:cs="Times New Roman"/>
          <w:i/>
          <w:iCs/>
        </w:rPr>
        <w:t>a-priori</w:t>
      </w:r>
      <w:r w:rsidR="003A4EAD">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p>
    <w:p w14:paraId="05CCC223" w14:textId="29900BED"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736763" wp14:editId="35737659">
            <wp:extent cx="5939790" cy="3816350"/>
            <wp:effectExtent l="0" t="0" r="3810" b="0"/>
            <wp:docPr id="1685100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1B407602" w14:textId="10C2ED6C" w:rsidR="008345CF" w:rsidRPr="00F22ED1" w:rsidRDefault="008345CF" w:rsidP="00A02DE2">
      <w:pPr>
        <w:spacing w:after="100" w:afterAutospacing="1" w:line="480" w:lineRule="auto"/>
        <w:ind w:firstLine="720"/>
        <w:rPr>
          <w:rFonts w:ascii="Calibri" w:eastAsia="Calibri" w:hAnsi="Calibri" w:cs="Times New Roman"/>
        </w:rPr>
      </w:pPr>
      <w:r w:rsidRPr="00F22ED1">
        <w:rPr>
          <w:szCs w:val="24"/>
        </w:rPr>
        <w:t xml:space="preserve">Our </w:t>
      </w:r>
      <w:r w:rsidR="009C50F6">
        <w:rPr>
          <w:szCs w:val="24"/>
        </w:rPr>
        <w:t>third</w:t>
      </w:r>
      <w:r w:rsidRPr="00F22ED1">
        <w:rPr>
          <w:rFonts w:ascii="Calibri" w:eastAsia="Calibri" w:hAnsi="Calibri" w:cs="Times New Roman"/>
          <w:szCs w:val="24"/>
        </w:rPr>
        <w:t xml:space="preserve"> o</w:t>
      </w:r>
      <w:r w:rsidRPr="00F22ED1">
        <w:rPr>
          <w:rFonts w:ascii="Calibri" w:eastAsia="Calibri" w:hAnsi="Calibri" w:cs="Times New Roman"/>
        </w:rPr>
        <w:t xml:space="preserve">ne-way ANOVA revealed that there was a statistically significant difference in </w:t>
      </w:r>
      <w:r w:rsidR="007B1009">
        <w:rPr>
          <w:rFonts w:ascii="Calibri" w:eastAsia="Calibri" w:hAnsi="Calibri" w:cs="Times New Roman"/>
        </w:rPr>
        <w:t xml:space="preserve">the initial </w:t>
      </w:r>
      <w:r w:rsidRPr="00F22ED1">
        <w:rPr>
          <w:rFonts w:ascii="Calibri" w:eastAsia="Calibri" w:hAnsi="Calibri" w:cs="Times New Roman"/>
        </w:rPr>
        <w:t>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sidR="00C84562">
        <w:rPr>
          <w:rFonts w:ascii="Calibri" w:eastAsia="Calibri" w:hAnsi="Calibri" w:cs="Times New Roman"/>
        </w:rPr>
        <w:t>2</w:t>
      </w:r>
      <w:r w:rsidRPr="00F22ED1">
        <w:rPr>
          <w:rFonts w:ascii="Calibri" w:eastAsia="Calibri" w:hAnsi="Calibri" w:cs="Times New Roman"/>
        </w:rPr>
        <w:t xml:space="preserve">, </w:t>
      </w:r>
      <w:r w:rsidR="00C84562">
        <w:rPr>
          <w:rFonts w:ascii="Calibri" w:eastAsia="Calibri" w:hAnsi="Calibri" w:cs="Times New Roman"/>
        </w:rPr>
        <w:t>1470</w:t>
      </w:r>
      <w:r w:rsidRPr="00F22ED1">
        <w:rPr>
          <w:rFonts w:ascii="Calibri" w:eastAsia="Calibri" w:hAnsi="Calibri" w:cs="Times New Roman"/>
        </w:rPr>
        <w:t>) = 6</w:t>
      </w:r>
      <w:r w:rsidR="00066855">
        <w:rPr>
          <w:rFonts w:ascii="Calibri" w:eastAsia="Calibri" w:hAnsi="Calibri" w:cs="Times New Roman"/>
        </w:rPr>
        <w:t>2</w:t>
      </w:r>
      <w:r w:rsidRPr="00F22ED1">
        <w:rPr>
          <w:rFonts w:ascii="Calibri" w:eastAsia="Calibri" w:hAnsi="Calibri" w:cs="Times New Roman"/>
        </w:rPr>
        <w:t>.</w:t>
      </w:r>
      <w:r w:rsidR="00066855">
        <w:rPr>
          <w:rFonts w:ascii="Calibri" w:eastAsia="Calibri" w:hAnsi="Calibri" w:cs="Times New Roman"/>
        </w:rPr>
        <w:t>12</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 </w:t>
      </w:r>
      <w:r w:rsidR="003A4EAD" w:rsidRPr="00F22ED1">
        <w:rPr>
          <w:rFonts w:ascii="Calibri" w:eastAsia="Calibri" w:hAnsi="Calibri" w:cs="Times New Roman"/>
        </w:rPr>
        <w:t xml:space="preserve">A post hoc Tukey test showed that </w:t>
      </w:r>
      <w:r w:rsidR="003A4EAD">
        <w:rPr>
          <w:rFonts w:ascii="Calibri" w:eastAsia="Calibri" w:hAnsi="Calibri" w:cs="Times New Roman"/>
        </w:rPr>
        <w:t>all three of our topics had significant differences in baseline moral conviction a</w:t>
      </w:r>
      <w:r w:rsidR="003A4EAD" w:rsidRPr="00F22ED1">
        <w:rPr>
          <w:rFonts w:ascii="Calibri" w:eastAsia="Calibri" w:hAnsi="Calibri" w:cs="Times New Roman"/>
        </w:rPr>
        <w:t>t p &lt; .05</w:t>
      </w:r>
      <w:r w:rsidR="003A4EAD">
        <w:rPr>
          <w:rFonts w:ascii="Calibri" w:eastAsia="Calibri" w:hAnsi="Calibri" w:cs="Times New Roman"/>
        </w:rPr>
        <w:t>.</w:t>
      </w:r>
      <w:r w:rsidR="005F0396">
        <w:rPr>
          <w:rFonts w:ascii="Calibri" w:eastAsia="Calibri" w:hAnsi="Calibri" w:cs="Times New Roman"/>
        </w:rPr>
        <w:t xml:space="preserve"> As compared to our </w:t>
      </w:r>
      <w:proofErr w:type="gramStart"/>
      <w:r w:rsidR="005F0396">
        <w:rPr>
          <w:rFonts w:ascii="Calibri" w:eastAsia="Calibri" w:hAnsi="Calibri" w:cs="Times New Roman"/>
        </w:rPr>
        <w:t>exploratory</w:t>
      </w:r>
      <w:proofErr w:type="gramEnd"/>
      <w:r w:rsidR="005F0396">
        <w:rPr>
          <w:rFonts w:ascii="Calibri" w:eastAsia="Calibri" w:hAnsi="Calibri" w:cs="Times New Roman"/>
        </w:rPr>
        <w:t xml:space="preserve"> analysis in Study 2, none of our chosen topics were seen as lacking moral conviction (e.g., the exercise topic in Study 2 had a mean-value of 0 on the initial moral conviction scale). Additionally, </w:t>
      </w:r>
      <w:r w:rsidR="00E234A9">
        <w:rPr>
          <w:rFonts w:ascii="Calibri" w:eastAsia="Calibri" w:hAnsi="Calibri" w:cs="Times New Roman"/>
        </w:rPr>
        <w:t>we found that usage of AI in the workplace was held with the lowest, but still not nonzero amount of conviction, as compared to our other two topics.</w:t>
      </w:r>
    </w:p>
    <w:p w14:paraId="12FBF489" w14:textId="77777777" w:rsidR="008345CF" w:rsidRPr="00F22ED1" w:rsidRDefault="008345CF" w:rsidP="008345CF">
      <w:pPr>
        <w:spacing w:after="100" w:afterAutospacing="1" w:line="480" w:lineRule="auto"/>
        <w:ind w:firstLine="720"/>
      </w:pPr>
    </w:p>
    <w:p w14:paraId="66E0DC05" w14:textId="77777777" w:rsidR="008345CF" w:rsidRPr="00F22ED1" w:rsidRDefault="008345CF" w:rsidP="008345CF">
      <w:pPr>
        <w:spacing w:after="100" w:afterAutospacing="1" w:line="480" w:lineRule="auto"/>
        <w:ind w:firstLine="720"/>
      </w:pPr>
    </w:p>
    <w:p w14:paraId="5B65AB1E" w14:textId="1F291D28" w:rsidR="008345CF" w:rsidRPr="00F22ED1" w:rsidRDefault="008345CF" w:rsidP="008345CF">
      <w:pPr>
        <w:spacing w:after="100" w:afterAutospacing="1" w:line="480" w:lineRule="auto"/>
        <w:ind w:firstLine="720"/>
      </w:pPr>
    </w:p>
    <w:p w14:paraId="66628F0A"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6E16571C"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First, we were able to find that in some cases, our moral conviction manipulation had a significant interaction with openness to belief change, predicting increased support for a [Topic]. However, this evidence was mixed, as our moral conviction manipulation itself did not have a main effect on support </w:t>
      </w:r>
      <w:proofErr w:type="gramStart"/>
      <w:r w:rsidRPr="00F22ED1">
        <w:rPr>
          <w:rFonts w:ascii="Calibri" w:eastAsia="Calibri" w:hAnsi="Calibri" w:cs="Times New Roman"/>
          <w:szCs w:val="24"/>
        </w:rPr>
        <w:t>for a</w:t>
      </w:r>
      <w:proofErr w:type="gramEnd"/>
      <w:r w:rsidRPr="00F22ED1">
        <w:rPr>
          <w:rFonts w:ascii="Calibri" w:eastAsia="Calibri" w:hAnsi="Calibri" w:cs="Times New Roman"/>
          <w:szCs w:val="24"/>
        </w:rPr>
        <w:t xml:space="preserve"> [topic]. Notably, we did see that openness to belief change did have a significant main effect. Secondly, we found mixed evidence supporting H2, namely, that while our moral conviction manipulation did not directly affect moral conviction towards [topic], the individual difference of greater openness to change did accurately predict increased moral conviction. Additionally, our exploratory analyses 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6A18BD43"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 Additionally, given that we plan to manipulate social consensus and moral conviction, we also plan to test if the results of Studies 1 and 2 are able to successfully replicate. With this issue in </w:t>
      </w:r>
      <w:r w:rsidRPr="00F22ED1">
        <w:rPr>
          <w:rFonts w:ascii="Calibri" w:eastAsia="Calibri" w:hAnsi="Calibri" w:cs="Times New Roman"/>
          <w:szCs w:val="24"/>
        </w:rPr>
        <w:lastRenderedPageBreak/>
        <w:t>mind (empirically testing the relationship between social consensus and moral conviction), Study 3 was initiated.</w:t>
      </w:r>
    </w:p>
    <w:p w14:paraId="79A97F54" w14:textId="77777777" w:rsidR="008345CF" w:rsidRPr="008345CF" w:rsidRDefault="008345CF" w:rsidP="008345CF">
      <w:pPr>
        <w:pStyle w:val="BodyText"/>
      </w:pPr>
    </w:p>
    <w:p w14:paraId="18D5C303" w14:textId="77777777" w:rsidR="00E425E8" w:rsidRPr="00F22ED1" w:rsidRDefault="00E425E8" w:rsidP="00E425E8">
      <w:pPr>
        <w:pStyle w:val="NoSpacing"/>
        <w:spacing w:line="480" w:lineRule="auto"/>
        <w:ind w:firstLine="720"/>
        <w:rPr>
          <w:rFonts w:ascii="Calibri" w:eastAsia="Calibri" w:hAnsi="Calibri" w:cs="Times New Roman"/>
          <w:sz w:val="24"/>
          <w:szCs w:val="24"/>
        </w:rPr>
      </w:pPr>
    </w:p>
    <w:p w14:paraId="4F5A9DAD" w14:textId="77777777" w:rsidR="001A4A69" w:rsidRPr="00F22ED1" w:rsidRDefault="001A4A69" w:rsidP="007D6B8D">
      <w:pPr>
        <w:pStyle w:val="Heading1"/>
      </w:pPr>
    </w:p>
    <w:p w14:paraId="134D267B" w14:textId="77777777" w:rsidR="001A4A69" w:rsidRPr="00F22ED1" w:rsidRDefault="001A4A69" w:rsidP="007D6B8D">
      <w:pPr>
        <w:pStyle w:val="Heading1"/>
      </w:pPr>
    </w:p>
    <w:p w14:paraId="00E26362" w14:textId="77777777" w:rsidR="0033330D" w:rsidRDefault="0033330D" w:rsidP="0033330D">
      <w:pPr>
        <w:pStyle w:val="Heading1"/>
      </w:pPr>
    </w:p>
    <w:p w14:paraId="38D308B0" w14:textId="77777777" w:rsidR="0033330D" w:rsidRDefault="0033330D" w:rsidP="0033330D">
      <w:pPr>
        <w:pStyle w:val="Heading1"/>
      </w:pPr>
    </w:p>
    <w:p w14:paraId="2A7E7344" w14:textId="77777777" w:rsidR="0033330D" w:rsidRDefault="0033330D" w:rsidP="0033330D">
      <w:pPr>
        <w:pStyle w:val="Heading1"/>
      </w:pPr>
    </w:p>
    <w:p w14:paraId="5FD2F9B5" w14:textId="77777777" w:rsidR="0033330D" w:rsidRDefault="0033330D" w:rsidP="0033330D">
      <w:pPr>
        <w:pStyle w:val="Heading1"/>
      </w:pPr>
    </w:p>
    <w:p w14:paraId="2D198EE4" w14:textId="77777777" w:rsidR="0033330D" w:rsidRDefault="0033330D" w:rsidP="0033330D">
      <w:pPr>
        <w:pStyle w:val="Heading1"/>
      </w:pPr>
    </w:p>
    <w:p w14:paraId="2EA82492" w14:textId="77777777" w:rsidR="0033330D" w:rsidRDefault="0033330D" w:rsidP="0033330D">
      <w:pPr>
        <w:pStyle w:val="Heading1"/>
      </w:pPr>
    </w:p>
    <w:p w14:paraId="3CE3F7B9" w14:textId="77777777" w:rsidR="0033330D" w:rsidRDefault="0033330D" w:rsidP="0033330D">
      <w:pPr>
        <w:pStyle w:val="Heading1"/>
      </w:pPr>
    </w:p>
    <w:p w14:paraId="650427DF" w14:textId="77777777" w:rsidR="0033330D" w:rsidRDefault="0033330D" w:rsidP="0033330D">
      <w:pPr>
        <w:pStyle w:val="Heading1"/>
      </w:pPr>
    </w:p>
    <w:p w14:paraId="584094E5" w14:textId="77777777" w:rsidR="0033330D" w:rsidRDefault="0033330D" w:rsidP="0033330D">
      <w:pPr>
        <w:pStyle w:val="Heading1"/>
      </w:pPr>
    </w:p>
    <w:p w14:paraId="5F96570F" w14:textId="77777777" w:rsidR="0033330D" w:rsidRDefault="0033330D" w:rsidP="0033330D">
      <w:pPr>
        <w:pStyle w:val="Heading1"/>
      </w:pPr>
    </w:p>
    <w:p w14:paraId="24C56792" w14:textId="77777777" w:rsidR="0033330D" w:rsidRDefault="0033330D" w:rsidP="0033330D">
      <w:pPr>
        <w:pStyle w:val="Heading1"/>
      </w:pPr>
    </w:p>
    <w:p w14:paraId="0F382B0A" w14:textId="77777777" w:rsidR="0033330D" w:rsidRDefault="0033330D" w:rsidP="0033330D">
      <w:pPr>
        <w:pStyle w:val="Heading1"/>
      </w:pPr>
    </w:p>
    <w:p w14:paraId="0CD1F4C2" w14:textId="77777777" w:rsidR="0033330D" w:rsidRDefault="0033330D" w:rsidP="0033330D">
      <w:pPr>
        <w:pStyle w:val="Heading1"/>
      </w:pPr>
    </w:p>
    <w:p w14:paraId="4B72FD7C" w14:textId="77777777" w:rsidR="0033330D" w:rsidRDefault="0033330D" w:rsidP="0033330D">
      <w:pPr>
        <w:pStyle w:val="Heading1"/>
      </w:pPr>
    </w:p>
    <w:p w14:paraId="04027C85" w14:textId="77777777" w:rsidR="0033330D" w:rsidRDefault="0033330D" w:rsidP="0033330D">
      <w:pPr>
        <w:pStyle w:val="Heading1"/>
      </w:pPr>
    </w:p>
    <w:p w14:paraId="25A6C20E" w14:textId="77777777" w:rsidR="0033330D" w:rsidRDefault="0033330D" w:rsidP="0033330D"/>
    <w:p w14:paraId="0F87F63E" w14:textId="77777777" w:rsidR="0033330D" w:rsidRDefault="0033330D" w:rsidP="0033330D"/>
    <w:p w14:paraId="53BA2B0C" w14:textId="77777777" w:rsidR="0033330D" w:rsidRDefault="0033330D" w:rsidP="0033330D"/>
    <w:p w14:paraId="62F7E48A" w14:textId="77777777" w:rsidR="0033330D" w:rsidRDefault="0033330D" w:rsidP="0033330D"/>
    <w:p w14:paraId="458563F0" w14:textId="77777777" w:rsidR="0033330D" w:rsidRDefault="0033330D" w:rsidP="0033330D"/>
    <w:p w14:paraId="27CF8426" w14:textId="77777777" w:rsidR="0033330D" w:rsidRDefault="0033330D" w:rsidP="0033330D"/>
    <w:p w14:paraId="1FB39EFC" w14:textId="77777777" w:rsidR="0033330D" w:rsidRPr="0033330D" w:rsidRDefault="0033330D" w:rsidP="0033330D"/>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66" w:name="_Toc190088158"/>
      <w:r w:rsidRPr="0033330D">
        <w:t>References</w:t>
      </w:r>
      <w:bookmarkEnd w:id="66"/>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21"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22"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23"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 xml:space="preserve">Psychological Monographs: General and </w:t>
      </w:r>
      <w:proofErr w:type="gramStart"/>
      <w:r w:rsidRPr="0033330D">
        <w:rPr>
          <w:i/>
          <w:iCs/>
        </w:rPr>
        <w:t>Applied</w:t>
      </w:r>
      <w:proofErr w:type="gramEnd"/>
      <w:r w:rsidRPr="0033330D">
        <w:t xml:space="preserve">, </w:t>
      </w:r>
      <w:r w:rsidRPr="0033330D">
        <w:rPr>
          <w:i/>
          <w:iCs/>
        </w:rPr>
        <w:t>70</w:t>
      </w:r>
      <w:r w:rsidRPr="0033330D">
        <w:t xml:space="preserve">(9), 1–70. </w:t>
      </w:r>
      <w:hyperlink r:id="rId24"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25"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26"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27"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28"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9"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30"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lastRenderedPageBreak/>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31"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32"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33"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34"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35"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36"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37"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38"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9"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40"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41"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lastRenderedPageBreak/>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42"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43"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44"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w:t>
      </w:r>
      <w:proofErr w:type="gramStart"/>
      <w:r w:rsidRPr="0033330D">
        <w:t>As</w:t>
      </w:r>
      <w:proofErr w:type="gramEnd"/>
      <w:r w:rsidRPr="0033330D">
        <w:t xml:space="preserve">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45"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46"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47"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48"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t xml:space="preserve">Jia, K. M., Hanage, W. P., Lipsitch, M., Johnson, A. G., Amin, A. B., Ali, A. R., Scobie, H. M., &amp; Swerdlow, D. L. (2023). Estimated preventable COVID-19-associated deaths due to non-vaccination in the </w:t>
      </w:r>
      <w:r w:rsidRPr="0033330D">
        <w:lastRenderedPageBreak/>
        <w:t xml:space="preserve">United States. </w:t>
      </w:r>
      <w:r w:rsidRPr="0033330D">
        <w:rPr>
          <w:i/>
          <w:iCs/>
        </w:rPr>
        <w:t>European Journal of Epidemiology</w:t>
      </w:r>
      <w:r w:rsidRPr="0033330D">
        <w:t xml:space="preserve">, </w:t>
      </w:r>
      <w:r w:rsidRPr="0033330D">
        <w:rPr>
          <w:i/>
          <w:iCs/>
        </w:rPr>
        <w:t>38</w:t>
      </w:r>
      <w:r w:rsidRPr="0033330D">
        <w:t xml:space="preserve">(11), 1125–1128. </w:t>
      </w:r>
      <w:hyperlink r:id="rId49"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50"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51"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52"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w:t>
      </w:r>
      <w:proofErr w:type="gramStart"/>
      <w:r w:rsidRPr="0033330D">
        <w:t>From</w:t>
      </w:r>
      <w:proofErr w:type="gramEnd"/>
      <w:r w:rsidRPr="0033330D">
        <w:t xml:space="preserve"> the Unimodel. </w:t>
      </w:r>
      <w:r w:rsidRPr="0033330D">
        <w:rPr>
          <w:i/>
          <w:iCs/>
        </w:rPr>
        <w:t>Psychological Inquiry</w:t>
      </w:r>
      <w:r w:rsidRPr="0033330D">
        <w:t xml:space="preserve">, </w:t>
      </w:r>
      <w:r w:rsidRPr="0033330D">
        <w:rPr>
          <w:i/>
          <w:iCs/>
        </w:rPr>
        <w:t>10</w:t>
      </w:r>
      <w:r w:rsidRPr="0033330D">
        <w:t xml:space="preserve">(2), 83–109. </w:t>
      </w:r>
      <w:hyperlink r:id="rId53"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w:t>
      </w:r>
      <w:proofErr w:type="gramStart"/>
      <w:r w:rsidRPr="0033330D">
        <w:t>Beyond</w:t>
      </w:r>
      <w:proofErr w:type="gramEnd"/>
      <w:r w:rsidRPr="0033330D">
        <w:t xml:space="preserve">,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54"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55"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56"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57"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58"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lastRenderedPageBreak/>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9"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60"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61"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62"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63"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64"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65"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w:t>
      </w:r>
      <w:proofErr w:type="gramStart"/>
      <w:r w:rsidRPr="0033330D">
        <w:t>Underinsured?:</w:t>
      </w:r>
      <w:proofErr w:type="gramEnd"/>
      <w:r w:rsidRPr="0033330D">
        <w:t xml:space="preserve">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66"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Schuldt, J. P., Konrath, S. H., &amp; Schwarz, N. (2011). “Global warming” or “climate change</w:t>
      </w:r>
      <w:proofErr w:type="gramStart"/>
      <w:r w:rsidRPr="0033330D">
        <w:t>”?:</w:t>
      </w:r>
      <w:proofErr w:type="gramEnd"/>
      <w:r w:rsidRPr="0033330D">
        <w:t xml:space="preserv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67"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68"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lastRenderedPageBreak/>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9"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70"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71"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72"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73"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74"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75"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76"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77"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xml:space="preserve">. University of Illinois </w:t>
      </w:r>
      <w:proofErr w:type="gramStart"/>
      <w:r w:rsidRPr="0033330D">
        <w:t>press</w:t>
      </w:r>
      <w:proofErr w:type="gramEnd"/>
      <w:r w:rsidRPr="0033330D">
        <w:t>.</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78"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lastRenderedPageBreak/>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9"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80"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w:t>
      </w:r>
      <w:proofErr w:type="gramStart"/>
      <w:r w:rsidRPr="0033330D">
        <w:t>J.</w:t>
      </w:r>
      <w:proofErr w:type="gramEnd"/>
      <w:r w:rsidRPr="0033330D">
        <w:t xml:space="preserve">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81"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82"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83"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w:t>
      </w:r>
      <w:proofErr w:type="gramStart"/>
      <w:r w:rsidRPr="0033330D">
        <w:t>You</w:t>
      </w:r>
      <w:proofErr w:type="gramEnd"/>
      <w:r w:rsidRPr="0033330D">
        <w:t xml:space="preserve">: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84"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85"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86"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87"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67" w:name="_Toc173848418"/>
      <w:bookmarkStart w:id="68" w:name="_Toc190088159"/>
      <w:r w:rsidRPr="00F22ED1">
        <w:lastRenderedPageBreak/>
        <w:t>Appendices</w:t>
      </w:r>
      <w:bookmarkEnd w:id="67"/>
      <w:bookmarkEnd w:id="68"/>
    </w:p>
    <w:p w14:paraId="3A7D5E45" w14:textId="77777777" w:rsidR="007D6B8D" w:rsidRPr="00F22ED1" w:rsidRDefault="007D6B8D" w:rsidP="007D6B8D"/>
    <w:p w14:paraId="0020B900" w14:textId="25DF5F32" w:rsidR="007D6B8D" w:rsidRPr="00F22ED1" w:rsidRDefault="007D6B8D" w:rsidP="007D6B8D">
      <w:pPr>
        <w:pStyle w:val="Heading2"/>
      </w:pPr>
      <w:bookmarkStart w:id="69" w:name="_Toc173848419"/>
      <w:bookmarkStart w:id="70" w:name="_Toc190088160"/>
      <w:r w:rsidRPr="00F22ED1">
        <w:t>Appendix A – Material</w:t>
      </w:r>
      <w:r w:rsidR="001A4A69" w:rsidRPr="00F22ED1">
        <w:t>s</w:t>
      </w:r>
      <w:r w:rsidRPr="00F22ED1">
        <w:t xml:space="preserve"> for Study 1</w:t>
      </w:r>
      <w:bookmarkEnd w:id="69"/>
      <w:bookmarkEnd w:id="70"/>
    </w:p>
    <w:p w14:paraId="5602BC4A" w14:textId="75C04680" w:rsidR="003C3732" w:rsidRPr="00F22ED1" w:rsidRDefault="003C3732" w:rsidP="003C3732">
      <w:pPr>
        <w:pStyle w:val="Heading3"/>
      </w:pPr>
      <w:bookmarkStart w:id="71" w:name="_Toc173848420"/>
      <w:bookmarkStart w:id="72" w:name="_Toc190088161"/>
      <w:r w:rsidRPr="00F22ED1">
        <w:t>Cover Letter</w:t>
      </w:r>
      <w:bookmarkEnd w:id="71"/>
      <w:bookmarkEnd w:id="72"/>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F22ED1">
        <w:t>being be</w:t>
      </w:r>
      <w:proofErr w:type="gramEnd"/>
      <w:r w:rsidRPr="00F22ED1">
        <w:t xml:space="preserve"> asked to participate in a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w:t>
      </w:r>
      <w:r w:rsidRPr="00F22ED1">
        <w:lastRenderedPageBreak/>
        <w:t>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lastRenderedPageBreak/>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73" w:name="_Toc173848421"/>
      <w:bookmarkStart w:id="74" w:name="_Toc190088162"/>
      <w:r w:rsidRPr="00F22ED1">
        <w:t>Debrief</w:t>
      </w:r>
      <w:bookmarkEnd w:id="73"/>
      <w:bookmarkEnd w:id="74"/>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proofErr w:type="gramStart"/>
      <w:r w:rsidRPr="00F22ED1">
        <w:t>Additionally</w:t>
      </w:r>
      <w:proofErr w:type="gramEnd"/>
      <w:r w:rsidRPr="00F22ED1">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 xml:space="preserve">Thank you, </w:t>
      </w:r>
      <w:proofErr w:type="gramStart"/>
      <w:r w:rsidRPr="00F22ED1">
        <w:rPr>
          <w:b/>
          <w:bCs/>
        </w:rPr>
        <w:t>specifically</w:t>
      </w:r>
      <w:proofErr w:type="gramEnd"/>
      <w:r w:rsidRPr="00F22ED1">
        <w:rPr>
          <w:b/>
          <w:bCs/>
        </w:rPr>
        <w:t>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75" w:name="_Toc173848422"/>
      <w:bookmarkStart w:id="76" w:name="_Toc190088163"/>
      <w:r w:rsidRPr="00F22ED1">
        <w:t>Measures</w:t>
      </w:r>
      <w:bookmarkEnd w:id="75"/>
      <w:bookmarkEnd w:id="76"/>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0A259AB3">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63E6039D">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12806D19">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0059DD03">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77" w:name="_Toc173848423"/>
      <w:bookmarkStart w:id="78" w:name="_Toc190088164"/>
      <w:r w:rsidRPr="00F22ED1">
        <w:lastRenderedPageBreak/>
        <w:t>Appendix B</w:t>
      </w:r>
      <w:r w:rsidR="001A4A69" w:rsidRPr="00F22ED1">
        <w:t xml:space="preserve"> – Materials for Study 2</w:t>
      </w:r>
      <w:bookmarkEnd w:id="77"/>
      <w:bookmarkEnd w:id="78"/>
    </w:p>
    <w:p w14:paraId="6FFA0373" w14:textId="3AD8D7F9" w:rsidR="003C3732" w:rsidRPr="00F22ED1" w:rsidRDefault="003C3732" w:rsidP="003C3732">
      <w:pPr>
        <w:pStyle w:val="Heading3"/>
      </w:pPr>
      <w:bookmarkStart w:id="79" w:name="_Toc173848424"/>
      <w:bookmarkStart w:id="80" w:name="_Toc190088165"/>
      <w:r w:rsidRPr="00F22ED1">
        <w:t>Cover Letter</w:t>
      </w:r>
      <w:bookmarkEnd w:id="79"/>
      <w:bookmarkEnd w:id="80"/>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w:t>
      </w:r>
      <w:proofErr w:type="gramStart"/>
      <w:r w:rsidRPr="00F22ED1">
        <w:t>a</w:t>
      </w:r>
      <w:proofErr w:type="gramEnd"/>
      <w:r w:rsidRPr="00F22ED1">
        <w:t xml:space="preserve">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81" w:name="_Toc173848425"/>
      <w:bookmarkStart w:id="82" w:name="_Toc190088166"/>
      <w:r w:rsidRPr="00F22ED1">
        <w:t>Debrief</w:t>
      </w:r>
      <w:bookmarkEnd w:id="81"/>
      <w:bookmarkEnd w:id="82"/>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F22ED1">
        <w:t>hearts,</w:t>
      </w:r>
      <w:proofErr w:type="gramEnd"/>
      <w:r w:rsidRPr="00F22ED1">
        <w:t xml:space="preserve">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83" w:name="_Toc173848426"/>
      <w:bookmarkStart w:id="84" w:name="_Toc190088167"/>
      <w:r w:rsidRPr="00F22ED1">
        <w:t>Materials</w:t>
      </w:r>
      <w:bookmarkEnd w:id="83"/>
      <w:bookmarkEnd w:id="84"/>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 xml:space="preserve">The answer is the U.S. government. The U.S. government has an obligation to fulfill its promise of life, liberty, and the pursuit of happiness. These guaranteed rights are a moral </w:t>
      </w:r>
      <w:proofErr w:type="gramStart"/>
      <w:r w:rsidRPr="00F22ED1">
        <w:t>issue, and</w:t>
      </w:r>
      <w:proofErr w:type="gramEnd"/>
      <w:r w:rsidRPr="00F22ED1">
        <w:t xml:space="preserve">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 xml:space="preserve">Wellness is a virtue. Exercise is good for you and </w:t>
      </w:r>
      <w:proofErr w:type="gramStart"/>
      <w:r w:rsidRPr="00F22ED1">
        <w:t>moral</w:t>
      </w:r>
      <w:proofErr w:type="gramEnd"/>
      <w:r w:rsidRPr="00F22ED1">
        <w:t>.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 xml:space="preserve">Good health </w:t>
      </w:r>
      <w:proofErr w:type="gramStart"/>
      <w:r w:rsidRPr="00F22ED1">
        <w:t>has</w:t>
      </w:r>
      <w:proofErr w:type="gramEnd"/>
      <w:r w:rsidRPr="00F22ED1">
        <w:t xml:space="preserve">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F22ED1">
        <w:t>guilty</w:t>
      </w:r>
      <w:proofErr w:type="gramEnd"/>
      <w:r w:rsidRPr="00F22ED1">
        <w:t xml:space="preserve"> is not worth decreasing the value of human life. Harming others is not the goal of 'justice'. Abandoning the principles of sanctity of life is a slippery slope. Easily leading to sacrificing human lives and safety for profit.</w:t>
      </w:r>
      <w:r w:rsidRPr="00F22ED1">
        <w:br/>
      </w:r>
      <w:r w:rsidRPr="00F22ED1">
        <w:br/>
        <w:t xml:space="preserve">If protecting life is ethically important, then we cannot support the death penalty. Society bears large moral costs in doing so. The state-sanctioned ending of </w:t>
      </w:r>
      <w:proofErr w:type="gramStart"/>
      <w:r w:rsidRPr="00F22ED1">
        <w:t>lives</w:t>
      </w:r>
      <w:proofErr w:type="gramEnd"/>
      <w:r w:rsidRPr="00F22ED1">
        <w:t>,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F22ED1">
        <w:t>values</w:t>
      </w:r>
      <w:proofErr w:type="gramEnd"/>
      <w:r w:rsidRPr="00F22ED1">
        <w:t xml:space="preserve"> as well. Nobody wants to be lazy and unproductive! Exercise helps fight both of these. Keeping this </w:t>
      </w:r>
      <w:proofErr w:type="gramStart"/>
      <w:r w:rsidRPr="00F22ED1">
        <w:t>all in</w:t>
      </w:r>
      <w:proofErr w:type="gramEnd"/>
      <w:r w:rsidRPr="00F22ED1">
        <w:t xml:space="preserve">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 xml:space="preserve">More healthcare coverage helps American citizens directly. UHC leads to lower healthcare costs, lower </w:t>
      </w:r>
      <w:proofErr w:type="gramStart"/>
      <w:r w:rsidRPr="00F22ED1">
        <w:t>infant</w:t>
      </w:r>
      <w:proofErr w:type="gramEnd"/>
      <w:r w:rsidRPr="00F22ED1">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F22ED1">
        <w:t>life-span</w:t>
      </w:r>
      <w:proofErr w:type="gramEnd"/>
      <w:r w:rsidRPr="00F22ED1">
        <w:t xml:space="preserve">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 xml:space="preserve">Capital punishment in America is expensive. Capital punishment cases need over twice as many hearings and court filings (20 and 65, as opposed to 10 and 29). Sentencing also takes a lot longer. Capital punishment cases need about 200 days more than </w:t>
      </w:r>
      <w:proofErr w:type="gramStart"/>
      <w:r w:rsidRPr="00F22ED1">
        <w:t>other,</w:t>
      </w:r>
      <w:proofErr w:type="gramEnd"/>
      <w:r w:rsidRPr="00F22ED1">
        <w:t xml:space="preserve">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the economic impact. Excess carbon costs about $51 per ton, in the form of reduced air and water quality, and extreme weather events. Carbon taxes in America set at $25 per ton </w:t>
      </w:r>
      <w:proofErr w:type="gramStart"/>
      <w:r w:rsidRPr="00F22ED1">
        <w:t>leads</w:t>
      </w:r>
      <w:proofErr w:type="gramEnd"/>
      <w:r w:rsidRPr="00F22ED1">
        <w:t xml:space="preserve">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F22ED1">
        <w:t>trip, or</w:t>
      </w:r>
      <w:proofErr w:type="gramEnd"/>
      <w:r w:rsidRPr="00F22ED1">
        <w:t xml:space="preserve">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 xml:space="preserve">Execution leads to higher </w:t>
      </w:r>
      <w:proofErr w:type="gramStart"/>
      <w:r w:rsidRPr="00F22ED1">
        <w:t>taxes .</w:t>
      </w:r>
      <w:proofErr w:type="gramEnd"/>
      <w:r w:rsidRPr="00F22ED1">
        <w:t xml:space="preserve">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perspective is how climate change affects you directly. Millions of premature deaths occur every year due to air pollution. Nobody wants to live in a place where the air smells awful </w:t>
      </w:r>
      <w:proofErr w:type="gramStart"/>
      <w:r w:rsidRPr="00F22ED1">
        <w:t>and</w:t>
      </w:r>
      <w:proofErr w:type="gramEnd"/>
      <w:r w:rsidRPr="00F22ED1">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85" w:name="_Toc173848427"/>
      <w:bookmarkStart w:id="86" w:name="_Toc190088168"/>
      <w:r w:rsidRPr="00F22ED1">
        <w:t>Measures</w:t>
      </w:r>
      <w:bookmarkEnd w:id="85"/>
      <w:bookmarkEnd w:id="86"/>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87" w:name="_Toc173848428"/>
      <w:bookmarkStart w:id="88" w:name="_Toc190088169"/>
      <w:r w:rsidRPr="00F22ED1">
        <w:lastRenderedPageBreak/>
        <w:t>Appendix C – Materials for Study 3</w:t>
      </w:r>
      <w:bookmarkEnd w:id="87"/>
      <w:bookmarkEnd w:id="88"/>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89" w:name="_Toc190088170"/>
      <w:r w:rsidRPr="00F22ED1">
        <w:t>Cover Letter</w:t>
      </w:r>
      <w:bookmarkEnd w:id="89"/>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 xml:space="preserve">You are being asked to participate in a research study. The purpose of the research study is to examine how moral conviction towards issues as well as individual </w:t>
      </w:r>
      <w:proofErr w:type="gramStart"/>
      <w:r w:rsidRPr="00F22ED1">
        <w:t>differences,</w:t>
      </w:r>
      <w:proofErr w:type="gramEnd"/>
      <w:r w:rsidRPr="00F22ED1">
        <w:t xml:space="preserve">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gramStart"/>
      <w:r w:rsidRPr="00F22ED1">
        <w:t>a</w:t>
      </w:r>
      <w:proofErr w:type="gramEnd"/>
      <w:r w:rsidRPr="00F22ED1">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 xml:space="preserve">There are minimal risks expected when taking part in this study. The most likely risk will be discomfort if our participant strongly disagrees with the information on </w:t>
      </w:r>
      <w:proofErr w:type="gramStart"/>
      <w:r w:rsidRPr="00F22ED1">
        <w:t>the  topics</w:t>
      </w:r>
      <w:proofErr w:type="gramEnd"/>
      <w:r w:rsidRPr="00F22ED1">
        <w:t xml:space="preserve">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F22ED1">
        <w:t>by instead</w:t>
      </w:r>
      <w:proofErr w:type="gramEnd"/>
      <w:r w:rsidRPr="00F22ED1">
        <w:t xml:space="preserve">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 xml:space="preserve">information anonymous. We will make every effort to protect your information to the extent allowed by law. When the results of this research are shared, since there is no identifying </w:t>
      </w:r>
      <w:proofErr w:type="gramStart"/>
      <w:r w:rsidRPr="00F22ED1">
        <w:t>information</w:t>
      </w:r>
      <w:proofErr w:type="gramEnd"/>
      <w:r w:rsidRPr="00F22ED1">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90" w:name="_Toc190088171"/>
      <w:r w:rsidRPr="00F22ED1">
        <w:t>Debrief</w:t>
      </w:r>
      <w:bookmarkEnd w:id="90"/>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 xml:space="preserve">differing levels of moral conviction </w:t>
      </w:r>
      <w:proofErr w:type="gramStart"/>
      <w:r w:rsidRPr="00E116F2">
        <w:t>interacts</w:t>
      </w:r>
      <w:proofErr w:type="gramEnd"/>
      <w:r w:rsidRPr="00E116F2">
        <w:t xml:space="preserve">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E116F2">
        <w:t>hearts,</w:t>
      </w:r>
      <w:proofErr w:type="gramEnd"/>
      <w:r w:rsidRPr="00E116F2">
        <w:t xml:space="preserve"> that it is the 'right' thing to do and is worth fighting for.</w:t>
      </w:r>
    </w:p>
    <w:p w14:paraId="7202F564" w14:textId="77777777" w:rsidR="00E116F2" w:rsidRPr="00E116F2" w:rsidRDefault="00E116F2" w:rsidP="00E116F2">
      <w:pPr>
        <w:pStyle w:val="BodyText"/>
      </w:pPr>
      <w:r w:rsidRPr="00E116F2">
        <w:br/>
        <w:t xml:space="preserve">Interestingly enough, this could go in both directions! There are people who would </w:t>
      </w:r>
      <w:proofErr w:type="gramStart"/>
      <w:r w:rsidRPr="00E116F2">
        <w:t>care</w:t>
      </w:r>
      <w:proofErr w:type="gramEnd"/>
      <w:r w:rsidRPr="00E116F2">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91" w:name="_Toc190088172"/>
      <w:r w:rsidRPr="00F22ED1">
        <w:t>Measures</w:t>
      </w:r>
      <w:bookmarkEnd w:id="91"/>
    </w:p>
    <w:p w14:paraId="142A2C63" w14:textId="570CE636" w:rsidR="00E116F2" w:rsidRPr="00E116F2" w:rsidRDefault="00E116F2" w:rsidP="00E116F2">
      <w:pPr>
        <w:pStyle w:val="BodyText"/>
      </w:pPr>
    </w:p>
    <w:sectPr w:rsidR="00E116F2" w:rsidRPr="00E116F2" w:rsidSect="00EA0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6014"/>
    <w:rsid w:val="00006841"/>
    <w:rsid w:val="0000709A"/>
    <w:rsid w:val="000102DB"/>
    <w:rsid w:val="00010AAA"/>
    <w:rsid w:val="00012E6F"/>
    <w:rsid w:val="000130B1"/>
    <w:rsid w:val="0001372A"/>
    <w:rsid w:val="00013B8D"/>
    <w:rsid w:val="000147D7"/>
    <w:rsid w:val="000157AE"/>
    <w:rsid w:val="00017A8C"/>
    <w:rsid w:val="0002093F"/>
    <w:rsid w:val="000220B0"/>
    <w:rsid w:val="00022377"/>
    <w:rsid w:val="000267EB"/>
    <w:rsid w:val="00030B52"/>
    <w:rsid w:val="000312A3"/>
    <w:rsid w:val="00031A92"/>
    <w:rsid w:val="00031CC1"/>
    <w:rsid w:val="0003269C"/>
    <w:rsid w:val="00034CA7"/>
    <w:rsid w:val="0003610D"/>
    <w:rsid w:val="00036953"/>
    <w:rsid w:val="000374FA"/>
    <w:rsid w:val="00037DDD"/>
    <w:rsid w:val="00040103"/>
    <w:rsid w:val="000406A6"/>
    <w:rsid w:val="00041829"/>
    <w:rsid w:val="00043635"/>
    <w:rsid w:val="00044911"/>
    <w:rsid w:val="00047ABC"/>
    <w:rsid w:val="0005078C"/>
    <w:rsid w:val="00050C0A"/>
    <w:rsid w:val="00050D4C"/>
    <w:rsid w:val="00053CAC"/>
    <w:rsid w:val="00055454"/>
    <w:rsid w:val="00056273"/>
    <w:rsid w:val="00057C0F"/>
    <w:rsid w:val="000606EE"/>
    <w:rsid w:val="000613E1"/>
    <w:rsid w:val="00062489"/>
    <w:rsid w:val="0006277F"/>
    <w:rsid w:val="00062933"/>
    <w:rsid w:val="00066855"/>
    <w:rsid w:val="0006707F"/>
    <w:rsid w:val="0007040A"/>
    <w:rsid w:val="00070753"/>
    <w:rsid w:val="0007184C"/>
    <w:rsid w:val="00072093"/>
    <w:rsid w:val="00073288"/>
    <w:rsid w:val="000738EF"/>
    <w:rsid w:val="00073C0B"/>
    <w:rsid w:val="00075F58"/>
    <w:rsid w:val="0007627F"/>
    <w:rsid w:val="0007735E"/>
    <w:rsid w:val="00077F56"/>
    <w:rsid w:val="00080016"/>
    <w:rsid w:val="000815CA"/>
    <w:rsid w:val="00081940"/>
    <w:rsid w:val="0008210A"/>
    <w:rsid w:val="00082169"/>
    <w:rsid w:val="00083B71"/>
    <w:rsid w:val="00085ADB"/>
    <w:rsid w:val="00086EE1"/>
    <w:rsid w:val="0008769C"/>
    <w:rsid w:val="00090D5F"/>
    <w:rsid w:val="00091093"/>
    <w:rsid w:val="00092003"/>
    <w:rsid w:val="000922AD"/>
    <w:rsid w:val="000934B9"/>
    <w:rsid w:val="00093F8E"/>
    <w:rsid w:val="000949D2"/>
    <w:rsid w:val="00095CF9"/>
    <w:rsid w:val="00096478"/>
    <w:rsid w:val="0009670F"/>
    <w:rsid w:val="0009761F"/>
    <w:rsid w:val="000A2C14"/>
    <w:rsid w:val="000A2E0D"/>
    <w:rsid w:val="000A53F7"/>
    <w:rsid w:val="000A5673"/>
    <w:rsid w:val="000A633E"/>
    <w:rsid w:val="000A6674"/>
    <w:rsid w:val="000A6D15"/>
    <w:rsid w:val="000B1423"/>
    <w:rsid w:val="000B1CDD"/>
    <w:rsid w:val="000B24EA"/>
    <w:rsid w:val="000B26C2"/>
    <w:rsid w:val="000B3095"/>
    <w:rsid w:val="000B366C"/>
    <w:rsid w:val="000B5412"/>
    <w:rsid w:val="000B72B4"/>
    <w:rsid w:val="000B7D4D"/>
    <w:rsid w:val="000C1336"/>
    <w:rsid w:val="000C1622"/>
    <w:rsid w:val="000C1F52"/>
    <w:rsid w:val="000C2546"/>
    <w:rsid w:val="000C31D2"/>
    <w:rsid w:val="000C4350"/>
    <w:rsid w:val="000C4504"/>
    <w:rsid w:val="000C52F7"/>
    <w:rsid w:val="000C5D42"/>
    <w:rsid w:val="000C746B"/>
    <w:rsid w:val="000D0FFF"/>
    <w:rsid w:val="000D36DF"/>
    <w:rsid w:val="000D3910"/>
    <w:rsid w:val="000D3BA6"/>
    <w:rsid w:val="000D5A8C"/>
    <w:rsid w:val="000D5B28"/>
    <w:rsid w:val="000D7814"/>
    <w:rsid w:val="000D7B4D"/>
    <w:rsid w:val="000E0476"/>
    <w:rsid w:val="000E1260"/>
    <w:rsid w:val="000E24E6"/>
    <w:rsid w:val="000E2C79"/>
    <w:rsid w:val="000E2F46"/>
    <w:rsid w:val="000E46AE"/>
    <w:rsid w:val="000E6075"/>
    <w:rsid w:val="000E6674"/>
    <w:rsid w:val="000E6AB4"/>
    <w:rsid w:val="000F1CDB"/>
    <w:rsid w:val="000F312E"/>
    <w:rsid w:val="000F4AC4"/>
    <w:rsid w:val="000F4B60"/>
    <w:rsid w:val="000F59F8"/>
    <w:rsid w:val="000F65AE"/>
    <w:rsid w:val="000F6CA0"/>
    <w:rsid w:val="000F760E"/>
    <w:rsid w:val="000F796B"/>
    <w:rsid w:val="000F7C46"/>
    <w:rsid w:val="001022EE"/>
    <w:rsid w:val="001032EE"/>
    <w:rsid w:val="001038B8"/>
    <w:rsid w:val="00104239"/>
    <w:rsid w:val="00105046"/>
    <w:rsid w:val="00105681"/>
    <w:rsid w:val="00105EF3"/>
    <w:rsid w:val="001064F8"/>
    <w:rsid w:val="00106B04"/>
    <w:rsid w:val="001104CC"/>
    <w:rsid w:val="001107EB"/>
    <w:rsid w:val="00111126"/>
    <w:rsid w:val="001121BC"/>
    <w:rsid w:val="0011372E"/>
    <w:rsid w:val="00113E91"/>
    <w:rsid w:val="001141C9"/>
    <w:rsid w:val="00116231"/>
    <w:rsid w:val="00116662"/>
    <w:rsid w:val="001206DD"/>
    <w:rsid w:val="00120B52"/>
    <w:rsid w:val="0012232D"/>
    <w:rsid w:val="00125C28"/>
    <w:rsid w:val="00125C34"/>
    <w:rsid w:val="00126984"/>
    <w:rsid w:val="00130FB5"/>
    <w:rsid w:val="00132580"/>
    <w:rsid w:val="0013344B"/>
    <w:rsid w:val="00133DE3"/>
    <w:rsid w:val="001345A6"/>
    <w:rsid w:val="00134A25"/>
    <w:rsid w:val="00134ECC"/>
    <w:rsid w:val="00136BE5"/>
    <w:rsid w:val="00140AF8"/>
    <w:rsid w:val="001419B4"/>
    <w:rsid w:val="00141EDF"/>
    <w:rsid w:val="00142C7B"/>
    <w:rsid w:val="00143EA2"/>
    <w:rsid w:val="00144416"/>
    <w:rsid w:val="001447D2"/>
    <w:rsid w:val="001449E8"/>
    <w:rsid w:val="00145396"/>
    <w:rsid w:val="00145943"/>
    <w:rsid w:val="00147EE7"/>
    <w:rsid w:val="001512B7"/>
    <w:rsid w:val="0015195C"/>
    <w:rsid w:val="00152B5D"/>
    <w:rsid w:val="001531CF"/>
    <w:rsid w:val="00153ADB"/>
    <w:rsid w:val="00153AFA"/>
    <w:rsid w:val="00154053"/>
    <w:rsid w:val="001543E6"/>
    <w:rsid w:val="00154B81"/>
    <w:rsid w:val="00154D31"/>
    <w:rsid w:val="001550F3"/>
    <w:rsid w:val="0015589C"/>
    <w:rsid w:val="00155952"/>
    <w:rsid w:val="00155B7F"/>
    <w:rsid w:val="00155DC1"/>
    <w:rsid w:val="00156385"/>
    <w:rsid w:val="001570C5"/>
    <w:rsid w:val="00157F73"/>
    <w:rsid w:val="0016058D"/>
    <w:rsid w:val="0016099B"/>
    <w:rsid w:val="00160CB7"/>
    <w:rsid w:val="001610DF"/>
    <w:rsid w:val="00161171"/>
    <w:rsid w:val="00161495"/>
    <w:rsid w:val="001616AD"/>
    <w:rsid w:val="00162DEB"/>
    <w:rsid w:val="00163283"/>
    <w:rsid w:val="00163319"/>
    <w:rsid w:val="0016359C"/>
    <w:rsid w:val="00165669"/>
    <w:rsid w:val="00173063"/>
    <w:rsid w:val="0017353E"/>
    <w:rsid w:val="0017446C"/>
    <w:rsid w:val="0017633D"/>
    <w:rsid w:val="001778ED"/>
    <w:rsid w:val="001800D0"/>
    <w:rsid w:val="00180559"/>
    <w:rsid w:val="0018192D"/>
    <w:rsid w:val="00182251"/>
    <w:rsid w:val="0018282D"/>
    <w:rsid w:val="00182F92"/>
    <w:rsid w:val="001844FE"/>
    <w:rsid w:val="001848DF"/>
    <w:rsid w:val="00187F6A"/>
    <w:rsid w:val="00187FBA"/>
    <w:rsid w:val="00190451"/>
    <w:rsid w:val="00190613"/>
    <w:rsid w:val="00191639"/>
    <w:rsid w:val="0019182E"/>
    <w:rsid w:val="00192E8A"/>
    <w:rsid w:val="00192F10"/>
    <w:rsid w:val="00196364"/>
    <w:rsid w:val="00196427"/>
    <w:rsid w:val="00196F53"/>
    <w:rsid w:val="001977D0"/>
    <w:rsid w:val="001A18B7"/>
    <w:rsid w:val="001A276F"/>
    <w:rsid w:val="001A4A18"/>
    <w:rsid w:val="001A4A69"/>
    <w:rsid w:val="001A4D4B"/>
    <w:rsid w:val="001A5ED5"/>
    <w:rsid w:val="001A64E0"/>
    <w:rsid w:val="001A69CB"/>
    <w:rsid w:val="001A7B9A"/>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6F01"/>
    <w:rsid w:val="001C7147"/>
    <w:rsid w:val="001C7ADE"/>
    <w:rsid w:val="001C7FA6"/>
    <w:rsid w:val="001D0146"/>
    <w:rsid w:val="001D023E"/>
    <w:rsid w:val="001D15E1"/>
    <w:rsid w:val="001D29E1"/>
    <w:rsid w:val="001D39F2"/>
    <w:rsid w:val="001D3CAA"/>
    <w:rsid w:val="001D5411"/>
    <w:rsid w:val="001D6517"/>
    <w:rsid w:val="001D6CEB"/>
    <w:rsid w:val="001D7167"/>
    <w:rsid w:val="001E28A7"/>
    <w:rsid w:val="001E2DE6"/>
    <w:rsid w:val="001E3DDE"/>
    <w:rsid w:val="001E4518"/>
    <w:rsid w:val="001E4FE9"/>
    <w:rsid w:val="001E502C"/>
    <w:rsid w:val="001E5078"/>
    <w:rsid w:val="001E5282"/>
    <w:rsid w:val="001E71B9"/>
    <w:rsid w:val="001F3413"/>
    <w:rsid w:val="001F761F"/>
    <w:rsid w:val="00200DDB"/>
    <w:rsid w:val="00202130"/>
    <w:rsid w:val="00205B81"/>
    <w:rsid w:val="00207804"/>
    <w:rsid w:val="002107FA"/>
    <w:rsid w:val="0021090F"/>
    <w:rsid w:val="002118DD"/>
    <w:rsid w:val="00214E6E"/>
    <w:rsid w:val="002156F7"/>
    <w:rsid w:val="00215878"/>
    <w:rsid w:val="00217CF2"/>
    <w:rsid w:val="00217D5F"/>
    <w:rsid w:val="002234C0"/>
    <w:rsid w:val="002247A6"/>
    <w:rsid w:val="00224AA2"/>
    <w:rsid w:val="00225143"/>
    <w:rsid w:val="00225B0A"/>
    <w:rsid w:val="0022776E"/>
    <w:rsid w:val="00231F3D"/>
    <w:rsid w:val="00233CAB"/>
    <w:rsid w:val="00234B1B"/>
    <w:rsid w:val="00234D29"/>
    <w:rsid w:val="002357E7"/>
    <w:rsid w:val="00235D5E"/>
    <w:rsid w:val="002366FA"/>
    <w:rsid w:val="002368B7"/>
    <w:rsid w:val="00236B86"/>
    <w:rsid w:val="00240775"/>
    <w:rsid w:val="0024125B"/>
    <w:rsid w:val="0024154A"/>
    <w:rsid w:val="00241A97"/>
    <w:rsid w:val="00242186"/>
    <w:rsid w:val="002421CD"/>
    <w:rsid w:val="00243154"/>
    <w:rsid w:val="00244CF4"/>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22C1"/>
    <w:rsid w:val="002639F1"/>
    <w:rsid w:val="00263B2E"/>
    <w:rsid w:val="0026458B"/>
    <w:rsid w:val="00264758"/>
    <w:rsid w:val="00266B25"/>
    <w:rsid w:val="002702B1"/>
    <w:rsid w:val="00273F22"/>
    <w:rsid w:val="00273FB3"/>
    <w:rsid w:val="00274AB3"/>
    <w:rsid w:val="00275331"/>
    <w:rsid w:val="002753CB"/>
    <w:rsid w:val="00275F12"/>
    <w:rsid w:val="002776B1"/>
    <w:rsid w:val="0028022B"/>
    <w:rsid w:val="00280E8C"/>
    <w:rsid w:val="0028118E"/>
    <w:rsid w:val="002835AE"/>
    <w:rsid w:val="00287B78"/>
    <w:rsid w:val="00287E29"/>
    <w:rsid w:val="00287E84"/>
    <w:rsid w:val="0029094F"/>
    <w:rsid w:val="002909D6"/>
    <w:rsid w:val="002910CB"/>
    <w:rsid w:val="002911A2"/>
    <w:rsid w:val="00292C65"/>
    <w:rsid w:val="00292DA3"/>
    <w:rsid w:val="002932B1"/>
    <w:rsid w:val="0029377E"/>
    <w:rsid w:val="002942E8"/>
    <w:rsid w:val="00296832"/>
    <w:rsid w:val="002A1D93"/>
    <w:rsid w:val="002A25FA"/>
    <w:rsid w:val="002A2B56"/>
    <w:rsid w:val="002A2ECA"/>
    <w:rsid w:val="002A37BE"/>
    <w:rsid w:val="002A4456"/>
    <w:rsid w:val="002B0DF8"/>
    <w:rsid w:val="002B28F5"/>
    <w:rsid w:val="002B2A0A"/>
    <w:rsid w:val="002B3864"/>
    <w:rsid w:val="002B40B1"/>
    <w:rsid w:val="002B4867"/>
    <w:rsid w:val="002B623F"/>
    <w:rsid w:val="002B6344"/>
    <w:rsid w:val="002B69B6"/>
    <w:rsid w:val="002C00AD"/>
    <w:rsid w:val="002C0400"/>
    <w:rsid w:val="002C0A07"/>
    <w:rsid w:val="002C1D79"/>
    <w:rsid w:val="002C2B5F"/>
    <w:rsid w:val="002C359D"/>
    <w:rsid w:val="002C3BA9"/>
    <w:rsid w:val="002C52D4"/>
    <w:rsid w:val="002C562D"/>
    <w:rsid w:val="002C6C59"/>
    <w:rsid w:val="002C6FAA"/>
    <w:rsid w:val="002C73A1"/>
    <w:rsid w:val="002C7916"/>
    <w:rsid w:val="002C7B61"/>
    <w:rsid w:val="002D3041"/>
    <w:rsid w:val="002D36E7"/>
    <w:rsid w:val="002D4462"/>
    <w:rsid w:val="002D5023"/>
    <w:rsid w:val="002D524A"/>
    <w:rsid w:val="002D52C1"/>
    <w:rsid w:val="002D5BCA"/>
    <w:rsid w:val="002D68EE"/>
    <w:rsid w:val="002E03DD"/>
    <w:rsid w:val="002E15D3"/>
    <w:rsid w:val="002E1B69"/>
    <w:rsid w:val="002E210E"/>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C0"/>
    <w:rsid w:val="003022A1"/>
    <w:rsid w:val="003030D0"/>
    <w:rsid w:val="00304349"/>
    <w:rsid w:val="00304947"/>
    <w:rsid w:val="00304A60"/>
    <w:rsid w:val="00305A91"/>
    <w:rsid w:val="00307961"/>
    <w:rsid w:val="00307963"/>
    <w:rsid w:val="00307BAE"/>
    <w:rsid w:val="00311A43"/>
    <w:rsid w:val="00311C36"/>
    <w:rsid w:val="00314087"/>
    <w:rsid w:val="00314504"/>
    <w:rsid w:val="00314B6E"/>
    <w:rsid w:val="00314FB4"/>
    <w:rsid w:val="00315652"/>
    <w:rsid w:val="0031640F"/>
    <w:rsid w:val="00317685"/>
    <w:rsid w:val="003201AF"/>
    <w:rsid w:val="003207E7"/>
    <w:rsid w:val="003209D9"/>
    <w:rsid w:val="003215F3"/>
    <w:rsid w:val="00321767"/>
    <w:rsid w:val="0032235D"/>
    <w:rsid w:val="00323458"/>
    <w:rsid w:val="003242D3"/>
    <w:rsid w:val="00324340"/>
    <w:rsid w:val="0032434E"/>
    <w:rsid w:val="00326F65"/>
    <w:rsid w:val="00327055"/>
    <w:rsid w:val="00327C07"/>
    <w:rsid w:val="0033330D"/>
    <w:rsid w:val="00333393"/>
    <w:rsid w:val="003340C0"/>
    <w:rsid w:val="003342BC"/>
    <w:rsid w:val="00335967"/>
    <w:rsid w:val="003362ED"/>
    <w:rsid w:val="00336BE3"/>
    <w:rsid w:val="003409C2"/>
    <w:rsid w:val="003409D3"/>
    <w:rsid w:val="00340C53"/>
    <w:rsid w:val="00341795"/>
    <w:rsid w:val="00343413"/>
    <w:rsid w:val="00343D51"/>
    <w:rsid w:val="00344201"/>
    <w:rsid w:val="0034434E"/>
    <w:rsid w:val="0034451E"/>
    <w:rsid w:val="00345323"/>
    <w:rsid w:val="00346D54"/>
    <w:rsid w:val="00346EF8"/>
    <w:rsid w:val="00347730"/>
    <w:rsid w:val="00347E4C"/>
    <w:rsid w:val="00350112"/>
    <w:rsid w:val="00355A3A"/>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F82"/>
    <w:rsid w:val="0037564D"/>
    <w:rsid w:val="00377289"/>
    <w:rsid w:val="003779DF"/>
    <w:rsid w:val="00377D69"/>
    <w:rsid w:val="00380428"/>
    <w:rsid w:val="003808FF"/>
    <w:rsid w:val="00380A02"/>
    <w:rsid w:val="00381D6F"/>
    <w:rsid w:val="003839ED"/>
    <w:rsid w:val="00383A96"/>
    <w:rsid w:val="0038406B"/>
    <w:rsid w:val="00384237"/>
    <w:rsid w:val="00384A12"/>
    <w:rsid w:val="00384E05"/>
    <w:rsid w:val="00385796"/>
    <w:rsid w:val="003857E0"/>
    <w:rsid w:val="00385945"/>
    <w:rsid w:val="00385B11"/>
    <w:rsid w:val="00385D15"/>
    <w:rsid w:val="003863B6"/>
    <w:rsid w:val="00387BE2"/>
    <w:rsid w:val="00387DE6"/>
    <w:rsid w:val="00390050"/>
    <w:rsid w:val="003912F6"/>
    <w:rsid w:val="00392252"/>
    <w:rsid w:val="00392EF8"/>
    <w:rsid w:val="0039459E"/>
    <w:rsid w:val="00394C3E"/>
    <w:rsid w:val="00395CDB"/>
    <w:rsid w:val="00396E54"/>
    <w:rsid w:val="0039708E"/>
    <w:rsid w:val="003971E8"/>
    <w:rsid w:val="003A3204"/>
    <w:rsid w:val="003A396A"/>
    <w:rsid w:val="003A399F"/>
    <w:rsid w:val="003A4296"/>
    <w:rsid w:val="003A43AB"/>
    <w:rsid w:val="003A499C"/>
    <w:rsid w:val="003A4EAD"/>
    <w:rsid w:val="003A5826"/>
    <w:rsid w:val="003B251C"/>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33E7"/>
    <w:rsid w:val="003D484B"/>
    <w:rsid w:val="003D4987"/>
    <w:rsid w:val="003D552F"/>
    <w:rsid w:val="003D60B5"/>
    <w:rsid w:val="003D63D0"/>
    <w:rsid w:val="003D7B6E"/>
    <w:rsid w:val="003E05AA"/>
    <w:rsid w:val="003E21D5"/>
    <w:rsid w:val="003E2A5C"/>
    <w:rsid w:val="003E38BA"/>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E30"/>
    <w:rsid w:val="00405EF8"/>
    <w:rsid w:val="004062D6"/>
    <w:rsid w:val="0040793B"/>
    <w:rsid w:val="004100F1"/>
    <w:rsid w:val="00410FFE"/>
    <w:rsid w:val="00411A63"/>
    <w:rsid w:val="00411ABD"/>
    <w:rsid w:val="00411BB8"/>
    <w:rsid w:val="00414463"/>
    <w:rsid w:val="00415193"/>
    <w:rsid w:val="00416615"/>
    <w:rsid w:val="00417D08"/>
    <w:rsid w:val="00420025"/>
    <w:rsid w:val="00421250"/>
    <w:rsid w:val="00423E4A"/>
    <w:rsid w:val="00424F0E"/>
    <w:rsid w:val="00425533"/>
    <w:rsid w:val="00425EE3"/>
    <w:rsid w:val="00430166"/>
    <w:rsid w:val="00430341"/>
    <w:rsid w:val="00431035"/>
    <w:rsid w:val="00432B06"/>
    <w:rsid w:val="00432B1B"/>
    <w:rsid w:val="00432F69"/>
    <w:rsid w:val="004339BC"/>
    <w:rsid w:val="00433CD3"/>
    <w:rsid w:val="004340E2"/>
    <w:rsid w:val="004348E6"/>
    <w:rsid w:val="00436A0D"/>
    <w:rsid w:val="00436C63"/>
    <w:rsid w:val="00440599"/>
    <w:rsid w:val="004408E4"/>
    <w:rsid w:val="00443343"/>
    <w:rsid w:val="00444133"/>
    <w:rsid w:val="004441A2"/>
    <w:rsid w:val="00444D7C"/>
    <w:rsid w:val="0044504E"/>
    <w:rsid w:val="004452ED"/>
    <w:rsid w:val="00445C07"/>
    <w:rsid w:val="00445C7E"/>
    <w:rsid w:val="00445EB9"/>
    <w:rsid w:val="004473C1"/>
    <w:rsid w:val="00447D44"/>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2AA"/>
    <w:rsid w:val="00471CA8"/>
    <w:rsid w:val="00472C6E"/>
    <w:rsid w:val="00474316"/>
    <w:rsid w:val="004752E5"/>
    <w:rsid w:val="00476652"/>
    <w:rsid w:val="00480A53"/>
    <w:rsid w:val="0048103A"/>
    <w:rsid w:val="00485D36"/>
    <w:rsid w:val="00486010"/>
    <w:rsid w:val="004878AB"/>
    <w:rsid w:val="0049194D"/>
    <w:rsid w:val="00494A40"/>
    <w:rsid w:val="0049509B"/>
    <w:rsid w:val="004969D2"/>
    <w:rsid w:val="00496BDC"/>
    <w:rsid w:val="004973D0"/>
    <w:rsid w:val="004978EA"/>
    <w:rsid w:val="00497E14"/>
    <w:rsid w:val="00497EFE"/>
    <w:rsid w:val="004A1533"/>
    <w:rsid w:val="004A17A6"/>
    <w:rsid w:val="004A1C71"/>
    <w:rsid w:val="004A2ADE"/>
    <w:rsid w:val="004A2B55"/>
    <w:rsid w:val="004A3088"/>
    <w:rsid w:val="004A3897"/>
    <w:rsid w:val="004A3A40"/>
    <w:rsid w:val="004A51BD"/>
    <w:rsid w:val="004A7105"/>
    <w:rsid w:val="004A737C"/>
    <w:rsid w:val="004B0B90"/>
    <w:rsid w:val="004B0F87"/>
    <w:rsid w:val="004B11FD"/>
    <w:rsid w:val="004B2F9D"/>
    <w:rsid w:val="004B6098"/>
    <w:rsid w:val="004B6917"/>
    <w:rsid w:val="004B6B20"/>
    <w:rsid w:val="004C0742"/>
    <w:rsid w:val="004C1877"/>
    <w:rsid w:val="004C1C2F"/>
    <w:rsid w:val="004C3C00"/>
    <w:rsid w:val="004D105F"/>
    <w:rsid w:val="004D12B4"/>
    <w:rsid w:val="004D367A"/>
    <w:rsid w:val="004D3934"/>
    <w:rsid w:val="004D3C2D"/>
    <w:rsid w:val="004D43E0"/>
    <w:rsid w:val="004D7158"/>
    <w:rsid w:val="004E0A21"/>
    <w:rsid w:val="004E1673"/>
    <w:rsid w:val="004E52DD"/>
    <w:rsid w:val="004F1CFB"/>
    <w:rsid w:val="004F1D6F"/>
    <w:rsid w:val="004F1FD0"/>
    <w:rsid w:val="004F3432"/>
    <w:rsid w:val="004F3D99"/>
    <w:rsid w:val="004F429A"/>
    <w:rsid w:val="004F4555"/>
    <w:rsid w:val="004F494D"/>
    <w:rsid w:val="004F5962"/>
    <w:rsid w:val="004F68A8"/>
    <w:rsid w:val="004F6A73"/>
    <w:rsid w:val="004F7CD7"/>
    <w:rsid w:val="00500405"/>
    <w:rsid w:val="005006D4"/>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304B6"/>
    <w:rsid w:val="00531EC5"/>
    <w:rsid w:val="0053253C"/>
    <w:rsid w:val="00532FB2"/>
    <w:rsid w:val="00533909"/>
    <w:rsid w:val="00533958"/>
    <w:rsid w:val="00533EE4"/>
    <w:rsid w:val="00534127"/>
    <w:rsid w:val="00535096"/>
    <w:rsid w:val="00535FBF"/>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31AC"/>
    <w:rsid w:val="00564D0A"/>
    <w:rsid w:val="00564FFA"/>
    <w:rsid w:val="0057163F"/>
    <w:rsid w:val="0057174E"/>
    <w:rsid w:val="00572290"/>
    <w:rsid w:val="005728DD"/>
    <w:rsid w:val="00573BF7"/>
    <w:rsid w:val="0057423F"/>
    <w:rsid w:val="005746F0"/>
    <w:rsid w:val="00575211"/>
    <w:rsid w:val="005772E9"/>
    <w:rsid w:val="0057771F"/>
    <w:rsid w:val="005777F1"/>
    <w:rsid w:val="00580A9F"/>
    <w:rsid w:val="005817C2"/>
    <w:rsid w:val="0058282C"/>
    <w:rsid w:val="00583CA2"/>
    <w:rsid w:val="005849DB"/>
    <w:rsid w:val="005852EA"/>
    <w:rsid w:val="00585C12"/>
    <w:rsid w:val="00585CBD"/>
    <w:rsid w:val="0058632C"/>
    <w:rsid w:val="00587804"/>
    <w:rsid w:val="005900EA"/>
    <w:rsid w:val="005904CC"/>
    <w:rsid w:val="005918AB"/>
    <w:rsid w:val="00591DB1"/>
    <w:rsid w:val="005928E2"/>
    <w:rsid w:val="00593B3C"/>
    <w:rsid w:val="00595823"/>
    <w:rsid w:val="00595B11"/>
    <w:rsid w:val="0059685A"/>
    <w:rsid w:val="005A109B"/>
    <w:rsid w:val="005A1C16"/>
    <w:rsid w:val="005A2537"/>
    <w:rsid w:val="005A370E"/>
    <w:rsid w:val="005A3DC7"/>
    <w:rsid w:val="005A4566"/>
    <w:rsid w:val="005A5361"/>
    <w:rsid w:val="005A56C3"/>
    <w:rsid w:val="005B0157"/>
    <w:rsid w:val="005B2241"/>
    <w:rsid w:val="005B236E"/>
    <w:rsid w:val="005B6395"/>
    <w:rsid w:val="005B7D08"/>
    <w:rsid w:val="005C0AA5"/>
    <w:rsid w:val="005C1CCD"/>
    <w:rsid w:val="005C1FC0"/>
    <w:rsid w:val="005C34F2"/>
    <w:rsid w:val="005C3C6B"/>
    <w:rsid w:val="005C420E"/>
    <w:rsid w:val="005C5142"/>
    <w:rsid w:val="005C5895"/>
    <w:rsid w:val="005C5C70"/>
    <w:rsid w:val="005C6164"/>
    <w:rsid w:val="005C6840"/>
    <w:rsid w:val="005C6B5D"/>
    <w:rsid w:val="005C7225"/>
    <w:rsid w:val="005C7A7B"/>
    <w:rsid w:val="005D2226"/>
    <w:rsid w:val="005D2892"/>
    <w:rsid w:val="005D2B9D"/>
    <w:rsid w:val="005D360D"/>
    <w:rsid w:val="005D4B42"/>
    <w:rsid w:val="005D4C60"/>
    <w:rsid w:val="005D4FC5"/>
    <w:rsid w:val="005D69AB"/>
    <w:rsid w:val="005D7B3C"/>
    <w:rsid w:val="005E08B0"/>
    <w:rsid w:val="005E1BEF"/>
    <w:rsid w:val="005E31E1"/>
    <w:rsid w:val="005E3AA3"/>
    <w:rsid w:val="005E74FB"/>
    <w:rsid w:val="005F0396"/>
    <w:rsid w:val="005F1248"/>
    <w:rsid w:val="005F1F84"/>
    <w:rsid w:val="005F238D"/>
    <w:rsid w:val="005F262C"/>
    <w:rsid w:val="005F32F8"/>
    <w:rsid w:val="005F3B02"/>
    <w:rsid w:val="005F6B21"/>
    <w:rsid w:val="005F6BD5"/>
    <w:rsid w:val="005F7EC4"/>
    <w:rsid w:val="006003B0"/>
    <w:rsid w:val="00602D4F"/>
    <w:rsid w:val="006040F0"/>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6D27"/>
    <w:rsid w:val="00627D1B"/>
    <w:rsid w:val="00632A54"/>
    <w:rsid w:val="00632FA1"/>
    <w:rsid w:val="00633138"/>
    <w:rsid w:val="00633347"/>
    <w:rsid w:val="0063394A"/>
    <w:rsid w:val="00635576"/>
    <w:rsid w:val="0063738F"/>
    <w:rsid w:val="00637913"/>
    <w:rsid w:val="00637E5E"/>
    <w:rsid w:val="00640837"/>
    <w:rsid w:val="00642015"/>
    <w:rsid w:val="00642ED9"/>
    <w:rsid w:val="00644753"/>
    <w:rsid w:val="006460E4"/>
    <w:rsid w:val="006467BA"/>
    <w:rsid w:val="00646922"/>
    <w:rsid w:val="00646C1B"/>
    <w:rsid w:val="006477D1"/>
    <w:rsid w:val="00650002"/>
    <w:rsid w:val="006513E0"/>
    <w:rsid w:val="00651F7D"/>
    <w:rsid w:val="0065237B"/>
    <w:rsid w:val="0065267C"/>
    <w:rsid w:val="006530FA"/>
    <w:rsid w:val="006554E9"/>
    <w:rsid w:val="006570A4"/>
    <w:rsid w:val="00657AC1"/>
    <w:rsid w:val="00660DB1"/>
    <w:rsid w:val="006621EE"/>
    <w:rsid w:val="006631A3"/>
    <w:rsid w:val="00663F00"/>
    <w:rsid w:val="0066503A"/>
    <w:rsid w:val="006656E8"/>
    <w:rsid w:val="006666DE"/>
    <w:rsid w:val="006704CF"/>
    <w:rsid w:val="00673A19"/>
    <w:rsid w:val="00674D63"/>
    <w:rsid w:val="00676228"/>
    <w:rsid w:val="00676C36"/>
    <w:rsid w:val="006800CE"/>
    <w:rsid w:val="00682441"/>
    <w:rsid w:val="006828F6"/>
    <w:rsid w:val="0068302F"/>
    <w:rsid w:val="00684C26"/>
    <w:rsid w:val="00685B15"/>
    <w:rsid w:val="0068783B"/>
    <w:rsid w:val="0068788E"/>
    <w:rsid w:val="00687BE1"/>
    <w:rsid w:val="00690025"/>
    <w:rsid w:val="006923A1"/>
    <w:rsid w:val="0069451A"/>
    <w:rsid w:val="00694AD5"/>
    <w:rsid w:val="00695E11"/>
    <w:rsid w:val="006961FE"/>
    <w:rsid w:val="006A1163"/>
    <w:rsid w:val="006A2877"/>
    <w:rsid w:val="006A4903"/>
    <w:rsid w:val="006A4F81"/>
    <w:rsid w:val="006A6608"/>
    <w:rsid w:val="006A683F"/>
    <w:rsid w:val="006A6F91"/>
    <w:rsid w:val="006A75E5"/>
    <w:rsid w:val="006A7BA6"/>
    <w:rsid w:val="006B12DA"/>
    <w:rsid w:val="006B33F4"/>
    <w:rsid w:val="006B3666"/>
    <w:rsid w:val="006B395C"/>
    <w:rsid w:val="006B4894"/>
    <w:rsid w:val="006B5478"/>
    <w:rsid w:val="006B6D58"/>
    <w:rsid w:val="006C0CB5"/>
    <w:rsid w:val="006C1B3D"/>
    <w:rsid w:val="006C1D37"/>
    <w:rsid w:val="006C796F"/>
    <w:rsid w:val="006C7E14"/>
    <w:rsid w:val="006D20C6"/>
    <w:rsid w:val="006D2169"/>
    <w:rsid w:val="006D61B0"/>
    <w:rsid w:val="006D65AD"/>
    <w:rsid w:val="006D6E47"/>
    <w:rsid w:val="006D7797"/>
    <w:rsid w:val="006D7F2C"/>
    <w:rsid w:val="006E08BE"/>
    <w:rsid w:val="006E1703"/>
    <w:rsid w:val="006E18EB"/>
    <w:rsid w:val="006E1DE8"/>
    <w:rsid w:val="006E209F"/>
    <w:rsid w:val="006E226C"/>
    <w:rsid w:val="006E28C6"/>
    <w:rsid w:val="006E2A1C"/>
    <w:rsid w:val="006E3784"/>
    <w:rsid w:val="006E3975"/>
    <w:rsid w:val="006E4F1B"/>
    <w:rsid w:val="006E50D6"/>
    <w:rsid w:val="006E62A3"/>
    <w:rsid w:val="006E703D"/>
    <w:rsid w:val="006E7514"/>
    <w:rsid w:val="006F07D7"/>
    <w:rsid w:val="006F15CC"/>
    <w:rsid w:val="006F20C9"/>
    <w:rsid w:val="006F239B"/>
    <w:rsid w:val="006F333A"/>
    <w:rsid w:val="006F3530"/>
    <w:rsid w:val="006F5BA5"/>
    <w:rsid w:val="006F6679"/>
    <w:rsid w:val="007038F8"/>
    <w:rsid w:val="007049C5"/>
    <w:rsid w:val="00704FA7"/>
    <w:rsid w:val="007055DA"/>
    <w:rsid w:val="007058CB"/>
    <w:rsid w:val="00705D1E"/>
    <w:rsid w:val="00706BF8"/>
    <w:rsid w:val="00712173"/>
    <w:rsid w:val="00713D03"/>
    <w:rsid w:val="00713F8A"/>
    <w:rsid w:val="00714797"/>
    <w:rsid w:val="0071571E"/>
    <w:rsid w:val="00715A25"/>
    <w:rsid w:val="00715DA1"/>
    <w:rsid w:val="00715E2F"/>
    <w:rsid w:val="00717799"/>
    <w:rsid w:val="00720A76"/>
    <w:rsid w:val="007211BB"/>
    <w:rsid w:val="00722A9A"/>
    <w:rsid w:val="00723098"/>
    <w:rsid w:val="007235CD"/>
    <w:rsid w:val="00723DD1"/>
    <w:rsid w:val="0072549C"/>
    <w:rsid w:val="00725CC1"/>
    <w:rsid w:val="00726F4A"/>
    <w:rsid w:val="0073045C"/>
    <w:rsid w:val="00730613"/>
    <w:rsid w:val="00730E7D"/>
    <w:rsid w:val="00731742"/>
    <w:rsid w:val="00732195"/>
    <w:rsid w:val="007324A3"/>
    <w:rsid w:val="0073313D"/>
    <w:rsid w:val="0073486E"/>
    <w:rsid w:val="00734CF9"/>
    <w:rsid w:val="00740228"/>
    <w:rsid w:val="00740567"/>
    <w:rsid w:val="00741120"/>
    <w:rsid w:val="00741E84"/>
    <w:rsid w:val="00742BE2"/>
    <w:rsid w:val="007439B3"/>
    <w:rsid w:val="00743F81"/>
    <w:rsid w:val="00744DB8"/>
    <w:rsid w:val="00745191"/>
    <w:rsid w:val="007457BA"/>
    <w:rsid w:val="00745DCF"/>
    <w:rsid w:val="00750974"/>
    <w:rsid w:val="00755F8A"/>
    <w:rsid w:val="0075614F"/>
    <w:rsid w:val="007565D4"/>
    <w:rsid w:val="007566ED"/>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2D9"/>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54D"/>
    <w:rsid w:val="00794510"/>
    <w:rsid w:val="0079522C"/>
    <w:rsid w:val="007952E7"/>
    <w:rsid w:val="00797482"/>
    <w:rsid w:val="00797BFF"/>
    <w:rsid w:val="007A0216"/>
    <w:rsid w:val="007A05D1"/>
    <w:rsid w:val="007A07F0"/>
    <w:rsid w:val="007A0975"/>
    <w:rsid w:val="007A2560"/>
    <w:rsid w:val="007A37BD"/>
    <w:rsid w:val="007A3F8C"/>
    <w:rsid w:val="007B0803"/>
    <w:rsid w:val="007B1009"/>
    <w:rsid w:val="007B2071"/>
    <w:rsid w:val="007B2A40"/>
    <w:rsid w:val="007B5B06"/>
    <w:rsid w:val="007B5F96"/>
    <w:rsid w:val="007B6395"/>
    <w:rsid w:val="007C08A9"/>
    <w:rsid w:val="007C0E91"/>
    <w:rsid w:val="007C1D5F"/>
    <w:rsid w:val="007C26F6"/>
    <w:rsid w:val="007C32C6"/>
    <w:rsid w:val="007C3D41"/>
    <w:rsid w:val="007C5E98"/>
    <w:rsid w:val="007C6E82"/>
    <w:rsid w:val="007C703E"/>
    <w:rsid w:val="007D09DB"/>
    <w:rsid w:val="007D0B43"/>
    <w:rsid w:val="007D224F"/>
    <w:rsid w:val="007D2B58"/>
    <w:rsid w:val="007D436E"/>
    <w:rsid w:val="007D4F5A"/>
    <w:rsid w:val="007D6B8D"/>
    <w:rsid w:val="007D6BE1"/>
    <w:rsid w:val="007D7059"/>
    <w:rsid w:val="007E2238"/>
    <w:rsid w:val="007E2DD3"/>
    <w:rsid w:val="007E367A"/>
    <w:rsid w:val="007E3692"/>
    <w:rsid w:val="007E380F"/>
    <w:rsid w:val="007E5A4D"/>
    <w:rsid w:val="007E5B5D"/>
    <w:rsid w:val="007E5DC6"/>
    <w:rsid w:val="007E6A1D"/>
    <w:rsid w:val="007E72B9"/>
    <w:rsid w:val="007E78ED"/>
    <w:rsid w:val="007F0CFA"/>
    <w:rsid w:val="007F28E0"/>
    <w:rsid w:val="007F2A44"/>
    <w:rsid w:val="007F2C13"/>
    <w:rsid w:val="007F596D"/>
    <w:rsid w:val="007F7599"/>
    <w:rsid w:val="008001A5"/>
    <w:rsid w:val="008001C9"/>
    <w:rsid w:val="00800498"/>
    <w:rsid w:val="00800749"/>
    <w:rsid w:val="00800C08"/>
    <w:rsid w:val="0080265A"/>
    <w:rsid w:val="00802B60"/>
    <w:rsid w:val="00803B17"/>
    <w:rsid w:val="0080550B"/>
    <w:rsid w:val="00806C43"/>
    <w:rsid w:val="00806CA0"/>
    <w:rsid w:val="0080747C"/>
    <w:rsid w:val="008079D4"/>
    <w:rsid w:val="00807F15"/>
    <w:rsid w:val="00810939"/>
    <w:rsid w:val="00810FFA"/>
    <w:rsid w:val="008118B3"/>
    <w:rsid w:val="00812049"/>
    <w:rsid w:val="008126E9"/>
    <w:rsid w:val="00812A7E"/>
    <w:rsid w:val="00812DC1"/>
    <w:rsid w:val="00813653"/>
    <w:rsid w:val="00813832"/>
    <w:rsid w:val="00813F17"/>
    <w:rsid w:val="008149C0"/>
    <w:rsid w:val="00815C29"/>
    <w:rsid w:val="008161D6"/>
    <w:rsid w:val="0081630E"/>
    <w:rsid w:val="008171C2"/>
    <w:rsid w:val="00817364"/>
    <w:rsid w:val="00820C9E"/>
    <w:rsid w:val="00821C53"/>
    <w:rsid w:val="00821C86"/>
    <w:rsid w:val="0082386A"/>
    <w:rsid w:val="00825043"/>
    <w:rsid w:val="00825FAD"/>
    <w:rsid w:val="008269EE"/>
    <w:rsid w:val="00826E08"/>
    <w:rsid w:val="00830C0B"/>
    <w:rsid w:val="008324DA"/>
    <w:rsid w:val="00832615"/>
    <w:rsid w:val="008345CF"/>
    <w:rsid w:val="008346FB"/>
    <w:rsid w:val="00835AC6"/>
    <w:rsid w:val="00835E5A"/>
    <w:rsid w:val="00836D24"/>
    <w:rsid w:val="00837A1C"/>
    <w:rsid w:val="00840555"/>
    <w:rsid w:val="00840DC7"/>
    <w:rsid w:val="008411CF"/>
    <w:rsid w:val="00842661"/>
    <w:rsid w:val="00842A36"/>
    <w:rsid w:val="008439DA"/>
    <w:rsid w:val="00843DCA"/>
    <w:rsid w:val="008449BE"/>
    <w:rsid w:val="00844B4A"/>
    <w:rsid w:val="008474D8"/>
    <w:rsid w:val="0084756F"/>
    <w:rsid w:val="00850374"/>
    <w:rsid w:val="00850C67"/>
    <w:rsid w:val="00852523"/>
    <w:rsid w:val="00852E8C"/>
    <w:rsid w:val="00852EB6"/>
    <w:rsid w:val="00852EBD"/>
    <w:rsid w:val="008530A5"/>
    <w:rsid w:val="00854612"/>
    <w:rsid w:val="00856CEE"/>
    <w:rsid w:val="008579B7"/>
    <w:rsid w:val="00857A15"/>
    <w:rsid w:val="00860391"/>
    <w:rsid w:val="00862109"/>
    <w:rsid w:val="00862C55"/>
    <w:rsid w:val="00862C7E"/>
    <w:rsid w:val="00863528"/>
    <w:rsid w:val="00863563"/>
    <w:rsid w:val="00870A44"/>
    <w:rsid w:val="00871747"/>
    <w:rsid w:val="00872CDE"/>
    <w:rsid w:val="0087393B"/>
    <w:rsid w:val="00882912"/>
    <w:rsid w:val="00883A7F"/>
    <w:rsid w:val="008859BE"/>
    <w:rsid w:val="008901FF"/>
    <w:rsid w:val="0089118E"/>
    <w:rsid w:val="00892908"/>
    <w:rsid w:val="0089299E"/>
    <w:rsid w:val="00892E13"/>
    <w:rsid w:val="00893396"/>
    <w:rsid w:val="008947D8"/>
    <w:rsid w:val="00897027"/>
    <w:rsid w:val="00897901"/>
    <w:rsid w:val="008A05D5"/>
    <w:rsid w:val="008A11D0"/>
    <w:rsid w:val="008A1CE9"/>
    <w:rsid w:val="008A2D2A"/>
    <w:rsid w:val="008A5597"/>
    <w:rsid w:val="008A667C"/>
    <w:rsid w:val="008B0996"/>
    <w:rsid w:val="008B1F04"/>
    <w:rsid w:val="008B2AC2"/>
    <w:rsid w:val="008B38A2"/>
    <w:rsid w:val="008B4D7F"/>
    <w:rsid w:val="008B545E"/>
    <w:rsid w:val="008B6AF9"/>
    <w:rsid w:val="008B6D9A"/>
    <w:rsid w:val="008B79BE"/>
    <w:rsid w:val="008C1CE2"/>
    <w:rsid w:val="008C37F5"/>
    <w:rsid w:val="008C3DF8"/>
    <w:rsid w:val="008C466C"/>
    <w:rsid w:val="008C4C02"/>
    <w:rsid w:val="008C6D4C"/>
    <w:rsid w:val="008C72A9"/>
    <w:rsid w:val="008C7C5B"/>
    <w:rsid w:val="008D0086"/>
    <w:rsid w:val="008D0B5E"/>
    <w:rsid w:val="008D10C5"/>
    <w:rsid w:val="008D4D97"/>
    <w:rsid w:val="008D50A6"/>
    <w:rsid w:val="008D73FF"/>
    <w:rsid w:val="008D7526"/>
    <w:rsid w:val="008E01F3"/>
    <w:rsid w:val="008E0236"/>
    <w:rsid w:val="008E0C65"/>
    <w:rsid w:val="008E1E84"/>
    <w:rsid w:val="008E2B1E"/>
    <w:rsid w:val="008E2F30"/>
    <w:rsid w:val="008E2FA9"/>
    <w:rsid w:val="008E4AE8"/>
    <w:rsid w:val="008E4BA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1BC"/>
    <w:rsid w:val="008F7317"/>
    <w:rsid w:val="008F782B"/>
    <w:rsid w:val="008F7D9E"/>
    <w:rsid w:val="00901A75"/>
    <w:rsid w:val="009022DD"/>
    <w:rsid w:val="009023C6"/>
    <w:rsid w:val="00902DE9"/>
    <w:rsid w:val="00903281"/>
    <w:rsid w:val="00904D27"/>
    <w:rsid w:val="0090530C"/>
    <w:rsid w:val="009055C5"/>
    <w:rsid w:val="00906BE3"/>
    <w:rsid w:val="009112B1"/>
    <w:rsid w:val="009129AD"/>
    <w:rsid w:val="00913293"/>
    <w:rsid w:val="00913E9B"/>
    <w:rsid w:val="00914014"/>
    <w:rsid w:val="00914031"/>
    <w:rsid w:val="00923C48"/>
    <w:rsid w:val="00925001"/>
    <w:rsid w:val="00926B2A"/>
    <w:rsid w:val="0092719A"/>
    <w:rsid w:val="009271FA"/>
    <w:rsid w:val="009274C3"/>
    <w:rsid w:val="00930109"/>
    <w:rsid w:val="00930FA2"/>
    <w:rsid w:val="00933DE8"/>
    <w:rsid w:val="00935287"/>
    <w:rsid w:val="009360B0"/>
    <w:rsid w:val="00936689"/>
    <w:rsid w:val="00937533"/>
    <w:rsid w:val="009425FA"/>
    <w:rsid w:val="00944CA4"/>
    <w:rsid w:val="00945332"/>
    <w:rsid w:val="00946CFE"/>
    <w:rsid w:val="009503DF"/>
    <w:rsid w:val="00950E34"/>
    <w:rsid w:val="00952DD1"/>
    <w:rsid w:val="00953A23"/>
    <w:rsid w:val="00954B98"/>
    <w:rsid w:val="0095514A"/>
    <w:rsid w:val="00955ECE"/>
    <w:rsid w:val="009560EB"/>
    <w:rsid w:val="0095699B"/>
    <w:rsid w:val="009605DD"/>
    <w:rsid w:val="00960B13"/>
    <w:rsid w:val="00963FBC"/>
    <w:rsid w:val="00965EA9"/>
    <w:rsid w:val="00967AC0"/>
    <w:rsid w:val="009708F6"/>
    <w:rsid w:val="00971123"/>
    <w:rsid w:val="009734E7"/>
    <w:rsid w:val="0097392E"/>
    <w:rsid w:val="0097399A"/>
    <w:rsid w:val="009750F6"/>
    <w:rsid w:val="009768C6"/>
    <w:rsid w:val="00976FA6"/>
    <w:rsid w:val="009778F9"/>
    <w:rsid w:val="00980202"/>
    <w:rsid w:val="00981184"/>
    <w:rsid w:val="00983C88"/>
    <w:rsid w:val="00984130"/>
    <w:rsid w:val="00984AE8"/>
    <w:rsid w:val="009870E3"/>
    <w:rsid w:val="0099195B"/>
    <w:rsid w:val="0099195D"/>
    <w:rsid w:val="00991D6F"/>
    <w:rsid w:val="009921D7"/>
    <w:rsid w:val="00993D4B"/>
    <w:rsid w:val="009952FE"/>
    <w:rsid w:val="00996107"/>
    <w:rsid w:val="00996FDB"/>
    <w:rsid w:val="00997884"/>
    <w:rsid w:val="009A13FA"/>
    <w:rsid w:val="009A14E6"/>
    <w:rsid w:val="009A1C85"/>
    <w:rsid w:val="009A4A4A"/>
    <w:rsid w:val="009A4AA9"/>
    <w:rsid w:val="009A5E25"/>
    <w:rsid w:val="009A691B"/>
    <w:rsid w:val="009A6F8B"/>
    <w:rsid w:val="009B0160"/>
    <w:rsid w:val="009B23F7"/>
    <w:rsid w:val="009B2968"/>
    <w:rsid w:val="009B3C2F"/>
    <w:rsid w:val="009B52B1"/>
    <w:rsid w:val="009B597C"/>
    <w:rsid w:val="009B5D2F"/>
    <w:rsid w:val="009B76FA"/>
    <w:rsid w:val="009C0B70"/>
    <w:rsid w:val="009C0E6B"/>
    <w:rsid w:val="009C0ECA"/>
    <w:rsid w:val="009C3620"/>
    <w:rsid w:val="009C3FC4"/>
    <w:rsid w:val="009C4D2A"/>
    <w:rsid w:val="009C50F6"/>
    <w:rsid w:val="009C665D"/>
    <w:rsid w:val="009C6FD6"/>
    <w:rsid w:val="009D0101"/>
    <w:rsid w:val="009D023A"/>
    <w:rsid w:val="009D0275"/>
    <w:rsid w:val="009D1C1C"/>
    <w:rsid w:val="009D1E60"/>
    <w:rsid w:val="009D260F"/>
    <w:rsid w:val="009D2990"/>
    <w:rsid w:val="009D3A87"/>
    <w:rsid w:val="009D4329"/>
    <w:rsid w:val="009D579A"/>
    <w:rsid w:val="009D5C12"/>
    <w:rsid w:val="009D60A1"/>
    <w:rsid w:val="009D69DD"/>
    <w:rsid w:val="009D6A50"/>
    <w:rsid w:val="009D706F"/>
    <w:rsid w:val="009D79AD"/>
    <w:rsid w:val="009D7B48"/>
    <w:rsid w:val="009E116F"/>
    <w:rsid w:val="009E2D82"/>
    <w:rsid w:val="009E3B4A"/>
    <w:rsid w:val="009E41E6"/>
    <w:rsid w:val="009E5FF2"/>
    <w:rsid w:val="009E7884"/>
    <w:rsid w:val="009F16A5"/>
    <w:rsid w:val="009F223A"/>
    <w:rsid w:val="009F26BF"/>
    <w:rsid w:val="009F5E72"/>
    <w:rsid w:val="009F6128"/>
    <w:rsid w:val="009F6F50"/>
    <w:rsid w:val="00A007D8"/>
    <w:rsid w:val="00A02DE2"/>
    <w:rsid w:val="00A03251"/>
    <w:rsid w:val="00A05AAA"/>
    <w:rsid w:val="00A05AEB"/>
    <w:rsid w:val="00A06A31"/>
    <w:rsid w:val="00A06E88"/>
    <w:rsid w:val="00A07382"/>
    <w:rsid w:val="00A07A92"/>
    <w:rsid w:val="00A10602"/>
    <w:rsid w:val="00A118E0"/>
    <w:rsid w:val="00A1210C"/>
    <w:rsid w:val="00A12B65"/>
    <w:rsid w:val="00A12C69"/>
    <w:rsid w:val="00A148CC"/>
    <w:rsid w:val="00A14C95"/>
    <w:rsid w:val="00A152D2"/>
    <w:rsid w:val="00A15634"/>
    <w:rsid w:val="00A162F3"/>
    <w:rsid w:val="00A1683E"/>
    <w:rsid w:val="00A2104C"/>
    <w:rsid w:val="00A21C87"/>
    <w:rsid w:val="00A22162"/>
    <w:rsid w:val="00A22255"/>
    <w:rsid w:val="00A225CE"/>
    <w:rsid w:val="00A23870"/>
    <w:rsid w:val="00A26E03"/>
    <w:rsid w:val="00A26EC3"/>
    <w:rsid w:val="00A2764C"/>
    <w:rsid w:val="00A3099E"/>
    <w:rsid w:val="00A30F57"/>
    <w:rsid w:val="00A30FB8"/>
    <w:rsid w:val="00A3199F"/>
    <w:rsid w:val="00A3272A"/>
    <w:rsid w:val="00A33118"/>
    <w:rsid w:val="00A35030"/>
    <w:rsid w:val="00A35237"/>
    <w:rsid w:val="00A36064"/>
    <w:rsid w:val="00A40564"/>
    <w:rsid w:val="00A41793"/>
    <w:rsid w:val="00A42013"/>
    <w:rsid w:val="00A42399"/>
    <w:rsid w:val="00A43059"/>
    <w:rsid w:val="00A44946"/>
    <w:rsid w:val="00A44EC4"/>
    <w:rsid w:val="00A47763"/>
    <w:rsid w:val="00A500C6"/>
    <w:rsid w:val="00A511AC"/>
    <w:rsid w:val="00A51AFF"/>
    <w:rsid w:val="00A53A3B"/>
    <w:rsid w:val="00A53F94"/>
    <w:rsid w:val="00A54CC3"/>
    <w:rsid w:val="00A56FCD"/>
    <w:rsid w:val="00A6091D"/>
    <w:rsid w:val="00A62A38"/>
    <w:rsid w:val="00A62ECE"/>
    <w:rsid w:val="00A632A6"/>
    <w:rsid w:val="00A6358A"/>
    <w:rsid w:val="00A63BA8"/>
    <w:rsid w:val="00A643F5"/>
    <w:rsid w:val="00A66429"/>
    <w:rsid w:val="00A67424"/>
    <w:rsid w:val="00A7050A"/>
    <w:rsid w:val="00A71536"/>
    <w:rsid w:val="00A72188"/>
    <w:rsid w:val="00A73599"/>
    <w:rsid w:val="00A73CB4"/>
    <w:rsid w:val="00A73E43"/>
    <w:rsid w:val="00A745CA"/>
    <w:rsid w:val="00A75080"/>
    <w:rsid w:val="00A751B5"/>
    <w:rsid w:val="00A75355"/>
    <w:rsid w:val="00A757EF"/>
    <w:rsid w:val="00A75F20"/>
    <w:rsid w:val="00A7629F"/>
    <w:rsid w:val="00A8088F"/>
    <w:rsid w:val="00A80C83"/>
    <w:rsid w:val="00A82884"/>
    <w:rsid w:val="00A83841"/>
    <w:rsid w:val="00A85FE2"/>
    <w:rsid w:val="00A86055"/>
    <w:rsid w:val="00A860C0"/>
    <w:rsid w:val="00A86CA0"/>
    <w:rsid w:val="00A87C6B"/>
    <w:rsid w:val="00A87F9C"/>
    <w:rsid w:val="00A9139C"/>
    <w:rsid w:val="00A918B7"/>
    <w:rsid w:val="00A93E3A"/>
    <w:rsid w:val="00A950CB"/>
    <w:rsid w:val="00A966D6"/>
    <w:rsid w:val="00A97B6F"/>
    <w:rsid w:val="00AA0BD9"/>
    <w:rsid w:val="00AA1A05"/>
    <w:rsid w:val="00AA23D4"/>
    <w:rsid w:val="00AA34A8"/>
    <w:rsid w:val="00AA6956"/>
    <w:rsid w:val="00AA6AA1"/>
    <w:rsid w:val="00AA7B8B"/>
    <w:rsid w:val="00AB0C19"/>
    <w:rsid w:val="00AB0CB3"/>
    <w:rsid w:val="00AB1D63"/>
    <w:rsid w:val="00AB2A0E"/>
    <w:rsid w:val="00AB2E93"/>
    <w:rsid w:val="00AB2F22"/>
    <w:rsid w:val="00AB3EE1"/>
    <w:rsid w:val="00AB5ADA"/>
    <w:rsid w:val="00AB6900"/>
    <w:rsid w:val="00AB6D1C"/>
    <w:rsid w:val="00AB7027"/>
    <w:rsid w:val="00AB7939"/>
    <w:rsid w:val="00AC1436"/>
    <w:rsid w:val="00AC155A"/>
    <w:rsid w:val="00AC1E33"/>
    <w:rsid w:val="00AC32C9"/>
    <w:rsid w:val="00AC38C6"/>
    <w:rsid w:val="00AC4730"/>
    <w:rsid w:val="00AC47E3"/>
    <w:rsid w:val="00AC5FDD"/>
    <w:rsid w:val="00AC7ADD"/>
    <w:rsid w:val="00AC7FEB"/>
    <w:rsid w:val="00AD2C21"/>
    <w:rsid w:val="00AD4082"/>
    <w:rsid w:val="00AD4E71"/>
    <w:rsid w:val="00AD5E79"/>
    <w:rsid w:val="00AD7B5C"/>
    <w:rsid w:val="00AE200C"/>
    <w:rsid w:val="00AE30BB"/>
    <w:rsid w:val="00AE43BD"/>
    <w:rsid w:val="00AE4A12"/>
    <w:rsid w:val="00AE5529"/>
    <w:rsid w:val="00AE5877"/>
    <w:rsid w:val="00AF1569"/>
    <w:rsid w:val="00AF2808"/>
    <w:rsid w:val="00AF5533"/>
    <w:rsid w:val="00AF56F5"/>
    <w:rsid w:val="00AF7592"/>
    <w:rsid w:val="00AF7985"/>
    <w:rsid w:val="00B01002"/>
    <w:rsid w:val="00B01764"/>
    <w:rsid w:val="00B01EEF"/>
    <w:rsid w:val="00B0456C"/>
    <w:rsid w:val="00B07128"/>
    <w:rsid w:val="00B11168"/>
    <w:rsid w:val="00B118BF"/>
    <w:rsid w:val="00B1392D"/>
    <w:rsid w:val="00B14020"/>
    <w:rsid w:val="00B14054"/>
    <w:rsid w:val="00B14321"/>
    <w:rsid w:val="00B153EA"/>
    <w:rsid w:val="00B174F9"/>
    <w:rsid w:val="00B17AB7"/>
    <w:rsid w:val="00B17B18"/>
    <w:rsid w:val="00B2099D"/>
    <w:rsid w:val="00B2152D"/>
    <w:rsid w:val="00B240F5"/>
    <w:rsid w:val="00B246EE"/>
    <w:rsid w:val="00B249A9"/>
    <w:rsid w:val="00B24A47"/>
    <w:rsid w:val="00B24F05"/>
    <w:rsid w:val="00B25625"/>
    <w:rsid w:val="00B25B61"/>
    <w:rsid w:val="00B25D60"/>
    <w:rsid w:val="00B2664E"/>
    <w:rsid w:val="00B268BC"/>
    <w:rsid w:val="00B27642"/>
    <w:rsid w:val="00B32324"/>
    <w:rsid w:val="00B3236C"/>
    <w:rsid w:val="00B324BE"/>
    <w:rsid w:val="00B32D0A"/>
    <w:rsid w:val="00B33D4D"/>
    <w:rsid w:val="00B36097"/>
    <w:rsid w:val="00B413B1"/>
    <w:rsid w:val="00B42995"/>
    <w:rsid w:val="00B42DE9"/>
    <w:rsid w:val="00B434C9"/>
    <w:rsid w:val="00B44EBB"/>
    <w:rsid w:val="00B53004"/>
    <w:rsid w:val="00B54058"/>
    <w:rsid w:val="00B54631"/>
    <w:rsid w:val="00B555B8"/>
    <w:rsid w:val="00B60D00"/>
    <w:rsid w:val="00B61C56"/>
    <w:rsid w:val="00B65204"/>
    <w:rsid w:val="00B66397"/>
    <w:rsid w:val="00B6653D"/>
    <w:rsid w:val="00B665BF"/>
    <w:rsid w:val="00B70B05"/>
    <w:rsid w:val="00B77C39"/>
    <w:rsid w:val="00B80238"/>
    <w:rsid w:val="00B8163C"/>
    <w:rsid w:val="00B81746"/>
    <w:rsid w:val="00B8185F"/>
    <w:rsid w:val="00B827FF"/>
    <w:rsid w:val="00B8411D"/>
    <w:rsid w:val="00B8493E"/>
    <w:rsid w:val="00B85EBD"/>
    <w:rsid w:val="00B864EB"/>
    <w:rsid w:val="00B865E8"/>
    <w:rsid w:val="00B87372"/>
    <w:rsid w:val="00B87CC7"/>
    <w:rsid w:val="00B87CE5"/>
    <w:rsid w:val="00B87F1B"/>
    <w:rsid w:val="00B9007C"/>
    <w:rsid w:val="00B9067A"/>
    <w:rsid w:val="00B91059"/>
    <w:rsid w:val="00B9198E"/>
    <w:rsid w:val="00B9254C"/>
    <w:rsid w:val="00B93F7F"/>
    <w:rsid w:val="00B94C41"/>
    <w:rsid w:val="00B9527D"/>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D6F"/>
    <w:rsid w:val="00BC2E4A"/>
    <w:rsid w:val="00BC7674"/>
    <w:rsid w:val="00BC7C1A"/>
    <w:rsid w:val="00BC7D41"/>
    <w:rsid w:val="00BD119D"/>
    <w:rsid w:val="00BD1862"/>
    <w:rsid w:val="00BD1992"/>
    <w:rsid w:val="00BD3603"/>
    <w:rsid w:val="00BD4FB2"/>
    <w:rsid w:val="00BD50B6"/>
    <w:rsid w:val="00BE0486"/>
    <w:rsid w:val="00BE0A8A"/>
    <w:rsid w:val="00BE17F2"/>
    <w:rsid w:val="00BE3362"/>
    <w:rsid w:val="00BE39F2"/>
    <w:rsid w:val="00BE50C1"/>
    <w:rsid w:val="00BE53AF"/>
    <w:rsid w:val="00BE5440"/>
    <w:rsid w:val="00BE5493"/>
    <w:rsid w:val="00BE619E"/>
    <w:rsid w:val="00BE74E4"/>
    <w:rsid w:val="00BF058E"/>
    <w:rsid w:val="00BF0953"/>
    <w:rsid w:val="00BF275A"/>
    <w:rsid w:val="00BF284D"/>
    <w:rsid w:val="00BF2B92"/>
    <w:rsid w:val="00BF2EBC"/>
    <w:rsid w:val="00BF2EEE"/>
    <w:rsid w:val="00BF4496"/>
    <w:rsid w:val="00BF4527"/>
    <w:rsid w:val="00BF46C1"/>
    <w:rsid w:val="00BF5E07"/>
    <w:rsid w:val="00BF60EC"/>
    <w:rsid w:val="00BF6226"/>
    <w:rsid w:val="00BF67D6"/>
    <w:rsid w:val="00BF6AE8"/>
    <w:rsid w:val="00C00CAA"/>
    <w:rsid w:val="00C00E42"/>
    <w:rsid w:val="00C01131"/>
    <w:rsid w:val="00C012A4"/>
    <w:rsid w:val="00C013E4"/>
    <w:rsid w:val="00C06333"/>
    <w:rsid w:val="00C07429"/>
    <w:rsid w:val="00C1004B"/>
    <w:rsid w:val="00C1181F"/>
    <w:rsid w:val="00C11ECB"/>
    <w:rsid w:val="00C125BD"/>
    <w:rsid w:val="00C12FF3"/>
    <w:rsid w:val="00C14886"/>
    <w:rsid w:val="00C149BE"/>
    <w:rsid w:val="00C14BFF"/>
    <w:rsid w:val="00C155EF"/>
    <w:rsid w:val="00C1680B"/>
    <w:rsid w:val="00C169D4"/>
    <w:rsid w:val="00C17E86"/>
    <w:rsid w:val="00C20432"/>
    <w:rsid w:val="00C20E58"/>
    <w:rsid w:val="00C21013"/>
    <w:rsid w:val="00C21432"/>
    <w:rsid w:val="00C22108"/>
    <w:rsid w:val="00C24641"/>
    <w:rsid w:val="00C24D72"/>
    <w:rsid w:val="00C25211"/>
    <w:rsid w:val="00C265F9"/>
    <w:rsid w:val="00C27F74"/>
    <w:rsid w:val="00C307E5"/>
    <w:rsid w:val="00C3086C"/>
    <w:rsid w:val="00C31556"/>
    <w:rsid w:val="00C3174C"/>
    <w:rsid w:val="00C3280F"/>
    <w:rsid w:val="00C339DC"/>
    <w:rsid w:val="00C33C53"/>
    <w:rsid w:val="00C34163"/>
    <w:rsid w:val="00C343C6"/>
    <w:rsid w:val="00C3635C"/>
    <w:rsid w:val="00C37475"/>
    <w:rsid w:val="00C402DB"/>
    <w:rsid w:val="00C402EE"/>
    <w:rsid w:val="00C43434"/>
    <w:rsid w:val="00C447AE"/>
    <w:rsid w:val="00C459C9"/>
    <w:rsid w:val="00C509E6"/>
    <w:rsid w:val="00C50E38"/>
    <w:rsid w:val="00C51E4D"/>
    <w:rsid w:val="00C51FA1"/>
    <w:rsid w:val="00C522B5"/>
    <w:rsid w:val="00C54BA7"/>
    <w:rsid w:val="00C54ED1"/>
    <w:rsid w:val="00C55A1A"/>
    <w:rsid w:val="00C5680E"/>
    <w:rsid w:val="00C57429"/>
    <w:rsid w:val="00C6099F"/>
    <w:rsid w:val="00C62003"/>
    <w:rsid w:val="00C62F5E"/>
    <w:rsid w:val="00C63F67"/>
    <w:rsid w:val="00C645C7"/>
    <w:rsid w:val="00C65D56"/>
    <w:rsid w:val="00C67E27"/>
    <w:rsid w:val="00C70056"/>
    <w:rsid w:val="00C7062F"/>
    <w:rsid w:val="00C70B1B"/>
    <w:rsid w:val="00C72487"/>
    <w:rsid w:val="00C72AF2"/>
    <w:rsid w:val="00C741F8"/>
    <w:rsid w:val="00C7442F"/>
    <w:rsid w:val="00C74A2A"/>
    <w:rsid w:val="00C75AD4"/>
    <w:rsid w:val="00C760C9"/>
    <w:rsid w:val="00C764D5"/>
    <w:rsid w:val="00C77CFD"/>
    <w:rsid w:val="00C8219D"/>
    <w:rsid w:val="00C827A0"/>
    <w:rsid w:val="00C83495"/>
    <w:rsid w:val="00C84562"/>
    <w:rsid w:val="00C84EFC"/>
    <w:rsid w:val="00C876C6"/>
    <w:rsid w:val="00C87CBD"/>
    <w:rsid w:val="00C91095"/>
    <w:rsid w:val="00C919EC"/>
    <w:rsid w:val="00C925BC"/>
    <w:rsid w:val="00C930C7"/>
    <w:rsid w:val="00C9363A"/>
    <w:rsid w:val="00C947C0"/>
    <w:rsid w:val="00C96C3F"/>
    <w:rsid w:val="00CA1FF1"/>
    <w:rsid w:val="00CA254B"/>
    <w:rsid w:val="00CA5E26"/>
    <w:rsid w:val="00CA741B"/>
    <w:rsid w:val="00CA7A03"/>
    <w:rsid w:val="00CA7D96"/>
    <w:rsid w:val="00CA7E6D"/>
    <w:rsid w:val="00CB4D9D"/>
    <w:rsid w:val="00CB718D"/>
    <w:rsid w:val="00CB7E8E"/>
    <w:rsid w:val="00CC0D90"/>
    <w:rsid w:val="00CC156A"/>
    <w:rsid w:val="00CC1C5E"/>
    <w:rsid w:val="00CC25C1"/>
    <w:rsid w:val="00CC2F46"/>
    <w:rsid w:val="00CC3735"/>
    <w:rsid w:val="00CC3927"/>
    <w:rsid w:val="00CC3A2C"/>
    <w:rsid w:val="00CC5337"/>
    <w:rsid w:val="00CC612D"/>
    <w:rsid w:val="00CC76AD"/>
    <w:rsid w:val="00CD00E4"/>
    <w:rsid w:val="00CD0F75"/>
    <w:rsid w:val="00CD1DA4"/>
    <w:rsid w:val="00CD2054"/>
    <w:rsid w:val="00CD25AF"/>
    <w:rsid w:val="00CD2BEE"/>
    <w:rsid w:val="00CD55F2"/>
    <w:rsid w:val="00CD6C09"/>
    <w:rsid w:val="00CD6DF1"/>
    <w:rsid w:val="00CE032E"/>
    <w:rsid w:val="00CE0752"/>
    <w:rsid w:val="00CE3439"/>
    <w:rsid w:val="00CE372D"/>
    <w:rsid w:val="00CE45AE"/>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81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D59"/>
    <w:rsid w:val="00D45475"/>
    <w:rsid w:val="00D45A3F"/>
    <w:rsid w:val="00D45F78"/>
    <w:rsid w:val="00D50A46"/>
    <w:rsid w:val="00D50BEF"/>
    <w:rsid w:val="00D51ED9"/>
    <w:rsid w:val="00D535E8"/>
    <w:rsid w:val="00D54017"/>
    <w:rsid w:val="00D5410F"/>
    <w:rsid w:val="00D55535"/>
    <w:rsid w:val="00D55B2F"/>
    <w:rsid w:val="00D55CBC"/>
    <w:rsid w:val="00D56206"/>
    <w:rsid w:val="00D5671D"/>
    <w:rsid w:val="00D568C0"/>
    <w:rsid w:val="00D56A41"/>
    <w:rsid w:val="00D56B3C"/>
    <w:rsid w:val="00D57012"/>
    <w:rsid w:val="00D5708D"/>
    <w:rsid w:val="00D614AA"/>
    <w:rsid w:val="00D6192A"/>
    <w:rsid w:val="00D63CD8"/>
    <w:rsid w:val="00D643EF"/>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6F7A"/>
    <w:rsid w:val="00D777D0"/>
    <w:rsid w:val="00D80338"/>
    <w:rsid w:val="00D817CB"/>
    <w:rsid w:val="00D83AD2"/>
    <w:rsid w:val="00D83B69"/>
    <w:rsid w:val="00D84788"/>
    <w:rsid w:val="00D879B6"/>
    <w:rsid w:val="00D90059"/>
    <w:rsid w:val="00D90180"/>
    <w:rsid w:val="00D912CD"/>
    <w:rsid w:val="00D91865"/>
    <w:rsid w:val="00D91D7D"/>
    <w:rsid w:val="00D92820"/>
    <w:rsid w:val="00D92AD4"/>
    <w:rsid w:val="00D92CB2"/>
    <w:rsid w:val="00D93671"/>
    <w:rsid w:val="00D93EAB"/>
    <w:rsid w:val="00D94872"/>
    <w:rsid w:val="00D95210"/>
    <w:rsid w:val="00D96487"/>
    <w:rsid w:val="00D97940"/>
    <w:rsid w:val="00DA002E"/>
    <w:rsid w:val="00DA18F1"/>
    <w:rsid w:val="00DA22F4"/>
    <w:rsid w:val="00DA524F"/>
    <w:rsid w:val="00DA5890"/>
    <w:rsid w:val="00DA5D16"/>
    <w:rsid w:val="00DA612B"/>
    <w:rsid w:val="00DA7CBB"/>
    <w:rsid w:val="00DB159B"/>
    <w:rsid w:val="00DB2EFB"/>
    <w:rsid w:val="00DB2F08"/>
    <w:rsid w:val="00DB49B1"/>
    <w:rsid w:val="00DB61AB"/>
    <w:rsid w:val="00DC04A7"/>
    <w:rsid w:val="00DC10D7"/>
    <w:rsid w:val="00DC1312"/>
    <w:rsid w:val="00DC26AE"/>
    <w:rsid w:val="00DC5A89"/>
    <w:rsid w:val="00DC7F85"/>
    <w:rsid w:val="00DD033F"/>
    <w:rsid w:val="00DD07E8"/>
    <w:rsid w:val="00DD1715"/>
    <w:rsid w:val="00DD1CC8"/>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277A"/>
    <w:rsid w:val="00DF403D"/>
    <w:rsid w:val="00DF5F36"/>
    <w:rsid w:val="00DF76A2"/>
    <w:rsid w:val="00DF7FE7"/>
    <w:rsid w:val="00E00A68"/>
    <w:rsid w:val="00E02221"/>
    <w:rsid w:val="00E02274"/>
    <w:rsid w:val="00E034CD"/>
    <w:rsid w:val="00E04C0B"/>
    <w:rsid w:val="00E05019"/>
    <w:rsid w:val="00E05313"/>
    <w:rsid w:val="00E07683"/>
    <w:rsid w:val="00E0787E"/>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34A9"/>
    <w:rsid w:val="00E2413F"/>
    <w:rsid w:val="00E24259"/>
    <w:rsid w:val="00E26399"/>
    <w:rsid w:val="00E26FB4"/>
    <w:rsid w:val="00E30B63"/>
    <w:rsid w:val="00E31E0E"/>
    <w:rsid w:val="00E31EEA"/>
    <w:rsid w:val="00E3289B"/>
    <w:rsid w:val="00E331E4"/>
    <w:rsid w:val="00E33853"/>
    <w:rsid w:val="00E33BC4"/>
    <w:rsid w:val="00E34DE7"/>
    <w:rsid w:val="00E3701E"/>
    <w:rsid w:val="00E425E8"/>
    <w:rsid w:val="00E44A57"/>
    <w:rsid w:val="00E464DC"/>
    <w:rsid w:val="00E46897"/>
    <w:rsid w:val="00E4695E"/>
    <w:rsid w:val="00E47972"/>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12E"/>
    <w:rsid w:val="00E73FAE"/>
    <w:rsid w:val="00E74C4B"/>
    <w:rsid w:val="00E759C1"/>
    <w:rsid w:val="00E75C1F"/>
    <w:rsid w:val="00E77BFB"/>
    <w:rsid w:val="00E81943"/>
    <w:rsid w:val="00E8223F"/>
    <w:rsid w:val="00E82429"/>
    <w:rsid w:val="00E8626A"/>
    <w:rsid w:val="00E87B3B"/>
    <w:rsid w:val="00E90401"/>
    <w:rsid w:val="00E90A9A"/>
    <w:rsid w:val="00E9171F"/>
    <w:rsid w:val="00E91987"/>
    <w:rsid w:val="00E927AE"/>
    <w:rsid w:val="00E931AD"/>
    <w:rsid w:val="00E94053"/>
    <w:rsid w:val="00E95260"/>
    <w:rsid w:val="00E97009"/>
    <w:rsid w:val="00E97363"/>
    <w:rsid w:val="00E9744F"/>
    <w:rsid w:val="00EA036D"/>
    <w:rsid w:val="00EA26CC"/>
    <w:rsid w:val="00EA3174"/>
    <w:rsid w:val="00EA3820"/>
    <w:rsid w:val="00EA39F1"/>
    <w:rsid w:val="00EA3B1C"/>
    <w:rsid w:val="00EA4007"/>
    <w:rsid w:val="00EA4022"/>
    <w:rsid w:val="00EA7250"/>
    <w:rsid w:val="00EB01E9"/>
    <w:rsid w:val="00EB102A"/>
    <w:rsid w:val="00EB2F15"/>
    <w:rsid w:val="00EB3C7D"/>
    <w:rsid w:val="00EB3EAA"/>
    <w:rsid w:val="00EB42F8"/>
    <w:rsid w:val="00EB6366"/>
    <w:rsid w:val="00EC0569"/>
    <w:rsid w:val="00EC0B8E"/>
    <w:rsid w:val="00EC3323"/>
    <w:rsid w:val="00EC532E"/>
    <w:rsid w:val="00EC5D68"/>
    <w:rsid w:val="00EC682D"/>
    <w:rsid w:val="00EC73A9"/>
    <w:rsid w:val="00EC7871"/>
    <w:rsid w:val="00EC7DA3"/>
    <w:rsid w:val="00ED0B55"/>
    <w:rsid w:val="00ED1824"/>
    <w:rsid w:val="00ED276D"/>
    <w:rsid w:val="00ED3FBF"/>
    <w:rsid w:val="00ED5C08"/>
    <w:rsid w:val="00EE1021"/>
    <w:rsid w:val="00EE1363"/>
    <w:rsid w:val="00EE4395"/>
    <w:rsid w:val="00EE4449"/>
    <w:rsid w:val="00EE48D0"/>
    <w:rsid w:val="00EE5913"/>
    <w:rsid w:val="00EE5971"/>
    <w:rsid w:val="00EE5994"/>
    <w:rsid w:val="00EE6C73"/>
    <w:rsid w:val="00EF0914"/>
    <w:rsid w:val="00EF0DD4"/>
    <w:rsid w:val="00EF3DCB"/>
    <w:rsid w:val="00EF451E"/>
    <w:rsid w:val="00EF4D88"/>
    <w:rsid w:val="00EF6226"/>
    <w:rsid w:val="00EF6993"/>
    <w:rsid w:val="00F01F40"/>
    <w:rsid w:val="00F02D5F"/>
    <w:rsid w:val="00F03C42"/>
    <w:rsid w:val="00F042E4"/>
    <w:rsid w:val="00F052B1"/>
    <w:rsid w:val="00F076A5"/>
    <w:rsid w:val="00F07C32"/>
    <w:rsid w:val="00F07E5D"/>
    <w:rsid w:val="00F10638"/>
    <w:rsid w:val="00F11309"/>
    <w:rsid w:val="00F13BFB"/>
    <w:rsid w:val="00F13DC3"/>
    <w:rsid w:val="00F140C2"/>
    <w:rsid w:val="00F155A4"/>
    <w:rsid w:val="00F15711"/>
    <w:rsid w:val="00F1577D"/>
    <w:rsid w:val="00F168DA"/>
    <w:rsid w:val="00F179E5"/>
    <w:rsid w:val="00F17C97"/>
    <w:rsid w:val="00F17D28"/>
    <w:rsid w:val="00F2087E"/>
    <w:rsid w:val="00F2112C"/>
    <w:rsid w:val="00F22DEA"/>
    <w:rsid w:val="00F22ED1"/>
    <w:rsid w:val="00F2329F"/>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05D6"/>
    <w:rsid w:val="00F52BBE"/>
    <w:rsid w:val="00F52C77"/>
    <w:rsid w:val="00F530D7"/>
    <w:rsid w:val="00F53476"/>
    <w:rsid w:val="00F54DB4"/>
    <w:rsid w:val="00F54FBF"/>
    <w:rsid w:val="00F55E96"/>
    <w:rsid w:val="00F5615B"/>
    <w:rsid w:val="00F57C99"/>
    <w:rsid w:val="00F57E6C"/>
    <w:rsid w:val="00F57ECF"/>
    <w:rsid w:val="00F61982"/>
    <w:rsid w:val="00F6264F"/>
    <w:rsid w:val="00F62F3D"/>
    <w:rsid w:val="00F645B9"/>
    <w:rsid w:val="00F64856"/>
    <w:rsid w:val="00F64AF1"/>
    <w:rsid w:val="00F64B19"/>
    <w:rsid w:val="00F64C2C"/>
    <w:rsid w:val="00F65CFF"/>
    <w:rsid w:val="00F65D65"/>
    <w:rsid w:val="00F660B4"/>
    <w:rsid w:val="00F677A0"/>
    <w:rsid w:val="00F70D9B"/>
    <w:rsid w:val="00F71178"/>
    <w:rsid w:val="00F7160B"/>
    <w:rsid w:val="00F7176F"/>
    <w:rsid w:val="00F732AA"/>
    <w:rsid w:val="00F735B6"/>
    <w:rsid w:val="00F74A00"/>
    <w:rsid w:val="00F778E7"/>
    <w:rsid w:val="00F80F52"/>
    <w:rsid w:val="00F841CC"/>
    <w:rsid w:val="00F8474A"/>
    <w:rsid w:val="00F85400"/>
    <w:rsid w:val="00F86571"/>
    <w:rsid w:val="00F9075E"/>
    <w:rsid w:val="00F91160"/>
    <w:rsid w:val="00F920AB"/>
    <w:rsid w:val="00F92C0C"/>
    <w:rsid w:val="00F937F7"/>
    <w:rsid w:val="00F93D71"/>
    <w:rsid w:val="00F94D65"/>
    <w:rsid w:val="00F963F4"/>
    <w:rsid w:val="00F97FA9"/>
    <w:rsid w:val="00F97FE4"/>
    <w:rsid w:val="00FA11F1"/>
    <w:rsid w:val="00FA2A43"/>
    <w:rsid w:val="00FA2DCF"/>
    <w:rsid w:val="00FA348F"/>
    <w:rsid w:val="00FA4543"/>
    <w:rsid w:val="00FA4CB4"/>
    <w:rsid w:val="00FA55A7"/>
    <w:rsid w:val="00FA593A"/>
    <w:rsid w:val="00FA65FD"/>
    <w:rsid w:val="00FB3011"/>
    <w:rsid w:val="00FB3C63"/>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3610"/>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E16"/>
    <w:rsid w:val="00FF17E9"/>
    <w:rsid w:val="00FF18CA"/>
    <w:rsid w:val="00FF4642"/>
    <w:rsid w:val="00FF54B3"/>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2-3514.81.4.566" TargetMode="External"/><Relationship Id="rId21" Type="http://schemas.openxmlformats.org/officeDocument/2006/relationships/hyperlink" Target="https://doi.org/10.1016/j.jemep.2021.100661" TargetMode="External"/><Relationship Id="rId42" Type="http://schemas.openxmlformats.org/officeDocument/2006/relationships/hyperlink" Target="https://doi.org/10.1215/03616878-3161212" TargetMode="External"/><Relationship Id="rId47" Type="http://schemas.openxmlformats.org/officeDocument/2006/relationships/hyperlink" Target="https://doi.org/10.1016/S0022-1031(03)00038-6" TargetMode="External"/><Relationship Id="rId63" Type="http://schemas.openxmlformats.org/officeDocument/2006/relationships/hyperlink" Target="https://doi.org/10.1016/j.jbusres.2015.05.010" TargetMode="External"/><Relationship Id="rId68" Type="http://schemas.openxmlformats.org/officeDocument/2006/relationships/hyperlink" Target="https://doi.org/10.1016/j.cogpsych.2011.03.001" TargetMode="External"/><Relationship Id="rId84" Type="http://schemas.openxmlformats.org/officeDocument/2006/relationships/hyperlink" Target="https://doi.org/10.1177/0146167211398364" TargetMode="External"/><Relationship Id="rId89" Type="http://schemas.openxmlformats.org/officeDocument/2006/relationships/image" Target="media/image14.png"/><Relationship Id="rId16" Type="http://schemas.openxmlformats.org/officeDocument/2006/relationships/image" Target="media/image8.png"/><Relationship Id="rId107" Type="http://schemas.openxmlformats.org/officeDocument/2006/relationships/image" Target="media/image32.png"/><Relationship Id="rId11" Type="http://schemas.openxmlformats.org/officeDocument/2006/relationships/image" Target="media/image3.png"/><Relationship Id="rId32" Type="http://schemas.openxmlformats.org/officeDocument/2006/relationships/hyperlink" Target="https://doi.org/10.1146/annurev.psych.57.102904.190034" TargetMode="External"/><Relationship Id="rId37" Type="http://schemas.openxmlformats.org/officeDocument/2006/relationships/hyperlink" Target="https://www.kff.org/affordable-care-act/poll-finding/kaiser-health-policy-tracking-poll-december-2014/" TargetMode="External"/><Relationship Id="rId53" Type="http://schemas.openxmlformats.org/officeDocument/2006/relationships/hyperlink" Target="https://doi.org/10.1207/S15327965PL100201" TargetMode="External"/><Relationship Id="rId58" Type="http://schemas.openxmlformats.org/officeDocument/2006/relationships/hyperlink" Target="https://doi.org/10.1186/1471-2296-7-21" TargetMode="External"/><Relationship Id="rId74" Type="http://schemas.openxmlformats.org/officeDocument/2006/relationships/hyperlink" Target="https://doi.org/10.1177/0963721417727861" TargetMode="External"/><Relationship Id="rId79" Type="http://schemas.openxmlformats.org/officeDocument/2006/relationships/hyperlink" Target="https://doi.org/10.1126/science.185.4157.1124" TargetMode="External"/><Relationship Id="rId102" Type="http://schemas.openxmlformats.org/officeDocument/2006/relationships/image" Target="media/image27.png"/><Relationship Id="rId5" Type="http://schemas.openxmlformats.org/officeDocument/2006/relationships/numbering" Target="numbering.xml"/><Relationship Id="rId90" Type="http://schemas.openxmlformats.org/officeDocument/2006/relationships/image" Target="media/image15.png"/><Relationship Id="rId95" Type="http://schemas.openxmlformats.org/officeDocument/2006/relationships/image" Target="media/image20.png"/><Relationship Id="rId22" Type="http://schemas.openxmlformats.org/officeDocument/2006/relationships/hyperlink" Target="https://doi.org/10.1111/jmwh.13233" TargetMode="External"/><Relationship Id="rId27" Type="http://schemas.openxmlformats.org/officeDocument/2006/relationships/hyperlink" Target="https://doi.org/10.1007/BF00705573" TargetMode="External"/><Relationship Id="rId43" Type="http://schemas.openxmlformats.org/officeDocument/2006/relationships/hyperlink" Target="https://doi.org/10.1016/S0140-6736(17)32148-7" TargetMode="External"/><Relationship Id="rId48" Type="http://schemas.openxmlformats.org/officeDocument/2006/relationships/hyperlink" Target="https://doi.org/10.1016/j.socscimed.2016.12.006" TargetMode="External"/><Relationship Id="rId64" Type="http://schemas.openxmlformats.org/officeDocument/2006/relationships/hyperlink" Target="https://doi.org/10.1177/0194599813515839" TargetMode="External"/><Relationship Id="rId69" Type="http://schemas.openxmlformats.org/officeDocument/2006/relationships/hyperlink" Target="https://doi.org/10.1111/j.1751-9004.2010.00254.x" TargetMode="External"/><Relationship Id="rId80" Type="http://schemas.openxmlformats.org/officeDocument/2006/relationships/hyperlink" Target="https://doi.org/10.1016/j.pmedr.2018.10.003" TargetMode="External"/><Relationship Id="rId85" Type="http://schemas.openxmlformats.org/officeDocument/2006/relationships/hyperlink" Target="https://doi.org/10.1177/000271621038630"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016/j.amjmed.2015.01.032" TargetMode="External"/><Relationship Id="rId38" Type="http://schemas.openxmlformats.org/officeDocument/2006/relationships/hyperlink" Target="https://doi.org/10.1080/13527266.2022.2034033" TargetMode="External"/><Relationship Id="rId59" Type="http://schemas.openxmlformats.org/officeDocument/2006/relationships/hyperlink" Target="https://doi.org/10.1002/9781118766804.wbiect067" TargetMode="External"/><Relationship Id="rId103" Type="http://schemas.openxmlformats.org/officeDocument/2006/relationships/image" Target="media/image28.png"/><Relationship Id="rId108" Type="http://schemas.openxmlformats.org/officeDocument/2006/relationships/fontTable" Target="fontTable.xml"/><Relationship Id="rId54" Type="http://schemas.openxmlformats.org/officeDocument/2006/relationships/hyperlink" Target="https://doi.org/10.1027/1864-9335/a000254" TargetMode="External"/><Relationship Id="rId70" Type="http://schemas.openxmlformats.org/officeDocument/2006/relationships/hyperlink" Target="https://doi.org/10.2139/ssrn.1493520" TargetMode="External"/><Relationship Id="rId75" Type="http://schemas.openxmlformats.org/officeDocument/2006/relationships/hyperlink" Target="https://doi.org/10.1542/peds.2007-1760" TargetMode="External"/><Relationship Id="rId91" Type="http://schemas.openxmlformats.org/officeDocument/2006/relationships/image" Target="media/image16.png"/><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doi.org/10.1080/15534510.2011.640199" TargetMode="External"/><Relationship Id="rId28" Type="http://schemas.openxmlformats.org/officeDocument/2006/relationships/hyperlink" Target="https://doi.org/10.4135/9781452218410.n7" TargetMode="External"/><Relationship Id="rId36" Type="http://schemas.openxmlformats.org/officeDocument/2006/relationships/hyperlink" Target="https://doi.org/10.1037/h0046408" TargetMode="External"/><Relationship Id="rId49" Type="http://schemas.openxmlformats.org/officeDocument/2006/relationships/hyperlink" Target="https://doi.org/10.1007/s10654-023-01006-3" TargetMode="External"/><Relationship Id="rId57" Type="http://schemas.openxmlformats.org/officeDocument/2006/relationships/hyperlink" Target="https://doi.org/10.1016/S1057-7408(08)80058-7" TargetMode="External"/><Relationship Id="rId106"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hyperlink" Target="https://doi.org/10.1177/0146167208322557" TargetMode="External"/><Relationship Id="rId44" Type="http://schemas.openxmlformats.org/officeDocument/2006/relationships/hyperlink" Target="https://doi.org/10.7910/DVN/AO7IYJ" TargetMode="External"/><Relationship Id="rId52" Type="http://schemas.openxmlformats.org/officeDocument/2006/relationships/hyperlink" Target="https://doi.org/10.1177/09567976211040803" TargetMode="External"/><Relationship Id="rId60" Type="http://schemas.openxmlformats.org/officeDocument/2006/relationships/hyperlink" Target="https://doi.org/10.1016/j.healthpol.2011.08.008" TargetMode="External"/><Relationship Id="rId65" Type="http://schemas.openxmlformats.org/officeDocument/2006/relationships/hyperlink" Target="https://doi.org/10.1111/1467-9280.00139" TargetMode="External"/><Relationship Id="rId73" Type="http://schemas.openxmlformats.org/officeDocument/2006/relationships/hyperlink" Target="https://doi.org/10.1016/j.copsyc.2015.03.025" TargetMode="External"/><Relationship Id="rId78" Type="http://schemas.openxmlformats.org/officeDocument/2006/relationships/hyperlink" Target="https://doi.org/10.3390/ijerph18168565" TargetMode="External"/><Relationship Id="rId81" Type="http://schemas.openxmlformats.org/officeDocument/2006/relationships/hyperlink" Target="https://doi.org/10.1111/j.1751-9004.2012.00438.x" TargetMode="External"/><Relationship Id="rId86" Type="http://schemas.openxmlformats.org/officeDocument/2006/relationships/hyperlink" Target="https://doi.org/10.1017/pls.2020.22"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80/08870440802311348" TargetMode="External"/><Relationship Id="rId109" Type="http://schemas.openxmlformats.org/officeDocument/2006/relationships/theme" Target="theme/theme1.xml"/><Relationship Id="rId34" Type="http://schemas.openxmlformats.org/officeDocument/2006/relationships/hyperlink" Target="https://doi.org/10.3390/cli8110130" TargetMode="External"/><Relationship Id="rId50" Type="http://schemas.openxmlformats.org/officeDocument/2006/relationships/hyperlink" Target="https://doi.org/10.1111/j.1467-9280.1996.tb00344.x" TargetMode="External"/><Relationship Id="rId55" Type="http://schemas.openxmlformats.org/officeDocument/2006/relationships/hyperlink" Target="https://doi.org/10.1038/s41598-022-17430-6" TargetMode="External"/><Relationship Id="rId76" Type="http://schemas.openxmlformats.org/officeDocument/2006/relationships/hyperlink" Target="https://doi.org/10.1177/0146167201274009" TargetMode="External"/><Relationship Id="rId97" Type="http://schemas.openxmlformats.org/officeDocument/2006/relationships/image" Target="media/image22.png"/><Relationship Id="rId104"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hyperlink" Target="https://doi.org/10.1037/0022-3514.88.6.895" TargetMode="External"/><Relationship Id="rId92"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s://doi.org/10.1207/s15327965pli1001_6" TargetMode="External"/><Relationship Id="rId24" Type="http://schemas.openxmlformats.org/officeDocument/2006/relationships/hyperlink" Target="https://doi.org/10.1037/h0093718" TargetMode="External"/><Relationship Id="rId40" Type="http://schemas.openxmlformats.org/officeDocument/2006/relationships/hyperlink" Target="https://doi.org/10.3758/BRM.41.4.1149" TargetMode="External"/><Relationship Id="rId45" Type="http://schemas.openxmlformats.org/officeDocument/2006/relationships/hyperlink" Target="https://doi.org/10.1377/hlthaff.W5.63" TargetMode="External"/><Relationship Id="rId66" Type="http://schemas.openxmlformats.org/officeDocument/2006/relationships/hyperlink" Target="https://doi.org/10.1377/hlthaff.W5.289" TargetMode="External"/><Relationship Id="rId87" Type="http://schemas.openxmlformats.org/officeDocument/2006/relationships/hyperlink" Target="https://iris.who.int/handle/10665/112671" TargetMode="External"/><Relationship Id="rId61" Type="http://schemas.openxmlformats.org/officeDocument/2006/relationships/hyperlink" Target="https://doi.org/10.1001/jama.2018.1150" TargetMode="External"/><Relationship Id="rId82" Type="http://schemas.openxmlformats.org/officeDocument/2006/relationships/hyperlink" Target="https://doi.org/10.1348/0144666042037971"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i.org/10.1111/pops.12507" TargetMode="External"/><Relationship Id="rId35" Type="http://schemas.openxmlformats.org/officeDocument/2006/relationships/hyperlink" Target="https://doi.org/10.1037/0021-9010.86.6.1191" TargetMode="External"/><Relationship Id="rId56" Type="http://schemas.openxmlformats.org/officeDocument/2006/relationships/hyperlink" Target="https://doi.org/10.1007/s10551-018-3937-8" TargetMode="External"/><Relationship Id="rId77" Type="http://schemas.openxmlformats.org/officeDocument/2006/relationships/hyperlink" Target="https://doi.org/10.1002/ejsp.1930"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doi.org/10.1177/1075547017748948" TargetMode="External"/><Relationship Id="rId72" Type="http://schemas.openxmlformats.org/officeDocument/2006/relationships/hyperlink" Target="https://doi.org/10.1111/pops.12166" TargetMode="External"/><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customXml" Target="../customXml/item3.xml"/><Relationship Id="rId25" Type="http://schemas.openxmlformats.org/officeDocument/2006/relationships/hyperlink" Target="https://doi.org/10.1111/spol.12237" TargetMode="External"/><Relationship Id="rId46" Type="http://schemas.openxmlformats.org/officeDocument/2006/relationships/hyperlink" Target="https://doi.org/10.1207/S15324834BASP2303_6" TargetMode="External"/><Relationship Id="rId67" Type="http://schemas.openxmlformats.org/officeDocument/2006/relationships/hyperlink" Target="https://doi.org/10.1093/poq/nfq073" TargetMode="External"/><Relationship Id="rId20" Type="http://schemas.openxmlformats.org/officeDocument/2006/relationships/image" Target="media/image12.png"/><Relationship Id="rId41" Type="http://schemas.openxmlformats.org/officeDocument/2006/relationships/hyperlink" Target="https://doi.org/10.3758/BF03193146" TargetMode="External"/><Relationship Id="rId62" Type="http://schemas.openxmlformats.org/officeDocument/2006/relationships/hyperlink" Target="https://doi.org/10.1023/A:1022053215271" TargetMode="External"/><Relationship Id="rId83" Type="http://schemas.openxmlformats.org/officeDocument/2006/relationships/hyperlink" Target="https://doi.org/10.1016/j.jen.2014.11.001" TargetMode="External"/><Relationship Id="rId88"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2.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4.xml><?xml version="1.0" encoding="utf-8"?>
<ds:datastoreItem xmlns:ds="http://schemas.openxmlformats.org/officeDocument/2006/customXml" ds:itemID="{370C9932-052A-4234-B377-CD6828F126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Template>
  <TotalTime>887</TotalTime>
  <Pages>89</Pages>
  <Words>21952</Words>
  <Characters>125132</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464</cp:revision>
  <dcterms:created xsi:type="dcterms:W3CDTF">2024-12-02T17:36:00Z</dcterms:created>
  <dcterms:modified xsi:type="dcterms:W3CDTF">2025-03-05T21:50:00Z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