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A4A58" w14:textId="3DC2E601" w:rsidR="00FF1307" w:rsidRDefault="00FF1307" w:rsidP="000677BF">
      <w:pPr>
        <w:tabs>
          <w:tab w:val="left" w:pos="8100"/>
        </w:tabs>
        <w:spacing w:line="480" w:lineRule="auto"/>
        <w:rPr>
          <w:color w:val="000000" w:themeColor="text1"/>
        </w:rPr>
      </w:pPr>
    </w:p>
    <w:p w14:paraId="35F31D9F" w14:textId="77777777" w:rsidR="00FF1307" w:rsidRDefault="00FF1307" w:rsidP="000818A3">
      <w:pPr>
        <w:tabs>
          <w:tab w:val="left" w:pos="8100"/>
        </w:tabs>
        <w:spacing w:line="480" w:lineRule="auto"/>
        <w:ind w:firstLine="720"/>
        <w:jc w:val="center"/>
        <w:rPr>
          <w:color w:val="000000" w:themeColor="text1"/>
        </w:rPr>
      </w:pPr>
    </w:p>
    <w:p w14:paraId="38DBC71E" w14:textId="4935316D" w:rsidR="00D774C8" w:rsidRPr="005E2A99" w:rsidRDefault="00D774C8" w:rsidP="000818A3">
      <w:pPr>
        <w:tabs>
          <w:tab w:val="left" w:pos="8100"/>
        </w:tabs>
        <w:spacing w:line="480" w:lineRule="auto"/>
        <w:ind w:firstLine="720"/>
        <w:jc w:val="center"/>
      </w:pPr>
      <w:r w:rsidRPr="005E2A99">
        <w:t xml:space="preserve">DEVELOPMENT OF A SCALE FOR </w:t>
      </w:r>
    </w:p>
    <w:p w14:paraId="5F460644" w14:textId="6FD55A91" w:rsidR="00D774C8" w:rsidRPr="005E2A99" w:rsidRDefault="00D774C8" w:rsidP="000818A3">
      <w:pPr>
        <w:tabs>
          <w:tab w:val="left" w:pos="8100"/>
        </w:tabs>
        <w:spacing w:line="480" w:lineRule="auto"/>
        <w:ind w:firstLine="720"/>
        <w:jc w:val="center"/>
      </w:pPr>
      <w:r w:rsidRPr="005E2A99">
        <w:t>EVALUATING SCREENING TESTS FOR CANCER:</w:t>
      </w:r>
    </w:p>
    <w:p w14:paraId="5C2512F9" w14:textId="5E1A7D34" w:rsidR="00D774C8" w:rsidRPr="00A30979" w:rsidRDefault="00FF1307" w:rsidP="000818A3">
      <w:pPr>
        <w:tabs>
          <w:tab w:val="left" w:pos="8100"/>
        </w:tabs>
        <w:spacing w:line="480" w:lineRule="auto"/>
        <w:ind w:firstLine="720"/>
        <w:jc w:val="center"/>
      </w:pPr>
      <w:r w:rsidRPr="005E2A99">
        <w:t>ATTRIBUTES PATIENTS EMPHASIZE</w:t>
      </w:r>
      <w:r w:rsidR="00D774C8" w:rsidRPr="00EB40E1">
        <w:t xml:space="preserve"> </w:t>
      </w:r>
    </w:p>
    <w:p w14:paraId="6FCD1C34" w14:textId="1555B87F" w:rsidR="00D774C8" w:rsidRPr="00A30979" w:rsidRDefault="00D774C8" w:rsidP="000818A3">
      <w:pPr>
        <w:tabs>
          <w:tab w:val="left" w:pos="8100"/>
        </w:tabs>
        <w:spacing w:line="480" w:lineRule="auto"/>
        <w:ind w:firstLine="720"/>
        <w:jc w:val="center"/>
      </w:pPr>
      <w:r w:rsidRPr="00A30979">
        <w:t>(ESCAPE)</w:t>
      </w:r>
    </w:p>
    <w:p w14:paraId="1CFF18F1" w14:textId="6B49DA5A" w:rsidR="00D774C8" w:rsidRPr="00A30979" w:rsidRDefault="00D774C8" w:rsidP="000818A3">
      <w:pPr>
        <w:tabs>
          <w:tab w:val="left" w:pos="8100"/>
        </w:tabs>
        <w:spacing w:line="480" w:lineRule="auto"/>
        <w:ind w:firstLine="720"/>
        <w:jc w:val="center"/>
      </w:pPr>
      <w:r w:rsidRPr="00A30979">
        <w:t>______________________________________________</w:t>
      </w:r>
    </w:p>
    <w:p w14:paraId="7C56626B" w14:textId="77777777" w:rsidR="00D774C8" w:rsidRPr="00A30979" w:rsidRDefault="00D774C8" w:rsidP="000818A3">
      <w:pPr>
        <w:tabs>
          <w:tab w:val="left" w:pos="8100"/>
        </w:tabs>
        <w:spacing w:line="480" w:lineRule="auto"/>
        <w:ind w:firstLine="720"/>
        <w:jc w:val="center"/>
      </w:pPr>
      <w:r w:rsidRPr="00A30979">
        <w:t xml:space="preserve">A Dissertation Proposal </w:t>
      </w:r>
    </w:p>
    <w:p w14:paraId="49863168" w14:textId="77777777" w:rsidR="00D774C8" w:rsidRPr="00A30979" w:rsidRDefault="00D774C8" w:rsidP="000818A3">
      <w:pPr>
        <w:tabs>
          <w:tab w:val="left" w:pos="8100"/>
        </w:tabs>
        <w:spacing w:line="480" w:lineRule="auto"/>
        <w:ind w:firstLine="720"/>
        <w:jc w:val="center"/>
      </w:pPr>
      <w:r w:rsidRPr="00A30979">
        <w:t>presented to</w:t>
      </w:r>
    </w:p>
    <w:p w14:paraId="0BB56C52" w14:textId="77777777" w:rsidR="00D774C8" w:rsidRPr="00A30979" w:rsidRDefault="00D774C8" w:rsidP="000818A3">
      <w:pPr>
        <w:tabs>
          <w:tab w:val="left" w:pos="8100"/>
        </w:tabs>
        <w:spacing w:line="480" w:lineRule="auto"/>
        <w:ind w:firstLine="720"/>
        <w:jc w:val="center"/>
      </w:pPr>
      <w:r w:rsidRPr="00A30979">
        <w:t xml:space="preserve"> the Dissertation Committee</w:t>
      </w:r>
    </w:p>
    <w:p w14:paraId="0B4A901B" w14:textId="77777777" w:rsidR="00D774C8" w:rsidRPr="00A30979" w:rsidRDefault="00D774C8" w:rsidP="000818A3">
      <w:pPr>
        <w:tabs>
          <w:tab w:val="left" w:pos="8100"/>
        </w:tabs>
        <w:spacing w:line="480" w:lineRule="auto"/>
        <w:ind w:firstLine="720"/>
        <w:jc w:val="center"/>
      </w:pPr>
      <w:r w:rsidRPr="00A30979">
        <w:t>___________________________________________________________</w:t>
      </w:r>
    </w:p>
    <w:p w14:paraId="57FEC8E1" w14:textId="77777777" w:rsidR="00D774C8" w:rsidRPr="00A30979" w:rsidRDefault="00D774C8" w:rsidP="000818A3">
      <w:pPr>
        <w:tabs>
          <w:tab w:val="left" w:pos="8100"/>
        </w:tabs>
        <w:spacing w:line="480" w:lineRule="auto"/>
        <w:ind w:firstLine="720"/>
        <w:jc w:val="center"/>
      </w:pPr>
      <w:r w:rsidRPr="00A30979">
        <w:t xml:space="preserve">In Partial Fulfillment </w:t>
      </w:r>
    </w:p>
    <w:p w14:paraId="6F5C55F4" w14:textId="77777777" w:rsidR="00D774C8" w:rsidRPr="00A30979" w:rsidRDefault="00D774C8" w:rsidP="000818A3">
      <w:pPr>
        <w:tabs>
          <w:tab w:val="left" w:pos="8100"/>
        </w:tabs>
        <w:spacing w:line="480" w:lineRule="auto"/>
        <w:ind w:firstLine="720"/>
        <w:jc w:val="center"/>
      </w:pPr>
      <w:r w:rsidRPr="00A30979">
        <w:t>of the Requirements for the Degree</w:t>
      </w:r>
    </w:p>
    <w:p w14:paraId="20048C47" w14:textId="77777777" w:rsidR="00D774C8" w:rsidRPr="00A30979" w:rsidRDefault="00D774C8" w:rsidP="000818A3">
      <w:pPr>
        <w:tabs>
          <w:tab w:val="left" w:pos="8100"/>
        </w:tabs>
        <w:spacing w:line="480" w:lineRule="auto"/>
        <w:ind w:firstLine="720"/>
        <w:jc w:val="center"/>
      </w:pPr>
      <w:r w:rsidRPr="00A30979">
        <w:t xml:space="preserve"> Doctor of Philosophy</w:t>
      </w:r>
    </w:p>
    <w:p w14:paraId="0F3E944B" w14:textId="77777777" w:rsidR="00D774C8" w:rsidRPr="00A30979" w:rsidRDefault="00D774C8" w:rsidP="00D774C8">
      <w:pPr>
        <w:tabs>
          <w:tab w:val="left" w:pos="8100"/>
        </w:tabs>
        <w:spacing w:line="480" w:lineRule="auto"/>
        <w:ind w:firstLine="720"/>
        <w:jc w:val="center"/>
      </w:pPr>
      <w:r w:rsidRPr="00A30979">
        <w:t>______________________________________________</w:t>
      </w:r>
    </w:p>
    <w:p w14:paraId="7AB1BBC9" w14:textId="77777777" w:rsidR="00D774C8" w:rsidRPr="00A30979" w:rsidRDefault="00D774C8" w:rsidP="000818A3">
      <w:pPr>
        <w:tabs>
          <w:tab w:val="left" w:pos="8100"/>
        </w:tabs>
        <w:spacing w:line="480" w:lineRule="auto"/>
        <w:ind w:firstLine="720"/>
        <w:jc w:val="center"/>
      </w:pPr>
      <w:r w:rsidRPr="00A30979">
        <w:t>by</w:t>
      </w:r>
    </w:p>
    <w:p w14:paraId="182523FE" w14:textId="77777777" w:rsidR="00D774C8" w:rsidRPr="00A30979" w:rsidRDefault="00D774C8" w:rsidP="000818A3">
      <w:pPr>
        <w:tabs>
          <w:tab w:val="left" w:pos="8100"/>
        </w:tabs>
        <w:spacing w:line="480" w:lineRule="auto"/>
        <w:ind w:firstLine="720"/>
        <w:jc w:val="center"/>
      </w:pPr>
      <w:r w:rsidRPr="00A30979">
        <w:t>K.D. VALENTINE</w:t>
      </w:r>
    </w:p>
    <w:p w14:paraId="01C59259" w14:textId="77777777" w:rsidR="00D774C8" w:rsidRPr="00A30979" w:rsidRDefault="00D774C8" w:rsidP="000818A3">
      <w:pPr>
        <w:tabs>
          <w:tab w:val="left" w:pos="8100"/>
        </w:tabs>
        <w:spacing w:line="480" w:lineRule="auto"/>
        <w:ind w:firstLine="720"/>
        <w:jc w:val="center"/>
      </w:pPr>
      <w:r w:rsidRPr="00A30979">
        <w:t>Dr. Victoria Shaffer, Dissertation Supervisor</w:t>
      </w:r>
    </w:p>
    <w:p w14:paraId="5513C5B9" w14:textId="2673E00E" w:rsidR="00DC6018" w:rsidRDefault="00A30979" w:rsidP="002F1AC9">
      <w:pPr>
        <w:tabs>
          <w:tab w:val="left" w:pos="8100"/>
        </w:tabs>
        <w:spacing w:line="480" w:lineRule="auto"/>
        <w:ind w:firstLine="720"/>
        <w:jc w:val="center"/>
      </w:pPr>
      <w:r>
        <w:t>MAY</w:t>
      </w:r>
      <w:r w:rsidR="00BC63B8" w:rsidRPr="00A30979">
        <w:t xml:space="preserve"> 2019</w:t>
      </w:r>
    </w:p>
    <w:p w14:paraId="3BB2D68F" w14:textId="3514D47A" w:rsidR="00A30979" w:rsidRDefault="00A30979">
      <w:r>
        <w:br w:type="page"/>
      </w:r>
    </w:p>
    <w:p w14:paraId="75A17309" w14:textId="77777777" w:rsidR="00A30979" w:rsidRDefault="00A30979" w:rsidP="00A30979">
      <w:r>
        <w:lastRenderedPageBreak/>
        <w:t xml:space="preserve">The undersigned, appointed by the dean of the Graduate School have examined the dissertation entitled </w:t>
      </w:r>
    </w:p>
    <w:p w14:paraId="4DC71E73" w14:textId="77777777" w:rsidR="00A30979" w:rsidRDefault="00A30979" w:rsidP="00A30979"/>
    <w:p w14:paraId="6AE7F71E" w14:textId="77777777" w:rsidR="00A30979" w:rsidRDefault="00A30979" w:rsidP="00A30979">
      <w:pPr>
        <w:tabs>
          <w:tab w:val="left" w:pos="8100"/>
        </w:tabs>
        <w:ind w:firstLine="720"/>
        <w:jc w:val="center"/>
        <w:rPr>
          <w:color w:val="000000" w:themeColor="text1"/>
        </w:rPr>
      </w:pPr>
      <w:r>
        <w:rPr>
          <w:color w:val="000000" w:themeColor="text1"/>
        </w:rPr>
        <w:t xml:space="preserve">DEVELOPMENT OF A SCALE FOR </w:t>
      </w:r>
    </w:p>
    <w:p w14:paraId="600035D4" w14:textId="77777777" w:rsidR="00A30979" w:rsidRDefault="00A30979" w:rsidP="00A30979">
      <w:pPr>
        <w:tabs>
          <w:tab w:val="left" w:pos="8100"/>
        </w:tabs>
        <w:ind w:firstLine="720"/>
        <w:jc w:val="center"/>
        <w:rPr>
          <w:color w:val="000000" w:themeColor="text1"/>
        </w:rPr>
      </w:pPr>
      <w:r>
        <w:rPr>
          <w:color w:val="000000" w:themeColor="text1"/>
        </w:rPr>
        <w:t>EVALUATING SCREENING TESTS FOR CANCER:</w:t>
      </w:r>
    </w:p>
    <w:p w14:paraId="031DF0A5" w14:textId="77777777" w:rsidR="00A30979" w:rsidRDefault="00A30979" w:rsidP="00A30979">
      <w:pPr>
        <w:tabs>
          <w:tab w:val="left" w:pos="8100"/>
        </w:tabs>
        <w:ind w:firstLine="720"/>
        <w:jc w:val="center"/>
      </w:pPr>
      <w:r>
        <w:rPr>
          <w:color w:val="000000" w:themeColor="text1"/>
        </w:rPr>
        <w:t>ATTRIBUTES PATIENTS EMPHASIZE</w:t>
      </w:r>
      <w:r w:rsidRPr="00D774C8">
        <w:t xml:space="preserve"> </w:t>
      </w:r>
    </w:p>
    <w:p w14:paraId="2EA58943" w14:textId="77777777" w:rsidR="00A30979" w:rsidRDefault="00A30979" w:rsidP="00A30979">
      <w:pPr>
        <w:jc w:val="center"/>
      </w:pPr>
      <w:r w:rsidRPr="00D774C8">
        <w:t>(ESCAPE)</w:t>
      </w:r>
    </w:p>
    <w:p w14:paraId="1F8FA656" w14:textId="77777777" w:rsidR="00A30979" w:rsidRDefault="00A30979" w:rsidP="00A30979"/>
    <w:p w14:paraId="64ECF74C" w14:textId="77777777" w:rsidR="00A30979" w:rsidRDefault="00A30979" w:rsidP="00A30979">
      <w:r>
        <w:t>presented by KD Valentine</w:t>
      </w:r>
    </w:p>
    <w:p w14:paraId="71D81871" w14:textId="77777777" w:rsidR="00A30979" w:rsidRDefault="00A30979" w:rsidP="00A30979">
      <w:r>
        <w:t>a candidate for the degree of doctor of philosophy,</w:t>
      </w:r>
    </w:p>
    <w:p w14:paraId="0A2E8E3B" w14:textId="77777777" w:rsidR="00A30979" w:rsidRDefault="00A30979" w:rsidP="00A30979">
      <w:r>
        <w:t>and hereby certify that, in their opinion, it is worthy of acceptance.</w:t>
      </w:r>
    </w:p>
    <w:p w14:paraId="3713258E" w14:textId="77777777" w:rsidR="00A30979" w:rsidRDefault="00A30979" w:rsidP="00A30979"/>
    <w:p w14:paraId="7494944C" w14:textId="77777777" w:rsidR="00A30979" w:rsidRDefault="00A30979" w:rsidP="00A30979"/>
    <w:p w14:paraId="030A0E0A" w14:textId="77777777" w:rsidR="00A30979" w:rsidRDefault="00A30979" w:rsidP="00A30979">
      <w:pPr>
        <w:jc w:val="center"/>
      </w:pPr>
      <w:r>
        <w:t>__________________________________________</w:t>
      </w:r>
    </w:p>
    <w:p w14:paraId="33C954CC" w14:textId="77777777" w:rsidR="00A30979" w:rsidRDefault="00A30979" w:rsidP="00A30979">
      <w:pPr>
        <w:jc w:val="center"/>
      </w:pPr>
      <w:r>
        <w:t>Associate Professor Victoria Shaffer</w:t>
      </w:r>
    </w:p>
    <w:p w14:paraId="4DC6F4AC" w14:textId="77777777" w:rsidR="00A30979" w:rsidRDefault="00A30979" w:rsidP="00A30979">
      <w:pPr>
        <w:jc w:val="center"/>
      </w:pPr>
    </w:p>
    <w:p w14:paraId="64A53DCD" w14:textId="77777777" w:rsidR="00A30979" w:rsidRDefault="00A30979" w:rsidP="00A30979">
      <w:pPr>
        <w:jc w:val="center"/>
      </w:pPr>
    </w:p>
    <w:p w14:paraId="3240E114" w14:textId="77777777" w:rsidR="00A30979" w:rsidRDefault="00A30979" w:rsidP="00A30979">
      <w:pPr>
        <w:jc w:val="center"/>
      </w:pPr>
      <w:r>
        <w:t>__________________________________________</w:t>
      </w:r>
    </w:p>
    <w:p w14:paraId="7E077C8D" w14:textId="77777777" w:rsidR="00A30979" w:rsidRDefault="00A30979" w:rsidP="00A30979">
      <w:pPr>
        <w:jc w:val="center"/>
      </w:pPr>
      <w:r>
        <w:t>Professor Phillip Wood</w:t>
      </w:r>
    </w:p>
    <w:p w14:paraId="00422796" w14:textId="77777777" w:rsidR="00A30979" w:rsidRDefault="00A30979" w:rsidP="00A30979">
      <w:pPr>
        <w:jc w:val="center"/>
      </w:pPr>
    </w:p>
    <w:p w14:paraId="04F54A70" w14:textId="77777777" w:rsidR="00A30979" w:rsidRDefault="00A30979" w:rsidP="00A30979">
      <w:pPr>
        <w:jc w:val="center"/>
      </w:pPr>
    </w:p>
    <w:p w14:paraId="51354CDB" w14:textId="77777777" w:rsidR="00A30979" w:rsidRDefault="00A30979" w:rsidP="00A30979">
      <w:pPr>
        <w:jc w:val="center"/>
      </w:pPr>
      <w:r>
        <w:t>__________________________________________</w:t>
      </w:r>
    </w:p>
    <w:p w14:paraId="04D24F2E" w14:textId="77777777" w:rsidR="00A30979" w:rsidRDefault="00A30979" w:rsidP="00A30979">
      <w:pPr>
        <w:jc w:val="center"/>
      </w:pPr>
      <w:r>
        <w:t>Professor Denis McCarthy</w:t>
      </w:r>
    </w:p>
    <w:p w14:paraId="13344E56" w14:textId="77777777" w:rsidR="00A30979" w:rsidRDefault="00A30979" w:rsidP="00A30979">
      <w:pPr>
        <w:jc w:val="center"/>
      </w:pPr>
    </w:p>
    <w:p w14:paraId="58ADFCAD" w14:textId="77777777" w:rsidR="00A30979" w:rsidRDefault="00A30979" w:rsidP="00A30979">
      <w:pPr>
        <w:jc w:val="center"/>
      </w:pPr>
    </w:p>
    <w:p w14:paraId="25C364F9" w14:textId="77777777" w:rsidR="00A30979" w:rsidRDefault="00A30979" w:rsidP="00A30979">
      <w:pPr>
        <w:jc w:val="center"/>
      </w:pPr>
      <w:r>
        <w:t>__________________________________________</w:t>
      </w:r>
    </w:p>
    <w:p w14:paraId="54055C0E" w14:textId="77777777" w:rsidR="00A30979" w:rsidRDefault="00A30979" w:rsidP="00A30979">
      <w:pPr>
        <w:jc w:val="center"/>
      </w:pPr>
      <w:r>
        <w:t xml:space="preserve">Doctor </w:t>
      </w:r>
      <w:proofErr w:type="spellStart"/>
      <w:r>
        <w:t>Richelle</w:t>
      </w:r>
      <w:proofErr w:type="spellEnd"/>
      <w:r>
        <w:t xml:space="preserve"> </w:t>
      </w:r>
      <w:proofErr w:type="spellStart"/>
      <w:r>
        <w:t>Koopman</w:t>
      </w:r>
      <w:proofErr w:type="spellEnd"/>
    </w:p>
    <w:p w14:paraId="6CA95661" w14:textId="77777777" w:rsidR="00A30979" w:rsidRDefault="00A30979" w:rsidP="00A30979">
      <w:pPr>
        <w:jc w:val="center"/>
      </w:pPr>
    </w:p>
    <w:p w14:paraId="7B281705" w14:textId="1AACE454" w:rsidR="00A30979" w:rsidRDefault="00A30979">
      <w:r>
        <w:br w:type="page"/>
      </w:r>
    </w:p>
    <w:p w14:paraId="7D81791A" w14:textId="77777777" w:rsidR="00A30979" w:rsidRDefault="00A30979" w:rsidP="00A30979">
      <w:pPr>
        <w:jc w:val="center"/>
      </w:pPr>
      <w:r>
        <w:lastRenderedPageBreak/>
        <w:t>DEDICATION</w:t>
      </w:r>
    </w:p>
    <w:p w14:paraId="6B0FDDCB" w14:textId="77777777" w:rsidR="00A30979" w:rsidRDefault="00A30979" w:rsidP="00A30979">
      <w:pPr>
        <w:jc w:val="center"/>
      </w:pPr>
    </w:p>
    <w:p w14:paraId="5ABC9E9E" w14:textId="77777777" w:rsidR="00A30979" w:rsidRDefault="00A30979" w:rsidP="00A30979">
      <w:r>
        <w:t xml:space="preserve">First, I would like to thank my parents Richard Valentine and Debbie Valentine for being supportive (both emotionally and financially) over these many years. Without their belief that I could do whatever I set my mind to, and their push to make my dreams of earning my PhD a reality, I would not be here today. Second, I would like to thank my faithful companions, Archibald </w:t>
      </w:r>
      <w:proofErr w:type="spellStart"/>
      <w:r>
        <w:t>Blankie</w:t>
      </w:r>
      <w:proofErr w:type="spellEnd"/>
      <w:r>
        <w:t xml:space="preserve"> Valentine and Warlock Valentine for being by my side through these past few years. Their kind eyes, reassuring snugs, and happy, wagging tails made this process infinitely easier. Finally, I would like to thank my family, friends, and peers who have helped me along the way. From phone calls to late nights, you all have made this all possible. Thank you. </w:t>
      </w:r>
    </w:p>
    <w:p w14:paraId="75C02FD2" w14:textId="4F0556CC" w:rsidR="00A30979" w:rsidRDefault="00A30979">
      <w:r>
        <w:br w:type="page"/>
      </w:r>
    </w:p>
    <w:p w14:paraId="79CF4B71" w14:textId="77777777" w:rsidR="00A30979" w:rsidRPr="00C44072" w:rsidRDefault="00A30979" w:rsidP="00A30979">
      <w:pPr>
        <w:pStyle w:val="p1"/>
        <w:rPr>
          <w:sz w:val="24"/>
          <w:szCs w:val="24"/>
        </w:rPr>
      </w:pPr>
      <w:r w:rsidRPr="00C44072">
        <w:rPr>
          <w:sz w:val="24"/>
          <w:szCs w:val="24"/>
        </w:rPr>
        <w:lastRenderedPageBreak/>
        <w:t>ACKNOWLEDGEMENTS</w:t>
      </w:r>
    </w:p>
    <w:p w14:paraId="208E209E" w14:textId="77777777" w:rsidR="00A30979" w:rsidRPr="00C44072" w:rsidRDefault="00A30979" w:rsidP="00A30979">
      <w:pPr>
        <w:pStyle w:val="p2"/>
        <w:rPr>
          <w:sz w:val="24"/>
          <w:szCs w:val="24"/>
        </w:rPr>
      </w:pPr>
    </w:p>
    <w:p w14:paraId="4031946D" w14:textId="77777777" w:rsidR="001740B1" w:rsidRDefault="00A30979" w:rsidP="00A30979">
      <w:pPr>
        <w:pStyle w:val="p3"/>
        <w:rPr>
          <w:sz w:val="24"/>
          <w:szCs w:val="24"/>
        </w:rPr>
      </w:pPr>
      <w:r>
        <w:rPr>
          <w:sz w:val="24"/>
          <w:szCs w:val="24"/>
        </w:rPr>
        <w:t xml:space="preserve">I would like to thank the many professors who have helped pave my way to this degree. First, I would like to thank Dr. Harry L. </w:t>
      </w:r>
      <w:proofErr w:type="spellStart"/>
      <w:r>
        <w:rPr>
          <w:sz w:val="24"/>
          <w:szCs w:val="24"/>
        </w:rPr>
        <w:t>Hom</w:t>
      </w:r>
      <w:proofErr w:type="spellEnd"/>
      <w:r>
        <w:rPr>
          <w:sz w:val="24"/>
          <w:szCs w:val="24"/>
        </w:rPr>
        <w:t xml:space="preserve"> for allowing me to be a member of his research team in my first year at Missouri State University, for challenging me to write and think beyond my comfort zone at the time, and for ensuring I entered into a graduate program under the mentorship of Dr. Erin M. Buchanan. Second, I would like to thank Dr. Erin M. Buchanan for taking me on as her first graduate student, for mentoring me during and after my Master’s program, for putting up with my loud yawns, and for ensuring I was prepared for the world of academia. You taught me to learn, teach, and make the most of my research potential. I would like to thank Dr. Laura D. Scherer for allowing me to complete my research rotation in her lab, for allowing me to be a part of her excitement and inquiries, and for helping me get to where I am today. I would like to thank Dr. Victoria A. Shaffer for accepting me as her graduate student, for advising me these past four and a half years, and for making me such a success. Finally, I would like to thank Dr. Mark </w:t>
      </w:r>
      <w:proofErr w:type="spellStart"/>
      <w:r>
        <w:rPr>
          <w:sz w:val="24"/>
          <w:szCs w:val="24"/>
        </w:rPr>
        <w:t>Hannink</w:t>
      </w:r>
      <w:proofErr w:type="spellEnd"/>
      <w:r>
        <w:rPr>
          <w:sz w:val="24"/>
          <w:szCs w:val="24"/>
        </w:rPr>
        <w:t xml:space="preserve"> and Debbie Allen for my Life Sciences fellowship that has allowed me to pursue a research line that interested me.</w:t>
      </w:r>
    </w:p>
    <w:p w14:paraId="7CF4C3C7" w14:textId="77777777" w:rsidR="001740B1" w:rsidRDefault="001740B1">
      <w:r>
        <w:br w:type="page"/>
      </w:r>
    </w:p>
    <w:p w14:paraId="6ACDE0E5" w14:textId="77777777" w:rsidR="001740B1" w:rsidRPr="00201717" w:rsidRDefault="001740B1" w:rsidP="001740B1">
      <w:pPr>
        <w:spacing w:after="480"/>
        <w:jc w:val="center"/>
        <w:rPr>
          <w:caps/>
        </w:rPr>
      </w:pPr>
      <w:r w:rsidRPr="00201717">
        <w:rPr>
          <w:caps/>
        </w:rPr>
        <w:lastRenderedPageBreak/>
        <w:t>TABLE OF CONTENTS</w:t>
      </w:r>
    </w:p>
    <w:p w14:paraId="7739A913" w14:textId="37344825" w:rsidR="001740B1" w:rsidRDefault="001740B1" w:rsidP="001740B1">
      <w:pPr>
        <w:pStyle w:val="majorsectionsoftoc"/>
        <w:spacing w:after="240"/>
      </w:pPr>
      <w:r w:rsidRPr="000C1FDE">
        <w:rPr>
          <w:caps/>
        </w:rPr>
        <w:t>Acknowledgements</w:t>
      </w:r>
      <w:r>
        <w:tab/>
        <w:t>iv</w:t>
      </w:r>
    </w:p>
    <w:p w14:paraId="60ED12FC" w14:textId="77777777" w:rsidR="001740B1" w:rsidRDefault="001740B1" w:rsidP="001740B1">
      <w:pPr>
        <w:spacing w:after="240"/>
      </w:pPr>
      <w:r>
        <w:t>Chapter</w:t>
      </w:r>
    </w:p>
    <w:p w14:paraId="01FE418A" w14:textId="55CE6C4E" w:rsidR="001740B1" w:rsidRDefault="00872DC4" w:rsidP="001740B1">
      <w:pPr>
        <w:numPr>
          <w:ilvl w:val="0"/>
          <w:numId w:val="21"/>
        </w:numPr>
        <w:tabs>
          <w:tab w:val="right" w:leader="dot" w:pos="8640"/>
        </w:tabs>
        <w:spacing w:after="240"/>
      </w:pPr>
      <w:r>
        <w:rPr>
          <w:caps/>
        </w:rPr>
        <w:t>Chapter one</w:t>
      </w:r>
      <w:r w:rsidR="001740B1">
        <w:tab/>
        <w:t>1</w:t>
      </w:r>
    </w:p>
    <w:p w14:paraId="12250581" w14:textId="7B0C2D73" w:rsidR="001740B1" w:rsidRDefault="00872DC4" w:rsidP="001740B1">
      <w:pPr>
        <w:spacing w:after="240"/>
        <w:ind w:left="1008" w:hanging="360"/>
      </w:pPr>
      <w:r>
        <w:t>Biases</w:t>
      </w:r>
    </w:p>
    <w:p w14:paraId="1D387CA2" w14:textId="01E33F19" w:rsidR="00872DC4" w:rsidRDefault="00872DC4" w:rsidP="001740B1">
      <w:pPr>
        <w:spacing w:after="240"/>
        <w:ind w:left="1008" w:hanging="360"/>
      </w:pPr>
      <w:r>
        <w:t>Accuracy</w:t>
      </w:r>
    </w:p>
    <w:p w14:paraId="05F84A06" w14:textId="2C6B9632" w:rsidR="00872DC4" w:rsidRDefault="00872DC4" w:rsidP="001740B1">
      <w:pPr>
        <w:spacing w:after="240"/>
        <w:ind w:left="1008" w:hanging="360"/>
      </w:pPr>
      <w:r>
        <w:t>Changing Guidelines</w:t>
      </w:r>
    </w:p>
    <w:p w14:paraId="366DC824" w14:textId="6BC64E3C" w:rsidR="00872DC4" w:rsidRDefault="00872DC4" w:rsidP="001740B1">
      <w:pPr>
        <w:spacing w:after="240"/>
        <w:ind w:left="1008" w:hanging="360"/>
      </w:pPr>
      <w:r>
        <w:t>Overenthusiasm</w:t>
      </w:r>
    </w:p>
    <w:p w14:paraId="31B44E9B" w14:textId="13EB79F1" w:rsidR="00872DC4" w:rsidRDefault="00872DC4" w:rsidP="001740B1">
      <w:pPr>
        <w:spacing w:after="240"/>
        <w:ind w:left="1008" w:hanging="360"/>
      </w:pPr>
      <w:r>
        <w:t>Preference Sensitive Screening</w:t>
      </w:r>
    </w:p>
    <w:p w14:paraId="4BB1DA08" w14:textId="5602ED6B" w:rsidR="00872DC4" w:rsidRDefault="00872DC4" w:rsidP="001740B1">
      <w:pPr>
        <w:spacing w:after="240"/>
        <w:ind w:left="1008" w:hanging="360"/>
      </w:pPr>
      <w:r>
        <w:t>Understanding Preferences for Screening</w:t>
      </w:r>
    </w:p>
    <w:p w14:paraId="495B16FC" w14:textId="2C3CFB37" w:rsidR="00872DC4" w:rsidRDefault="00872DC4" w:rsidP="001740B1">
      <w:pPr>
        <w:spacing w:after="240"/>
        <w:ind w:left="1008" w:hanging="360"/>
      </w:pPr>
      <w:r>
        <w:t>Qualitative Measures of Preference</w:t>
      </w:r>
    </w:p>
    <w:p w14:paraId="3A7E3C1B" w14:textId="032EFFEF" w:rsidR="00872DC4" w:rsidRDefault="00872DC4" w:rsidP="001740B1">
      <w:pPr>
        <w:spacing w:after="240"/>
        <w:ind w:left="1008" w:hanging="360"/>
      </w:pPr>
      <w:r>
        <w:t>Quantitative Measure of Preferences</w:t>
      </w:r>
    </w:p>
    <w:p w14:paraId="3D1D29D9" w14:textId="03D7645D" w:rsidR="00872DC4" w:rsidRDefault="00872DC4" w:rsidP="001740B1">
      <w:pPr>
        <w:spacing w:after="240"/>
        <w:ind w:left="1008" w:hanging="360"/>
      </w:pPr>
      <w:r>
        <w:t>Individual Differences Measures</w:t>
      </w:r>
    </w:p>
    <w:p w14:paraId="7931F576" w14:textId="62AADC70" w:rsidR="00872DC4" w:rsidRDefault="00872DC4" w:rsidP="001740B1">
      <w:pPr>
        <w:spacing w:after="240"/>
        <w:ind w:left="1008" w:hanging="360"/>
      </w:pPr>
      <w:r>
        <w:t>Need for a New Individual Difference Measure</w:t>
      </w:r>
    </w:p>
    <w:p w14:paraId="7B2C180F" w14:textId="5AD7B4E9" w:rsidR="001021E8" w:rsidRDefault="001021E8" w:rsidP="001021E8">
      <w:pPr>
        <w:numPr>
          <w:ilvl w:val="0"/>
          <w:numId w:val="21"/>
        </w:numPr>
        <w:tabs>
          <w:tab w:val="right" w:leader="dot" w:pos="8640"/>
        </w:tabs>
        <w:spacing w:after="240"/>
      </w:pPr>
      <w:r>
        <w:rPr>
          <w:caps/>
        </w:rPr>
        <w:t>Chapter two</w:t>
      </w:r>
      <w:r>
        <w:tab/>
        <w:t>22</w:t>
      </w:r>
    </w:p>
    <w:p w14:paraId="65A403A3" w14:textId="6E9E16CC" w:rsidR="001021E8" w:rsidRDefault="001021E8" w:rsidP="001021E8">
      <w:pPr>
        <w:spacing w:after="240"/>
        <w:ind w:left="1008" w:hanging="360"/>
      </w:pPr>
      <w:r>
        <w:t>Item Development</w:t>
      </w:r>
    </w:p>
    <w:p w14:paraId="14944E3B" w14:textId="14951CF9" w:rsidR="001021E8" w:rsidRDefault="001021E8" w:rsidP="001021E8">
      <w:pPr>
        <w:numPr>
          <w:ilvl w:val="0"/>
          <w:numId w:val="21"/>
        </w:numPr>
        <w:tabs>
          <w:tab w:val="right" w:leader="dot" w:pos="8640"/>
        </w:tabs>
        <w:spacing w:after="240"/>
      </w:pPr>
      <w:r>
        <w:rPr>
          <w:caps/>
        </w:rPr>
        <w:t>Chapter three</w:t>
      </w:r>
      <w:r>
        <w:tab/>
        <w:t>26</w:t>
      </w:r>
    </w:p>
    <w:p w14:paraId="1889E808" w14:textId="08ADF431" w:rsidR="001021E8" w:rsidRDefault="001021E8" w:rsidP="001021E8">
      <w:pPr>
        <w:spacing w:after="240"/>
        <w:ind w:left="1008" w:hanging="360"/>
      </w:pPr>
      <w:r>
        <w:t>Exploratory Factor Analysis</w:t>
      </w:r>
    </w:p>
    <w:p w14:paraId="147D9EDF" w14:textId="3154B22A" w:rsidR="001021E8" w:rsidRDefault="001021E8" w:rsidP="001021E8">
      <w:pPr>
        <w:spacing w:after="240"/>
        <w:ind w:left="1008" w:hanging="360"/>
      </w:pPr>
      <w:r>
        <w:tab/>
        <w:t>Rationale</w:t>
      </w:r>
    </w:p>
    <w:p w14:paraId="1943BBB1" w14:textId="4C915145" w:rsidR="001021E8" w:rsidRDefault="001021E8" w:rsidP="001021E8">
      <w:pPr>
        <w:spacing w:after="240"/>
        <w:ind w:left="1008" w:hanging="360"/>
      </w:pPr>
      <w:r>
        <w:tab/>
        <w:t>Participants and Methods</w:t>
      </w:r>
    </w:p>
    <w:p w14:paraId="7DE79596" w14:textId="3CF1CDEF" w:rsidR="001021E8" w:rsidRDefault="001021E8" w:rsidP="001021E8">
      <w:pPr>
        <w:spacing w:after="240"/>
        <w:ind w:left="1008" w:hanging="360"/>
      </w:pPr>
      <w:r>
        <w:tab/>
        <w:t>Analysis</w:t>
      </w:r>
    </w:p>
    <w:p w14:paraId="23761249" w14:textId="2D8F79B7" w:rsidR="001021E8" w:rsidRDefault="001021E8" w:rsidP="001021E8">
      <w:pPr>
        <w:spacing w:after="240"/>
        <w:ind w:left="1008" w:hanging="360"/>
      </w:pPr>
      <w:r>
        <w:tab/>
        <w:t>Results</w:t>
      </w:r>
    </w:p>
    <w:p w14:paraId="743D33F9" w14:textId="36A47EF7" w:rsidR="001021E8" w:rsidRDefault="001021E8" w:rsidP="001021E8">
      <w:pPr>
        <w:spacing w:after="240"/>
        <w:ind w:left="1008" w:hanging="360"/>
      </w:pPr>
      <w:r>
        <w:tab/>
        <w:t>Conclusions and Limitations</w:t>
      </w:r>
    </w:p>
    <w:p w14:paraId="2F2BE063" w14:textId="54B4E83E" w:rsidR="001021E8" w:rsidRDefault="001021E8" w:rsidP="001021E8">
      <w:pPr>
        <w:numPr>
          <w:ilvl w:val="0"/>
          <w:numId w:val="21"/>
        </w:numPr>
        <w:tabs>
          <w:tab w:val="right" w:leader="dot" w:pos="8640"/>
        </w:tabs>
        <w:spacing w:after="240"/>
      </w:pPr>
      <w:r>
        <w:rPr>
          <w:caps/>
        </w:rPr>
        <w:t>Chapter four</w:t>
      </w:r>
      <w:r>
        <w:tab/>
        <w:t>32</w:t>
      </w:r>
    </w:p>
    <w:p w14:paraId="414C0F94" w14:textId="4ED2343B" w:rsidR="001021E8" w:rsidRDefault="001021E8" w:rsidP="001021E8">
      <w:pPr>
        <w:spacing w:after="240"/>
        <w:ind w:left="1008" w:hanging="360"/>
      </w:pPr>
      <w:r>
        <w:t>Confirmatory Factor Analysis</w:t>
      </w:r>
    </w:p>
    <w:p w14:paraId="712A950C" w14:textId="097E255C" w:rsidR="001021E8" w:rsidRDefault="001021E8" w:rsidP="001021E8">
      <w:pPr>
        <w:spacing w:after="240"/>
        <w:ind w:left="1008" w:hanging="360"/>
      </w:pPr>
      <w:r>
        <w:lastRenderedPageBreak/>
        <w:tab/>
        <w:t>Rationale</w:t>
      </w:r>
    </w:p>
    <w:p w14:paraId="476BF1A5" w14:textId="0F78D4E0" w:rsidR="001021E8" w:rsidRDefault="001021E8" w:rsidP="001021E8">
      <w:pPr>
        <w:spacing w:after="240"/>
        <w:ind w:left="1008" w:hanging="360"/>
      </w:pPr>
      <w:r>
        <w:tab/>
        <w:t>Participants and Methods</w:t>
      </w:r>
    </w:p>
    <w:p w14:paraId="298B4269" w14:textId="60888006" w:rsidR="001021E8" w:rsidRDefault="001021E8" w:rsidP="001021E8">
      <w:pPr>
        <w:spacing w:after="240"/>
        <w:ind w:left="1008" w:hanging="360"/>
      </w:pPr>
      <w:r>
        <w:tab/>
        <w:t>Analyses</w:t>
      </w:r>
    </w:p>
    <w:p w14:paraId="6FA45F90" w14:textId="17E92D80" w:rsidR="001021E8" w:rsidRDefault="001021E8" w:rsidP="001021E8">
      <w:pPr>
        <w:spacing w:after="240"/>
        <w:ind w:left="1008" w:hanging="360"/>
      </w:pPr>
      <w:r>
        <w:tab/>
        <w:t>Results</w:t>
      </w:r>
    </w:p>
    <w:p w14:paraId="6783343B" w14:textId="1372C5DC" w:rsidR="001021E8" w:rsidRDefault="001021E8" w:rsidP="001021E8">
      <w:pPr>
        <w:spacing w:after="240"/>
        <w:ind w:left="1008" w:hanging="360"/>
      </w:pPr>
      <w:r>
        <w:tab/>
        <w:t>Conclusions and Limitations</w:t>
      </w:r>
    </w:p>
    <w:p w14:paraId="22051740" w14:textId="5C665F26" w:rsidR="001021E8" w:rsidRDefault="001021E8" w:rsidP="001021E8">
      <w:pPr>
        <w:numPr>
          <w:ilvl w:val="0"/>
          <w:numId w:val="21"/>
        </w:numPr>
        <w:tabs>
          <w:tab w:val="right" w:leader="dot" w:pos="8640"/>
        </w:tabs>
        <w:spacing w:after="240"/>
      </w:pPr>
      <w:r>
        <w:rPr>
          <w:caps/>
        </w:rPr>
        <w:t>Chapter five</w:t>
      </w:r>
      <w:r>
        <w:tab/>
        <w:t>37</w:t>
      </w:r>
    </w:p>
    <w:p w14:paraId="3859B17E" w14:textId="6A4C3639" w:rsidR="001021E8" w:rsidRDefault="001021E8" w:rsidP="001021E8">
      <w:pPr>
        <w:spacing w:after="240"/>
        <w:ind w:left="1008" w:hanging="360"/>
      </w:pPr>
      <w:r>
        <w:t>Assessing the Reliability of the ESCAPE Questionnaire</w:t>
      </w:r>
    </w:p>
    <w:p w14:paraId="08C91BBA" w14:textId="61AEA78A" w:rsidR="001021E8" w:rsidRDefault="001021E8" w:rsidP="001021E8">
      <w:pPr>
        <w:spacing w:after="240"/>
        <w:ind w:left="1008" w:hanging="360"/>
      </w:pPr>
      <w:r>
        <w:tab/>
        <w:t>Rationale</w:t>
      </w:r>
    </w:p>
    <w:p w14:paraId="045E4555" w14:textId="4ACD40BA" w:rsidR="001021E8" w:rsidRDefault="001021E8" w:rsidP="001021E8">
      <w:pPr>
        <w:spacing w:after="240"/>
        <w:ind w:left="1008" w:hanging="360"/>
      </w:pPr>
      <w:r>
        <w:tab/>
        <w:t>Participants and Methods</w:t>
      </w:r>
    </w:p>
    <w:p w14:paraId="3F38F331" w14:textId="588C09E0" w:rsidR="001021E8" w:rsidRDefault="001021E8" w:rsidP="001021E8">
      <w:pPr>
        <w:spacing w:after="240"/>
        <w:ind w:left="1008" w:hanging="360"/>
      </w:pPr>
      <w:r>
        <w:tab/>
        <w:t>Analyses</w:t>
      </w:r>
    </w:p>
    <w:p w14:paraId="0F63AD38" w14:textId="6BDE64D3" w:rsidR="001021E8" w:rsidRDefault="001021E8" w:rsidP="001021E8">
      <w:pPr>
        <w:spacing w:after="240"/>
        <w:ind w:left="1008" w:hanging="360"/>
      </w:pPr>
      <w:r>
        <w:tab/>
        <w:t>Results</w:t>
      </w:r>
    </w:p>
    <w:p w14:paraId="4DCEDC60" w14:textId="0C28A8A3" w:rsidR="001021E8" w:rsidRDefault="001021E8" w:rsidP="001021E8">
      <w:pPr>
        <w:spacing w:after="240"/>
        <w:ind w:left="1008" w:hanging="360"/>
      </w:pPr>
      <w:r>
        <w:tab/>
        <w:t>Conclusions and Limitations</w:t>
      </w:r>
    </w:p>
    <w:p w14:paraId="7209BA69" w14:textId="528EAE0B" w:rsidR="001021E8" w:rsidRDefault="001021E8" w:rsidP="001021E8">
      <w:pPr>
        <w:numPr>
          <w:ilvl w:val="0"/>
          <w:numId w:val="21"/>
        </w:numPr>
        <w:tabs>
          <w:tab w:val="right" w:leader="dot" w:pos="8640"/>
        </w:tabs>
        <w:spacing w:after="240"/>
      </w:pPr>
      <w:r>
        <w:rPr>
          <w:caps/>
        </w:rPr>
        <w:t>chapter six</w:t>
      </w:r>
      <w:r>
        <w:tab/>
        <w:t>40</w:t>
      </w:r>
    </w:p>
    <w:p w14:paraId="7A413E3C" w14:textId="6942D38C" w:rsidR="001021E8" w:rsidRDefault="001021E8" w:rsidP="001021E8">
      <w:pPr>
        <w:spacing w:after="240"/>
        <w:ind w:left="1008" w:hanging="360"/>
      </w:pPr>
      <w:r>
        <w:t>Assessing the Validity of the ESCAPE Questionnaire</w:t>
      </w:r>
    </w:p>
    <w:p w14:paraId="43BA9F24" w14:textId="62F4B4FE" w:rsidR="001021E8" w:rsidRDefault="001021E8" w:rsidP="001021E8">
      <w:pPr>
        <w:spacing w:after="240"/>
        <w:ind w:left="1008" w:hanging="360"/>
      </w:pPr>
      <w:r>
        <w:tab/>
        <w:t>Rationale</w:t>
      </w:r>
    </w:p>
    <w:p w14:paraId="60D066E9" w14:textId="1EBC21E8" w:rsidR="001021E8" w:rsidRDefault="001021E8" w:rsidP="001021E8">
      <w:pPr>
        <w:spacing w:after="240"/>
        <w:ind w:left="1008" w:hanging="360"/>
      </w:pPr>
      <w:r>
        <w:tab/>
        <w:t>Participants and Methods</w:t>
      </w:r>
    </w:p>
    <w:p w14:paraId="326D926E" w14:textId="70C0E668" w:rsidR="001021E8" w:rsidRDefault="001021E8" w:rsidP="001021E8">
      <w:pPr>
        <w:spacing w:after="240"/>
        <w:ind w:left="1008" w:hanging="360"/>
      </w:pPr>
      <w:r>
        <w:tab/>
        <w:t>Analyses</w:t>
      </w:r>
    </w:p>
    <w:p w14:paraId="33540B2F" w14:textId="4CA9A8EE" w:rsidR="001021E8" w:rsidRDefault="001021E8" w:rsidP="001021E8">
      <w:pPr>
        <w:spacing w:after="240"/>
        <w:ind w:left="1008" w:hanging="360"/>
      </w:pPr>
      <w:r>
        <w:tab/>
        <w:t>Results</w:t>
      </w:r>
    </w:p>
    <w:p w14:paraId="23C28004" w14:textId="1C89B5F2" w:rsidR="001021E8" w:rsidRDefault="001021E8" w:rsidP="001021E8">
      <w:pPr>
        <w:spacing w:after="240"/>
        <w:ind w:left="1008" w:hanging="360"/>
      </w:pPr>
      <w:r>
        <w:tab/>
        <w:t>Conclusions and Limitations</w:t>
      </w:r>
    </w:p>
    <w:p w14:paraId="2106383C" w14:textId="1AD4A581" w:rsidR="001021E8" w:rsidRDefault="001021E8" w:rsidP="001021E8">
      <w:pPr>
        <w:numPr>
          <w:ilvl w:val="0"/>
          <w:numId w:val="21"/>
        </w:numPr>
        <w:tabs>
          <w:tab w:val="right" w:leader="dot" w:pos="8640"/>
        </w:tabs>
        <w:spacing w:after="240"/>
      </w:pPr>
      <w:r>
        <w:rPr>
          <w:caps/>
        </w:rPr>
        <w:t>C</w:t>
      </w:r>
      <w:r w:rsidR="0077022F">
        <w:rPr>
          <w:caps/>
        </w:rPr>
        <w:t>hapter seven</w:t>
      </w:r>
      <w:r w:rsidR="0077022F">
        <w:tab/>
        <w:t>45</w:t>
      </w:r>
    </w:p>
    <w:p w14:paraId="06A80D53" w14:textId="0115EAFB" w:rsidR="001021E8" w:rsidRDefault="0077022F" w:rsidP="001021E8">
      <w:pPr>
        <w:spacing w:after="240"/>
        <w:ind w:left="1008" w:hanging="360"/>
      </w:pPr>
      <w:r>
        <w:t>Scale Generalization Study</w:t>
      </w:r>
    </w:p>
    <w:p w14:paraId="40E45AC0" w14:textId="38C63033" w:rsidR="0077022F" w:rsidRDefault="0077022F" w:rsidP="001021E8">
      <w:pPr>
        <w:spacing w:after="240"/>
        <w:ind w:left="1008" w:hanging="360"/>
      </w:pPr>
      <w:r>
        <w:tab/>
        <w:t>Rationale</w:t>
      </w:r>
    </w:p>
    <w:p w14:paraId="2633DAD0" w14:textId="0AF7F816" w:rsidR="0077022F" w:rsidRDefault="0077022F" w:rsidP="001021E8">
      <w:pPr>
        <w:spacing w:after="240"/>
        <w:ind w:left="1008" w:hanging="360"/>
      </w:pPr>
      <w:r>
        <w:tab/>
        <w:t>Participants and Methods</w:t>
      </w:r>
    </w:p>
    <w:p w14:paraId="65F51D16" w14:textId="381561C0" w:rsidR="0077022F" w:rsidRDefault="0077022F" w:rsidP="001021E8">
      <w:pPr>
        <w:spacing w:after="240"/>
        <w:ind w:left="1008" w:hanging="360"/>
      </w:pPr>
      <w:r>
        <w:tab/>
        <w:t>Analysis</w:t>
      </w:r>
    </w:p>
    <w:p w14:paraId="2753C54A" w14:textId="0E1C3704" w:rsidR="0077022F" w:rsidRDefault="0077022F" w:rsidP="001021E8">
      <w:pPr>
        <w:spacing w:after="240"/>
        <w:ind w:left="1008" w:hanging="360"/>
      </w:pPr>
      <w:r>
        <w:tab/>
        <w:t>Results</w:t>
      </w:r>
    </w:p>
    <w:p w14:paraId="6B775CAF" w14:textId="0263C955" w:rsidR="0077022F" w:rsidRDefault="0077022F" w:rsidP="001021E8">
      <w:pPr>
        <w:spacing w:after="240"/>
        <w:ind w:left="1008" w:hanging="360"/>
      </w:pPr>
      <w:r>
        <w:lastRenderedPageBreak/>
        <w:tab/>
        <w:t>Conclusions and Limitations</w:t>
      </w:r>
    </w:p>
    <w:p w14:paraId="1E3D4AEF" w14:textId="32FB81C2" w:rsidR="0077022F" w:rsidRDefault="0077022F" w:rsidP="0077022F">
      <w:pPr>
        <w:numPr>
          <w:ilvl w:val="0"/>
          <w:numId w:val="21"/>
        </w:numPr>
        <w:tabs>
          <w:tab w:val="right" w:leader="dot" w:pos="8640"/>
        </w:tabs>
        <w:spacing w:after="240"/>
      </w:pPr>
      <w:r>
        <w:rPr>
          <w:caps/>
        </w:rPr>
        <w:t>Chapter eight</w:t>
      </w:r>
      <w:r>
        <w:tab/>
        <w:t>52</w:t>
      </w:r>
    </w:p>
    <w:p w14:paraId="652251D9" w14:textId="2DBC3D0E" w:rsidR="0077022F" w:rsidRDefault="0077022F" w:rsidP="0077022F">
      <w:pPr>
        <w:spacing w:after="240"/>
        <w:ind w:left="1008" w:hanging="360"/>
      </w:pPr>
      <w:r>
        <w:t>Comparison of Stated Preference Methods Study</w:t>
      </w:r>
    </w:p>
    <w:p w14:paraId="297F1CC0" w14:textId="22D73A3E" w:rsidR="0077022F" w:rsidRDefault="0077022F" w:rsidP="0077022F">
      <w:pPr>
        <w:spacing w:after="240"/>
        <w:ind w:left="1008" w:hanging="360"/>
      </w:pPr>
      <w:r>
        <w:tab/>
        <w:t>Rationale</w:t>
      </w:r>
    </w:p>
    <w:p w14:paraId="35E20F8D" w14:textId="4E4E5032" w:rsidR="0077022F" w:rsidRDefault="0077022F" w:rsidP="0077022F">
      <w:pPr>
        <w:spacing w:after="240"/>
        <w:ind w:left="1008" w:hanging="360"/>
      </w:pPr>
      <w:r>
        <w:tab/>
        <w:t>Participants and Methods</w:t>
      </w:r>
    </w:p>
    <w:p w14:paraId="66DA8CE8" w14:textId="7FBD1C04" w:rsidR="0077022F" w:rsidRDefault="0077022F">
      <w:pPr>
        <w:spacing w:after="240"/>
        <w:ind w:left="1008" w:hanging="360"/>
      </w:pPr>
      <w:r>
        <w:tab/>
        <w:t>Analysis</w:t>
      </w:r>
    </w:p>
    <w:p w14:paraId="14E8B373" w14:textId="20E1D165" w:rsidR="0077022F" w:rsidRDefault="0077022F">
      <w:pPr>
        <w:spacing w:after="240"/>
        <w:ind w:left="1008" w:hanging="360"/>
      </w:pPr>
      <w:r>
        <w:tab/>
        <w:t>Results</w:t>
      </w:r>
    </w:p>
    <w:p w14:paraId="122AD813" w14:textId="15E820CC" w:rsidR="0077022F" w:rsidRDefault="0077022F">
      <w:pPr>
        <w:spacing w:after="240"/>
        <w:ind w:left="1008" w:hanging="360"/>
      </w:pPr>
      <w:r>
        <w:tab/>
      </w:r>
      <w:r>
        <w:tab/>
        <w:t>DCE v. TT Threshold Values</w:t>
      </w:r>
    </w:p>
    <w:p w14:paraId="053EF074" w14:textId="26C20FB9" w:rsidR="0077022F" w:rsidRDefault="0077022F">
      <w:pPr>
        <w:spacing w:after="240"/>
        <w:ind w:left="1008" w:hanging="360"/>
      </w:pPr>
      <w:r>
        <w:tab/>
      </w:r>
      <w:r>
        <w:tab/>
        <w:t>Relationships between DCE, TT, and ESCAPE</w:t>
      </w:r>
    </w:p>
    <w:p w14:paraId="7DE1F8A1" w14:textId="15C538B2" w:rsidR="0077022F" w:rsidRDefault="0077022F">
      <w:pPr>
        <w:spacing w:after="240"/>
        <w:ind w:left="1008" w:hanging="360"/>
      </w:pPr>
      <w:r>
        <w:tab/>
      </w:r>
      <w:r>
        <w:tab/>
        <w:t>Predicting Threshold and ESCAPE Values</w:t>
      </w:r>
    </w:p>
    <w:p w14:paraId="4A1CD151" w14:textId="2F9AAC6F" w:rsidR="0077022F" w:rsidRDefault="0077022F">
      <w:pPr>
        <w:spacing w:after="240"/>
        <w:ind w:left="1008" w:hanging="360"/>
      </w:pPr>
      <w:r>
        <w:tab/>
      </w:r>
      <w:r>
        <w:tab/>
        <w:t>Predicting Choice with Thresholds and ESCAPE</w:t>
      </w:r>
    </w:p>
    <w:p w14:paraId="5BD5F28B" w14:textId="5C89B25F" w:rsidR="0077022F" w:rsidRDefault="0077022F">
      <w:pPr>
        <w:spacing w:after="240"/>
        <w:ind w:left="1008" w:hanging="360"/>
      </w:pPr>
      <w:r>
        <w:tab/>
        <w:t>Conclusions and Limitations</w:t>
      </w:r>
    </w:p>
    <w:p w14:paraId="4A11A910" w14:textId="59F04CFF" w:rsidR="00872DC4" w:rsidRDefault="00872DC4">
      <w:pPr>
        <w:numPr>
          <w:ilvl w:val="0"/>
          <w:numId w:val="21"/>
        </w:numPr>
        <w:tabs>
          <w:tab w:val="right" w:leader="dot" w:pos="8640"/>
        </w:tabs>
        <w:spacing w:after="240"/>
      </w:pPr>
      <w:r>
        <w:rPr>
          <w:caps/>
        </w:rPr>
        <w:t>Chapter nine</w:t>
      </w:r>
      <w:r w:rsidR="001021E8">
        <w:tab/>
        <w:t>64</w:t>
      </w:r>
    </w:p>
    <w:p w14:paraId="75435F98" w14:textId="02D6F0A1" w:rsidR="001740B1" w:rsidRDefault="0077022F" w:rsidP="001740B1">
      <w:pPr>
        <w:spacing w:after="240"/>
        <w:ind w:left="1008" w:hanging="360"/>
      </w:pPr>
      <w:r>
        <w:t>Discussion and Future Directions</w:t>
      </w:r>
    </w:p>
    <w:p w14:paraId="1AF8F267" w14:textId="01B75E51" w:rsidR="00BE26B5" w:rsidRDefault="00BE26B5" w:rsidP="005E2A99">
      <w:pPr>
        <w:tabs>
          <w:tab w:val="right" w:leader="dot" w:pos="8640"/>
        </w:tabs>
        <w:spacing w:after="240"/>
        <w:rPr>
          <w:caps/>
        </w:rPr>
      </w:pPr>
      <w:r>
        <w:rPr>
          <w:caps/>
        </w:rPr>
        <w:t>REFERENCES</w:t>
      </w:r>
      <w:r>
        <w:rPr>
          <w:caps/>
        </w:rPr>
        <w:tab/>
        <w:t>70</w:t>
      </w:r>
    </w:p>
    <w:p w14:paraId="34B75270" w14:textId="3EAA0119" w:rsidR="001740B1" w:rsidRPr="000C1FDE" w:rsidRDefault="001740B1" w:rsidP="001740B1">
      <w:pPr>
        <w:spacing w:after="240"/>
        <w:rPr>
          <w:caps/>
        </w:rPr>
      </w:pPr>
      <w:r w:rsidRPr="000C1FDE">
        <w:rPr>
          <w:caps/>
        </w:rPr>
        <w:t>Appendix</w:t>
      </w:r>
    </w:p>
    <w:p w14:paraId="77E27537" w14:textId="263155C0" w:rsidR="001740B1" w:rsidRDefault="00702A30" w:rsidP="001740B1">
      <w:pPr>
        <w:numPr>
          <w:ilvl w:val="0"/>
          <w:numId w:val="22"/>
        </w:numPr>
        <w:tabs>
          <w:tab w:val="right" w:leader="dot" w:pos="8640"/>
        </w:tabs>
        <w:spacing w:after="240"/>
      </w:pPr>
      <w:r>
        <w:rPr>
          <w:caps/>
        </w:rPr>
        <w:t>LITERATURE SEARCH PROCESS</w:t>
      </w:r>
      <w:r w:rsidR="00BE26B5">
        <w:tab/>
        <w:t>84</w:t>
      </w:r>
    </w:p>
    <w:p w14:paraId="45B7B9B7" w14:textId="523E3618" w:rsidR="001740B1" w:rsidRDefault="00BE26B5" w:rsidP="001740B1">
      <w:pPr>
        <w:numPr>
          <w:ilvl w:val="0"/>
          <w:numId w:val="22"/>
        </w:numPr>
        <w:tabs>
          <w:tab w:val="right" w:leader="dot" w:pos="8640"/>
        </w:tabs>
        <w:spacing w:after="240"/>
      </w:pPr>
      <w:r>
        <w:rPr>
          <w:caps/>
        </w:rPr>
        <w:t>Demographics for all studies</w:t>
      </w:r>
      <w:r>
        <w:tab/>
        <w:t>86</w:t>
      </w:r>
    </w:p>
    <w:p w14:paraId="5852EAF9" w14:textId="60EB9A6B" w:rsidR="00BE26B5" w:rsidRDefault="00BE26B5" w:rsidP="00BE26B5">
      <w:pPr>
        <w:numPr>
          <w:ilvl w:val="0"/>
          <w:numId w:val="22"/>
        </w:numPr>
        <w:tabs>
          <w:tab w:val="right" w:leader="dot" w:pos="8640"/>
        </w:tabs>
        <w:spacing w:after="240"/>
      </w:pPr>
      <w:r>
        <w:rPr>
          <w:caps/>
        </w:rPr>
        <w:t>original list of items by theoretical category</w:t>
      </w:r>
      <w:r>
        <w:tab/>
        <w:t>87</w:t>
      </w:r>
    </w:p>
    <w:p w14:paraId="668FB301" w14:textId="6DEBC828" w:rsidR="00BE26B5" w:rsidRDefault="00BE26B5" w:rsidP="00BE26B5">
      <w:pPr>
        <w:numPr>
          <w:ilvl w:val="0"/>
          <w:numId w:val="22"/>
        </w:numPr>
        <w:tabs>
          <w:tab w:val="right" w:leader="dot" w:pos="8640"/>
        </w:tabs>
        <w:spacing w:after="240"/>
      </w:pPr>
      <w:r>
        <w:rPr>
          <w:caps/>
        </w:rPr>
        <w:t>descriptive statistics for disease EFa</w:t>
      </w:r>
      <w:r>
        <w:tab/>
        <w:t>90</w:t>
      </w:r>
    </w:p>
    <w:p w14:paraId="011F3547" w14:textId="4DB36F48" w:rsidR="00BE26B5" w:rsidRDefault="00206257" w:rsidP="00BE26B5">
      <w:pPr>
        <w:numPr>
          <w:ilvl w:val="0"/>
          <w:numId w:val="22"/>
        </w:numPr>
        <w:tabs>
          <w:tab w:val="right" w:leader="dot" w:pos="8640"/>
        </w:tabs>
        <w:spacing w:after="240"/>
      </w:pPr>
      <w:r>
        <w:rPr>
          <w:caps/>
        </w:rPr>
        <w:t>ALTERNATIVE ROTATIONS FOR UNDERGRADUATES</w:t>
      </w:r>
      <w:r w:rsidR="00702A30">
        <w:rPr>
          <w:caps/>
        </w:rPr>
        <w:t xml:space="preserve"> </w:t>
      </w:r>
      <w:r w:rsidR="00BE26B5">
        <w:tab/>
        <w:t>94</w:t>
      </w:r>
    </w:p>
    <w:p w14:paraId="1A05358C" w14:textId="77C0F066" w:rsidR="00BE26B5" w:rsidRDefault="00872DC4" w:rsidP="00BE26B5">
      <w:pPr>
        <w:numPr>
          <w:ilvl w:val="0"/>
          <w:numId w:val="22"/>
        </w:numPr>
        <w:tabs>
          <w:tab w:val="right" w:leader="dot" w:pos="8640"/>
        </w:tabs>
        <w:spacing w:after="240"/>
      </w:pPr>
      <w:r>
        <w:rPr>
          <w:caps/>
        </w:rPr>
        <w:t>Descriptive statistics for efa</w:t>
      </w:r>
      <w:r>
        <w:tab/>
        <w:t>97</w:t>
      </w:r>
    </w:p>
    <w:p w14:paraId="1A80AB54" w14:textId="3FD371B1" w:rsidR="00872DC4" w:rsidRDefault="00872DC4" w:rsidP="00872DC4">
      <w:pPr>
        <w:numPr>
          <w:ilvl w:val="0"/>
          <w:numId w:val="22"/>
        </w:numPr>
        <w:tabs>
          <w:tab w:val="right" w:leader="dot" w:pos="8640"/>
        </w:tabs>
        <w:spacing w:after="240"/>
      </w:pPr>
      <w:r>
        <w:rPr>
          <w:caps/>
        </w:rPr>
        <w:t>scree plot for undergraduate efa</w:t>
      </w:r>
      <w:r>
        <w:tab/>
        <w:t>99</w:t>
      </w:r>
    </w:p>
    <w:p w14:paraId="115DE9A4" w14:textId="2DBD57DD" w:rsidR="00872DC4" w:rsidRDefault="00702A30" w:rsidP="00872DC4">
      <w:pPr>
        <w:numPr>
          <w:ilvl w:val="0"/>
          <w:numId w:val="22"/>
        </w:numPr>
        <w:tabs>
          <w:tab w:val="right" w:leader="dot" w:pos="8640"/>
        </w:tabs>
        <w:spacing w:after="240"/>
      </w:pPr>
      <w:r>
        <w:rPr>
          <w:caps/>
        </w:rPr>
        <w:t>Apriori hypotheses</w:t>
      </w:r>
      <w:r w:rsidR="00872DC4">
        <w:tab/>
        <w:t>100</w:t>
      </w:r>
    </w:p>
    <w:p w14:paraId="7EB75843" w14:textId="53E0747A" w:rsidR="00872DC4" w:rsidRDefault="00206257" w:rsidP="00872DC4">
      <w:pPr>
        <w:numPr>
          <w:ilvl w:val="0"/>
          <w:numId w:val="22"/>
        </w:numPr>
        <w:tabs>
          <w:tab w:val="right" w:leader="dot" w:pos="8640"/>
        </w:tabs>
        <w:spacing w:after="240"/>
      </w:pPr>
      <w:r>
        <w:rPr>
          <w:caps/>
        </w:rPr>
        <w:t>ALTERNATIVE ROTATIONS FOR MTURKERS</w:t>
      </w:r>
      <w:r w:rsidR="00872DC4">
        <w:tab/>
        <w:t>103</w:t>
      </w:r>
    </w:p>
    <w:p w14:paraId="6D4D840E" w14:textId="42C4346E" w:rsidR="00872DC4" w:rsidRDefault="00872DC4" w:rsidP="00872DC4">
      <w:pPr>
        <w:numPr>
          <w:ilvl w:val="0"/>
          <w:numId w:val="22"/>
        </w:numPr>
        <w:tabs>
          <w:tab w:val="right" w:leader="dot" w:pos="8640"/>
        </w:tabs>
        <w:spacing w:after="240"/>
      </w:pPr>
      <w:r>
        <w:rPr>
          <w:caps/>
        </w:rPr>
        <w:lastRenderedPageBreak/>
        <w:t>parallel analysis</w:t>
      </w:r>
      <w:r w:rsidR="00206257">
        <w:rPr>
          <w:caps/>
        </w:rPr>
        <w:t xml:space="preserve"> AND</w:t>
      </w:r>
      <w:r>
        <w:rPr>
          <w:caps/>
        </w:rPr>
        <w:t xml:space="preserve"> scree plots</w:t>
      </w:r>
      <w:r>
        <w:tab/>
        <w:t>106</w:t>
      </w:r>
    </w:p>
    <w:p w14:paraId="70B68EAF" w14:textId="3AB611BE" w:rsidR="00872DC4" w:rsidRDefault="00872DC4" w:rsidP="00872DC4">
      <w:pPr>
        <w:numPr>
          <w:ilvl w:val="0"/>
          <w:numId w:val="22"/>
        </w:numPr>
        <w:tabs>
          <w:tab w:val="right" w:leader="dot" w:pos="8640"/>
        </w:tabs>
        <w:spacing w:after="240"/>
      </w:pPr>
      <w:r>
        <w:rPr>
          <w:caps/>
        </w:rPr>
        <w:t>low quality data identification and handling</w:t>
      </w:r>
      <w:r>
        <w:tab/>
        <w:t>107</w:t>
      </w:r>
    </w:p>
    <w:p w14:paraId="6D315908" w14:textId="70A463CA" w:rsidR="00872DC4" w:rsidRDefault="00872DC4" w:rsidP="00872DC4">
      <w:pPr>
        <w:numPr>
          <w:ilvl w:val="0"/>
          <w:numId w:val="22"/>
        </w:numPr>
        <w:tabs>
          <w:tab w:val="right" w:leader="dot" w:pos="8640"/>
        </w:tabs>
        <w:spacing w:after="240"/>
      </w:pPr>
      <w:r>
        <w:rPr>
          <w:caps/>
        </w:rPr>
        <w:t>descriptive statistics for efa mturk data</w:t>
      </w:r>
      <w:r>
        <w:tab/>
        <w:t>109</w:t>
      </w:r>
    </w:p>
    <w:p w14:paraId="3BCE9559" w14:textId="258201F0" w:rsidR="00872DC4" w:rsidRDefault="00872DC4" w:rsidP="00872DC4">
      <w:pPr>
        <w:numPr>
          <w:ilvl w:val="0"/>
          <w:numId w:val="22"/>
        </w:numPr>
        <w:tabs>
          <w:tab w:val="right" w:leader="dot" w:pos="8640"/>
        </w:tabs>
        <w:spacing w:after="240"/>
      </w:pPr>
      <w:r>
        <w:rPr>
          <w:caps/>
        </w:rPr>
        <w:t>calculating dce and tt thresholds</w:t>
      </w:r>
      <w:r>
        <w:tab/>
        <w:t>112</w:t>
      </w:r>
    </w:p>
    <w:p w14:paraId="37AE1E58" w14:textId="7B16CE92" w:rsidR="00BE26B5" w:rsidRDefault="00872DC4">
      <w:pPr>
        <w:numPr>
          <w:ilvl w:val="0"/>
          <w:numId w:val="22"/>
        </w:numPr>
        <w:tabs>
          <w:tab w:val="right" w:leader="dot" w:pos="8640"/>
        </w:tabs>
        <w:spacing w:after="240"/>
      </w:pPr>
      <w:r>
        <w:rPr>
          <w:caps/>
        </w:rPr>
        <w:t>undergraduate low quality data detection</w:t>
      </w:r>
      <w:r>
        <w:tab/>
        <w:t>113</w:t>
      </w:r>
    </w:p>
    <w:p w14:paraId="5841E97F" w14:textId="29D1B2EF" w:rsidR="001740B1" w:rsidRPr="000C1FDE" w:rsidRDefault="00BE26B5" w:rsidP="001740B1">
      <w:pPr>
        <w:tabs>
          <w:tab w:val="right" w:leader="dot" w:pos="8640"/>
        </w:tabs>
        <w:spacing w:after="240"/>
        <w:rPr>
          <w:caps/>
        </w:rPr>
      </w:pPr>
      <w:r>
        <w:rPr>
          <w:caps/>
        </w:rPr>
        <w:t>Vita</w:t>
      </w:r>
      <w:r>
        <w:rPr>
          <w:caps/>
        </w:rPr>
        <w:tab/>
        <w:t>1</w:t>
      </w:r>
      <w:r w:rsidR="001740B1" w:rsidRPr="000C1FDE">
        <w:rPr>
          <w:caps/>
        </w:rPr>
        <w:t>14</w:t>
      </w:r>
    </w:p>
    <w:p w14:paraId="07861CE7" w14:textId="2617DFE3" w:rsidR="00A30979" w:rsidRPr="000938BF" w:rsidRDefault="00A30979" w:rsidP="005E2A99">
      <w:pPr>
        <w:pStyle w:val="p3"/>
        <w:ind w:firstLine="0"/>
        <w:rPr>
          <w:sz w:val="24"/>
          <w:szCs w:val="24"/>
        </w:rPr>
      </w:pPr>
      <w:r>
        <w:rPr>
          <w:sz w:val="24"/>
          <w:szCs w:val="24"/>
        </w:rPr>
        <w:t xml:space="preserve"> </w:t>
      </w:r>
    </w:p>
    <w:p w14:paraId="1ADFAA2D" w14:textId="7D9FCBD6" w:rsidR="0077022F" w:rsidRDefault="0077022F">
      <w:r>
        <w:br w:type="page"/>
      </w:r>
    </w:p>
    <w:p w14:paraId="1B28D583" w14:textId="77777777" w:rsidR="0077022F" w:rsidRDefault="0077022F" w:rsidP="0077022F">
      <w:pPr>
        <w:tabs>
          <w:tab w:val="left" w:pos="8100"/>
        </w:tabs>
        <w:spacing w:line="480" w:lineRule="auto"/>
        <w:jc w:val="center"/>
        <w:rPr>
          <w:color w:val="000000" w:themeColor="text1"/>
        </w:rPr>
      </w:pPr>
      <w:r>
        <w:rPr>
          <w:color w:val="000000" w:themeColor="text1"/>
        </w:rPr>
        <w:lastRenderedPageBreak/>
        <w:t>DEVELOPMENT OF A SCALE FOR</w:t>
      </w:r>
    </w:p>
    <w:p w14:paraId="0893B3E5" w14:textId="77777777" w:rsidR="0077022F" w:rsidRDefault="0077022F" w:rsidP="0077022F">
      <w:pPr>
        <w:tabs>
          <w:tab w:val="left" w:pos="8100"/>
        </w:tabs>
        <w:spacing w:line="480" w:lineRule="auto"/>
        <w:jc w:val="center"/>
        <w:rPr>
          <w:color w:val="000000" w:themeColor="text1"/>
        </w:rPr>
      </w:pPr>
      <w:r>
        <w:rPr>
          <w:color w:val="000000" w:themeColor="text1"/>
        </w:rPr>
        <w:t>EVALUATING SCREENING TESTS FOR CANCER:</w:t>
      </w:r>
    </w:p>
    <w:p w14:paraId="25691F9A" w14:textId="77777777" w:rsidR="0077022F" w:rsidRDefault="0077022F" w:rsidP="0077022F">
      <w:pPr>
        <w:tabs>
          <w:tab w:val="left" w:pos="8100"/>
        </w:tabs>
        <w:spacing w:line="480" w:lineRule="auto"/>
        <w:jc w:val="center"/>
      </w:pPr>
      <w:r>
        <w:rPr>
          <w:color w:val="000000" w:themeColor="text1"/>
        </w:rPr>
        <w:t>ATTRIBUTES PATIENTS EMPHASIZE</w:t>
      </w:r>
    </w:p>
    <w:p w14:paraId="4CEE0E64" w14:textId="77777777" w:rsidR="0077022F" w:rsidRDefault="0077022F" w:rsidP="0077022F">
      <w:pPr>
        <w:jc w:val="center"/>
      </w:pPr>
      <w:r w:rsidRPr="00D774C8">
        <w:t>(ESCAPE)</w:t>
      </w:r>
    </w:p>
    <w:p w14:paraId="63AAFC0D" w14:textId="77777777" w:rsidR="0077022F" w:rsidRDefault="0077022F" w:rsidP="0077022F">
      <w:pPr>
        <w:jc w:val="center"/>
      </w:pPr>
    </w:p>
    <w:p w14:paraId="319463E1" w14:textId="77777777" w:rsidR="0077022F" w:rsidRDefault="0077022F" w:rsidP="0077022F">
      <w:pPr>
        <w:tabs>
          <w:tab w:val="left" w:pos="8100"/>
        </w:tabs>
        <w:spacing w:line="480" w:lineRule="auto"/>
        <w:jc w:val="center"/>
      </w:pPr>
      <w:r>
        <w:t>K.D. Valentine</w:t>
      </w:r>
    </w:p>
    <w:p w14:paraId="24C86A75" w14:textId="77777777" w:rsidR="0077022F" w:rsidRDefault="0077022F" w:rsidP="0077022F">
      <w:pPr>
        <w:tabs>
          <w:tab w:val="left" w:pos="8100"/>
        </w:tabs>
        <w:spacing w:line="480" w:lineRule="auto"/>
        <w:jc w:val="center"/>
      </w:pPr>
      <w:r>
        <w:t>Dr. Victoria Shaffer, Dissertation Supervisor</w:t>
      </w:r>
    </w:p>
    <w:p w14:paraId="37A8DB6D" w14:textId="77777777" w:rsidR="0077022F" w:rsidRDefault="0077022F" w:rsidP="0077022F">
      <w:pPr>
        <w:tabs>
          <w:tab w:val="left" w:pos="8100"/>
        </w:tabs>
        <w:spacing w:line="480" w:lineRule="auto"/>
        <w:jc w:val="center"/>
      </w:pPr>
      <w:r>
        <w:t>ABSTRACT</w:t>
      </w:r>
    </w:p>
    <w:p w14:paraId="238C2154" w14:textId="0C910BA7" w:rsidR="0077022F" w:rsidRDefault="0077022F" w:rsidP="005E2A99">
      <w:pPr>
        <w:spacing w:line="480" w:lineRule="auto"/>
        <w:ind w:firstLine="720"/>
        <w:sectPr w:rsidR="0077022F" w:rsidSect="005E2A99">
          <w:headerReference w:type="even" r:id="rId8"/>
          <w:headerReference w:type="default" r:id="rId9"/>
          <w:footerReference w:type="even" r:id="rId10"/>
          <w:footerReference w:type="default" r:id="rId11"/>
          <w:type w:val="nextColumn"/>
          <w:pgSz w:w="12240" w:h="15840"/>
          <w:pgMar w:top="1440" w:right="1440" w:bottom="1440" w:left="2160" w:header="720" w:footer="720" w:gutter="0"/>
          <w:pgNumType w:fmt="lowerRoman"/>
          <w:cols w:space="720"/>
          <w:titlePg/>
          <w:docGrid w:linePitch="360"/>
        </w:sectPr>
      </w:pPr>
      <w:r>
        <w:t xml:space="preserve">The public’s overenthusiasm for cancer screening tests has the potential to subject many individuals to harms such as </w:t>
      </w:r>
      <w:proofErr w:type="spellStart"/>
      <w:r>
        <w:t>overdetection</w:t>
      </w:r>
      <w:proofErr w:type="spellEnd"/>
      <w:r>
        <w:t xml:space="preserve"> and false positives. </w:t>
      </w:r>
      <w:r w:rsidRPr="00497217">
        <w:t>Thus, it is of the utmost importance that we understand what drives patient preferences for screening in the first place. Then, once these preferences are defined and understood, the information regarding the various positive and negative attributes of options—as well as the likelihoods associated with these attributes for an individual—and any other features of the decision could be tailored to the individual.</w:t>
      </w:r>
      <w:r>
        <w:t xml:space="preserve"> This dissertation proposes and validates a new measure that identifies what features individuals find important when choosing a screening test and how they vary relative to others. </w:t>
      </w:r>
      <w:r>
        <w:rPr>
          <w:color w:val="000000" w:themeColor="text1"/>
        </w:rPr>
        <w:t>Herein, a</w:t>
      </w:r>
      <w:r w:rsidRPr="00497217">
        <w:rPr>
          <w:color w:val="000000" w:themeColor="text1"/>
        </w:rPr>
        <w:t xml:space="preserve"> set of factors reg</w:t>
      </w:r>
      <w:r>
        <w:rPr>
          <w:color w:val="000000" w:themeColor="text1"/>
        </w:rPr>
        <w:t xml:space="preserve">arding screening test attributes was created, and a 5-factor </w:t>
      </w:r>
      <w:proofErr w:type="gramStart"/>
      <w:r w:rsidRPr="00497217">
        <w:rPr>
          <w:color w:val="000000" w:themeColor="text1"/>
        </w:rPr>
        <w:t>s</w:t>
      </w:r>
      <w:r>
        <w:rPr>
          <w:color w:val="000000" w:themeColor="text1"/>
        </w:rPr>
        <w:t>tructure  was</w:t>
      </w:r>
      <w:proofErr w:type="gramEnd"/>
      <w:r>
        <w:rPr>
          <w:color w:val="000000" w:themeColor="text1"/>
        </w:rPr>
        <w:t xml:space="preserve"> both explored and confirmed. The</w:t>
      </w:r>
      <w:r w:rsidRPr="00497217">
        <w:rPr>
          <w:color w:val="000000" w:themeColor="text1"/>
        </w:rPr>
        <w:t xml:space="preserve"> sca</w:t>
      </w:r>
      <w:r>
        <w:rPr>
          <w:color w:val="000000" w:themeColor="text1"/>
        </w:rPr>
        <w:t>le is shown to be reliable and</w:t>
      </w:r>
      <w:r w:rsidRPr="00497217">
        <w:rPr>
          <w:color w:val="000000" w:themeColor="text1"/>
        </w:rPr>
        <w:t xml:space="preserve"> </w:t>
      </w:r>
      <w:r>
        <w:rPr>
          <w:color w:val="000000" w:themeColor="text1"/>
        </w:rPr>
        <w:t>to have</w:t>
      </w:r>
      <w:r w:rsidRPr="00497217">
        <w:rPr>
          <w:color w:val="000000" w:themeColor="text1"/>
        </w:rPr>
        <w:t xml:space="preserve"> convergent and </w:t>
      </w:r>
      <w:r>
        <w:rPr>
          <w:color w:val="000000" w:themeColor="text1"/>
        </w:rPr>
        <w:t>discriminant validity. Further, the structure was not found to replicate in a more diverse population. Instead the more diverse sample has a 6-factor structure. Finally, this individual difference scale was compared with a discrete choice experiment and a threshold technique, finding all of these methods vary and none of them are capable of predicting screening choices.</w:t>
      </w:r>
      <w:r w:rsidR="00A30979">
        <w:br/>
      </w:r>
    </w:p>
    <w:p w14:paraId="35911FBD" w14:textId="34334241" w:rsidR="000818A3" w:rsidRPr="00497217" w:rsidRDefault="000818A3" w:rsidP="002F1AC9">
      <w:pPr>
        <w:tabs>
          <w:tab w:val="left" w:pos="8100"/>
        </w:tabs>
        <w:spacing w:line="480" w:lineRule="auto"/>
        <w:jc w:val="center"/>
        <w:rPr>
          <w:b/>
        </w:rPr>
      </w:pPr>
      <w:r w:rsidRPr="00497217">
        <w:rPr>
          <w:b/>
        </w:rPr>
        <w:lastRenderedPageBreak/>
        <w:t>Chapter 1</w:t>
      </w:r>
    </w:p>
    <w:p w14:paraId="787BCDF8" w14:textId="12EB5F60" w:rsidR="00985203" w:rsidRDefault="008A491E" w:rsidP="008822A2">
      <w:pPr>
        <w:spacing w:line="480" w:lineRule="auto"/>
        <w:ind w:firstLine="720"/>
      </w:pPr>
      <w:r w:rsidRPr="00497217">
        <w:t>Screening t</w:t>
      </w:r>
      <w:r w:rsidR="002E24AB">
        <w:t xml:space="preserve">ests </w:t>
      </w:r>
      <w:r w:rsidR="00CD423D">
        <w:t>are</w:t>
      </w:r>
      <w:r w:rsidR="00DE292A">
        <w:t xml:space="preserve"> </w:t>
      </w:r>
      <w:r w:rsidRPr="00497217">
        <w:t xml:space="preserve">measures </w:t>
      </w:r>
      <w:r w:rsidR="006F0961">
        <w:t xml:space="preserve">of secondary prevention </w:t>
      </w:r>
      <w:r w:rsidRPr="00497217">
        <w:t>that aim to detect cancers in the early stages</w:t>
      </w:r>
      <w:r w:rsidR="00DE292A">
        <w:t>, with the assumption that this will either extend life or increase the chance of survival</w:t>
      </w:r>
      <w:r w:rsidRPr="00497217">
        <w:t xml:space="preserve">. </w:t>
      </w:r>
      <w:r w:rsidR="00DE292A">
        <w:t>S</w:t>
      </w:r>
      <w:r w:rsidRPr="00497217">
        <w:t xml:space="preserve">creening technologies have made great advances in recent years, </w:t>
      </w:r>
      <w:r w:rsidR="00DE292A">
        <w:t xml:space="preserve">contributing </w:t>
      </w:r>
      <w:r w:rsidRPr="00497217">
        <w:t xml:space="preserve">to the increase </w:t>
      </w:r>
      <w:r w:rsidR="00DE292A">
        <w:t xml:space="preserve">in cancer survival </w:t>
      </w:r>
      <w:r w:rsidRPr="00497217">
        <w:t xml:space="preserve">rates from 50% to 64% between 1976 and 2006 </w:t>
      </w:r>
      <w:r w:rsidR="007F7E8B" w:rsidRPr="00497217">
        <w:fldChar w:fldCharType="begin" w:fldLock="1"/>
      </w:r>
      <w:r w:rsidR="00F43261">
        <w:instrText>ADDIN CSL_CITATION {"citationItems":[{"id":"ITEM-1","itemData":{"DOI":"10.1200/JCO.2005.04.8678","ISBN":"0732-183X","ISSN":"0732183X","PMID":"2008037172","abstract":"This year, for the first time, the American Society of Clinical Oncology (ASCO) is publishing Clinical Cancer Advances 2005: Major Research Advances in Cancer Treatment, Prevention, and Screening, an annual review of the most significant clinical research presented or published over the past year across all cancer types. ASCO embarked on this project to provide the public, patients, policymakers, and physicians with an accessible summary of the year's most important research advances. While not intended to serve as a comprehensive review, this report provides a year-end snapshot of research that will have the greatest impact on patient care. As you will read, there is much good news from the front lines of cancer research, These pages report on new chemotherapy regimens that sharply reduce the risk of recurrence for very common cancers; the \"coming of age\" of targeted cancer therapies; promising studies of drugs to prevent cancer; and improvements in quality of life for people living with the disease, among many other advances. Survival rates for cancer are on the rise, increasing from 50% to 64% over the last 30 years. Cancer still exacts an enormous toll, however. Nearly 1.4 million Americans will be diagnosed this year, and some 570,000 will die of the disease. Clearly, more research is needed to find effective therapies for the most stubborn cancer types and stages, We need to know more about the long-term effects of newer, more targeted cancer therapies, some of which need to be taken over long periods of time, And we need to devote far greater attention to tracking and improving the care of the nearly 10 million cancer survivors in the United States today. Despite these and other challenges, the message of this report is one of hope, Through the dedicated, persistent pursuit of clinical research and participation in clinical trials by people with cancer, we steadily uncover new and better ways of treating, diagnosing, and preventing a disease that touches the lives of so many. I want to thank the Editorial Board members, the Specialty Editors, and the ASCO Cancer Communications Committee for their dedicated work to develop this report, and I hope you find it useful.","author":[{"dropping-particle":"","family":"Herbst","given":"Roy S.","non-dropping-particle":"","parse-names":false,"suffix":""},{"dropping-particle":"","family":"Bajorin","given":"Dean F.","non-dropping-particle":"","parse-names":false,"suffix":""},{"dropping-particle":"","family":"Bleiberg","given":"Harry","non-dropping-particle":"","parse-names":false,"suffix":""},{"dropping-particle":"","family":"Blum","given":"Diane","non-dropping-particle":"","parse-names":false,"suffix":""},{"dropping-particle":"","family":"Hao","given":"Desirée","non-dropping-particle":"","parse-names":false,"suffix":""},{"dropping-particle":"","family":"Johnson","given":"Bruce E.","non-dropping-particle":"","parse-names":false,"suffix":""},{"dropping-particle":"","family":"Ozols","given":"Robert F.","non-dropping-particle":"","parse-names":false,"suffix":""},{"dropping-particle":"","family":"Demetri","given":"George D.","non-dropping-particle":"","parse-names":false,"suffix":""},{"dropping-particle":"","family":"Ganz","given":"Patricia A.","non-dropping-particle":"","parse-names":false,"suffix":""},{"dropping-particle":"","family":"Kris","given":"Mark G.","non-dropping-particle":"","parse-names":false,"suffix":""},{"dropping-particle":"","family":"Levin","given":"Bernard","non-dropping-particle":"","parse-names":false,"suffix":""},{"dropping-particle":"","family":"Markman","given":"Maurie","non-dropping-particle":"","parse-names":false,"suffix":""},{"dropping-particle":"","family":"Raghavan","given":"Derek","non-dropping-particle":"","parse-names":false,"suffix":""},{"dropping-particle":"","family":"Reaman","given":"Gregory H.","non-dropping-particle":"","parse-names":false,"suffix":""},{"dropping-particle":"","family":"Sawaya","given":"Raymond","non-dropping-particle":"","parse-names":false,"suffix":""},{"dropping-particle":"","family":"Schuchter","given":"Lynn M.","non-dropping-particle":"","parse-names":false,"suffix":""},{"dropping-particle":"","family":"Sweetenham","given":"John W.","non-dropping-particle":"","parse-names":false,"suffix":""},{"dropping-particle":"","family":"Vahdat","given":"Linda T.","non-dropping-particle":"","parse-names":false,"suffix":""},{"dropping-particle":"","family":"Vokes","given":"Everett E.","non-dropping-particle":"","parse-names":false,"suffix":""},{"dropping-particle":"","family":"Winn","given":"Rodger J.","non-dropping-particle":"","parse-names":false,"suffix":""},{"dropping-particle":"","family":"Mayer","given":"Robert J.","non-dropping-particle":"","parse-names":false,"suffix":""},{"dropping-particle":"","family":"Bentsen","given":"Todd","non-dropping-particle":"","parse-names":false,"suffix":""}],"container-title":"Journal of Clinical Oncology","id":"ITEM-1","issue":"1","issued":{"date-parts":[["2006"]]},"page":"190-205","title":"Clinical Cancer Advances 2005: Major research advances in cancer treatment, prevention, and screening - A report from the American Society of Clinical Oncology","type":"article-journal","volume":"24"},"uris":["http://www.mendeley.com/documents/?uuid=33b7ac34-e8cd-4175-b28c-f6baa260c0e7"]}],"mendeley":{"formattedCitation":"(Herbst et al., 2006)","plainTextFormattedCitation":"(Herbst et al., 2006)","previouslyFormattedCitation":"(Herbst et al., 2006)"},"properties":{"noteIndex":0},"schema":"https://github.com/citation-style-language/schema/raw/master/csl-citation.json"}</w:instrText>
      </w:r>
      <w:r w:rsidR="007F7E8B" w:rsidRPr="00497217">
        <w:fldChar w:fldCharType="separate"/>
      </w:r>
      <w:r w:rsidR="007F7E8B" w:rsidRPr="00497217">
        <w:rPr>
          <w:noProof/>
        </w:rPr>
        <w:t>(Herbst et al., 2006)</w:t>
      </w:r>
      <w:r w:rsidR="007F7E8B" w:rsidRPr="00497217">
        <w:fldChar w:fldCharType="end"/>
      </w:r>
      <w:r w:rsidR="00DE292A">
        <w:t>. However</w:t>
      </w:r>
      <w:r w:rsidRPr="00497217">
        <w:t xml:space="preserve">, </w:t>
      </w:r>
      <w:r w:rsidR="00C10129">
        <w:t xml:space="preserve">the decision to screen is a </w:t>
      </w:r>
      <w:r w:rsidR="00193A7F">
        <w:t>multifaceted</w:t>
      </w:r>
      <w:r w:rsidR="00C10129">
        <w:t xml:space="preserve"> one. </w:t>
      </w:r>
      <w:r w:rsidR="008F5CCE">
        <w:t>A</w:t>
      </w:r>
      <w:r w:rsidR="00B93493">
        <w:t xml:space="preserve"> patient must </w:t>
      </w:r>
      <w:r w:rsidR="008F5CCE">
        <w:t xml:space="preserve">process and apply information about </w:t>
      </w:r>
      <w:r w:rsidR="00B93493">
        <w:t xml:space="preserve">(a) </w:t>
      </w:r>
      <w:r w:rsidR="008F5CCE">
        <w:t>lead and length-time biases</w:t>
      </w:r>
      <w:r w:rsidR="00B93493">
        <w:t xml:space="preserve">, (b) </w:t>
      </w:r>
      <w:r w:rsidR="008F5CCE">
        <w:t xml:space="preserve">test accuracy and its implications for </w:t>
      </w:r>
      <w:proofErr w:type="spellStart"/>
      <w:r w:rsidR="008F5CCE">
        <w:t>overdiagnosis</w:t>
      </w:r>
      <w:proofErr w:type="spellEnd"/>
      <w:r w:rsidR="008F5CCE">
        <w:t xml:space="preserve"> and overtreatment</w:t>
      </w:r>
      <w:r w:rsidR="00B93493">
        <w:t xml:space="preserve">, (c) </w:t>
      </w:r>
      <w:r w:rsidR="00544F6F">
        <w:t xml:space="preserve">changing guidelines that often recommend </w:t>
      </w:r>
      <w:r w:rsidR="00B93493">
        <w:t xml:space="preserve">reducing or stopping screening, (d) </w:t>
      </w:r>
      <w:r w:rsidR="008F5CCE">
        <w:t xml:space="preserve">societal </w:t>
      </w:r>
      <w:r w:rsidR="00B93493">
        <w:t xml:space="preserve">overenthusiasm for screening, and (e) </w:t>
      </w:r>
      <w:r w:rsidR="00DB4E04">
        <w:t>the changing nature of the physician-patient relationship, moving from paternalism to shared decision making</w:t>
      </w:r>
      <w:r w:rsidR="00B93493">
        <w:t>.</w:t>
      </w:r>
      <w:r w:rsidR="008822A2">
        <w:t xml:space="preserve"> </w:t>
      </w:r>
    </w:p>
    <w:p w14:paraId="76714070" w14:textId="71C1F4A8" w:rsidR="00CD423D" w:rsidRPr="00CD423D" w:rsidRDefault="00CD423D" w:rsidP="000A2225">
      <w:pPr>
        <w:spacing w:line="480" w:lineRule="auto"/>
        <w:rPr>
          <w:b/>
        </w:rPr>
      </w:pPr>
      <w:r>
        <w:rPr>
          <w:b/>
        </w:rPr>
        <w:t>Biases</w:t>
      </w:r>
    </w:p>
    <w:p w14:paraId="6CDD2C34" w14:textId="54CD7978" w:rsidR="00CA0E00" w:rsidRPr="0079218C" w:rsidRDefault="000A2225" w:rsidP="001812DC">
      <w:pPr>
        <w:spacing w:line="480" w:lineRule="auto"/>
        <w:ind w:firstLine="720"/>
      </w:pPr>
      <w:r>
        <w:t>Lead</w:t>
      </w:r>
      <w:r w:rsidR="00DD66FC">
        <w:t>-</w:t>
      </w:r>
      <w:r w:rsidR="00985203">
        <w:t>time and length</w:t>
      </w:r>
      <w:r w:rsidR="00675643">
        <w:t>-time</w:t>
      </w:r>
      <w:r w:rsidR="00985203">
        <w:t xml:space="preserve"> biases influence the evidence of screening test efficacy. Lead time bias occurs when a screening test simply detects a cancer earlier, but does not actually extend the person</w:t>
      </w:r>
      <w:r w:rsidR="00DE7621">
        <w:t>’</w:t>
      </w:r>
      <w:r w:rsidR="00985203">
        <w:t>s life</w:t>
      </w:r>
      <w:r w:rsidR="008E63E1">
        <w:t xml:space="preserve"> </w:t>
      </w:r>
      <w:r w:rsidR="008E63E1">
        <w:fldChar w:fldCharType="begin" w:fldLock="1"/>
      </w:r>
      <w:r w:rsidR="00A0660B">
        <w:instrText>ADDIN CSL_CITATION {"citationItems":[{"id":"ITEM-1","itemData":{"author":[{"dropping-particle":"","family":"Feinleib","given":"M","non-dropping-particle":"","parse-names":false,"suffix":""},{"dropping-particle":"","family":"Zelen","given":"M","non-dropping-particle":"","parse-names":false,"suffix":""}],"container-title":"Arch Environ Health","id":"ITEM-1","issued":{"date-parts":[["1969"]]},"page":"412-415","title":"Some pitfalls in the evaluation of screening programs","type":"article-journal","volume":"19"},"uris":["http://www.mendeley.com/documents/?uuid=c8fe0dc7-5365-4785-81ea-64ef57a7ee58"]}],"mendeley":{"formattedCitation":"(Feinleib &amp; Zelen, 1969)","plainTextFormattedCitation":"(Feinleib &amp; Zelen, 1969)","previouslyFormattedCitation":"(Feinleib &amp; Zelen, 1969)"},"properties":{"noteIndex":0},"schema":"https://github.com/citation-style-language/schema/raw/master/csl-citation.json"}</w:instrText>
      </w:r>
      <w:r w:rsidR="008E63E1">
        <w:fldChar w:fldCharType="separate"/>
      </w:r>
      <w:r w:rsidR="008E63E1" w:rsidRPr="008E63E1">
        <w:rPr>
          <w:noProof/>
        </w:rPr>
        <w:t>(Feinleib &amp; Zelen, 1969)</w:t>
      </w:r>
      <w:r w:rsidR="008E63E1">
        <w:fldChar w:fldCharType="end"/>
      </w:r>
      <w:r w:rsidR="008E63E1">
        <w:t xml:space="preserve">. </w:t>
      </w:r>
      <w:r w:rsidR="00985203">
        <w:t>For example, if an individual did not screen for cancer, the cancer was found at age 50, and the individual died at age 53, we would say this person survived 3 years. However, if the same person were screened, that cancer could be found earlier, say at age 45, and they still die at 5</w:t>
      </w:r>
      <w:r w:rsidR="00946705">
        <w:t>3</w:t>
      </w:r>
      <w:r w:rsidR="00675643">
        <w:t>.</w:t>
      </w:r>
      <w:r w:rsidR="00985203">
        <w:t xml:space="preserve"> Now that same individual’s survival is 8 years. Ideally, an</w:t>
      </w:r>
      <w:r w:rsidR="00985203" w:rsidRPr="0079218C">
        <w:t xml:space="preserve"> effective screening </w:t>
      </w:r>
      <w:r w:rsidR="00985203">
        <w:t>test</w:t>
      </w:r>
      <w:r w:rsidR="00985203" w:rsidRPr="0079218C">
        <w:t xml:space="preserve"> should extend life. </w:t>
      </w:r>
      <w:r w:rsidR="0068588E">
        <w:t>When</w:t>
      </w:r>
      <w:r w:rsidR="00985203">
        <w:t xml:space="preserve"> evaluating a screening test </w:t>
      </w:r>
      <w:r w:rsidR="00985203" w:rsidRPr="0079218C">
        <w:t>w</w:t>
      </w:r>
      <w:r w:rsidR="00985203">
        <w:t xml:space="preserve">ith an outcome of survival time, these estimates are </w:t>
      </w:r>
      <w:r w:rsidR="00985203" w:rsidRPr="0079218C">
        <w:t>subject t</w:t>
      </w:r>
      <w:r w:rsidR="00985203">
        <w:t>o lead-time bias that can favor</w:t>
      </w:r>
      <w:r w:rsidR="00985203" w:rsidRPr="0079218C">
        <w:t xml:space="preserve"> </w:t>
      </w:r>
      <w:r w:rsidR="00985203">
        <w:t>a</w:t>
      </w:r>
      <w:r w:rsidR="00985203" w:rsidRPr="0079218C">
        <w:t xml:space="preserve"> screening </w:t>
      </w:r>
      <w:r w:rsidR="00985203">
        <w:t>test</w:t>
      </w:r>
      <w:r w:rsidR="00985203" w:rsidRPr="0079218C">
        <w:t xml:space="preserve"> when there is not actual benefit to </w:t>
      </w:r>
      <w:r w:rsidR="00985203">
        <w:t>screening</w:t>
      </w:r>
      <w:r w:rsidR="00985203" w:rsidRPr="0079218C">
        <w:t>.</w:t>
      </w:r>
    </w:p>
    <w:p w14:paraId="7B6C0E98" w14:textId="4D5684C5" w:rsidR="00985203" w:rsidRDefault="00985203">
      <w:pPr>
        <w:spacing w:line="480" w:lineRule="auto"/>
        <w:ind w:firstLine="720"/>
      </w:pPr>
      <w:r>
        <w:lastRenderedPageBreak/>
        <w:t>Length</w:t>
      </w:r>
      <w:r w:rsidR="00675643">
        <w:t>-time</w:t>
      </w:r>
      <w:r>
        <w:t xml:space="preserve"> bias occurs because of the rate of growth of cancers</w:t>
      </w:r>
      <w:r w:rsidR="00A0660B">
        <w:t xml:space="preserve"> </w:t>
      </w:r>
      <w:r w:rsidR="00A0660B">
        <w:fldChar w:fldCharType="begin" w:fldLock="1"/>
      </w:r>
      <w:r w:rsidR="00DB79D0">
        <w:instrText>ADDIN CSL_CITATION {"citationItems":[{"id":"ITEM-1","itemData":{"DOI":"10.1016/j.eururo.2013.10.023","ISBN":"1538-3598 (Electronic)\\r0098-7484 (Linking)","ISSN":"03022838","PMID":"23896967","abstract":"Over the past 30 years, awareness and screening have led to an emphasis on early diagnosis of cancer. Although the goals of these efforts were to reduce the rate of late-stage disease and decrease cancer mortality, secular trends and clinical trials suggest that these goals have not been met; national data demonstrate significant increases in early-stage disease, without a proportional decline in later-stage disease. What has emerged has been an appreciation of the complexity of the pathologic condition called cancer. The word “cancer” often invokes the specter of an inexorably lethal process; however, cancers are heterogeneous and can follow multiple paths, not all of which progress to metastases and death, and include indolent disease that causes no harm during the patient’s lifetime. Better biology alone can explain better outcomes. Although this complexity complicates the goal of early diagnosis, its recognition provides an opportunity to adapt cancer screening with a focus on identifying and treating those conditions most likely associated with morbidity and mortality.","author":[{"dropping-particle":"","family":"Esserman","given":"L.J.","non-dropping-particle":"","parse-names":false,"suffix":""},{"dropping-particle":"","family":"Thompson","given":"I.M.","non-dropping-particle":"","parse-names":false,"suffix":""},{"dropping-particle":"","family":"Reid","given":"B.","non-dropping-particle":"","parse-names":false,"suffix":""}],"container-title":"JAMA","id":"ITEM-1","issued":{"date-parts":[["2013"]]},"page":"797-798","publisher":"European Association of Urology","title":"Re: Overdiagnosis and overtreatment in cancer: An opportunity for improvement","type":"article-journal","volume":"310"},"uris":["http://www.mendeley.com/documents/?uuid=98351de1-7396-46b4-bf57-2369bae8ef23"]}],"mendeley":{"formattedCitation":"(Esserman, Thompson, &amp; Reid, 2013)","plainTextFormattedCitation":"(Esserman, Thompson, &amp; Reid, 2013)","previouslyFormattedCitation":"(Esserman, Thompson, &amp; Reid, 2013)"},"properties":{"noteIndex":0},"schema":"https://github.com/citation-style-language/schema/raw/master/csl-citation.json"}</w:instrText>
      </w:r>
      <w:r w:rsidR="00A0660B">
        <w:fldChar w:fldCharType="separate"/>
      </w:r>
      <w:r w:rsidR="00A0660B" w:rsidRPr="00A0660B">
        <w:rPr>
          <w:noProof/>
        </w:rPr>
        <w:t>(Esserman, Thompson, &amp; Reid, 2013)</w:t>
      </w:r>
      <w:r w:rsidR="00A0660B">
        <w:fldChar w:fldCharType="end"/>
      </w:r>
      <w:r w:rsidR="00A0660B">
        <w:t xml:space="preserve">. </w:t>
      </w:r>
      <w:r>
        <w:t xml:space="preserve">Cancers grow and spread at different speeds. So, for example, imagine one </w:t>
      </w:r>
      <w:r w:rsidRPr="0047666C">
        <w:t>person</w:t>
      </w:r>
      <w:r>
        <w:t xml:space="preserve"> </w:t>
      </w:r>
      <w:r w:rsidRPr="0047666C">
        <w:t xml:space="preserve">has a very </w:t>
      </w:r>
      <w:r>
        <w:t>slow growing cancer and another has a very aggressive, fast growing cancer. Given the rapid growth, the second person dies from cancer, whereas the person with the slow-growing cancer lives to the point of being screened. T</w:t>
      </w:r>
      <w:r w:rsidRPr="00B817B0">
        <w:t xml:space="preserve">here is a shorter period of time during which </w:t>
      </w:r>
      <w:r w:rsidR="00675643">
        <w:t xml:space="preserve">the second person has cancer </w:t>
      </w:r>
      <w:r>
        <w:t xml:space="preserve">which could </w:t>
      </w:r>
      <w:r w:rsidR="00675643">
        <w:t xml:space="preserve">be detected by a screening test </w:t>
      </w:r>
      <w:r w:rsidRPr="00B817B0">
        <w:t>but</w:t>
      </w:r>
      <w:r>
        <w:t xml:space="preserve"> the cancer is not yet large enough to be symptomatic</w:t>
      </w:r>
      <w:r w:rsidRPr="00B817B0">
        <w:t xml:space="preserve"> </w:t>
      </w:r>
      <w:r>
        <w:t>or</w:t>
      </w:r>
      <w:r w:rsidRPr="00B817B0">
        <w:t xml:space="preserve"> cause the </w:t>
      </w:r>
      <w:r>
        <w:t>person</w:t>
      </w:r>
      <w:r w:rsidRPr="00B817B0">
        <w:t xml:space="preserve"> to be diagnosed without screening.</w:t>
      </w:r>
      <w:r>
        <w:t xml:space="preserve"> Because of this, screening tests are more likely to detect slow growing cancers. If slow growing cancers cause </w:t>
      </w:r>
      <w:r w:rsidR="00A82710">
        <w:t xml:space="preserve">fewer </w:t>
      </w:r>
      <w:r>
        <w:t>death</w:t>
      </w:r>
      <w:r w:rsidR="00A82710">
        <w:t>s</w:t>
      </w:r>
      <w:r>
        <w:t xml:space="preserve"> than fast growing cancers, people who have cancer detected through screening will do better (on average) than those whose cancer</w:t>
      </w:r>
      <w:r w:rsidR="00675643">
        <w:t xml:space="preserve"> was detected through symptoms—e</w:t>
      </w:r>
      <w:r>
        <w:t xml:space="preserve">ven if there is no actual benefit in catching the cancer earlier through screening. This can lead to the impression that screening makes cancer less dangerous when in fact it is actually just less dangerous cancers that are being detected by screening. </w:t>
      </w:r>
      <w:r w:rsidR="00F02915">
        <w:t xml:space="preserve">Taken together, these biases can arbitrarily inflate the perceived benefit of screening tests. </w:t>
      </w:r>
      <w:r w:rsidR="00841D2B">
        <w:t xml:space="preserve">For example, </w:t>
      </w:r>
      <w:r w:rsidR="005E2A99">
        <w:fldChar w:fldCharType="begin" w:fldLock="1"/>
      </w:r>
      <w:r w:rsidR="005E2A99">
        <w:instrText>ADDIN CSL_CITATION {"citationItems":[{"id":"ITEM-1","itemData":{"author":[{"dropping-particle":"","family":"Shwartz","given":"M.","non-dropping-particle":"","parse-names":false,"suffix":""}],"id":"ITEM-1","issued":{"date-parts":[["1980"]]},"page":"844-851","title":"Estimates of Lead Time and Length Bias in a Breast Cancer Screening Program","type":"article-journal"},"uris":["http://www.mendeley.com/documents/?uuid=c47bc9e1-be87-4455-9a67-a0d672174440"]}],"mendeley":{"formattedCitation":"(Shwartz, 1980)","plainTextFormattedCitation":"(Shwartz, 1980)"},"properties":{"noteIndex":0},"schema":"https://github.com/citation-style-language/schema/raw/master/csl-citation.json"}</w:instrText>
      </w:r>
      <w:r w:rsidR="005E2A99">
        <w:fldChar w:fldCharType="separate"/>
      </w:r>
      <w:r w:rsidR="005E2A99" w:rsidRPr="005E2A99">
        <w:rPr>
          <w:noProof/>
        </w:rPr>
        <w:t>Shwartz</w:t>
      </w:r>
      <w:r w:rsidR="005E2A99">
        <w:rPr>
          <w:noProof/>
        </w:rPr>
        <w:t xml:space="preserve"> (</w:t>
      </w:r>
      <w:r w:rsidR="005E2A99" w:rsidRPr="005E2A99">
        <w:rPr>
          <w:noProof/>
        </w:rPr>
        <w:t>1980)</w:t>
      </w:r>
      <w:r w:rsidR="005E2A99">
        <w:fldChar w:fldCharType="end"/>
      </w:r>
      <w:r w:rsidR="00FB651C">
        <w:t>compared</w:t>
      </w:r>
      <w:r w:rsidR="00841D2B">
        <w:t xml:space="preserve"> </w:t>
      </w:r>
      <w:r w:rsidR="009F3BC9">
        <w:t>the five-year survival rates</w:t>
      </w:r>
      <w:r w:rsidR="00841D2B">
        <w:t xml:space="preserve"> of women whose breast cancer was found via screening</w:t>
      </w:r>
      <w:r w:rsidR="005E2A99">
        <w:t xml:space="preserve"> (80% survived)</w:t>
      </w:r>
      <w:r w:rsidR="00841D2B">
        <w:t xml:space="preserve"> to those women whose breast cancer was diagnosed clinically</w:t>
      </w:r>
      <w:r w:rsidR="005E2A99">
        <w:t xml:space="preserve"> (50% survived)</w:t>
      </w:r>
      <w:r w:rsidR="002B665E">
        <w:t>.</w:t>
      </w:r>
      <w:r w:rsidR="00FB651C">
        <w:t xml:space="preserve"> They </w:t>
      </w:r>
      <w:r w:rsidR="005E2A99">
        <w:t>suggest</w:t>
      </w:r>
      <w:r w:rsidR="009F3BC9">
        <w:t xml:space="preserve"> that </w:t>
      </w:r>
      <w:r w:rsidR="005E2A99">
        <w:t>about 50%</w:t>
      </w:r>
      <w:r w:rsidR="009F3BC9">
        <w:t xml:space="preserve"> of the </w:t>
      </w:r>
      <w:r w:rsidR="00841D2B">
        <w:t>increase in five-year survival rates</w:t>
      </w:r>
      <w:r w:rsidR="009F3BC9">
        <w:t xml:space="preserve"> </w:t>
      </w:r>
      <w:r w:rsidR="00841D2B">
        <w:t xml:space="preserve">for those whose cancer was detected through screening </w:t>
      </w:r>
      <w:r w:rsidR="009F3BC9">
        <w:t xml:space="preserve">may be due to these biases. </w:t>
      </w:r>
    </w:p>
    <w:p w14:paraId="38D3C77E" w14:textId="2F990D5B" w:rsidR="00CD423D" w:rsidRPr="00CD423D" w:rsidRDefault="00CD423D" w:rsidP="000A2225">
      <w:pPr>
        <w:spacing w:line="480" w:lineRule="auto"/>
        <w:rPr>
          <w:b/>
        </w:rPr>
      </w:pPr>
      <w:r w:rsidRPr="00CD423D">
        <w:rPr>
          <w:b/>
        </w:rPr>
        <w:t>Accuracy</w:t>
      </w:r>
    </w:p>
    <w:p w14:paraId="3056DA82" w14:textId="1401EE9A" w:rsidR="003E3B13" w:rsidRDefault="008A491E" w:rsidP="002A1C55">
      <w:pPr>
        <w:spacing w:line="480" w:lineRule="auto"/>
        <w:ind w:firstLine="720"/>
      </w:pPr>
      <w:r w:rsidRPr="00497217">
        <w:t xml:space="preserve"> </w:t>
      </w:r>
      <w:r w:rsidR="00985203">
        <w:t>Further</w:t>
      </w:r>
      <w:r w:rsidR="00524AD3">
        <w:t xml:space="preserve"> </w:t>
      </w:r>
      <w:r w:rsidR="00E839B9">
        <w:t>complicating patients’ decisions about screening is information about test accuracy</w:t>
      </w:r>
      <w:r w:rsidR="00524AD3">
        <w:t xml:space="preserve">. </w:t>
      </w:r>
      <w:r w:rsidR="00786AC2">
        <w:t>D</w:t>
      </w:r>
      <w:r w:rsidR="00485E6E">
        <w:t xml:space="preserve">evelopers of each screening test </w:t>
      </w:r>
      <w:r w:rsidRPr="00497217">
        <w:t xml:space="preserve">must </w:t>
      </w:r>
      <w:r w:rsidR="00485E6E">
        <w:t xml:space="preserve">set a threshold for diagnosis that </w:t>
      </w:r>
      <w:r w:rsidR="00485E6E">
        <w:lastRenderedPageBreak/>
        <w:t xml:space="preserve">provides an acceptable balance between </w:t>
      </w:r>
      <w:r w:rsidR="00BF7389">
        <w:t xml:space="preserve">the rate of false positives </w:t>
      </w:r>
      <w:r w:rsidR="00485E6E">
        <w:t xml:space="preserve">and </w:t>
      </w:r>
      <w:r w:rsidR="00560F31">
        <w:t>the rate of false negatives</w:t>
      </w:r>
      <w:r w:rsidR="003E3B13">
        <w:t>. If the goal of the test is to make sure that everyone with cancer is told they have cancer, this means that the test will also probably tell quite a few people without cancer that they do have cancer</w:t>
      </w:r>
      <w:r w:rsidR="00DB79D0">
        <w:t xml:space="preserve"> </w:t>
      </w:r>
      <w:r w:rsidR="00DB79D0">
        <w:fldChar w:fldCharType="begin" w:fldLock="1"/>
      </w:r>
      <w:r w:rsidR="00382FE5">
        <w:instrText>ADDIN CSL_CITATION {"citationItems":[{"id":"ITEM-1","itemData":{"abstract":"Aim: To determine the monthly costs of prescription drugs for the treatment of hypertension, hypercholesterolemia, and diabetes mellitus and their share in the total prescription drugs expenditures allowed by the Croatian Institute for Health Insurance. Methodology: Hypertension, hypercholesterolemia, and diabetes mellitus were diagnosed in 4,916 patients in three general practitioner (GP) offices in the Zagreb area in January 2005. The monthly cost of medications prescribed by the GPs for the treatment of these three diseases was obtained by summarizing the prices of all antihypertensive, lipid-lowering, and antidiabetic drugs prescribed in one month. The monthly medication costs for each disease separately and all three diseases together were compared with the total prescription drug expenditures approved by the Croatian Institute for Health Insurance. Results: Hypertension was diagnosed in 1,112 (22.6%), hypercholesterolemia in 324 (6.5%), and diabetes mellitus in 359 (7.3%) patients. Monthly cost of all medications prescribed for these three diseases accounted for 81.2% of the total amount approved for medications by the Croatian Institute for Health Insurance. Antihypertensive drugs accounted for 51.1%, antidiabetic drugs for 11.7% for, and lipid-lowering treatment for 18.4%. The medications were prescribed most often to patients older than 65 years (93.6%). Conclusion: GPs are strongly obligated by the annual contract with the Croatian Institute for Health Insurance to keep the medication expenses within the approved amount. However, the approved amount is spent mostly on the drug treatment of hypertension, hypercholesterolemia, and diabetes mellitus as the main cardiovascular risk factors.","author":[{"dropping-particle":"","family":"Swets","given":"John A","non-dropping-particle":"","parse-names":false,"suffix":""},{"dropping-particle":"","family":"Swets","given":"John A","non-dropping-particle":"","parse-names":false,"suffix":""}],"container-title":"Science","id":"ITEM-1","issue":"4857","issued":{"date-parts":[["1988"]]},"page":"1285-1293","title":"Measuring the Accuracy of Diagnostic Systems Linked references are available on JSTOR for this article : Measuring the Accuracy of Diagnostic Systems","type":"article-journal","volume":"240"},"uris":["http://www.mendeley.com/documents/?uuid=8ba611b1-9267-4005-a6d2-8f2bdaab1c6a"]}],"mendeley":{"formattedCitation":"(Swets &amp; Swets, 1988)","plainTextFormattedCitation":"(Swets &amp; Swets, 1988)","previouslyFormattedCitation":"(Swets &amp; Swets, 1988)"},"properties":{"noteIndex":0},"schema":"https://github.com/citation-style-language/schema/raw/master/csl-citation.json"}</w:instrText>
      </w:r>
      <w:r w:rsidR="00DB79D0">
        <w:fldChar w:fldCharType="separate"/>
      </w:r>
      <w:r w:rsidR="00DB79D0" w:rsidRPr="00DB79D0">
        <w:rPr>
          <w:noProof/>
        </w:rPr>
        <w:t>(Swets &amp; Swets, 1988)</w:t>
      </w:r>
      <w:r w:rsidR="00DB79D0">
        <w:fldChar w:fldCharType="end"/>
      </w:r>
      <w:r w:rsidR="00DB79D0">
        <w:t xml:space="preserve">. </w:t>
      </w:r>
      <w:r w:rsidR="004D7243">
        <w:t>This is called a false positive</w:t>
      </w:r>
      <w:r w:rsidR="003E3B13">
        <w:t>. This</w:t>
      </w:r>
      <w:r w:rsidR="004D7243">
        <w:t xml:space="preserve"> false positive</w:t>
      </w:r>
      <w:r w:rsidR="003E3B13">
        <w:t xml:space="preserve"> is due to the sensitivity of the test. If a test is highly sensitive it will ensure that none with cancer </w:t>
      </w:r>
      <w:r w:rsidR="00A82710">
        <w:t xml:space="preserve">are </w:t>
      </w:r>
      <w:r w:rsidR="003E3B13">
        <w:t>misdiag</w:t>
      </w:r>
      <w:r w:rsidR="00560F31">
        <w:t>nosed as not having cancer, but</w:t>
      </w:r>
      <w:r w:rsidR="003E3B13">
        <w:t xml:space="preserve"> it will also state that some people have cancer when in reality they do not. If instead, the goal of the screening test is to </w:t>
      </w:r>
      <w:r w:rsidR="001030E8">
        <w:t>minimize these false positives, this necessarily increases the risk of false negatives</w:t>
      </w:r>
      <w:r w:rsidR="004D7243">
        <w:t xml:space="preserve"> </w:t>
      </w:r>
      <w:r w:rsidR="00DB79D0">
        <w:fldChar w:fldCharType="begin" w:fldLock="1"/>
      </w:r>
      <w:r w:rsidR="00382FE5">
        <w:instrText>ADDIN CSL_CITATION {"citationItems":[{"id":"ITEM-1","itemData":{"abstract":"Aim: To determine the monthly costs of prescription drugs for the treatment of hypertension, hypercholesterolemia, and diabetes mellitus and their share in the total prescription drugs expenditures allowed by the Croatian Institute for Health Insurance. Methodology: Hypertension, hypercholesterolemia, and diabetes mellitus were diagnosed in 4,916 patients in three general practitioner (GP) offices in the Zagreb area in January 2005. The monthly cost of medications prescribed by the GPs for the treatment of these three diseases was obtained by summarizing the prices of all antihypertensive, lipid-lowering, and antidiabetic drugs prescribed in one month. The monthly medication costs for each disease separately and all three diseases together were compared with the total prescription drug expenditures approved by the Croatian Institute for Health Insurance. Results: Hypertension was diagnosed in 1,112 (22.6%), hypercholesterolemia in 324 (6.5%), and diabetes mellitus in 359 (7.3%) patients. Monthly cost of all medications prescribed for these three diseases accounted for 81.2% of the total amount approved for medications by the Croatian Institute for Health Insurance. Antihypertensive drugs accounted for 51.1%, antidiabetic drugs for 11.7% for, and lipid-lowering treatment for 18.4%. The medications were prescribed most often to patients older than 65 years (93.6%). Conclusion: GPs are strongly obligated by the annual contract with the Croatian Institute for Health Insurance to keep the medication expenses within the approved amount. However, the approved amount is spent mostly on the drug treatment of hypertension, hypercholesterolemia, and diabetes mellitus as the main cardiovascular risk factors.","author":[{"dropping-particle":"","family":"Swets","given":"John A","non-dropping-particle":"","parse-names":false,"suffix":""},{"dropping-particle":"","family":"Swets","given":"John A","non-dropping-particle":"","parse-names":false,"suffix":""}],"container-title":"Science","id":"ITEM-1","issue":"4857","issued":{"date-parts":[["1988"]]},"page":"1285-1293","title":"Measuring the Accuracy of Diagnostic Systems Linked references are available on JSTOR for this article : Measuring the Accuracy of Diagnostic Systems","type":"article-journal","volume":"240"},"uris":["http://www.mendeley.com/documents/?uuid=8ba611b1-9267-4005-a6d2-8f2bdaab1c6a"]}],"mendeley":{"formattedCitation":"(Swets &amp; Swets, 1988)","plainTextFormattedCitation":"(Swets &amp; Swets, 1988)","previouslyFormattedCitation":"(Swets &amp; Swets, 1988)"},"properties":{"noteIndex":0},"schema":"https://github.com/citation-style-language/schema/raw/master/csl-citation.json"}</w:instrText>
      </w:r>
      <w:r w:rsidR="00DB79D0">
        <w:fldChar w:fldCharType="separate"/>
      </w:r>
      <w:r w:rsidR="00DB79D0" w:rsidRPr="00DB79D0">
        <w:rPr>
          <w:noProof/>
        </w:rPr>
        <w:t>(Swets &amp; Swets, 1988)</w:t>
      </w:r>
      <w:r w:rsidR="00DB79D0">
        <w:fldChar w:fldCharType="end"/>
      </w:r>
      <w:r w:rsidR="00DB79D0">
        <w:t>.</w:t>
      </w:r>
      <w:r w:rsidR="003E3B13">
        <w:t xml:space="preserve"> </w:t>
      </w:r>
      <w:r w:rsidR="001030E8">
        <w:t>A false negative</w:t>
      </w:r>
      <w:r w:rsidR="003E3B13">
        <w:t xml:space="preserve"> means that the test </w:t>
      </w:r>
      <w:r w:rsidR="001030E8">
        <w:t>incorrectly</w:t>
      </w:r>
      <w:r w:rsidR="003E3B13">
        <w:t xml:space="preserve"> </w:t>
      </w:r>
      <w:r w:rsidR="001030E8">
        <w:t xml:space="preserve">tells </w:t>
      </w:r>
      <w:r w:rsidR="003E3B13">
        <w:t xml:space="preserve">a </w:t>
      </w:r>
      <w:r w:rsidR="001030E8">
        <w:t>person</w:t>
      </w:r>
      <w:r w:rsidR="003E3B13">
        <w:t xml:space="preserve"> with cancer that they do not have cancer. This is due to the specificity of the test. If the test is highly specific, it will ensure that no one without cancer is falsely diagnosed as having cancer, however it will also tell some people that they do not have cancer, when in fact they actually do have cancer. It is important to note </w:t>
      </w:r>
      <w:r w:rsidR="00243D54">
        <w:t xml:space="preserve">that </w:t>
      </w:r>
      <w:r w:rsidR="003E3B13">
        <w:t xml:space="preserve">when the results of a screening test are </w:t>
      </w:r>
      <w:r w:rsidR="00AD64D6">
        <w:t>presented to a patient</w:t>
      </w:r>
      <w:r w:rsidR="003E3B13">
        <w:t xml:space="preserve"> we do not know what is true in </w:t>
      </w:r>
      <w:r w:rsidR="00560F31">
        <w:t>real</w:t>
      </w:r>
      <w:r w:rsidR="00BF7389">
        <w:t xml:space="preserve"> </w:t>
      </w:r>
      <w:r w:rsidR="003E3B13">
        <w:t xml:space="preserve">life (this means that we do not know if </w:t>
      </w:r>
      <w:r w:rsidR="00AD64D6">
        <w:t>a person has</w:t>
      </w:r>
      <w:r w:rsidR="003E3B13">
        <w:t xml:space="preserve"> been correctly or incorrectly diagnosed</w:t>
      </w:r>
      <w:r w:rsidR="00AD64D6">
        <w:t xml:space="preserve"> until later, after more tests and </w:t>
      </w:r>
      <w:r w:rsidR="003E3B13">
        <w:t>time are involved</w:t>
      </w:r>
      <w:r w:rsidR="00BF7389">
        <w:t>)</w:t>
      </w:r>
      <w:r w:rsidR="003E3B13">
        <w:t xml:space="preserve">. </w:t>
      </w:r>
      <w:r w:rsidR="002A1C55">
        <w:t>T</w:t>
      </w:r>
      <w:r w:rsidR="002A1C55" w:rsidRPr="00497217">
        <w:t xml:space="preserve">his necessarily </w:t>
      </w:r>
      <w:r w:rsidR="00485E6E">
        <w:t>increases the complexity of patient risk communication</w:t>
      </w:r>
      <w:r w:rsidR="002A1C55" w:rsidRPr="00497217">
        <w:t>.</w:t>
      </w:r>
      <w:r w:rsidR="002A1C55">
        <w:t xml:space="preserve"> </w:t>
      </w:r>
    </w:p>
    <w:p w14:paraId="00045DD3" w14:textId="5AE6005D" w:rsidR="003E3B13" w:rsidRDefault="006F38C1" w:rsidP="00B40E73">
      <w:pPr>
        <w:spacing w:line="480" w:lineRule="auto"/>
        <w:ind w:firstLine="720"/>
      </w:pPr>
      <w:r>
        <w:t>W</w:t>
      </w:r>
      <w:r w:rsidR="00A36653">
        <w:t xml:space="preserve">hat an individual usually wants to know </w:t>
      </w:r>
      <w:r w:rsidR="00FC3A45">
        <w:t>when they receive their results is, given a screening test has told me that I have cancer, what is the probability that I actually have cancer? This is called the positive predictive value (PPV) of a test</w:t>
      </w:r>
      <w:r w:rsidR="004D3759">
        <w:t xml:space="preserve">, and </w:t>
      </w:r>
      <w:r>
        <w:t xml:space="preserve">its calculation </w:t>
      </w:r>
      <w:r w:rsidR="004D3759">
        <w:t xml:space="preserve">requires information about the prevalence of the cancer, </w:t>
      </w:r>
      <w:r w:rsidR="00A01527">
        <w:t xml:space="preserve">the specificity of the test, and the sensitivity of the test. PPV </w:t>
      </w:r>
      <w:r>
        <w:t xml:space="preserve">rates </w:t>
      </w:r>
      <w:r w:rsidR="00A01527">
        <w:t xml:space="preserve">are usually much smaller than </w:t>
      </w:r>
      <w:r w:rsidR="00B84FF8">
        <w:t xml:space="preserve">the sensitivity of the test, but many individuals confuse these </w:t>
      </w:r>
      <w:r>
        <w:t xml:space="preserve">two </w:t>
      </w:r>
      <w:r w:rsidR="00B84FF8">
        <w:t>values</w:t>
      </w:r>
      <w:r w:rsidR="00B300C2">
        <w:t xml:space="preserve"> </w:t>
      </w:r>
      <w:r w:rsidR="00B300C2">
        <w:fldChar w:fldCharType="begin" w:fldLock="1"/>
      </w:r>
      <w:r w:rsidR="00ED5551">
        <w:instrText>ADDIN CSL_CITATION {"citationItems":[{"id":"ITEM-1","itemData":{"author":[{"dropping-particle":"","family":"Paulos","given":"J. A.","non-dropping-particle":"","parse-names":false,"suffix":""}],"id":"ITEM-1","issued":{"date-parts":[["1988"]]},"publisher":"Macmillan","title":"Innumeracy: Mathematical illiteracy and its consequences","type":"book"},"uris":["http://www.mendeley.com/documents/?uuid=04df5df3-2c92-4819-bef5-aa03920afaf7"]},{"id":"ITEM-2","itemData":{"DOI":"10.1111/j.1539-6053.2008.00033.x","ISBN":"1529-1006 (Print)\\r1529-1006 (Linking)","ISSN":"15291006","PMID":"492","abstract":"Collective statistical illiteracy is the phenomenon that the majority of people do not understand what health statistics mean, or even consistently draw wrong conclusions without noticing. For instance, few are aware that higher survival rates with cancer screening do not imply longer life, or that the statement that mammography screening reduces the risk of dying from breast cancer by 20% in fact means that 1 less woman out of 1,000 will die of breast cancer. I argue that statistical illiteracy (i) is common to patients, journalists, and physicians alike; (ii) is created by nontransparent framing of information that is sometimes an unintentional result of lack of understanding, but can also be an intentional effort to manipulate or persuade people; and (iii) is a consequence of the ongoing lack of efficient training in statistical thinking in the educational system.","author":[{"dropping-particle":"","family":"Gigerenzer","given":"Gerd","non-dropping-particle":"","parse-names":false,"suffix":""},{"dropping-particle":"","family":"Gaissmaier","given":"Wolfgang","non-dropping-particle":"","parse-names":false,"suffix":""},{"dropping-particle":"","family":"Kurz-Milcke","given":"Elke","non-dropping-particle":"","parse-names":false,"suffix":""},{"dropping-particle":"","family":"Schwartz","given":"Lisa M.","non-dropping-particle":"","parse-names":false,"suffix":""},{"dropping-particle":"","family":"Woloshin","given":"Steven","non-dropping-particle":"","parse-names":false,"suffix":""}],"container-title":"Psychological Science in the Public Interest","id":"ITEM-2","issue":"2","issued":{"date-parts":[["2007"]]},"page":"53-96","title":"Helping Doctors and Patients Make Sense of Health Statistics: Toward an Evidence-Based Society","type":"article-journal","volume":"8"},"uris":["http://www.mendeley.com/documents/?uuid=bbcaced9-7dfb-4ee4-a7f0-26b80df64a57"]}],"mendeley":{"formattedCitation":"(Gigerenzer, Gaissmaier, Kurz-Milcke, Schwartz, &amp; Woloshin, 2007; Paulos, 1988)","plainTextFormattedCitation":"(Gigerenzer, Gaissmaier, Kurz-Milcke, Schwartz, &amp; Woloshin, 2007; Paulos, 1988)","previouslyFormattedCitation":"(Gigerenzer, Gaissmaier, Kurz-Milcke, Schwartz, &amp; Woloshin, 2007; Paulos, 1988)"},"properties":{"noteIndex":0},"schema":"https://github.com/citation-style-language/schema/raw/master/csl-citation.json"}</w:instrText>
      </w:r>
      <w:r w:rsidR="00B300C2">
        <w:fldChar w:fldCharType="separate"/>
      </w:r>
      <w:r w:rsidR="002A1C55" w:rsidRPr="002A1C55">
        <w:rPr>
          <w:noProof/>
        </w:rPr>
        <w:t xml:space="preserve">(Gigerenzer, Gaissmaier, Kurz-Milcke, </w:t>
      </w:r>
      <w:r w:rsidR="002A1C55" w:rsidRPr="002A1C55">
        <w:rPr>
          <w:noProof/>
        </w:rPr>
        <w:lastRenderedPageBreak/>
        <w:t>Schwartz, &amp; Woloshin, 2007; Paulos, 1988)</w:t>
      </w:r>
      <w:r w:rsidR="00B300C2">
        <w:fldChar w:fldCharType="end"/>
      </w:r>
      <w:r w:rsidR="00B84FF8">
        <w:t xml:space="preserve">. These values are quite variable </w:t>
      </w:r>
      <w:r w:rsidR="007F4B79">
        <w:fldChar w:fldCharType="begin" w:fldLock="1"/>
      </w:r>
      <w:r w:rsidR="00B300C2">
        <w:instrText>ADDIN CSL_CITATION {"citationItems":[{"id":"ITEM-1","itemData":{"author":[{"dropping-particle":"","family":"Rosenberg","given":"RD","non-dropping-particle":"","parse-names":false,"suffix":""},{"dropping-particle":"","family":"Yankaskas","given":"BC","non-dropping-particle":"","parse-names":false,"suffix":""},{"dropping-particle":"","family":"Abraham","given":"LA","non-dropping-particle":"","parse-names":false,"suffix":""},{"dropping-particle":"","family":"Sickles","given":"EA","non-dropping-particle":"","parse-names":false,"suffix":""},{"dropping-particle":"","family":"Lehman","given":"CD","non-dropping-particle":"","parse-names":false,"suffix":""},{"dropping-particle":"","family":"Geller","given":"BM","non-dropping-particle":"","parse-names":false,"suffix":""},{"dropping-particle":"","family":"Carney","given":"PA","non-dropping-particle":"","parse-names":false,"suffix":""},{"dropping-particle":"","family":"Kerlikowske","given":"K","non-dropping-particle":"","parse-names":false,"suffix":""},{"dropping-particle":"","family":"Buist","given":"DS","non-dropping-particle":"","parse-names":false,"suffix":""},{"dropping-particle":"","family":"Weaver","given":"DL","non-dropping-particle":"","parse-names":false,"suffix":""},{"dropping-particle":"","family":"Barlow","given":"WE","non-dropping-particle":"","parse-names":false,"suffix":""},{"dropping-particle":"","family":"Ballard-Barbash","given":"R","non-dropping-particle":"","parse-names":false,"suffix":""}],"container-title":"Radiology","id":"ITEM-1","issued":{"date-parts":[["2006"]]},"page":"55–66","title":"Performance benchmarks for screening mammography.","type":"article-journal","volume":"241"},"uris":["http://www.mendeley.com/documents/?uuid=ba1cef53-2086-4040-9db2-08f6bd7860ef"]}],"mendeley":{"formattedCitation":"(Rosenberg et al., 2006)","plainTextFormattedCitation":"(Rosenberg et al., 2006)","previouslyFormattedCitation":"(Rosenberg et al., 2006)"},"properties":{"noteIndex":0},"schema":"https://github.com/citation-style-language/schema/raw/master/csl-citation.json"}</w:instrText>
      </w:r>
      <w:r w:rsidR="007F4B79">
        <w:fldChar w:fldCharType="separate"/>
      </w:r>
      <w:r w:rsidR="007F4B79" w:rsidRPr="007F4B79">
        <w:rPr>
          <w:noProof/>
        </w:rPr>
        <w:t>(Rosenberg et al., 2006)</w:t>
      </w:r>
      <w:r w:rsidR="007F4B79">
        <w:fldChar w:fldCharType="end"/>
      </w:r>
      <w:r w:rsidR="007F4B79">
        <w:t xml:space="preserve"> and are not usually presented to patients. </w:t>
      </w:r>
    </w:p>
    <w:p w14:paraId="68253CEB" w14:textId="25FFE937" w:rsidR="002F6FED" w:rsidRDefault="00372B75" w:rsidP="00985203">
      <w:pPr>
        <w:spacing w:line="480" w:lineRule="auto"/>
        <w:ind w:firstLine="720"/>
      </w:pPr>
      <w:r>
        <w:t>An additional concern arises from the fact that</w:t>
      </w:r>
      <w:r w:rsidR="00086FE4">
        <w:t xml:space="preserve"> screening tests can detect </w:t>
      </w:r>
      <w:r w:rsidR="001D3293">
        <w:t>three</w:t>
      </w:r>
      <w:r w:rsidR="00086FE4">
        <w:t xml:space="preserve"> </w:t>
      </w:r>
      <w:r w:rsidR="00EB230D">
        <w:t>progressions</w:t>
      </w:r>
      <w:r w:rsidR="00086FE4">
        <w:t xml:space="preserve"> of cancer</w:t>
      </w:r>
      <w:r w:rsidR="00F22F7F">
        <w:t xml:space="preserve">s </w:t>
      </w:r>
      <w:r w:rsidR="00F22F7F">
        <w:fldChar w:fldCharType="begin" w:fldLock="1"/>
      </w:r>
      <w:r w:rsidR="00F43261">
        <w:instrText>ADDIN CSL_CITATION {"citationItems":[{"id":"ITEM-1","itemData":{"DOI":"10.3389/fonc.2016.00123","ISSN":"2234-943X","author":[{"dropping-particle":"","family":"Kattan","given":"Michael W.","non-dropping-particle":"","parse-names":false,"suffix":""}],"container-title":"Frontiers in Oncology","id":"ITEM-1","issue":"May","issued":{"date-parts":[["2016"]]},"page":"1-2","title":"The Hypothetical Rabbit","type":"article-journal","volume":"6"},"uris":["http://www.mendeley.com/documents/?uuid=b7dbd77a-7da1-4575-bae8-3af6e229f48f"]}],"mendeley":{"formattedCitation":"(Kattan, 2016)","plainTextFormattedCitation":"(Kattan, 2016)","previouslyFormattedCitation":"(Kattan, 2016)"},"properties":{"noteIndex":0},"schema":"https://github.com/citation-style-language/schema/raw/master/csl-citation.json"}</w:instrText>
      </w:r>
      <w:r w:rsidR="00F22F7F">
        <w:fldChar w:fldCharType="separate"/>
      </w:r>
      <w:r w:rsidR="00F22F7F" w:rsidRPr="00F22F7F">
        <w:rPr>
          <w:noProof/>
        </w:rPr>
        <w:t>(Kattan, 2016)</w:t>
      </w:r>
      <w:r w:rsidR="00F22F7F">
        <w:fldChar w:fldCharType="end"/>
      </w:r>
      <w:r w:rsidR="00086FE4">
        <w:t xml:space="preserve">. A test may detect </w:t>
      </w:r>
      <w:r w:rsidR="00251D92">
        <w:t xml:space="preserve">1) </w:t>
      </w:r>
      <w:r w:rsidR="00086FE4">
        <w:t xml:space="preserve">a cancer that is so swift growing that no actions can alter the prognosis, </w:t>
      </w:r>
      <w:r w:rsidR="00251D92">
        <w:t xml:space="preserve">2) </w:t>
      </w:r>
      <w:r w:rsidR="00086FE4">
        <w:t xml:space="preserve">a cancer that grows at a moderate rate that </w:t>
      </w:r>
      <w:r w:rsidR="006D3E15">
        <w:t>can</w:t>
      </w:r>
      <w:r w:rsidR="00086FE4">
        <w:t xml:space="preserve"> grow to be s</w:t>
      </w:r>
      <w:r w:rsidR="006D3E15">
        <w:t xml:space="preserve">ymptomatic and life threatening, but which </w:t>
      </w:r>
      <w:r w:rsidR="00086FE4">
        <w:t xml:space="preserve">can be remediated if detected early enough, or </w:t>
      </w:r>
      <w:r w:rsidR="00251D92">
        <w:t xml:space="preserve">3) </w:t>
      </w:r>
      <w:r w:rsidR="00086FE4">
        <w:t xml:space="preserve">a cancer that is so slow growing that it would never </w:t>
      </w:r>
      <w:r w:rsidR="00563AC7">
        <w:t>develop</w:t>
      </w:r>
      <w:r w:rsidR="00086FE4">
        <w:t xml:space="preserve"> into anything symptomatic or life-threatening.</w:t>
      </w:r>
      <w:r w:rsidR="002B59D4">
        <w:t xml:space="preserve"> </w:t>
      </w:r>
      <w:r w:rsidR="009C7F9E">
        <w:t>The latter</w:t>
      </w:r>
      <w:r w:rsidR="002B59D4">
        <w:t xml:space="preserve"> case</w:t>
      </w:r>
      <w:r w:rsidR="00F93FD6">
        <w:t xml:space="preserve"> is called </w:t>
      </w:r>
      <w:proofErr w:type="spellStart"/>
      <w:r w:rsidR="00F93FD6">
        <w:t>overdetection</w:t>
      </w:r>
      <w:proofErr w:type="spellEnd"/>
      <w:r w:rsidR="00EA27C8">
        <w:t xml:space="preserve"> (</w:t>
      </w:r>
      <w:r w:rsidR="00E62433">
        <w:t>detecting a cancer that would otherwise never have been noticed or concerning</w:t>
      </w:r>
      <w:r w:rsidR="00EA27C8">
        <w:t xml:space="preserve">), </w:t>
      </w:r>
      <w:r w:rsidR="00E62433">
        <w:t>which can lead to</w:t>
      </w:r>
      <w:r w:rsidR="00EA27C8">
        <w:t xml:space="preserve"> overtreatment (</w:t>
      </w:r>
      <w:r w:rsidR="00824456">
        <w:t>receiving treatment for a condition that is unnecessary</w:t>
      </w:r>
      <w:r w:rsidR="00EA27C8">
        <w:t>)</w:t>
      </w:r>
      <w:r w:rsidR="00E62433">
        <w:t xml:space="preserve">. </w:t>
      </w:r>
      <w:r w:rsidR="00294C6A">
        <w:t xml:space="preserve">While some cancers are known to be swift </w:t>
      </w:r>
      <w:r w:rsidR="00294C6A" w:rsidRPr="00F40AF9">
        <w:t>growing (e.g. pancreatic cancer) or slow growing (e.g. thyroid cancer)</w:t>
      </w:r>
      <w:r w:rsidR="00294C6A">
        <w:t xml:space="preserve">, others may progress in less predictable ways. However, these facts are not always made clear to the public; thus, people may believe that regardless of the progression, action must be taken to treat the cancer. </w:t>
      </w:r>
    </w:p>
    <w:p w14:paraId="4FD2D087" w14:textId="37CDAAFB" w:rsidR="008A491E" w:rsidRPr="00497217" w:rsidRDefault="001903BF" w:rsidP="00985203">
      <w:pPr>
        <w:spacing w:line="480" w:lineRule="auto"/>
        <w:ind w:firstLine="720"/>
      </w:pPr>
      <w:r>
        <w:t xml:space="preserve">Additionally, we must realize that this is not a simple yes or no decision that an individual makes once. People have to choose whether or not to begin screening, at what age to begin screening, how frequently they will be screened, which test they will use to screen (when there are multiple options), and when to stop screening. </w:t>
      </w:r>
      <w:r w:rsidR="00E62433">
        <w:t xml:space="preserve">Therefore, </w:t>
      </w:r>
      <w:r w:rsidR="008A491E" w:rsidRPr="00497217">
        <w:t xml:space="preserve">the tradeoff between the risk of a false positive or false negative diagnosis—or even </w:t>
      </w:r>
      <w:proofErr w:type="spellStart"/>
      <w:r w:rsidR="008A491E" w:rsidRPr="00497217">
        <w:t>overdetection</w:t>
      </w:r>
      <w:proofErr w:type="spellEnd"/>
      <w:r w:rsidR="008A491E" w:rsidRPr="00497217">
        <w:t xml:space="preserve"> </w:t>
      </w:r>
      <w:r w:rsidR="00E62433">
        <w:t>and overtreatment—</w:t>
      </w:r>
      <w:r w:rsidR="008A491E" w:rsidRPr="00497217">
        <w:t xml:space="preserve">and </w:t>
      </w:r>
      <w:r w:rsidR="00E62433">
        <w:t>the potential</w:t>
      </w:r>
      <w:r w:rsidR="00E62433" w:rsidRPr="00497217">
        <w:t xml:space="preserve"> </w:t>
      </w:r>
      <w:r w:rsidR="008A491E" w:rsidRPr="00497217">
        <w:t>benefit</w:t>
      </w:r>
      <w:r w:rsidR="00E62433">
        <w:t xml:space="preserve"> in terms of increased life expectancy</w:t>
      </w:r>
      <w:r w:rsidR="008A491E" w:rsidRPr="00497217">
        <w:t>, must be weighed to determine if a screening tests can be considered appropriate for a given individual</w:t>
      </w:r>
      <w:r w:rsidR="000F2873">
        <w:t xml:space="preserve"> at a given time</w:t>
      </w:r>
      <w:r w:rsidR="008A491E" w:rsidRPr="00497217">
        <w:t xml:space="preserve">. </w:t>
      </w:r>
    </w:p>
    <w:p w14:paraId="22F2DCFC" w14:textId="77777777" w:rsidR="00CA0E00" w:rsidRDefault="00CA0E00" w:rsidP="000A2225">
      <w:pPr>
        <w:spacing w:line="480" w:lineRule="auto"/>
        <w:rPr>
          <w:b/>
        </w:rPr>
      </w:pPr>
    </w:p>
    <w:p w14:paraId="1DA23B12" w14:textId="70D47E01" w:rsidR="00CD423D" w:rsidRPr="00CD423D" w:rsidRDefault="00C10129" w:rsidP="000A2225">
      <w:pPr>
        <w:spacing w:line="480" w:lineRule="auto"/>
        <w:rPr>
          <w:b/>
        </w:rPr>
      </w:pPr>
      <w:r>
        <w:rPr>
          <w:b/>
        </w:rPr>
        <w:lastRenderedPageBreak/>
        <w:t xml:space="preserve">Changing </w:t>
      </w:r>
      <w:r w:rsidR="00CD423D">
        <w:rPr>
          <w:b/>
        </w:rPr>
        <w:t>Guidelines</w:t>
      </w:r>
    </w:p>
    <w:p w14:paraId="65969B97" w14:textId="050F6B75" w:rsidR="008A491E" w:rsidRPr="00497217" w:rsidRDefault="000A2225" w:rsidP="008A491E">
      <w:pPr>
        <w:spacing w:line="480" w:lineRule="auto"/>
        <w:ind w:firstLine="720"/>
      </w:pPr>
      <w:r>
        <w:t>G</w:t>
      </w:r>
      <w:r w:rsidR="008A491E" w:rsidRPr="00497217">
        <w:t xml:space="preserve">uidelines and recommendations </w:t>
      </w:r>
      <w:r w:rsidR="00C0708D">
        <w:t xml:space="preserve">are designed to help patients balance information about the </w:t>
      </w:r>
      <w:r w:rsidR="008A491E" w:rsidRPr="00497217">
        <w:t xml:space="preserve">benefits </w:t>
      </w:r>
      <w:r w:rsidR="00C0708D">
        <w:t xml:space="preserve">and </w:t>
      </w:r>
      <w:r w:rsidR="008A491E" w:rsidRPr="00497217">
        <w:t>risks of a specific test. Groups su</w:t>
      </w:r>
      <w:r w:rsidR="00592A6A">
        <w:t>ch as the United States Preven</w:t>
      </w:r>
      <w:r w:rsidR="008A491E" w:rsidRPr="00497217">
        <w:t xml:space="preserve">tive Services Task Force (USPSTF) are tasked with </w:t>
      </w:r>
      <w:r w:rsidR="0054700F">
        <w:t>synthesizing</w:t>
      </w:r>
      <w:r w:rsidR="008A491E" w:rsidRPr="00497217">
        <w:t xml:space="preserve"> research on </w:t>
      </w:r>
      <w:r w:rsidR="00C0708D">
        <w:t xml:space="preserve">the effectiveness of </w:t>
      </w:r>
      <w:r w:rsidR="008A491E" w:rsidRPr="00497217">
        <w:t xml:space="preserve">various screening tests. </w:t>
      </w:r>
      <w:r w:rsidR="00C0708D">
        <w:t xml:space="preserve">These groups </w:t>
      </w:r>
      <w:r w:rsidR="00B211F8">
        <w:t xml:space="preserve">use this information to </w:t>
      </w:r>
      <w:r w:rsidR="00C0708D">
        <w:t xml:space="preserve">create </w:t>
      </w:r>
      <w:r w:rsidR="00C0708D" w:rsidRPr="00497217">
        <w:t xml:space="preserve">a set of guidelines </w:t>
      </w:r>
      <w:r w:rsidR="00C0708D">
        <w:t>designed to maximize public health</w:t>
      </w:r>
      <w:r w:rsidR="00B211F8">
        <w:t xml:space="preserve"> impact</w:t>
      </w:r>
      <w:r w:rsidR="008A491E" w:rsidRPr="00497217">
        <w:t xml:space="preserve">. These panels </w:t>
      </w:r>
      <w:r w:rsidR="0068588E" w:rsidRPr="00497217">
        <w:t>consider</w:t>
      </w:r>
      <w:r w:rsidR="008A491E" w:rsidRPr="00497217">
        <w:t xml:space="preserve"> personal risk (including family history and lifestyle choices) and age to specify a recommendation. </w:t>
      </w:r>
    </w:p>
    <w:p w14:paraId="012685F0" w14:textId="0B305176" w:rsidR="00243D54" w:rsidRDefault="008A491E" w:rsidP="008A491E">
      <w:pPr>
        <w:spacing w:line="480" w:lineRule="auto"/>
        <w:ind w:firstLine="720"/>
      </w:pPr>
      <w:r w:rsidRPr="00497217">
        <w:t>However,</w:t>
      </w:r>
      <w:r w:rsidR="00AB2F27">
        <w:t xml:space="preserve"> guidelines are not static, and the continuous updating of these recommendations adds an additional layer of complexity to these decisions. </w:t>
      </w:r>
      <w:r w:rsidR="00B211F8">
        <w:t xml:space="preserve">These panels routinely consider the most recent research </w:t>
      </w:r>
      <w:r w:rsidR="00063564">
        <w:t xml:space="preserve">and </w:t>
      </w:r>
      <w:r w:rsidR="00B211F8">
        <w:t xml:space="preserve">regularly update </w:t>
      </w:r>
      <w:r w:rsidR="00063564">
        <w:t>the recommendations</w:t>
      </w:r>
      <w:r w:rsidRPr="00497217">
        <w:t xml:space="preserve">. For instance, screening tests, such as chest x-rays to screen for lung cancer were previously believed to effectively prevent death from cancer, </w:t>
      </w:r>
      <w:r w:rsidR="00606704">
        <w:t xml:space="preserve">but </w:t>
      </w:r>
      <w:r w:rsidRPr="00497217">
        <w:t xml:space="preserve">are now </w:t>
      </w:r>
      <w:r w:rsidR="00C903BE">
        <w:t xml:space="preserve">understood to have </w:t>
      </w:r>
      <w:r w:rsidRPr="00497217">
        <w:t xml:space="preserve">definitive harms </w:t>
      </w:r>
      <w:r w:rsidR="00CD0FE8">
        <w:t xml:space="preserve">for </w:t>
      </w:r>
      <w:r w:rsidR="00C903BE">
        <w:t xml:space="preserve">nonsmokers </w:t>
      </w:r>
      <w:r w:rsidRPr="00497217">
        <w:t xml:space="preserve">(including high rates of </w:t>
      </w:r>
      <w:proofErr w:type="spellStart"/>
      <w:r w:rsidRPr="00497217">
        <w:t>overdiagnosis</w:t>
      </w:r>
      <w:proofErr w:type="spellEnd"/>
      <w:r w:rsidRPr="00497217">
        <w:t xml:space="preserve">) and tentative benefits associated with them </w:t>
      </w:r>
      <w:r w:rsidR="00CD0FE8">
        <w:t xml:space="preserve">for smokers </w:t>
      </w:r>
      <w:r w:rsidR="00E810AA" w:rsidRPr="00497217">
        <w:fldChar w:fldCharType="begin" w:fldLock="1"/>
      </w:r>
      <w:r w:rsidR="00F43261">
        <w:instrText>ADDIN CSL_CITATION {"citationItems":[{"id":"ITEM-1","itemData":{"DOI":"10.1093/jnci/djq099","ISBN":"1460-2105 (Electronic)\\r0027-8874 (Linking)","ISSN":"00278874","PMID":"20413742","abstract":"This article summarizes the phenomenon of cancer overdiagnosis-the diagnosis of a \"cancer\" that would otherwise not go on to cause symptoms or death. We describe the two prerequisites for cancer overdiagnosis to occur: the existence of a silent disease reservoir and activities leading to its detection (particularly cancer screening). We estimated the magnitude of overdiagnosis from randomized trials: about 25% of mammographically detected breast cancers, 50% of chest x-ray and/or sputum-detected lung cancers, and 60% of prostate-specific antigen-detected prostate cancers. We also review data from observational studies and population-based cancer statistics suggesting overdiagnosis in computed tomography-detected lung cancer, neuroblastoma, thyroid cancer, melanoma, and kidney cancer. To address the problem, patients must be adequately informed of the nature and the magnitude of the trade-off involved with early cancer detection. Equally important, researchers need to work to develop better estimates of the magnitude of overdiagnosis and develop clinical strategies to help minimize it.","author":[{"dropping-particle":"","family":"Welch","given":"H. Gilbert","non-dropping-particle":"","parse-names":false,"suffix":""},{"dropping-particle":"","family":"Black","given":"William C.","non-dropping-particle":"","parse-names":false,"suffix":""}],"container-title":"Journal of the National Cancer Institute","id":"ITEM-1","issue":"9","issued":{"date-parts":[["2010"]]},"page":"605-613","title":"Overdiagnosis in cancer","type":"article-journal","volume":"102"},"uris":["http://www.mendeley.com/documents/?uuid=45327bbf-7a6a-49ac-96ca-e388fd9997a5"]}],"mendeley":{"formattedCitation":"(Welch &amp; Black, 2010)","plainTextFormattedCitation":"(Welch &amp; Black, 2010)","previouslyFormattedCitation":"(Welch &amp; Black, 2010)"},"properties":{"noteIndex":0},"schema":"https://github.com/citation-style-language/schema/raw/master/csl-citation.json"}</w:instrText>
      </w:r>
      <w:r w:rsidR="00E810AA" w:rsidRPr="00497217">
        <w:fldChar w:fldCharType="separate"/>
      </w:r>
      <w:r w:rsidR="00E810AA" w:rsidRPr="00497217">
        <w:rPr>
          <w:noProof/>
        </w:rPr>
        <w:t>(Welch &amp; Black, 2010)</w:t>
      </w:r>
      <w:r w:rsidR="00E810AA" w:rsidRPr="00497217">
        <w:fldChar w:fldCharType="end"/>
      </w:r>
      <w:r w:rsidR="00E810AA" w:rsidRPr="00497217">
        <w:t xml:space="preserve">. </w:t>
      </w:r>
      <w:r w:rsidR="00A1252E">
        <w:t>For</w:t>
      </w:r>
      <w:r w:rsidR="0054700F">
        <w:t xml:space="preserve"> o</w:t>
      </w:r>
      <w:r w:rsidRPr="00497217">
        <w:t>ther tests, such as the prostate specific antigen (PSA) test,</w:t>
      </w:r>
      <w:r w:rsidR="0054700F" w:rsidRPr="0054700F">
        <w:t xml:space="preserve"> </w:t>
      </w:r>
      <w:r w:rsidR="00C43D17">
        <w:t>the USPSTF</w:t>
      </w:r>
      <w:r w:rsidRPr="00497217">
        <w:t xml:space="preserve"> </w:t>
      </w:r>
      <w:r w:rsidR="00F81110">
        <w:t>previously did not</w:t>
      </w:r>
      <w:r w:rsidR="0054700F">
        <w:t xml:space="preserve"> recommend that any men receive this test</w:t>
      </w:r>
      <w:r w:rsidR="00734016">
        <w:t xml:space="preserve"> </w:t>
      </w:r>
      <w:r w:rsidR="00734016">
        <w:fldChar w:fldCharType="begin" w:fldLock="1"/>
      </w:r>
      <w:r w:rsidR="007F4B79">
        <w:instrText>ADDIN CSL_CITATION {"citationItems":[{"id":"ITEM-1","itemData":{"DOI":"10.7326/0003-4819-157-2-201207170-00459","ISBN":"0003-4819","ISSN":"00034819","PMID":"22801674","abstract":"DESCRIPTION: Update of the 2008 U.S. Preventive Services Task Force (USPSTF) recommendation statement on screening for prostate cancer.\\n\\nMETHODS: The USPSTF reviewed new evidence on the benefits and harms of prostate-specific antigen (PSA)-based screening for prostate cancer, as well as the benefits and harms of treatment of localized prostate cancer.\\n\\nRECOMMENDATION: The USPSTF recommends against PSA-based screening for prostate cancer (grade D recommendation).This recommendation applies to men in the general U.S. population, regardless of age. This recommendation does not include the use of the PSA test for surveillance after diagnosis or treatment of prostate cancer; the use of the PSA test for this indication is outside the scope of the USPSTF.","author":[{"dropping-particle":"","family":"Moyer","given":"Virginia a.","non-dropping-particle":"","parse-names":false,"suffix":""}],"container-title":"Ann Intern Med","id":"ITEM-1","issue":"2","issued":{"date-parts":[["2012"]]},"page":"120-134","title":"Screening for prostate cancer: U.S. preventive services task force recommendation statement","type":"article-journal","volume":"157"},"uris":["http://www.mendeley.com/documents/?uuid=69a190da-a363-42cd-a9d4-ce1378f512ca"]}],"mendeley":{"formattedCitation":"(Moyer, 2012)","plainTextFormattedCitation":"(Moyer, 2012)","previouslyFormattedCitation":"(Moyer, 2012)"},"properties":{"noteIndex":0},"schema":"https://github.com/citation-style-language/schema/raw/master/csl-citation.json"}</w:instrText>
      </w:r>
      <w:r w:rsidR="00734016">
        <w:fldChar w:fldCharType="separate"/>
      </w:r>
      <w:r w:rsidR="00734016" w:rsidRPr="00734016">
        <w:rPr>
          <w:noProof/>
        </w:rPr>
        <w:t>(Moyer, 2012)</w:t>
      </w:r>
      <w:r w:rsidR="00734016">
        <w:fldChar w:fldCharType="end"/>
      </w:r>
      <w:r w:rsidRPr="00497217">
        <w:t xml:space="preserve">; however, these guidelines </w:t>
      </w:r>
      <w:r w:rsidR="00F81110">
        <w:t>underwent</w:t>
      </w:r>
      <w:r w:rsidRPr="00497217">
        <w:t xml:space="preserve"> revisions</w:t>
      </w:r>
      <w:r w:rsidR="00F81110">
        <w:t xml:space="preserve"> </w:t>
      </w:r>
      <w:r w:rsidR="00F81110" w:rsidRPr="00497217">
        <w:fldChar w:fldCharType="begin" w:fldLock="1"/>
      </w:r>
      <w:r w:rsidR="00F81110">
        <w:instrText>ADDIN CSL_CITATION {"citationItems":[{"id":"ITEM-1","itemData":{"DOI":"https://doi.org/10.1001/jama.2017.4413%0D","author":[{"dropping-particle":"","family":"Bibbins-Domingo","given":"K.","non-dropping-particle":"","parse-names":false,"suffix":""},{"dropping-particle":"","family":"Grossman","given":"D. C.","non-dropping-particle":"","parse-names":false,"suffix":""},{"dropping-particle":"","family":"Curry","given":"S. J.","non-dropping-particle":"","parse-names":false,"suffix":""}],"container-title":"JAMA: The Journal of the American Medical Association","id":"ITEM-1","issued":{"date-parts":[["2017"]]},"title":"The US Preventive Services Task Force 2017 Draft Recommendation Statement on Screening for Prostate Cancer: An Invitation to Review and Comment","type":"article-journal"},"uris":["http://www.mendeley.com/documents/?uuid=fe0fcb39-c56d-4a69-bc89-19476d095f48"]}],"mendeley":{"formattedCitation":"(Bibbins-Domingo, Grossman, &amp; Curry, 2017)","plainTextFormattedCitation":"(Bibbins-Domingo, Grossman, &amp; Curry, 2017)","previouslyFormattedCitation":"(Bibbins-Domingo, Grossman, &amp; Curry, 2017)"},"properties":{"noteIndex":0},"schema":"https://github.com/citation-style-language/schema/raw/master/csl-citation.json"}</w:instrText>
      </w:r>
      <w:r w:rsidR="00F81110" w:rsidRPr="00497217">
        <w:fldChar w:fldCharType="separate"/>
      </w:r>
      <w:r w:rsidR="00F81110" w:rsidRPr="00497217">
        <w:rPr>
          <w:noProof/>
        </w:rPr>
        <w:t>(Bibbins-Domingo, Grossman, &amp; Curry, 2017)</w:t>
      </w:r>
      <w:r w:rsidR="00F81110" w:rsidRPr="00497217">
        <w:fldChar w:fldCharType="end"/>
      </w:r>
      <w:r w:rsidR="00F81110">
        <w:t xml:space="preserve"> and now</w:t>
      </w:r>
      <w:r w:rsidRPr="00497217">
        <w:t xml:space="preserve"> suggest that men 55-69 years participate in shared decision making with their physician regarding being screened in order to weigh their individual risks and benefits</w:t>
      </w:r>
      <w:r w:rsidR="00C43D17">
        <w:t xml:space="preserve"> </w:t>
      </w:r>
      <w:r w:rsidR="00C43D17">
        <w:fldChar w:fldCharType="begin" w:fldLock="1"/>
      </w:r>
      <w:r w:rsidR="00734016">
        <w:instrText>ADDIN CSL_CITATION {"citationItems":[{"id":"ITEM-1","itemData":{"DOI":"10.1001/jama.2018.3710","ISBN":"0000000000","ISSN":"15383598","abstract":"© 2018 American Medical Association. All rights reserved. IMPORTANCE In the United States, the lifetime risk of being diagnosed with prostate cancer is approximately 13%, and the lifetime risk of dying of prostate cancer is 2.5%. The median age of death from prostate cancer is 80 years. Many men with prostate cancer never experience symptoms and, without screening, would never know they have the disease. African American men and men with a family history of prostate cancer have an increased risk of prostate cancer compared with other men. OBJECTIVE To update the 2012 US Preventive Services Task Force (USPSTF) recommendation on prostate-specific antigen (PSA)-based screening for prostate cancer. EVIDENCE REVIEW The USPSTF reviewed the evidence on the benefits and harms of PSA-based screening for prostate cancer and subsequent treatment of screen-detected prostate cancer. The USPSTF also commissioned a review of existing decision analysis models and the overdiagnosis rate of PSA-based screening. The reviews also examined the benefits and harms of PSA-based screening in patient subpopulations at higher risk of prostate cancer, including older men, African American men, and men with a family history of prostate cancer. FINDINGS Adequate evidence from randomized clinical trials shows that PSA-based screening programs in men aged 55 to 69 years may prevent approximately 1.3 deaths from prostate cancer over approximately 13 years per 1000 men screened. Screening programs may also prevent approximately 3 cases ofmetastatic prostate cancer per 1000 men screened. Potential harms of screening include frequent false-positive results and psychological harms. Harms of prostate cancer treatment include erectile dysfunction, urinary incontinence, and bowel symptoms. About 1 in 5 men who undergo radical prostatectomy develop long-Term urinary incontinence, and 2 in 3 men will experience long-Term erectile dysfunction. Adequate evidence shows that the harms of screening in men older than 70 years are at least moderate and greater than in younger men because of increased risk of false-positive results, diagnostic harms from biopsies, and harms from treatment. The USPSTF concludes with moderate certainty that the net benefit of PSA-based screening for prostate cancer in men aged 55 to 69 years is small for some men. How each man weighs specific benefits and harms will determine whether the overall net benefit is small. The USPSTF concludes with moderate certainty that the …","author":[{"dropping-particle":"","family":"Grossman","given":"David C.","non-dropping-particle":"","parse-names":false,"suffix":""},{"dropping-particle":"","family":"Curry","given":"Susan J.","non-dropping-particle":"","parse-names":false,"suffix":""},{"dropping-particle":"","family":"Owens","given":"Douglas K.","non-dropping-particle":"","parse-names":false,"suffix":""},{"dropping-particle":"","family":"Bibbins-Domingo","given":"Kirsten","non-dropping-particle":"","parse-names":false,"suffix":""},{"dropping-particle":"","family":"Caughey","given":"Aaron B.","non-dropping-particle":"","parse-names":false,"suffix":""},{"dropping-particle":"","family":"Davidson","given":"Karina W.","non-dropping-particle":"","parse-names":false,"suffix":""},{"dropping-particle":"","family":"Doubeni","given":"Chyke A.","non-dropping-particle":"","parse-names":false,"suffix":""},{"dropping-particle":"","family":"Ebell","given":"Mark","non-dropping-particle":"","parse-names":false,"suffix":""},{"dropping-particle":"","family":"Epling","given":"John W.","non-dropping-particle":"","parse-names":false,"suffix":""},{"dropping-particle":"","family":"Kemper","given":"Alex R.","non-dropping-particle":"","parse-names":false,"suffix":""},{"dropping-particle":"","family":"Krist","given":"Alex H.","non-dropping-particle":"","parse-names":false,"suffix":""},{"dropping-particle":"","family":"Kubik","given":"Martha","non-dropping-particle":"","parse-names":false,"suffix":""},{"dropping-particle":"","family":"Seth Landefeld","given":"C.","non-dropping-particle":"","parse-names":false,"suffix":""},{"dropping-particle":"","family":"Mangione","given":"Carol M.","non-dropping-particle":"","parse-names":false,"suffix":""},{"dropping-particle":"","family":"Silverstein","given":"Michael","non-dropping-particle":"","parse-names":false,"suffix":""},{"dropping-particle":"","family":"Simon","given":"Melissa A.","non-dropping-particle":"","parse-names":false,"suffix":""},{"dropping-particle":"","family":"Siu","given":"Albert L.","non-dropping-particle":"","parse-names":false,"suffix":""},{"dropping-particle":"","family":"Tseng","given":"Chien Wen","non-dropping-particle":"","parse-names":false,"suffix":""}],"container-title":"JAMA - Journal of the American Medical Association","id":"ITEM-1","issue":"18","issued":{"date-parts":[["2018"]]},"page":"1901-1913","title":"Screening for prostate cancer USPreventive servicestaskforcerecommendation statement","type":"article-journal","volume":"319"},"uris":["http://www.mendeley.com/documents/?uuid=aef16eda-2c14-4d14-a230-5e89ae2d7ee9"]}],"mendeley":{"formattedCitation":"(Grossman et al., 2018)","plainTextFormattedCitation":"(Grossman et al., 2018)","previouslyFormattedCitation":"(Grossman et al., 2018)"},"properties":{"noteIndex":0},"schema":"https://github.com/citation-style-language/schema/raw/master/csl-citation.json"}</w:instrText>
      </w:r>
      <w:r w:rsidR="00C43D17">
        <w:fldChar w:fldCharType="separate"/>
      </w:r>
      <w:r w:rsidR="00C43D17" w:rsidRPr="00C43D17">
        <w:rPr>
          <w:noProof/>
        </w:rPr>
        <w:t>(Grossman et al., 2018)</w:t>
      </w:r>
      <w:r w:rsidR="00C43D17">
        <w:fldChar w:fldCharType="end"/>
      </w:r>
      <w:r w:rsidR="00811E1C" w:rsidRPr="00497217">
        <w:t>.</w:t>
      </w:r>
      <w:r w:rsidRPr="00497217">
        <w:t xml:space="preserve"> </w:t>
      </w:r>
    </w:p>
    <w:p w14:paraId="555991E0" w14:textId="03121F22" w:rsidR="008A491E" w:rsidRPr="00497217" w:rsidRDefault="008A491E" w:rsidP="00243D54">
      <w:pPr>
        <w:spacing w:line="480" w:lineRule="auto"/>
        <w:ind w:firstLine="720"/>
      </w:pPr>
      <w:r w:rsidRPr="00497217">
        <w:t xml:space="preserve">These recommendations are only useful when followed; however, physicians and patients have both been slow—or even unwilling—to adopt new recommendations that </w:t>
      </w:r>
      <w:r w:rsidRPr="00497217">
        <w:lastRenderedPageBreak/>
        <w:t xml:space="preserve">focus on reducing or stopping screening. </w:t>
      </w:r>
      <w:r w:rsidR="002E7178">
        <w:t>For example, i</w:t>
      </w:r>
      <w:r w:rsidRPr="00497217">
        <w:t xml:space="preserve">n </w:t>
      </w:r>
      <w:r w:rsidR="0068588E" w:rsidRPr="00497217">
        <w:t>2009,</w:t>
      </w:r>
      <w:r w:rsidRPr="00497217">
        <w:t xml:space="preserve"> the USPSTF released new guidelines regarding the use of mammography to screen for breast cancer. The guideline, which previously recommended mammography every 1-2 years, no longer recommended routine screening for women aged 40-49 years </w:t>
      </w:r>
      <w:r w:rsidR="00206BC0" w:rsidRPr="00497217">
        <w:fldChar w:fldCharType="begin" w:fldLock="1"/>
      </w:r>
      <w:r w:rsidR="00F43261">
        <w:instrText>ADDIN CSL_CITATION {"citationItems":[{"id":"ITEM-1","itemData":{"DOI":"10.1001/jama.2009.1990","ISSN":"1538-3598","PMID":"20068215","author":[{"dropping-particle":"","family":"DeAngelis","given":"Catherine D","non-dropping-particle":"","parse-names":false,"suffix":""},{"dropping-particle":"","family":"Fontanarosa","given":"Phil B","non-dropping-particle":"","parse-names":false,"suffix":""}],"container-title":"JAMA : the journal of the American Medical Association","id":"ITEM-1","issue":"2","issued":{"date-parts":[["2010"]]},"page":"172-3","title":"US Preventive Services Task Force and breast cancer screening.","type":"article-journal","volume":"303"},"uris":["http://www.mendeley.com/documents/?uuid=81d211d8-ddb6-42c0-8eb7-017ff9e25fec"]}],"mendeley":{"formattedCitation":"(DeAngelis &amp; Fontanarosa, 2010)","plainTextFormattedCitation":"(DeAngelis &amp; Fontanarosa, 2010)","previouslyFormattedCitation":"(DeAngelis &amp; Fontanarosa, 2010)"},"properties":{"noteIndex":0},"schema":"https://github.com/citation-style-language/schema/raw/master/csl-citation.json"}</w:instrText>
      </w:r>
      <w:r w:rsidR="00206BC0" w:rsidRPr="00497217">
        <w:fldChar w:fldCharType="separate"/>
      </w:r>
      <w:r w:rsidR="00206BC0" w:rsidRPr="00497217">
        <w:rPr>
          <w:noProof/>
        </w:rPr>
        <w:t>(DeAngelis &amp; Fontanarosa, 2010)</w:t>
      </w:r>
      <w:r w:rsidR="00206BC0" w:rsidRPr="00497217">
        <w:fldChar w:fldCharType="end"/>
      </w:r>
      <w:r w:rsidR="00996654" w:rsidRPr="00497217">
        <w:t>.</w:t>
      </w:r>
      <w:r w:rsidRPr="00497217">
        <w:t xml:space="preserve"> This</w:t>
      </w:r>
      <w:r w:rsidR="0054700F">
        <w:t xml:space="preserve"> revision of recommendations le</w:t>
      </w:r>
      <w:r w:rsidRPr="00497217">
        <w:t>d to what some have deemed a “firestorm” around breast cancer screening</w:t>
      </w:r>
      <w:r w:rsidR="00B727F8" w:rsidRPr="00497217">
        <w:t xml:space="preserve"> </w:t>
      </w:r>
      <w:r w:rsidR="00B727F8" w:rsidRPr="00497217">
        <w:fldChar w:fldCharType="begin" w:fldLock="1"/>
      </w:r>
      <w:r w:rsidR="00F43261">
        <w:instrText>ADDIN CSL_CITATION {"citationItems":[{"id":"ITEM-1","itemData":{"DOI":"10.7326/M15","ISBN":"0003-4819","ISSN":"21514658","PMID":"27998952","author":[{"dropping-particle":"","family":"Laine","given":"C.","non-dropping-particle":"","parse-names":false,"suffix":""},{"dropping-particle":"","family":"Dickersin","given":"K.","non-dropping-particle":"","parse-names":false,"suffix":""},{"dropping-particle":"","family":"Mulrow","given":"C.","non-dropping-particle":"","parse-names":false,"suffix":""}],"container-title":"Annals of internal medicine","id":"ITEM-1","issue":"4","issued":{"date-parts":[["2016"]]},"page":"303-304","title":"Time to Douse the Firestorm Around Breast Cancer ScreeningTime to Douse the Firestorm Around Breast Cancer Screening.","type":"article-journal","volume":"164"},"uris":["http://www.mendeley.com/documents/?uuid=943e7080-b163-46f7-b8b0-b042039b93e8"]}],"mendeley":{"formattedCitation":"(Laine, Dickersin, &amp; Mulrow, 2016)","plainTextFormattedCitation":"(Laine, Dickersin, &amp; Mulrow, 2016)","previouslyFormattedCitation":"(Laine, Dickersin, &amp; Mulrow, 2016)"},"properties":{"noteIndex":0},"schema":"https://github.com/citation-style-language/schema/raw/master/csl-citation.json"}</w:instrText>
      </w:r>
      <w:r w:rsidR="00B727F8" w:rsidRPr="00497217">
        <w:fldChar w:fldCharType="separate"/>
      </w:r>
      <w:r w:rsidR="00B727F8" w:rsidRPr="00497217">
        <w:rPr>
          <w:noProof/>
        </w:rPr>
        <w:t>(Laine, Dickersin, &amp; Mulrow, 2016)</w:t>
      </w:r>
      <w:r w:rsidR="00B727F8" w:rsidRPr="00497217">
        <w:fldChar w:fldCharType="end"/>
      </w:r>
      <w:r w:rsidRPr="00497217">
        <w:t xml:space="preserve">. The public was exposed to the change in recommendations through newspapers </w:t>
      </w:r>
      <w:r w:rsidR="00F14E4A" w:rsidRPr="00497217">
        <w:fldChar w:fldCharType="begin" w:fldLock="1"/>
      </w:r>
      <w:r w:rsidR="00F43261">
        <w:instrText>ADDIN CSL_CITATION {"citationItems":[{"id":"ITEM-1","itemData":{"author":[{"dropping-particle":"","family":"Ehrenreich","given":"B.","non-dropping-particle":"","parse-names":false,"suffix":""}],"container-title":"The Huffıngton Post","id":"ITEM-1","issued":{"date-parts":[["2009"]]},"title":"The uproar over new breast cancer screening guidelines.","type":"article-newspaper"},"uris":["http://www.mendeley.com/documents/?uuid=305d2759-eb89-4566-9cff-790f0eaedf82"]},{"id":"ITEM-2","itemData":{"author":[{"dropping-particle":"","family":"Kamerow","given":"DB","non-dropping-particle":"","parse-names":false,"suffix":""},{"dropping-particle":"","family":"Woolf","given":"SW","non-dropping-particle":"","parse-names":false,"suffix":""}],"container-title":"The Washington Post","id":"ITEM-2","issued":{"date-parts":[["2009"]]},"page":"A25","title":"Parsing the mammogram guidelines.","type":"article-newspaper"},"uris":["http://www.mendeley.com/documents/?uuid=e7846d75-1306-4a6b-87dd-6e11578c25e5"]}],"mendeley":{"formattedCitation":"(Ehrenreich, 2009; Kamerow &amp; Woolf, 2009)","plainTextFormattedCitation":"(Ehrenreich, 2009; Kamerow &amp; Woolf, 2009)","previouslyFormattedCitation":"(Ehrenreich, 2009; Kamerow &amp; Woolf, 2009)"},"properties":{"noteIndex":0},"schema":"https://github.com/citation-style-language/schema/raw/master/csl-citation.json"}</w:instrText>
      </w:r>
      <w:r w:rsidR="00F14E4A" w:rsidRPr="00497217">
        <w:fldChar w:fldCharType="separate"/>
      </w:r>
      <w:r w:rsidR="00F14E4A" w:rsidRPr="00497217">
        <w:rPr>
          <w:noProof/>
        </w:rPr>
        <w:t>(Ehrenreich, 2009; Kamerow &amp; Woolf, 2009)</w:t>
      </w:r>
      <w:r w:rsidR="00F14E4A" w:rsidRPr="00497217">
        <w:fldChar w:fldCharType="end"/>
      </w:r>
      <w:r w:rsidRPr="00497217">
        <w:t xml:space="preserve"> and editorials </w:t>
      </w:r>
      <w:r w:rsidR="00F14E4A" w:rsidRPr="00497217">
        <w:fldChar w:fldCharType="begin" w:fldLock="1"/>
      </w:r>
      <w:r w:rsidR="00F43261">
        <w:instrText>ADDIN CSL_CITATION {"citationItems":[{"id":"ITEM-1","itemData":{"DOI":"10.1001/jama.2009.1990","ISSN":"1538-3598","PMID":"20068215","author":[{"dropping-particle":"","family":"DeAngelis","given":"Catherine D","non-dropping-particle":"","parse-names":false,"suffix":""},{"dropping-particle":"","family":"Fontanarosa","given":"Phil B","non-dropping-particle":"","parse-names":false,"suffix":""}],"container-title":"JAMA : the journal of the American Medical Association","id":"ITEM-1","issue":"2","issued":{"date-parts":[["2010"]]},"page":"172-3","title":"US Preventive Services Task Force and breast cancer screening.","type":"article-journal","volume":"303"},"uris":["http://www.mendeley.com/documents/?uuid=81d211d8-ddb6-42c0-8eb7-017ff9e25fec"]},{"id":"ITEM-2","itemData":{"DOI":"10.1001/jama.2009.2007","ISBN":"1538-3598 (Electronic)\\r0098-7484 (Linking)","ISSN":"00987484","PMID":"20068211","abstract":"For years, physicians and patients have received a simple message about cancer , \"Take the test not the chance.\" The media, celebrities, politicians, advocacy groups, physician report cards (eg, HEDIS—Healthcare Effectiveness Data and ","author":[{"dropping-particle":"","family":"Woloshin","given":"Steven","non-dropping-particle":"","parse-names":false,"suffix":""},{"dropping-particle":"","family":"Schwartz","given":"Lisa M.","non-dropping-particle":"","parse-names":false,"suffix":""}],"container-title":"JAMA - Journal of the American Medical Association","id":"ITEM-2","issue":"2","issued":{"date-parts":[["2010"]]},"page":"164-165","title":"The benefits and harms of mammography screening: Understanding the trade-offs","type":"article-journal","volume":"303"},"uris":["http://www.mendeley.com/documents/?uuid=1a960cca-becd-4e88-9580-ee05fe242456"]}],"mendeley":{"formattedCitation":"(DeAngelis &amp; Fontanarosa, 2010; Woloshin &amp; Schwartz, 2010)","plainTextFormattedCitation":"(DeAngelis &amp; Fontanarosa, 2010; Woloshin &amp; Schwartz, 2010)","previouslyFormattedCitation":"(DeAngelis &amp; Fontanarosa, 2010; Woloshin &amp; Schwartz, 2010)"},"properties":{"noteIndex":0},"schema":"https://github.com/citation-style-language/schema/raw/master/csl-citation.json"}</w:instrText>
      </w:r>
      <w:r w:rsidR="00F14E4A" w:rsidRPr="00497217">
        <w:fldChar w:fldCharType="separate"/>
      </w:r>
      <w:r w:rsidR="00F14E4A" w:rsidRPr="00497217">
        <w:rPr>
          <w:noProof/>
        </w:rPr>
        <w:t>(DeAngelis &amp; Fontanarosa, 2010; Woloshin &amp; Schwartz, 2010)</w:t>
      </w:r>
      <w:r w:rsidR="00F14E4A" w:rsidRPr="00497217">
        <w:fldChar w:fldCharType="end"/>
      </w:r>
      <w:r w:rsidR="00F14E4A" w:rsidRPr="00497217">
        <w:t>,</w:t>
      </w:r>
      <w:r w:rsidRPr="00497217">
        <w:t xml:space="preserve"> and the controversy over the changes and their potential effects on healthcare reform were paraded on news and social media. A content analysis by Squires and colleagues </w:t>
      </w:r>
      <w:r w:rsidR="003857CB" w:rsidRPr="00497217">
        <w:fldChar w:fldCharType="begin" w:fldLock="1"/>
      </w:r>
      <w:r w:rsidR="00F43261">
        <w:instrText>ADDIN CSL_CITATION {"citationItems":[{"id":"ITEM-1","itemData":{"DOI":"10.1016/j.amepre.2010.12.027","ISBN":"1873-2607","ISSN":"07493797","PMID":"21496748","abstract":"Background: On November 16, 2009, the U.S. Preventive Services Task Force (USPSTF) released new breast cancer screening recommendations, resulting in considerable controversy. Purpose: The purpose of this investigation was to assess the volume and framing of the public discourse around the mammography recommendations and determine if women were knowledgeable about the new recommendations. Methods: Two different types of data collection methods were used for this study: (1) a content analysis of news stories and social media posts around the time of the USPSTF announcement and (2) a web-based survey of women aged 4074 years conducted through Knowledge Networks from December 17, 2009, to January 6, 2010. Data were analyzed in 2010. Results: The survey sample included 1221 women aged 4074 years who had never had breast cancer. The majority of the articles and posts (51.9%) did not support the screening recommendations, and 17.6% were supportive. Less than one quarter of the sample could identify the new recommendations for women aged 4049 years and 5074 years. Results from logistic regression analyses identified characteristics associated with correct knowledge of the recommendations for each age group. Level of attention paid to the recommendations was significantly associated with accurate knowledge of the recommendations for each age group. Having a mammogram within the past 2 years, \"other\" race (i.e., not black or white), and having higher levels of education, confidence that recommendations were based on the latest research, and attention paid to the new guidelines were all significantly and positively associated with correct knowledge of the new recommendation for women aged 4049 years. Conclusions: The new recommendations confused women (30.0%) more than they helped them understand when to get a mammogram (6.2%). Confusion was greatest among women aged 4049 years and women who had never had a mammogram or who had one more than 2 years ago. Communication about future recommendations should be pretested to identify strategies and language that may reduce confusion among providers, consumers, and advocacy groups. © 2011 American Journal of Preventive Medicine.","author":[{"dropping-particle":"","family":"Squiers","given":"Linda B.","non-dropping-particle":"","parse-names":false,"suffix":""},{"dropping-particle":"","family":"Holden","given":"Debra J.","non-dropping-particle":"","parse-names":false,"suffix":""},{"dropping-particle":"","family":"Dolina","given":"Suzanne E.","non-dropping-particle":"","parse-names":false,"suffix":""},{"dropping-particle":"","family":"Kim","given":"Annice E.","non-dropping-particle":"","parse-names":false,"suffix":""},{"dropping-particle":"","family":"Bann","given":"Carla M.","non-dropping-particle":"","parse-names":false,"suffix":""},{"dropping-particle":"","family":"Renaud","given":"Jeanette M.","non-dropping-particle":"","parse-names":false,"suffix":""}],"container-title":"American Journal of Preventive Medicine","id":"ITEM-1","issue":"5","issued":{"date-parts":[["2011"]]},"page":"497-504","publisher":"Elsevier Inc.","title":"The public's response to the U.S. preventive services task force's 2009 recommendations on mammography screening","type":"article-journal","volume":"40"},"uris":["http://www.mendeley.com/documents/?uuid=58aa166c-a78e-4d20-9270-eb08122a997e"]}],"mendeley":{"formattedCitation":"(Linda B. Squiers et al., 2011)","manualFormatting":"(2011)","plainTextFormattedCitation":"(Linda B. Squiers et al., 2011)","previouslyFormattedCitation":"(Linda B. Squiers et al., 2011)"},"properties":{"noteIndex":0},"schema":"https://github.com/citation-style-language/schema/raw/master/csl-citation.json"}</w:instrText>
      </w:r>
      <w:r w:rsidR="003857CB" w:rsidRPr="00497217">
        <w:fldChar w:fldCharType="separate"/>
      </w:r>
      <w:r w:rsidR="003857CB" w:rsidRPr="00497217">
        <w:rPr>
          <w:noProof/>
        </w:rPr>
        <w:t>(2011)</w:t>
      </w:r>
      <w:r w:rsidR="003857CB" w:rsidRPr="00497217">
        <w:fldChar w:fldCharType="end"/>
      </w:r>
      <w:r w:rsidR="0066004F">
        <w:t xml:space="preserve"> </w:t>
      </w:r>
      <w:r w:rsidRPr="00497217">
        <w:t>showed that over half (51.9%) of posts on social media and reports on the news did not support the recommendation; only 17.6% were supportive of the recommendation.</w:t>
      </w:r>
      <w:r w:rsidR="0054700F">
        <w:t xml:space="preserve"> </w:t>
      </w:r>
      <w:r w:rsidR="00394604">
        <w:t>Further investigation</w:t>
      </w:r>
      <w:r w:rsidR="0054700F">
        <w:t xml:space="preserve"> by </w:t>
      </w:r>
      <w:r w:rsidR="0054700F" w:rsidRPr="00497217">
        <w:t xml:space="preserve">Squires and colleagues (2011) </w:t>
      </w:r>
      <w:r w:rsidR="0054700F">
        <w:t>showed that t</w:t>
      </w:r>
      <w:r w:rsidRPr="00497217">
        <w:t>his disagreem</w:t>
      </w:r>
      <w:r w:rsidR="0054700F">
        <w:t>ent ultimately led to confusion. When conducting</w:t>
      </w:r>
      <w:r w:rsidRPr="00497217">
        <w:t xml:space="preserve"> a survey of women aged 40-74 with no history of breast cancer</w:t>
      </w:r>
      <w:r w:rsidR="0054700F">
        <w:t xml:space="preserve"> they found that, </w:t>
      </w:r>
      <w:r w:rsidRPr="00497217">
        <w:t>30%</w:t>
      </w:r>
      <w:r w:rsidR="0054700F">
        <w:t xml:space="preserve"> of women</w:t>
      </w:r>
      <w:r w:rsidRPr="00497217">
        <w:t xml:space="preserve"> reported feeling confused by the recommendation. This confusion was most pronounced among the women between the ages of 40-49—the exact group the </w:t>
      </w:r>
      <w:r w:rsidR="0054700F">
        <w:t xml:space="preserve">change in </w:t>
      </w:r>
      <w:r w:rsidRPr="00497217">
        <w:t>recommendation was targeted toward. It is therefore unsurprising that a study done by Howard and Adams</w:t>
      </w:r>
      <w:r w:rsidR="00CA1643" w:rsidRPr="00497217">
        <w:t xml:space="preserve"> </w:t>
      </w:r>
      <w:r w:rsidR="00CA1643" w:rsidRPr="00497217">
        <w:fldChar w:fldCharType="begin" w:fldLock="1"/>
      </w:r>
      <w:r w:rsidR="00F43261">
        <w:instrText>ADDIN CSL_CITATION {"citationItems":[{"id":"ITEM-1","itemData":{"author":[{"dropping-particle":"","family":"Howard","given":"D. H.","non-dropping-particle":"","parse-names":false,"suffix":""},{"dropping-particle":"","family":"Adams","given":"E. K.","non-dropping-particle":"","parse-names":false,"suffix":""}],"container-title":"Preventive medicine,","id":"ITEM-1","issue":"5","issued":{"date-parts":[["2012"]]},"page":"485-487","title":"Mammography rates after the 2009 US Preventive Services Task Force breast cancer screening recommendation.","type":"article-journal","volume":"55"},"uris":["http://www.mendeley.com/documents/?uuid=b4f8cb50-ea37-45cf-8e01-2341cbe225cd"]}],"mendeley":{"formattedCitation":"(Howard &amp; Adams, 2012)","manualFormatting":"(2012)","plainTextFormattedCitation":"(Howard &amp; Adams, 2012)","previouslyFormattedCitation":"(Howard &amp; Adams, 2012)"},"properties":{"noteIndex":0},"schema":"https://github.com/citation-style-language/schema/raw/master/csl-citation.json"}</w:instrText>
      </w:r>
      <w:r w:rsidR="00CA1643" w:rsidRPr="00497217">
        <w:fldChar w:fldCharType="separate"/>
      </w:r>
      <w:r w:rsidR="00CA1643" w:rsidRPr="00497217">
        <w:rPr>
          <w:noProof/>
        </w:rPr>
        <w:t>(2012)</w:t>
      </w:r>
      <w:r w:rsidR="00CA1643" w:rsidRPr="00497217">
        <w:fldChar w:fldCharType="end"/>
      </w:r>
      <w:r w:rsidR="002D238C">
        <w:t xml:space="preserve"> analyzing</w:t>
      </w:r>
      <w:r w:rsidRPr="00497217">
        <w:t xml:space="preserve"> the Medical Expenditur</w:t>
      </w:r>
      <w:r w:rsidR="00D87CDA" w:rsidRPr="00497217">
        <w:t>e Panel Surveys from 2006-2010</w:t>
      </w:r>
      <w:r w:rsidRPr="00497217">
        <w:t xml:space="preserve"> showed no difference in rates of mammography when comparing the years before vs. after the recommendation. Clearly this recomme</w:t>
      </w:r>
      <w:r w:rsidR="0054700F">
        <w:t>ndation did not change behavior</w:t>
      </w:r>
      <w:r w:rsidRPr="00497217">
        <w:t xml:space="preserve">. </w:t>
      </w:r>
    </w:p>
    <w:p w14:paraId="683E2ADE" w14:textId="722F1E72" w:rsidR="008A491E" w:rsidRDefault="008A491E" w:rsidP="008A491E">
      <w:pPr>
        <w:spacing w:line="480" w:lineRule="auto"/>
        <w:ind w:firstLine="720"/>
      </w:pPr>
      <w:r w:rsidRPr="00497217">
        <w:t xml:space="preserve">Similarly, in 2009 when two large clinical trials were released which reported that routine PSA testing resulted in surprisingly high </w:t>
      </w:r>
      <w:proofErr w:type="spellStart"/>
      <w:r w:rsidRPr="00497217">
        <w:t>overdiagnosis</w:t>
      </w:r>
      <w:proofErr w:type="spellEnd"/>
      <w:r w:rsidRPr="00497217">
        <w:t xml:space="preserve"> rates many organizations </w:t>
      </w:r>
      <w:r w:rsidRPr="00497217">
        <w:lastRenderedPageBreak/>
        <w:t xml:space="preserve">reacted by changing their recommendations for PSA screening. Following this, </w:t>
      </w:r>
      <w:r w:rsidR="005603FD" w:rsidRPr="00497217">
        <w:t xml:space="preserve">Goodwin and colleagues </w:t>
      </w:r>
      <w:r w:rsidR="005603FD" w:rsidRPr="00497217">
        <w:fldChar w:fldCharType="begin" w:fldLock="1"/>
      </w:r>
      <w:r w:rsidR="00F43261">
        <w:instrText>ADDIN CSL_CITATION {"citationItems":[{"id":"ITEM-1","itemData":{"DOI":"10.1093/jnci/djt039","ISBN":"1460-2105 (Electronic)\\r0027-8874 (Linking)","ISSN":"00278874","PMID":"23459245","abstract":"We assessed the impact of the publication of trials and changes in recommendations on the rates of prostate-specific antigen (PSA) screening in men aged 40 to 64 years by analyzing monthly medical claims for PSA testing in a commercial insurance database from 2001 to 2011, covering more than 1.5 million men in each year. The testing rates for men aged 40 to 49 years, 50 to 59 years, and 60 to 64 years were 12.1%, 32.7%, and 42.7%, respectively, in 2001 vs 15.7%, 34.2%, and 42.0%, respectively, in 2011. Men aged 40 to 49 years experienced a gradual increase in testing rate from 2001 through 2008 (annual change in PSA testing per 10,000 men [AC] = 4.37; P &lt; .001), which became flat from mid-2009 through 2011(AC = -0.06; P =.98). The slope of PSA testing rates did not change in men aged 50 to 59 years or 60 to 64 years with the publication of the results of the large trials in 2009 or with the subsequent changes in recommendations on PSA testing.","author":[{"dropping-particle":"","family":"Goodwin","given":"James S.","non-dropping-particle":"","parse-names":false,"suffix":""},{"dropping-particle":"","family":"Tan","given":"Alai","non-dropping-particle":"","parse-names":false,"suffix":""},{"dropping-particle":"","family":"Jaramillo","given":"Elizabeth","non-dropping-particle":"","parse-names":false,"suffix":""},{"dropping-particle":"","family":"Kuo","given":"Yong Fang","non-dropping-particle":"","parse-names":false,"suffix":""}],"container-title":"Journal of the National Cancer Institute","id":"ITEM-1","issue":"10","issued":{"date-parts":[["2013"]]},"page":"743-745","title":"Prostate-specific antigen testing in men aged 40-64 years: Impact of publication of clinical trials","type":"article-journal","volume":"105"},"uris":["http://www.mendeley.com/documents/?uuid=4e16ef48-7f0c-4100-a9ad-94889ef879ba"]}],"mendeley":{"formattedCitation":"(Goodwin, Tan, Jaramillo, &amp; Kuo, 2013)","manualFormatting":"(2013)","plainTextFormattedCitation":"(Goodwin, Tan, Jaramillo, &amp; Kuo, 2013)","previouslyFormattedCitation":"(Goodwin, Tan, Jaramillo, &amp; Kuo, 2013)"},"properties":{"noteIndex":0},"schema":"https://github.com/citation-style-language/schema/raw/master/csl-citation.json"}</w:instrText>
      </w:r>
      <w:r w:rsidR="005603FD" w:rsidRPr="00497217">
        <w:fldChar w:fldCharType="separate"/>
      </w:r>
      <w:r w:rsidR="005603FD" w:rsidRPr="00497217">
        <w:rPr>
          <w:noProof/>
        </w:rPr>
        <w:t>(2013)</w:t>
      </w:r>
      <w:r w:rsidR="005603FD" w:rsidRPr="00497217">
        <w:fldChar w:fldCharType="end"/>
      </w:r>
      <w:r w:rsidRPr="00497217">
        <w:t xml:space="preserve"> investigate</w:t>
      </w:r>
      <w:r w:rsidR="00B064EB">
        <w:t>d</w:t>
      </w:r>
      <w:r w:rsidRPr="00497217">
        <w:t xml:space="preserve"> a commercial insurance database for PSA testing claims filed from 2001 to 2011. They analyzed records to determine whether PSA screening had actually decreased since the release of the new recommendation. They found that the slope of rates of PSA testing did not change for men age 50-64 from before to after the recommendation change. Further, while men 40-4</w:t>
      </w:r>
      <w:r w:rsidR="003F4054">
        <w:t>9 showed a slow increase in slope</w:t>
      </w:r>
      <w:r w:rsidRPr="00497217">
        <w:t xml:space="preserve"> up to 2008, this slope became flat from 2009 to 2011, but never decreased. Overall, these results indicated a lack of uptake of the new guidelines. When the USPSTF further altered their recommendations in 2012 to recommend against PSA testing for all men, this failure to update could again be seen. In a study by Perez and colleagues </w:t>
      </w:r>
      <w:r w:rsidR="00F00F50" w:rsidRPr="00497217">
        <w:fldChar w:fldCharType="begin" w:fldLock="1"/>
      </w:r>
      <w:r w:rsidR="00F43261">
        <w:instrText>ADDIN CSL_CITATION {"citationItems":[{"id":"ITEM-1","itemData":{"author":[{"dropping-particle":"","family":"Perez","given":"T. Y.","non-dropping-particle":"","parse-names":false,"suffix":""},{"dropping-particle":"","family":"Danzig","given":"M. R.","non-dropping-particle":"","parse-names":false,"suffix":""},{"dropping-particle":"","family":"Ghandour","given":"R. A.","non-dropping-particle":"","parse-names":false,"suffix":""},{"dropping-particle":"","family":"Badani","given":"K. K.","non-dropping-particle":"","parse-names":false,"suffix":""},{"dropping-particle":"","family":"Benson","given":"M. C.","non-dropping-particle":"","parse-names":false,"suffix":""},{"dropping-particle":"","family":"McKiernan","given":"J. M.","non-dropping-particle":"","parse-names":false,"suffix":""}],"container-title":"Urology","id":"ITEM-1","issue":"1","issued":{"date-parts":[["2015"]]},"page":"85-91","title":"Impact of the 2012 United States Preventive Services Task Force statement on prostate-specific antigen screening: analysis of urologic and primary care practices.","type":"article-journal","volume":"85"},"uris":["http://www.mendeley.com/documents/?uuid=1a5ee78d-4cd1-4377-93ba-52156da613ea"]}],"mendeley":{"formattedCitation":"(Perez et al., 2015)","manualFormatting":"(2015)","plainTextFormattedCitation":"(Perez et al., 2015)","previouslyFormattedCitation":"(Perez et al., 2015)"},"properties":{"noteIndex":0},"schema":"https://github.com/citation-style-language/schema/raw/master/csl-citation.json"}</w:instrText>
      </w:r>
      <w:r w:rsidR="00F00F50" w:rsidRPr="00497217">
        <w:fldChar w:fldCharType="separate"/>
      </w:r>
      <w:r w:rsidR="00F00F50" w:rsidRPr="00497217">
        <w:rPr>
          <w:noProof/>
        </w:rPr>
        <w:t>(2015)</w:t>
      </w:r>
      <w:r w:rsidR="00F00F50" w:rsidRPr="00497217">
        <w:fldChar w:fldCharType="end"/>
      </w:r>
      <w:r w:rsidR="00AE3D8F" w:rsidRPr="00497217">
        <w:t xml:space="preserve"> </w:t>
      </w:r>
      <w:r w:rsidRPr="00497217">
        <w:t>the number of individuals referred to urologist in their department for elevated PSA levels was investigated for the 12 month period before and after the USPSTF guidelines were reported.</w:t>
      </w:r>
      <w:r w:rsidR="00960B67">
        <w:t xml:space="preserve"> </w:t>
      </w:r>
      <w:r w:rsidRPr="00497217">
        <w:t xml:space="preserve">They, too, found no decline in PSA testing that would indicate that the new guidelines were being followed. </w:t>
      </w:r>
    </w:p>
    <w:p w14:paraId="33FF8774" w14:textId="2D9E007F" w:rsidR="008A491E" w:rsidRDefault="003F4054" w:rsidP="002D7781">
      <w:pPr>
        <w:spacing w:line="480" w:lineRule="auto"/>
        <w:ind w:firstLine="720"/>
      </w:pPr>
      <w:r>
        <w:t xml:space="preserve">It is possible that continued usage of PSA may be due to physician recommendations and that patients may prefer not to be screened; previous work has </w:t>
      </w:r>
      <w:r w:rsidR="001C29CA">
        <w:t xml:space="preserve">demonstrated that </w:t>
      </w:r>
      <w:r>
        <w:t xml:space="preserve">poor consistency between patient preferences and screening test choices </w:t>
      </w:r>
      <w:r w:rsidR="001C29CA">
        <w:t xml:space="preserve">can be at least partially attributed </w:t>
      </w:r>
      <w:r>
        <w:t>to physician recommendations (</w:t>
      </w:r>
      <w:r w:rsidRPr="00497217">
        <w:rPr>
          <w:noProof/>
        </w:rPr>
        <w:t>Schroy et al., 2011</w:t>
      </w:r>
      <w:r w:rsidR="00C80C16">
        <w:rPr>
          <w:noProof/>
        </w:rPr>
        <w:t>, p</w:t>
      </w:r>
      <w:r w:rsidR="00903B19">
        <w:rPr>
          <w:noProof/>
        </w:rPr>
        <w:t>.</w:t>
      </w:r>
      <w:r w:rsidR="00C80C16">
        <w:rPr>
          <w:noProof/>
        </w:rPr>
        <w:t xml:space="preserve"> 186</w:t>
      </w:r>
      <w:r>
        <w:rPr>
          <w:noProof/>
        </w:rPr>
        <w:t>)</w:t>
      </w:r>
      <w:r w:rsidR="00B064EB">
        <w:t>.</w:t>
      </w:r>
      <w:r w:rsidR="00BC53BC">
        <w:t xml:space="preserve"> </w:t>
      </w:r>
      <w:r w:rsidR="00B064EB">
        <w:t>H</w:t>
      </w:r>
      <w:r w:rsidR="0068588E">
        <w:t>owever,</w:t>
      </w:r>
      <w:r w:rsidR="00BC53BC">
        <w:t xml:space="preserve"> it is also possible that the patient themselves want the screening test, regardless of the recommendation.</w:t>
      </w:r>
      <w:r w:rsidR="002D7781">
        <w:t xml:space="preserve"> This latter explanation has been supported by </w:t>
      </w:r>
      <w:r w:rsidR="00673662">
        <w:t>work</w:t>
      </w:r>
      <w:r w:rsidR="008A491E" w:rsidRPr="00497217">
        <w:t xml:space="preserve"> by Squires and colleagues </w:t>
      </w:r>
      <w:r w:rsidR="00EE4FD3" w:rsidRPr="00497217">
        <w:fldChar w:fldCharType="begin" w:fldLock="1"/>
      </w:r>
      <w:r w:rsidR="00F43261">
        <w:instrText>ADDIN CSL_CITATION {"citationItems":[{"id":"ITEM-1","itemData":{"author":[{"dropping-particle":"","family":"Squiers","given":"L. B.","non-dropping-particle":"","parse-names":false,"suffix":""},{"dropping-particle":"","family":"Bann","given":"C. M.","non-dropping-particle":"","parse-names":false,"suffix":""},{"dropping-particle":"","family":"Dolina","given":"S. E.","non-dropping-particle":"","parse-names":false,"suffix":""},{"dropping-particle":"","family":"Tzeng","given":"J.","non-dropping-particle":"","parse-names":false,"suffix":""},{"dropping-particle":"","family":"McCormack","given":"L.","non-dropping-particle":"","parse-names":false,"suffix":""},{"dropping-particle":"","family":"Kamerow","given":"D.","non-dropping-particle":"","parse-names":false,"suffix":""}],"container-title":"American Journal of Preventive Medicine","id":"ITEM-1","issue":"2","issued":{"date-parts":[["2013"]]},"page":"182–189","title":"Prostate-specific antigen testing: men’s responses to 2012 recommendation against screening.","type":"article-journal","volume":"45"},"uris":["http://www.mendeley.com/documents/?uuid=c2cef99c-e43a-4801-891f-76ce4652923b"]}],"mendeley":{"formattedCitation":"(L. B. Squiers et al., 2013)","manualFormatting":"(2013)","plainTextFormattedCitation":"(L. B. Squiers et al., 2013)","previouslyFormattedCitation":"(L. B. Squiers et al., 2013)"},"properties":{"noteIndex":0},"schema":"https://github.com/citation-style-language/schema/raw/master/csl-citation.json"}</w:instrText>
      </w:r>
      <w:r w:rsidR="00EE4FD3" w:rsidRPr="00497217">
        <w:fldChar w:fldCharType="separate"/>
      </w:r>
      <w:r w:rsidR="00EE4FD3" w:rsidRPr="00497217">
        <w:rPr>
          <w:noProof/>
        </w:rPr>
        <w:t>(2013)</w:t>
      </w:r>
      <w:r w:rsidR="00EE4FD3" w:rsidRPr="00497217">
        <w:fldChar w:fldCharType="end"/>
      </w:r>
      <w:r w:rsidR="008A4340">
        <w:t xml:space="preserve"> </w:t>
      </w:r>
      <w:r w:rsidR="002D7781">
        <w:t xml:space="preserve">which </w:t>
      </w:r>
      <w:r w:rsidR="008A491E" w:rsidRPr="00497217">
        <w:t xml:space="preserve">presented men </w:t>
      </w:r>
      <w:r w:rsidR="00087EB8">
        <w:t>(</w:t>
      </w:r>
      <w:r w:rsidR="008A491E" w:rsidRPr="00497217">
        <w:t>without a history of prostate cancer</w:t>
      </w:r>
      <w:r w:rsidR="00087EB8">
        <w:t>)</w:t>
      </w:r>
      <w:r w:rsidR="008A491E" w:rsidRPr="00497217">
        <w:t xml:space="preserve"> with the new USPST</w:t>
      </w:r>
      <w:r w:rsidR="000505F1">
        <w:t xml:space="preserve">F’s draft recommendation on PSA—the </w:t>
      </w:r>
      <w:r w:rsidR="008A491E" w:rsidRPr="00497217">
        <w:t xml:space="preserve">USPSTF recommended against PSA testing for men of all ages.  While the majority of men (62%) </w:t>
      </w:r>
      <w:r w:rsidR="008A491E" w:rsidRPr="00497217">
        <w:lastRenderedPageBreak/>
        <w:t xml:space="preserve">stated that they agreed with the recommendation, only 13% of men stated that they actually planned to follow the recommendation. The authors attribute this </w:t>
      </w:r>
      <w:r w:rsidR="00DF2EB6">
        <w:t>result</w:t>
      </w:r>
      <w:r w:rsidR="008A491E" w:rsidRPr="00497217">
        <w:t xml:space="preserve">, in part, to the fact that the media routinely touts cancer screening as a way to save lives; </w:t>
      </w:r>
      <w:r w:rsidR="0068588E" w:rsidRPr="00497217">
        <w:t>thus,</w:t>
      </w:r>
      <w:r w:rsidR="008A491E" w:rsidRPr="00497217">
        <w:t xml:space="preserve"> the public is said to already be “sold on the benefits of screening” (Squires et al., 2013).</w:t>
      </w:r>
    </w:p>
    <w:p w14:paraId="499036EA" w14:textId="3C97973C" w:rsidR="00CD423D" w:rsidRPr="00CD423D" w:rsidRDefault="00CD423D" w:rsidP="008822A2">
      <w:pPr>
        <w:spacing w:line="480" w:lineRule="auto"/>
        <w:rPr>
          <w:b/>
        </w:rPr>
      </w:pPr>
      <w:r>
        <w:rPr>
          <w:b/>
        </w:rPr>
        <w:t>Overenthusiasm</w:t>
      </w:r>
    </w:p>
    <w:p w14:paraId="3853CBFE" w14:textId="2185E25A" w:rsidR="006A4588" w:rsidRDefault="008A491E" w:rsidP="008A491E">
      <w:pPr>
        <w:spacing w:line="480" w:lineRule="auto"/>
        <w:ind w:firstLine="720"/>
      </w:pPr>
      <w:r w:rsidRPr="00497217">
        <w:t xml:space="preserve">Unsurprisingly, the </w:t>
      </w:r>
      <w:r w:rsidR="00553B1C">
        <w:t xml:space="preserve">US </w:t>
      </w:r>
      <w:r w:rsidRPr="00497217">
        <w:t>population has repeatedly been shown to be quite enthusiastic when it comes to cancer screening</w:t>
      </w:r>
      <w:r w:rsidR="004429CA" w:rsidRPr="00497217">
        <w:t xml:space="preserve"> </w:t>
      </w:r>
      <w:r w:rsidR="004429CA" w:rsidRPr="00497217">
        <w:fldChar w:fldCharType="begin" w:fldLock="1"/>
      </w:r>
      <w:r w:rsidR="00F43261">
        <w:instrText>ADDIN CSL_CITATION {"citationItems":[{"id":"ITEM-1","itemData":{"author":[{"dropping-particle":"","family":"Schwartz","given":"L M","non-dropping-particle":"","parse-names":false,"suffix":""},{"dropping-particle":"","family":"Woloshin","given":"S","non-dropping-particle":"","parse-names":false,"suffix":""},{"dropping-particle":"","family":"Fowler Jr","given":"F J","non-dropping-particle":"","parse-names":false,"suffix":""}],"container-title":"JAMA : the journal of the American Medical Association","id":"ITEM-1","issue":"1","issued":{"date-parts":[["2004"]]},"page":"71-78","title":"Enthusiasm for cancer screening in the United States","type":"article-journal","volume":"291"},"uris":["http://www.mendeley.com/documents/?uuid=a8a42d92-7115-4caa-aab4-04e07102c4c1"]},{"id":"ITEM-2","itemData":{"DOI":"10.1038/bjc.2014.643","ISBN":"0007-0920","ISSN":"15321827","PMID":"25535731","abstract":"BACKGROUND With growing concerns about risk of harm from cancer screening, particularly from overdiagnosis, this study aimed to assess public attitudes to cancer screening in Great Britain. METHODS We used a population-based survey to assess attitudes to cancer screening, screening history and demographic characteristics, in men and women aged 50-80 years. Data were collected using face-to-face computer-assisted interviews in 2012. RESULTS In our sample of 2024, attitudes to cancer screening were overwhelmingly positive with almost 90% believing that screening is 'almost always a good idea' and 49% saying they would be tested for cancer even if it was untreatable. Attitudes were particularly positive among those who had previously taken part in breast or colorectal screening. CONCLUSIONS Our findings suggest that attitudes to cancer screening are very positive in Great Britain. Widespread enthusiasm for cancer screening may hamper attempts to encourage a greater appreciation of the limitations and potential harms of screening.","author":[{"dropping-particle":"","family":"Waller","given":"J.","non-dropping-particle":"","parse-names":false,"suffix":""},{"dropping-particle":"","family":"Osborne","given":"K.","non-dropping-particle":"","parse-names":false,"suffix":""},{"dropping-particle":"","family":"Wardle","given":"J.","non-dropping-particle":"","parse-names":false,"suffix":""}],"container-title":"British Journal of Cancer","id":"ITEM-2","issue":"3","issued":{"date-parts":[["2015"]]},"page":"562-566","publisher":"Nature Publishing Group","title":"Enthusiasm for cancer screening in Great Britain: A general population survey","type":"article-journal","volume":"112"},"uris":["http://www.mendeley.com/documents/?uuid=251308dc-9a5b-468b-ad4f-91697493af0c"]}],"mendeley":{"formattedCitation":"(Schwartz, Woloshin, &amp; Fowler Jr, 2004; Waller, Osborne, &amp; Wardle, 2015)","manualFormatting":"(Schwartz, Woloshin, &amp; Fowler Jr, 2004; Waller, Osborne, &amp; Wardle, 2015)","plainTextFormattedCitation":"(Schwartz, Woloshin, &amp; Fowler Jr, 2004; Waller, Osborne, &amp; Wardle, 2015)","previouslyFormattedCitation":"(Schwartz, Woloshin, &amp; Fowler Jr, 2004; Waller, Osborne, &amp; Wardle, 2015)"},"properties":{"noteIndex":0},"schema":"https://github.com/citation-style-language/schema/raw/master/csl-citation.json"}</w:instrText>
      </w:r>
      <w:r w:rsidR="004429CA" w:rsidRPr="00497217">
        <w:fldChar w:fldCharType="separate"/>
      </w:r>
      <w:r w:rsidR="004429CA" w:rsidRPr="00497217">
        <w:rPr>
          <w:noProof/>
        </w:rPr>
        <w:t>(Schwartz, Woloshin, &amp; Fowler Jr, 2004; Waller, Osborne, &amp; Wardle, 2015)</w:t>
      </w:r>
      <w:r w:rsidR="004429CA" w:rsidRPr="00497217">
        <w:fldChar w:fldCharType="end"/>
      </w:r>
      <w:r w:rsidRPr="00497217">
        <w:t xml:space="preserve">. Work by </w:t>
      </w:r>
      <w:r w:rsidR="00DA0238" w:rsidRPr="00497217">
        <w:t xml:space="preserve">Schwartz and colleagues </w:t>
      </w:r>
      <w:r w:rsidR="00FD07FF" w:rsidRPr="00497217">
        <w:fldChar w:fldCharType="begin" w:fldLock="1"/>
      </w:r>
      <w:r w:rsidR="00F43261">
        <w:instrText>ADDIN CSL_CITATION {"citationItems":[{"id":"ITEM-1","itemData":{"author":[{"dropping-particle":"","family":"Schwartz","given":"L M","non-dropping-particle":"","parse-names":false,"suffix":""},{"dropping-particle":"","family":"Woloshin","given":"S","non-dropping-particle":"","parse-names":false,"suffix":""},{"dropping-particle":"","family":"Fowler Jr","given":"F J","non-dropping-particle":"","parse-names":false,"suffix":""}],"container-title":"JAMA : the journal of the American Medical Association","id":"ITEM-1","issue":"1","issued":{"date-parts":[["2004"]]},"page":"71-78","title":"Enthusiasm for cancer screening in the United States","type":"article-journal","volume":"291"},"uris":["http://www.mendeley.com/documents/?uuid=a8a42d92-7115-4caa-aab4-04e07102c4c1"]}],"mendeley":{"formattedCitation":"(Schwartz et al., 2004)","manualFormatting":"(2004)","plainTextFormattedCitation":"(Schwartz et al., 2004)","previouslyFormattedCitation":"(Schwartz et al., 2004)"},"properties":{"noteIndex":0},"schema":"https://github.com/citation-style-language/schema/raw/master/csl-citation.json"}</w:instrText>
      </w:r>
      <w:r w:rsidR="00FD07FF" w:rsidRPr="00497217">
        <w:fldChar w:fldCharType="separate"/>
      </w:r>
      <w:r w:rsidR="00DA0238" w:rsidRPr="00497217">
        <w:rPr>
          <w:noProof/>
        </w:rPr>
        <w:t>(</w:t>
      </w:r>
      <w:r w:rsidR="00FD07FF" w:rsidRPr="00497217">
        <w:rPr>
          <w:noProof/>
        </w:rPr>
        <w:t>2004)</w:t>
      </w:r>
      <w:r w:rsidR="00FD07FF" w:rsidRPr="00497217">
        <w:fldChar w:fldCharType="end"/>
      </w:r>
      <w:r w:rsidRPr="00497217">
        <w:t xml:space="preserve"> </w:t>
      </w:r>
      <w:r w:rsidR="00B064EB">
        <w:t>demonstrated</w:t>
      </w:r>
      <w:r w:rsidR="00B064EB" w:rsidRPr="00497217">
        <w:t xml:space="preserve"> </w:t>
      </w:r>
      <w:r w:rsidRPr="00497217">
        <w:t>that in individuals with no history of cancer, the majority approve of routine screening (87%) and many (74%) believe that if cancer is detected early it saves that person’s life most or all of the time. Further, although 38% stated they had experienced a false positive test, and more than 40% of those classified that experience as a frightful experience (i.e. "very scary" or the "scariest time of my life"; Schwartz et al., 2004, p</w:t>
      </w:r>
      <w:r w:rsidR="00CD0FE8">
        <w:t>.</w:t>
      </w:r>
      <w:r w:rsidRPr="00497217">
        <w:t xml:space="preserve"> 75), almost all (98%) stated they “were glad they had the initial screening test” (Schwartz et al., 2004, p</w:t>
      </w:r>
      <w:r w:rsidR="00903B19">
        <w:t>.</w:t>
      </w:r>
      <w:r w:rsidRPr="00497217">
        <w:t xml:space="preserve"> 75). Here, </w:t>
      </w:r>
      <w:r w:rsidR="000060FA">
        <w:t>even after experiencing the negative consequences associated with a false positive</w:t>
      </w:r>
      <w:r w:rsidRPr="00497217">
        <w:t xml:space="preserve">, they do not seem to regret their decision. </w:t>
      </w:r>
    </w:p>
    <w:p w14:paraId="521A051C" w14:textId="403A9CA0" w:rsidR="00903ED8" w:rsidRDefault="008A491E" w:rsidP="003C32E4">
      <w:pPr>
        <w:spacing w:line="480" w:lineRule="auto"/>
        <w:ind w:firstLine="720"/>
      </w:pPr>
      <w:r w:rsidRPr="00497217">
        <w:t>This overenthusiasm has previously been tied to the population being under informed about the risks and benefits screening tests carry</w:t>
      </w:r>
      <w:r w:rsidR="004429CA" w:rsidRPr="00497217">
        <w:t xml:space="preserve"> </w:t>
      </w:r>
      <w:r w:rsidR="004429CA" w:rsidRPr="00497217">
        <w:fldChar w:fldCharType="begin" w:fldLock="1"/>
      </w:r>
      <w:r w:rsidR="00F43261">
        <w:instrText>ADDIN CSL_CITATION {"citationItems":[{"id":"ITEM-1","itemData":{"DOI":"https://doi.org/10.1016/j.pec.2015.11.001","author":[{"dropping-particle":"","family":"Hoffman","given":"R. M.","non-dropping-particle":"","parse-names":false,"suffix":""},{"dropping-particle":"","family":"Elmore","given":"J. G.","non-dropping-particle":"","parse-names":false,"suffix":""},{"dropping-particle":"","family":"Pignone","given":"M. P.","non-dropping-particle":"","parse-names":false,"suffix":""},{"dropping-particle":"","family":"Gerstein","given":"B. S.","non-dropping-particle":"","parse-names":false,"suffix":""},{"dropping-particle":"","family":"Levin","given":"C. A.","non-dropping-particle":"","parse-names":false,"suffix":""},{"dropping-particle":"","family":"Fairfield","given":"K. M.","non-dropping-particle":"","parse-names":false,"suffix":""}],"container-title":"Patient Education and Counseling","id":"ITEM-1","issue":"4","issued":{"date-parts":[["2016"]]},"page":"624–630","title":"Knowledge and values for cancer screening decisions: Results from a national survey.","type":"article-journal","volume":"99"},"uris":["http://www.mendeley.com/documents/?uuid=ec867f47-58af-48a2-b744-25c2b0b65589"]}],"mendeley":{"formattedCitation":"(Hoffman et al., 2016)","plainTextFormattedCitation":"(Hoffman et al., 2016)","previouslyFormattedCitation":"(Hoffman et al., 2016)"},"properties":{"noteIndex":0},"schema":"https://github.com/citation-style-language/schema/raw/master/csl-citation.json"}</w:instrText>
      </w:r>
      <w:r w:rsidR="004429CA" w:rsidRPr="00497217">
        <w:fldChar w:fldCharType="separate"/>
      </w:r>
      <w:r w:rsidR="004429CA" w:rsidRPr="00497217">
        <w:rPr>
          <w:noProof/>
        </w:rPr>
        <w:t>(Hoffman et al., 2016)</w:t>
      </w:r>
      <w:r w:rsidR="004429CA" w:rsidRPr="00497217">
        <w:fldChar w:fldCharType="end"/>
      </w:r>
      <w:r w:rsidR="003B564D">
        <w:t xml:space="preserve">. This can be seen </w:t>
      </w:r>
      <w:r w:rsidRPr="00497217">
        <w:t xml:space="preserve">in studies like one by </w:t>
      </w:r>
      <w:proofErr w:type="spellStart"/>
      <w:r w:rsidR="004459C0" w:rsidRPr="00497217">
        <w:t>Shokar</w:t>
      </w:r>
      <w:proofErr w:type="spellEnd"/>
      <w:r w:rsidR="004459C0" w:rsidRPr="00497217">
        <w:t xml:space="preserve"> and colleagues </w:t>
      </w:r>
      <w:r w:rsidR="004459C0" w:rsidRPr="00497217">
        <w:fldChar w:fldCharType="begin" w:fldLock="1"/>
      </w:r>
      <w:r w:rsidR="00F43261">
        <w:instrText>ADDIN CSL_CITATION {"citationItems":[{"id":"ITEM-1","itemData":{"ISBN":"0742-3225; 0742-3225","ISSN":"07423225","PMID":"15883900","abstract":"BACKGROUND: Colorectal cancer (CRC) is the second leading cause of cancer-related deaths in the United States, with African Americans having the highest incidence and mortality of all racial and ethnic groups. CRC screening is widely recommended but remains underused, especially in minority populations. This study's purpose was to enhance our understanding of factors contributing to low screening rates among patients from a variety of racial and ethnic groups. METHODS: We conducted individual interviews with 30 participants, ages 50 or above, with an equal number of African Americans, Hispanics, and whites at a university-based family medicine clinic. We used open-ended interviewing techniques to elicit patient knowledge and beliefs regarding cancer, CRC, screening, and CRC screening tests. RESULTS: All groups, but particularly minority groups, lack knowledge of cancer, CRC, and screening. They did not understand the concept of screening, had difficulty listing common cancer and CRC screening tests, and had trouble understanding simplified medical terms and procedure names. Patients were hopeful about the benefit of early cancer diagnosis but remained reluctant to get tested if they are symptom free. CONCLUSIONS: Lack of understanding of cancer, screening, and routine terminology is a barrier to CRC screening, especially among minority groups. Effective communication strategies that address these issues may help increase CRC screening rates.","author":[{"dropping-particle":"","family":"Shokar","given":"Navkiran K.","non-dropping-particle":"","parse-names":false,"suffix":""},{"dropping-particle":"","family":"Vernon","given":"Sally W.","non-dropping-particle":"","parse-names":false,"suffix":""},{"dropping-particle":"","family":"Weller","given":"Susan C.","non-dropping-particle":"","parse-names":false,"suffix":""}],"container-title":"Family Medicine","id":"ITEM-1","issue":"5","issued":{"date-parts":[["2005"]]},"page":"341-347","title":"Cancer and colorectal cancer: Knowledge, beliefs, and screening preferences of a diverse patient population","type":"article-journal","volume":"37"},"uris":["http://www.mendeley.com/documents/?uuid=cb20d418-b2d1-491a-a3da-26795f107b97"]}],"mendeley":{"formattedCitation":"(Shokar, Vernon, &amp; Weller, 2005)","manualFormatting":"(2005)","plainTextFormattedCitation":"(Shokar, Vernon, &amp; Weller, 2005)","previouslyFormattedCitation":"(Shokar, Vernon, &amp; Weller, 2005)"},"properties":{"noteIndex":0},"schema":"https://github.com/citation-style-language/schema/raw/master/csl-citation.json"}</w:instrText>
      </w:r>
      <w:r w:rsidR="004459C0" w:rsidRPr="00497217">
        <w:fldChar w:fldCharType="separate"/>
      </w:r>
      <w:r w:rsidR="004459C0" w:rsidRPr="00497217">
        <w:rPr>
          <w:noProof/>
        </w:rPr>
        <w:t>(2005)</w:t>
      </w:r>
      <w:r w:rsidR="004459C0" w:rsidRPr="00497217">
        <w:fldChar w:fldCharType="end"/>
      </w:r>
      <w:r w:rsidRPr="00497217">
        <w:t xml:space="preserve"> </w:t>
      </w:r>
      <w:r w:rsidR="003B564D">
        <w:t xml:space="preserve">which </w:t>
      </w:r>
      <w:r w:rsidRPr="00497217">
        <w:t>showed that participant’s knowledge of cancer (i.e. types, warning signs or symptoms, risk factors) and cancer screening (i.e. describing what screening means or defining it) was quite poor. They report that, “none of the subjects realized that the purpose of screening is to detect disease in the absence of symptoms”</w:t>
      </w:r>
      <w:r w:rsidR="00BF0303" w:rsidRPr="00497217">
        <w:t xml:space="preserve"> (</w:t>
      </w:r>
      <w:proofErr w:type="spellStart"/>
      <w:r w:rsidR="00BF0303" w:rsidRPr="00497217">
        <w:t>Shokar</w:t>
      </w:r>
      <w:proofErr w:type="spellEnd"/>
      <w:r w:rsidR="00BF0303" w:rsidRPr="00497217">
        <w:t xml:space="preserve"> et al., 2005</w:t>
      </w:r>
      <w:r w:rsidRPr="00497217">
        <w:t>, p</w:t>
      </w:r>
      <w:r w:rsidR="00CD0FE8">
        <w:t>.</w:t>
      </w:r>
      <w:r w:rsidRPr="00497217">
        <w:t xml:space="preserve"> 344), but these same </w:t>
      </w:r>
      <w:r w:rsidRPr="00497217">
        <w:lastRenderedPageBreak/>
        <w:t xml:space="preserve">individuals reported believing in the screening benefit of early diagnosis. </w:t>
      </w:r>
      <w:r w:rsidR="003B564D">
        <w:t xml:space="preserve">This work is supported by </w:t>
      </w:r>
      <w:r w:rsidR="00803F11">
        <w:t>previous</w:t>
      </w:r>
      <w:r w:rsidR="003B564D">
        <w:t xml:space="preserve"> work by </w:t>
      </w:r>
      <w:r w:rsidR="00903ED8" w:rsidRPr="00FB0B1C">
        <w:t xml:space="preserve">Steele and colleagues </w:t>
      </w:r>
      <w:r w:rsidR="00034E2A" w:rsidRPr="00FB0B1C">
        <w:fldChar w:fldCharType="begin" w:fldLock="1"/>
      </w:r>
      <w:r w:rsidR="00F43261">
        <w:instrText>ADDIN CSL_CITATION {"citationItems":[{"id":"ITEM-1","itemData":{"DOI":"10.2105/AJPH.90.10.1595","ISBN":"0090-0036","ISSN":"00900036","PMID":"11029994","abstract":"OBJECTIVES: This study determined population-based rates of reported prostate cancer screening and assessed prostate cancer-related knowledge, attitudes, and screening practices among men in New York aged 50 years and older. METHODS: Two telephone surveys were conducted. One was included in the 1994 and 1995 statewide Behavioral Risk Factor Surveillance System interviews, and the other was a community-level survey that targeted Black men (African-American Men Survey). Prevalence estimates were computed for each survey, and prostate cancer screening practices were assessed with logistic regression models. RESULTS: Overall, fewer than 10% of the men in each survey perceived their prostate cancer risk to be high; almost 20% perceived no risk of developing the disease. Approximately 60% of the men in each survey reported ever having had a prostate-specific antigen (PSA) test. In both surveys, physician advice was significantly associated with screening with a PSA test or a digital rectal examination. Also, race was significantly associated with screening in the statewide survey. CONCLUSIONS: Many New York men appear to be unaware of risk factors for prostate cancer. However, a substantial percentage reported having been screened for the disease; physician advice may have been a major determining factor in their decision to be tested.","author":[{"dropping-particle":"","family":"Steele","given":"C. B.","non-dropping-particle":"","parse-names":false,"suffix":""},{"dropping-particle":"","family":"Miller","given":"D. S.","non-dropping-particle":"","parse-names":false,"suffix":""},{"dropping-particle":"","family":"Maylahn","given":"C.","non-dropping-particle":"","parse-names":false,"suffix":""},{"dropping-particle":"","family":"Uhler","given":"R. J.","non-dropping-particle":"","parse-names":false,"suffix":""},{"dropping-particle":"","family":"Baker","given":"C. T.","non-dropping-particle":"","parse-names":false,"suffix":""}],"container-title":"American Journal of Public Health","id":"ITEM-1","issue":"10","issued":{"date-parts":[["2000"]]},"page":"1595-1600","title":"Knowledge, attitudes, and screening practices among older men regarding prostate cancer","type":"article-journal","volume":"90"},"uris":["http://www.mendeley.com/documents/?uuid=cb4d98bf-e4f7-4218-a673-d034f362e919"]}],"mendeley":{"formattedCitation":"(Steele, Miller, Maylahn, Uhler, &amp; Baker, 2000)","manualFormatting":"(2000)","plainTextFormattedCitation":"(Steele, Miller, Maylahn, Uhler, &amp; Baker, 2000)","previouslyFormattedCitation":"(Steele, Miller, Maylahn, Uhler, &amp; Baker, 2000)"},"properties":{"noteIndex":0},"schema":"https://github.com/citation-style-language/schema/raw/master/csl-citation.json"}</w:instrText>
      </w:r>
      <w:r w:rsidR="00034E2A" w:rsidRPr="00FB0B1C">
        <w:fldChar w:fldCharType="separate"/>
      </w:r>
      <w:r w:rsidR="00034E2A" w:rsidRPr="00FB0B1C">
        <w:rPr>
          <w:noProof/>
        </w:rPr>
        <w:t>(2000)</w:t>
      </w:r>
      <w:r w:rsidR="00034E2A" w:rsidRPr="00FB0B1C">
        <w:fldChar w:fldCharType="end"/>
      </w:r>
      <w:r w:rsidR="00191040">
        <w:t xml:space="preserve"> </w:t>
      </w:r>
      <w:r w:rsidR="00903ED8">
        <w:t xml:space="preserve">who surveyed </w:t>
      </w:r>
      <w:r w:rsidR="00803F11">
        <w:t>men</w:t>
      </w:r>
      <w:r w:rsidR="00903ED8">
        <w:t xml:space="preserve"> </w:t>
      </w:r>
      <w:r w:rsidR="000026A2">
        <w:t>and found</w:t>
      </w:r>
      <w:r w:rsidR="00803F11">
        <w:t xml:space="preserve"> that 1/3 of men did not know what their risk of prostate cancer was, and further, that almost half of </w:t>
      </w:r>
      <w:r w:rsidR="00FB0C1A">
        <w:t>their sample</w:t>
      </w:r>
      <w:r w:rsidR="00803F11">
        <w:t xml:space="preserve"> had never heard of PSA testing. </w:t>
      </w:r>
      <w:r w:rsidR="00FB0C1A">
        <w:t>W</w:t>
      </w:r>
      <w:r w:rsidR="00803F11">
        <w:t xml:space="preserve">ork regarding breast cancer </w:t>
      </w:r>
      <w:r w:rsidR="00190A95">
        <w:t xml:space="preserve">by </w:t>
      </w:r>
      <w:r w:rsidR="00190A95">
        <w:fldChar w:fldCharType="begin" w:fldLock="1"/>
      </w:r>
      <w:r w:rsidR="00F43261">
        <w:instrText>ADDIN CSL_CITATION {"citationItems":[{"id":"ITEM-1","itemData":{"DOI":"10.1002/(SICI)1097-0142(19961101)78:9&lt;1912::AID-CNCR11&gt;3.0.CO;2-0 [pii]","ISBN":"0008-543X (Print)\\r0008-543X (Linking)","ISSN":"0008-543X","PMID":"8909311","abstract":"BACKGROUND: Low-income women utilize screening mammography less frequently, present at more advanced stages of disease, and have higher breast cancer mortality rates then women with higher incomes. The purpose of this study was to examine the relationship of reading ability to the knowledge and attitudes that low-income women have regarding screening mammography. METHODS: A convenience sample of 445 women were interviewed for this study. These women, age 40 years and older, had not had a mammogram in the past year. They were waiting to see a doctor in one of two outpatient clinics at Louisiana State University Medical Center in Shreveport when they were interviewed. A structured questionnaire assessed mammography knowledge and attitudes. Each patient's reading ability was assessed with the Rapid Estimate of Adult Literacy in Medicine (REALM). RESULTS: The women interviewed had a mean age of 56 years. Sixty-nine percent were African American, and 97% lived in households with annual incomes of less than $20,000. On the average, the highest grade completed in school was tenth grade. The average reading level was fourth to sixth grade, with 76% reading below a 9th-grade level. Lower reading ability correlated significantly with less mammography knowledge (P &lt; 0.0001). A lack of accurate information about mammography was prevalent among low-level readers. Thirty-nine percent of women reading at or below a third-grade level did not know why women are given mammograms, compared with 12% of those reading at or above a ninth-grade level. Cost was a great concern in general, but cost concerns did not vary by reading level; 41% of all participants were very concerned about cost. CONCLUSIONS: Limited literacy skills and lack of knowledge about screening mammography may contribute considerably to the underutilization of screening mammograms in low-income women. Screening for reading level may identify a subset of low-income patients who could benefit from specialized education. These results could help guide effective educational interventions and better provider-patient communication about screening mammography for low-literate, low-income women.","author":[{"dropping-particle":"","family":"Davis","given":"Terry C","non-dropping-particle":"","parse-names":false,"suffix":""},{"dropping-particle":"","family":"Arnold","given":"Connie","non-dropping-particle":"","parse-names":false,"suffix":""},{"dropping-particle":"","family":"Berkel","given":"HJ","non-dropping-particle":"","parse-names":false,"suffix":""},{"dropping-particle":"","family":"Nandy","given":"I","non-dropping-particle":"","parse-names":false,"suffix":""}],"container-title":"Cancer","id":"ITEM-1","issued":{"date-parts":[["1996"]]},"page":"1912-1920","title":"Knowledge and attitude on screening mammography among low</w:instrText>
      </w:r>
      <w:r w:rsidR="00F43261">
        <w:rPr>
          <w:rFonts w:ascii="Calibri" w:eastAsia="Calibri" w:hAnsi="Calibri" w:cs="Calibri"/>
        </w:rPr>
        <w:instrText>‐</w:instrText>
      </w:r>
      <w:r w:rsidR="00F43261">
        <w:instrText>literate, low</w:instrText>
      </w:r>
      <w:r w:rsidR="00F43261">
        <w:rPr>
          <w:rFonts w:ascii="Calibri" w:eastAsia="Calibri" w:hAnsi="Calibri" w:cs="Calibri"/>
        </w:rPr>
        <w:instrText>‐</w:instrText>
      </w:r>
      <w:r w:rsidR="00F43261">
        <w:instrText>income women","type":"article-journal"},"uris":["http://www.mendeley.com/documents/?uuid=51dda2ac-0b95-49f7-9d1c-3e2e16ac839d"]}],"mendeley":{"formattedCitation":"(Davis, Arnold, Berkel, &amp; Nandy, 1996)","manualFormatting":"Davis and colleagues (1996)","plainTextFormattedCitation":"(Davis, Arnold, Berkel, &amp; Nandy, 1996)","previouslyFormattedCitation":"(Davis, Arnold, Berkel, &amp; Nandy, 1996)"},"properties":{"noteIndex":0},"schema":"https://github.com/citation-style-language/schema/raw/master/csl-citation.json"}</w:instrText>
      </w:r>
      <w:r w:rsidR="00190A95">
        <w:fldChar w:fldCharType="separate"/>
      </w:r>
      <w:r w:rsidR="00190A95">
        <w:rPr>
          <w:noProof/>
        </w:rPr>
        <w:t>Davis and colleagues</w:t>
      </w:r>
      <w:r w:rsidR="00190A95" w:rsidRPr="00FB0B1C">
        <w:rPr>
          <w:noProof/>
        </w:rPr>
        <w:t xml:space="preserve"> </w:t>
      </w:r>
      <w:r w:rsidR="00190A95">
        <w:rPr>
          <w:noProof/>
        </w:rPr>
        <w:t>(</w:t>
      </w:r>
      <w:r w:rsidR="00190A95" w:rsidRPr="00FB0B1C">
        <w:rPr>
          <w:noProof/>
        </w:rPr>
        <w:t>1996)</w:t>
      </w:r>
      <w:r w:rsidR="00190A95">
        <w:fldChar w:fldCharType="end"/>
      </w:r>
      <w:r w:rsidR="00190A95">
        <w:t xml:space="preserve"> </w:t>
      </w:r>
      <w:r w:rsidR="00803F11">
        <w:t xml:space="preserve">revealed that 22% of their </w:t>
      </w:r>
      <w:r w:rsidR="005921AC">
        <w:t xml:space="preserve">convenience </w:t>
      </w:r>
      <w:r w:rsidR="00803F11">
        <w:t>sample</w:t>
      </w:r>
      <w:r w:rsidR="005921AC">
        <w:t xml:space="preserve"> of women visiting outpatient clinics</w:t>
      </w:r>
      <w:r w:rsidR="00803F11">
        <w:t xml:space="preserve"> did not know why women should receive mammograms</w:t>
      </w:r>
      <w:r w:rsidR="00216A93">
        <w:t xml:space="preserve">, </w:t>
      </w:r>
      <w:r w:rsidR="00803F11">
        <w:t xml:space="preserve">72% reported not knowing when women should begin having mammograms, and 75% did not know the frequency with which a mammogram should be conducted. </w:t>
      </w:r>
      <w:r w:rsidR="00484BF6">
        <w:t xml:space="preserve">More recent work by </w:t>
      </w:r>
      <w:r w:rsidR="00484BF6" w:rsidRPr="00DE6248">
        <w:t xml:space="preserve">Dolan and colleagues </w:t>
      </w:r>
      <w:r w:rsidR="00DE6248" w:rsidRPr="00DE6248">
        <w:fldChar w:fldCharType="begin" w:fldLock="1"/>
      </w:r>
      <w:r w:rsidR="00F43261">
        <w:instrText>ADDIN CSL_CITATION {"citationItems":[{"id":"ITEM-1","itemData":{"DOI":"10.1200/JCO.2004.10.149","ISBN":"0732-183X; 0732-183X","ISSN":"0732183X","PMID":"15226329","abstract":"PURPOSE: To evaluate whether lower literacy is associated with poorer knowledge and more negative attitudes and beliefs toward colorectal cancer screening among veterans without recent colorectal cancer screening. PATIENTS AND METHODS: Three hundred seventy-seven male veterans, age 50 years and older, who had not undergone recent colorectal cancer screening, were surveyed about their knowledge, attitudes, and beliefs regarding colorectal cancer screening. Patients' literacy was assessed with the Rapid Estimate of Adult Literacy in Medicine, an individually administered screening test for reading. RESULTS: Thirty-six percent of the 377 men had an eighth grade literacy level or higher. Men with lower literacy were 3.5 times as likely not to have heard about colorectal cancer (8.8% v 2.5%; P =.006), 1.5 times as likely not to know about screening tests (58.4% v 40.9%; P =.0001), and were more likely to have negative attitudes about fecal occult blood testing (FOBT), but not about flexible sigmoidoscopy. Specifically, men with lower literacy skills were two times as likely to be worried that FOBT was messy (26.7% v 13.3%; P =.008), 1.5 times as likely to feel that FOBT was inconvenient (28.7% v 18%; P =.05), and four times as likely to state they would not use an FOBT kit even if their physician recommended it (17.9% v 4.0%; P =.02). CONCLUSION: Limited literacy may be an overlooked barrier in colorectal cancer screening among veterans.","author":[{"dropping-particle":"","family":"Dolan","given":"Nancy C.","non-dropping-particle":"","parse-names":false,"suffix":""},{"dropping-particle":"","family":"Ferreira","given":"M. Rosario","non-dropping-particle":"","parse-names":false,"suffix":""},{"dropping-particle":"","family":"Davis","given":"Terry C.","non-dropping-particle":"","parse-names":false,"suffix":""},{"dropping-particle":"","family":"Fitzgibbon","given":"Marian L.","non-dropping-particle":"","parse-names":false,"suffix":""},{"dropping-particle":"","family":"Rademaker","given":"Alfred","non-dropping-particle":"","parse-names":false,"suffix":""},{"dropping-particle":"","family":"Liu","given":"Dachao","non-dropping-particle":"","parse-names":false,"suffix":""},{"dropping-particle":"","family":"Schmitt","given":"Brian P.","non-dropping-particle":"","parse-names":false,"suffix":""},{"dropping-particle":"","family":"Gorby","given":"Nicolle","non-dropping-particle":"","parse-names":false,"suffix":""},{"dropping-particle":"","family":"Wolf","given":"Michael","non-dropping-particle":"","parse-names":false,"suffix":""},{"dropping-particle":"","family":"Bennett","given":"Charles L.","non-dropping-particle":"","parse-names":false,"suffix":""}],"container-title":"Journal of Clinical Oncology","id":"ITEM-1","issue":"13","issued":{"date-parts":[["2004"]]},"page":"2617-2622","title":"Colorectal cancer screening knowledge, attitudes, and beliefs among veterans: Does literacy make a difference?","type":"article-journal","volume":"22"},"uris":["http://www.mendeley.com/documents/?uuid=43e35db3-9224-417a-953b-595c84bde322"]}],"mendeley":{"formattedCitation":"(N. C. Dolan et al., 2004)","manualFormatting":"(2004)","plainTextFormattedCitation":"(N. C. Dolan et al., 2004)","previouslyFormattedCitation":"(N. C. Dolan et al., 2004)"},"properties":{"noteIndex":0},"schema":"https://github.com/citation-style-language/schema/raw/master/csl-citation.json"}</w:instrText>
      </w:r>
      <w:r w:rsidR="00DE6248" w:rsidRPr="00DE6248">
        <w:fldChar w:fldCharType="separate"/>
      </w:r>
      <w:r w:rsidR="00DE6248" w:rsidRPr="00DE6248">
        <w:rPr>
          <w:noProof/>
        </w:rPr>
        <w:t>(2004)</w:t>
      </w:r>
      <w:r w:rsidR="00DE6248" w:rsidRPr="00DE6248">
        <w:fldChar w:fldCharType="end"/>
      </w:r>
      <w:r w:rsidR="00DE6248" w:rsidRPr="00DE6248">
        <w:t xml:space="preserve"> </w:t>
      </w:r>
      <w:r w:rsidR="00484BF6">
        <w:t>sampled veterans aged 50 or older and found that about 47% of participants had not heard of tes</w:t>
      </w:r>
      <w:r w:rsidR="000026A2">
        <w:t xml:space="preserve">ts that find colorectal cancer. </w:t>
      </w:r>
      <w:r w:rsidR="00553B1C">
        <w:t>Yet</w:t>
      </w:r>
      <w:r w:rsidR="00484BF6">
        <w:t>, over 92% of these participants stated that they believed their chances of survival were “good to excellent”</w:t>
      </w:r>
      <w:r w:rsidR="00B91783">
        <w:t xml:space="preserve"> if the cancer was found early </w:t>
      </w:r>
      <w:r w:rsidR="00B91783">
        <w:fldChar w:fldCharType="begin" w:fldLock="1"/>
      </w:r>
      <w:r w:rsidR="00C61C44">
        <w:instrText>ADDIN CSL_CITATION {"citationItems":[{"id":"ITEM-1","itemData":{"DOI":"10.1200/JCO.2004.10.149","ISBN":"0732-183X; 0732-183X","ISSN":"0732183X","PMID":"15226329","abstract":"PURPOSE: To evaluate whether lower literacy is associated with poorer knowledge and more negative attitudes and beliefs toward colorectal cancer screening among veterans without recent colorectal cancer screening. PATIENTS AND METHODS: Three hundred seventy-seven male veterans, age 50 years and older, who had not undergone recent colorectal cancer screening, were surveyed about their knowledge, attitudes, and beliefs regarding colorectal cancer screening. Patients' literacy was assessed with the Rapid Estimate of Adult Literacy in Medicine, an individually administered screening test for reading. RESULTS: Thirty-six percent of the 377 men had an eighth grade literacy level or higher. Men with lower literacy were 3.5 times as likely not to have heard about colorectal cancer (8.8% v 2.5%; P =.006), 1.5 times as likely not to know about screening tests (58.4% v 40.9%; P =.0001), and were more likely to have negative attitudes about fecal occult blood testing (FOBT), but not about flexible sigmoidoscopy. Specifically, men with lower literacy skills were two times as likely to be worried that FOBT was messy (26.7% v 13.3%; P =.008), 1.5 times as likely to feel that FOBT was inconvenient (28.7% v 18%; P =.05), and four times as likely to state they would not use an FOBT kit even if their physician recommended it (17.9% v 4.0%; P =.02). CONCLUSION: Limited literacy may be an overlooked barrier in colorectal cancer screening among veterans.","author":[{"dropping-particle":"","family":"Dolan","given":"Nancy C.","non-dropping-particle":"","parse-names":false,"suffix":""},{"dropping-particle":"","family":"Ferreira","given":"M. Rosario","non-dropping-particle":"","parse-names":false,"suffix":""},{"dropping-particle":"","family":"Davis","given":"Terry C.","non-dropping-particle":"","parse-names":false,"suffix":""},{"dropping-particle":"","family":"Fitzgibbon","given":"Marian L.","non-dropping-particle":"","parse-names":false,"suffix":""},{"dropping-particle":"","family":"Rademaker","given":"Alfred","non-dropping-particle":"","parse-names":false,"suffix":""},{"dropping-particle":"","family":"Liu","given":"Dachao","non-dropping-particle":"","parse-names":false,"suffix":""},{"dropping-particle":"","family":"Schmitt","given":"Brian P.","non-dropping-particle":"","parse-names":false,"suffix":""},{"dropping-particle":"","family":"Gorby","given":"Nicolle","non-dropping-particle":"","parse-names":false,"suffix":""},{"dropping-particle":"","family":"Wolf","given":"Michael","non-dropping-particle":"","parse-names":false,"suffix":""},{"dropping-particle":"","family":"Bennett","given":"Charles L.","non-dropping-particle":"","parse-names":false,"suffix":""}],"container-title":"Journal of Clinical Oncology","id":"ITEM-1","issue":"13","issued":{"date-parts":[["2004"]]},"page":"2617-2622","title":"Colorectal cancer screening knowledge, attitudes, and beliefs among veterans: Does literacy make a difference?","type":"article-journal","volume":"22"},"uris":["http://www.mendeley.com/documents/?uuid=43e35db3-9224-417a-953b-595c84bde322"]}],"mendeley":{"formattedCitation":"(N. C. Dolan et al., 2004)","manualFormatting":"(Dolan et al., 2004, p. 2620)","plainTextFormattedCitation":"(N. C. Dolan et al., 2004)","previouslyFormattedCitation":"(N. C. Dolan et al., 2004)"},"properties":{"noteIndex":0},"schema":"https://github.com/citation-style-language/schema/raw/master/csl-citation.json"}</w:instrText>
      </w:r>
      <w:r w:rsidR="00B91783">
        <w:fldChar w:fldCharType="separate"/>
      </w:r>
      <w:r w:rsidR="00B91783">
        <w:rPr>
          <w:noProof/>
        </w:rPr>
        <w:t>(</w:t>
      </w:r>
      <w:r w:rsidR="00B91783" w:rsidRPr="00B91783">
        <w:rPr>
          <w:noProof/>
        </w:rPr>
        <w:t>Dolan et al., 2004</w:t>
      </w:r>
      <w:r w:rsidR="00B91783">
        <w:rPr>
          <w:noProof/>
        </w:rPr>
        <w:t>, p</w:t>
      </w:r>
      <w:r w:rsidR="00903B19">
        <w:rPr>
          <w:noProof/>
        </w:rPr>
        <w:t>.</w:t>
      </w:r>
      <w:r w:rsidR="00B91783">
        <w:rPr>
          <w:noProof/>
        </w:rPr>
        <w:t xml:space="preserve"> 2620</w:t>
      </w:r>
      <w:r w:rsidR="00B91783" w:rsidRPr="00B91783">
        <w:rPr>
          <w:noProof/>
        </w:rPr>
        <w:t>)</w:t>
      </w:r>
      <w:r w:rsidR="00B91783">
        <w:fldChar w:fldCharType="end"/>
      </w:r>
      <w:r w:rsidR="00484BF6">
        <w:t xml:space="preserve">. </w:t>
      </w:r>
    </w:p>
    <w:p w14:paraId="6CFC29D5" w14:textId="0382E834" w:rsidR="008A491E" w:rsidRPr="00497217" w:rsidRDefault="00F40C0B" w:rsidP="008A491E">
      <w:pPr>
        <w:spacing w:line="480" w:lineRule="auto"/>
        <w:ind w:firstLine="720"/>
      </w:pPr>
      <w:r>
        <w:t>However, e</w:t>
      </w:r>
      <w:r w:rsidR="008A491E" w:rsidRPr="00497217">
        <w:t xml:space="preserve">ven when individuals are well informed </w:t>
      </w:r>
      <w:r w:rsidR="005E2A99">
        <w:t>about</w:t>
      </w:r>
      <w:r w:rsidR="005E2A99" w:rsidRPr="00497217">
        <w:t xml:space="preserve"> </w:t>
      </w:r>
      <w:r w:rsidR="008A491E" w:rsidRPr="00497217">
        <w:t xml:space="preserve">the risks and benefits associated with screening tests, they may still choose to be screened in situations where the probability of harms are quite high while the benefits are quite low </w:t>
      </w:r>
      <w:r w:rsidR="001C00DB" w:rsidRPr="00497217">
        <w:fldChar w:fldCharType="begin" w:fldLock="1"/>
      </w:r>
      <w:r w:rsidR="00F43261">
        <w:instrText>ADDIN CSL_CITATION {"citationItems":[{"id":"ITEM-1","itemData":{"DOI":"10.1136/bmj.319.7212.731","ISBN":"0959-535X","ISSN":"0959-8138","PMID":"10487995","abstract":"Objective: To conduct a systematic review of randomised trials of patient decision aids in improving decision making and outcomes. Design: We included randomised trials of interventions providing structured, detailed, and specific information on treatment or screening options and outcomes to aid decision making. Two reviewers independently screened and extracted data on several evaluation criteria. Results were pooled by using weighted mean differences and relative risks. Results: 17 studies met the inclusion criteria. Compared with the controls, decision aids produced higher knowledge scores (weighted mean difference=19/100, 95% confidence interval 14 to 25); lower decisional conflict scores (weighted mean difference=[-]0.3/5, [-]0.4 to [-]0.1); more active patient participation in decision making (relative risk = 2.27, 95% confidence interval 1.3 to 4); and no differences in anxiety, satisfaction with decisions (weighted mean difference=0.6/100, [-]3 to 4), or satisfaction with the decision making process (2/100,[-]3 to 7). Decision aids had a variable effect on decisions. When complex decision aids were compared with simpler versions, they were better at reducing decisional conflict, improved knowledge marginally, but did not affect satisfaction. Conclusions: Decision aids improve knowledge, reduce decisional conflict, and stimulate patients to be more active in decision making without increasing their anxiety. Decision aids have little effect on satisfaction and a variable effect on decisions. The effects on outcomes of decisions (persistence with choice, quality of life) remain uncertain.","author":[{"dropping-particle":"","family":"O'Connor","given":"A. M","non-dropping-particle":"","parse-names":false,"suffix":""},{"dropping-particle":"","family":"Rostom","given":"A.","non-dropping-particle":"","parse-names":false,"suffix":""},{"dropping-particle":"","family":"Fiset","given":"V.","non-dropping-particle":"","parse-names":false,"suffix":""},{"dropping-particle":"","family":"Tetroe","given":"J.","non-dropping-particle":"","parse-names":false,"suffix":""},{"dropping-particle":"","family":"Entwistle","given":"V.","non-dropping-particle":"","parse-names":false,"suffix":""},{"dropping-particle":"","family":"Llewellyn-Thomas","given":"H.","non-dropping-particle":"","parse-names":false,"suffix":""},{"dropping-particle":"","family":"Holmes-Rovner","given":"M.","non-dropping-particle":"","parse-names":false,"suffix":""},{"dropping-particle":"","family":"Barry","given":"M.","non-dropping-particle":"","parse-names":false,"suffix":""},{"dropping-particle":"","family":"Jones","given":"J.","non-dropping-particle":"","parse-names":false,"suffix":""}],"container-title":"Bmj","id":"ITEM-1","issue":"7212","issued":{"date-parts":[["1999"]]},"page":"731-734","title":"Decision aids for patients facing health treatment or screening decisions: systematic review","type":"article-journal","volume":"319"},"uris":["http://www.mendeley.com/documents/?uuid=bdaba367-18e3-4056-8534-bbe1e587bc3c"]},{"id":"ITEM-2","itemData":{"DOI":"10.1177/0272989X0202200210","ISBN":"0272-989X","ISSN":"0272-989X","PMID":"11958495","abstract":"Purpose. To conduct a pilot test of a decision aid designed to help patients choose among currently recommended colorectul cancer screening programs. Methods, Randomized controlled trial comparing a patient decision aid based on multicriteria decision-making theory with a simple educational intervention. Patient population. 96 patients at average risk for colorectal cancer seen in an Internal Medicine practice in Rochester, New York. Outcome measures. The two primary outcome measures were patient decision process and the decision outcome. Patient decision process was assessed using the decisional conflict scale. Decision outcome was defined us the proportion of colorectal cancer screening plans carried out. Results. After controlling for the effects of the physicians in a factorial analysis of variance, patients who used the decision aid had lower decisional conflict regarding colorectal cancer screening decisions (F ratio 6.47, P = 0.01) due to increased knowledge, better clarity of values, and higher ratings of the quality of the decisions they made. There was no difference between the groups in decision outcomes: 52% of patients in the control group and 49% in the experimental group completed planned screening tests (P = 1.0). Conclusions. In a pilot study, a multicriteria-based patient decision aid for colorectal cancer screening improved patients' decision-making processes but had no effect on the implementation of screening plans.","author":[{"dropping-particle":"","family":"Dolan","given":"J. G.","non-dropping-particle":"","parse-names":false,"suffix":""},{"dropping-particle":"","family":"Frisina","given":"S.","non-dropping-particle":"","parse-names":false,"suffix":""}],"container-title":"Medical Decision Making","id":"ITEM-2","issue":"2","issued":{"date-parts":[["2002"]]},"page":"125-139","title":"Randomized Controlled Trial of a Patient Decision Aid for Colorectal Cancer Screening","type":"article-journal","volume":"22"},"uris":["http://www.mendeley.com/documents/?uuid=5c948d26-aa40-43e6-86e3-b923bbde10bd"]}],"mendeley":{"formattedCitation":"(J. G. Dolan &amp; Frisina, 2002; O’Connor et al., 1999)","manualFormatting":"(Dolan &amp; Frisina, 2002; Dolan et al., 2004; O’Connor et al., 1999)","plainTextFormattedCitation":"(J. G. Dolan &amp; Frisina, 2002; O’Connor et al., 1999)","previouslyFormattedCitation":"(J. G. Dolan &amp; Frisina, 2002; O’Connor et al., 1999)"},"properties":{"noteIndex":0},"schema":"https://github.com/citation-style-language/schema/raw/master/csl-citation.json"}</w:instrText>
      </w:r>
      <w:r w:rsidR="001C00DB" w:rsidRPr="00497217">
        <w:fldChar w:fldCharType="separate"/>
      </w:r>
      <w:r w:rsidR="00233F23">
        <w:rPr>
          <w:noProof/>
        </w:rPr>
        <w:t>(</w:t>
      </w:r>
      <w:r w:rsidR="00DE6248" w:rsidRPr="00DE6248">
        <w:rPr>
          <w:noProof/>
        </w:rPr>
        <w:t xml:space="preserve">Dolan &amp; Frisina, 2002; </w:t>
      </w:r>
      <w:r w:rsidR="00233F23">
        <w:rPr>
          <w:noProof/>
        </w:rPr>
        <w:t xml:space="preserve">Dolan et al., 2004; </w:t>
      </w:r>
      <w:r w:rsidR="00DE6248" w:rsidRPr="00DE6248">
        <w:rPr>
          <w:noProof/>
        </w:rPr>
        <w:t>O’Connor et al., 1999)</w:t>
      </w:r>
      <w:r w:rsidR="001C00DB" w:rsidRPr="00497217">
        <w:fldChar w:fldCharType="end"/>
      </w:r>
      <w:r w:rsidR="001C00DB" w:rsidRPr="00497217">
        <w:t>.</w:t>
      </w:r>
      <w:r w:rsidR="008A491E" w:rsidRPr="00497217">
        <w:t xml:space="preserve"> A study by </w:t>
      </w:r>
      <w:r w:rsidR="00993191" w:rsidRPr="00497217">
        <w:t>Wilt and colleagues</w:t>
      </w:r>
      <w:r w:rsidR="008A491E" w:rsidRPr="00497217">
        <w:t xml:space="preserve"> </w:t>
      </w:r>
      <w:r w:rsidR="00993191" w:rsidRPr="00497217">
        <w:fldChar w:fldCharType="begin" w:fldLock="1"/>
      </w:r>
      <w:r w:rsidR="00F43261">
        <w:instrText>ADDIN CSL_CITATION {"citationItems":[{"id":"ITEM-1","itemData":{"author":[{"dropping-particle":"","family":"Wilt","given":"TJ","non-dropping-particle":"","parse-names":false,"suffix":""},{"dropping-particle":"","family":"Paul","given":"J","non-dropping-particle":"","parse-names":false,"suffix":""},{"dropping-particle":"","family":"Murdoch","given":"M","non-dropping-particle":"","parse-names":false,"suffix":""},{"dropping-particle":"","family":"Nelson","given":"D","non-dropping-particle":"","parse-names":false,"suffix":""},{"dropping-particle":"","family":"Nugent","given":"S","non-dropping-particle":"","parse-names":false,"suffix":""},{"dropping-particle":"","family":"Rubins","given":"HB","non-dropping-particle":"","parse-names":false,"suffix":""}],"container-title":"Eff Clin Pract","id":"ITEM-1","issued":{"date-parts":[["2001"]]},"page":"112–20","title":"Educating men about prostate cancer screening. A randomized trial of a mailed pamphlet.","type":"article-journal","volume":"4"},"uris":["http://www.mendeley.com/documents/?uuid=9c5bea1b-329f-452d-b812-e581f86292c3"]}],"mendeley":{"formattedCitation":"(Wilt et al., 2001)","manualFormatting":"(2001)","plainTextFormattedCitation":"(Wilt et al., 2001)","previouslyFormattedCitation":"(Wilt et al., 2001)"},"properties":{"noteIndex":0},"schema":"https://github.com/citation-style-language/schema/raw/master/csl-citation.json"}</w:instrText>
      </w:r>
      <w:r w:rsidR="00993191" w:rsidRPr="00497217">
        <w:fldChar w:fldCharType="separate"/>
      </w:r>
      <w:r w:rsidR="00993191" w:rsidRPr="00497217">
        <w:rPr>
          <w:noProof/>
        </w:rPr>
        <w:t>(2001)</w:t>
      </w:r>
      <w:r w:rsidR="00993191" w:rsidRPr="00497217">
        <w:fldChar w:fldCharType="end"/>
      </w:r>
      <w:r w:rsidR="00993191" w:rsidRPr="00497217">
        <w:t xml:space="preserve"> </w:t>
      </w:r>
      <w:r w:rsidR="008A491E" w:rsidRPr="00497217">
        <w:t>mailed a leaflet to male veterans recruited from a primary care clinic with information about PSA testing, including information recommending against PSA testing for these older men</w:t>
      </w:r>
      <w:r w:rsidR="00AF7BF0">
        <w:t xml:space="preserve"> </w:t>
      </w:r>
      <w:r w:rsidR="008A491E" w:rsidRPr="00497217">
        <w:t>stating, “Many doctors think older men and men with serious medical problems should not have a PSA” (Wilt et al., 2001). The</w:t>
      </w:r>
      <w:r w:rsidR="00C80C16">
        <w:t xml:space="preserve"> men who received the pamphlet </w:t>
      </w:r>
      <w:r w:rsidR="008A491E" w:rsidRPr="00497217">
        <w:t xml:space="preserve">were better able to correctly state that most men with early prostate cancer who do not take action will not die, that prostate cancer treatment </w:t>
      </w:r>
      <w:r w:rsidR="00AF7BF0">
        <w:t>does not necessarily</w:t>
      </w:r>
      <w:r w:rsidR="008A491E" w:rsidRPr="00497217">
        <w:t xml:space="preserve"> lengthen life, </w:t>
      </w:r>
      <w:r w:rsidR="008A491E" w:rsidRPr="00497217">
        <w:lastRenderedPageBreak/>
        <w:t>and that most men with a high PSA level do not have prostate cancer as compared to a group who received no pamphlet</w:t>
      </w:r>
      <w:r w:rsidR="00AF7BF0">
        <w:t>—</w:t>
      </w:r>
      <w:r w:rsidR="008A491E" w:rsidRPr="00497217">
        <w:t xml:space="preserve">just usual care. </w:t>
      </w:r>
      <w:r w:rsidR="00AD7080">
        <w:t xml:space="preserve">Despite the fact that the intervention </w:t>
      </w:r>
      <w:r w:rsidR="008A491E" w:rsidRPr="00497217">
        <w:t>improved knowledge, it did not seem to change the fact that equal proportions of these men received PSA testing within the next year (31-37%), regardless of whether they received the pamphlet or usual care.</w:t>
      </w:r>
      <w:r w:rsidR="00581830">
        <w:t xml:space="preserve"> This seems to reflect a tendency </w:t>
      </w:r>
      <w:r w:rsidR="003C32E4">
        <w:t>of</w:t>
      </w:r>
      <w:r w:rsidR="00581830">
        <w:t xml:space="preserve"> these individuals to desire the test even when warned of the disproportionate amount of risk as compared to benefits, perhaps because they personally evaluate any chance of benefit as </w:t>
      </w:r>
      <w:r w:rsidR="003C32E4">
        <w:t xml:space="preserve">logically </w:t>
      </w:r>
      <w:r w:rsidR="00581830">
        <w:t>being worth the related risks</w:t>
      </w:r>
      <w:r w:rsidR="004744BA">
        <w:t>.</w:t>
      </w:r>
      <w:r w:rsidR="00990EBF">
        <w:t xml:space="preserve"> </w:t>
      </w:r>
      <w:r w:rsidR="00C70F83">
        <w:t>This may be due, in part, to motivated reasoning</w:t>
      </w:r>
      <w:r w:rsidR="002B665E">
        <w:t>. W</w:t>
      </w:r>
      <w:r w:rsidR="00C70F83">
        <w:t xml:space="preserve">hen a person is confronted with information that is discordant with their preexisting beliefs, they may ignore this discordant information or rationalize why their previously held beliefs are still correct by focusing on the more positive information. Here, this means that an individual may well be informed of the risks of the test, but may instead choose to focus on the possible benefits and ignore the new risk information, ultimately deciding that screening is worth it. </w:t>
      </w:r>
    </w:p>
    <w:p w14:paraId="20DDAF2A" w14:textId="254B6E91" w:rsidR="008A491E" w:rsidRPr="00497217" w:rsidRDefault="008A491E" w:rsidP="008A491E">
      <w:pPr>
        <w:spacing w:line="480" w:lineRule="auto"/>
        <w:ind w:firstLine="720"/>
      </w:pPr>
      <w:r w:rsidRPr="00497217">
        <w:t xml:space="preserve">One study, which took this enthusiasm to be screened to a logical extreme, asked various samples of participants if they would be interested in receiving a </w:t>
      </w:r>
      <w:r w:rsidR="00244D94">
        <w:t xml:space="preserve">hypothetical </w:t>
      </w:r>
      <w:r w:rsidRPr="00497217">
        <w:t xml:space="preserve">screening test </w:t>
      </w:r>
      <w:r w:rsidR="007735EC">
        <w:t xml:space="preserve">when research had, </w:t>
      </w:r>
      <w:r w:rsidR="007735EC" w:rsidRPr="007735EC">
        <w:t>“unquestionably shown that the test does not extend life or reduce the chance of death from…cancer”</w:t>
      </w:r>
      <w:r w:rsidRPr="00497217">
        <w:t xml:space="preserve"> </w:t>
      </w:r>
      <w:r w:rsidR="008C3B3E" w:rsidRPr="00497217">
        <w:fldChar w:fldCharType="begin" w:fldLock="1"/>
      </w:r>
      <w:r w:rsidR="00C61C44">
        <w:instrText>ADDIN CSL_CITATION {"citationItems":[{"id":"ITEM-1","itemData":{"author":[{"dropping-particle":"","family":"Scherer","given":"Laura D.","non-dropping-particle":"","parse-names":false,"suffix":""},{"dropping-particle":"","family":"Valentine","given":"K.D.","non-dropping-particle":"","parse-names":false,"suffix":""},{"dropping-particle":"","family":"Patel","given":"Niraj","non-dropping-particle":"","parse-names":false,"suffix":""},{"dropping-particle":"","family":"Baker","given":"S. Glenn","non-dropping-particle":"","parse-names":false,"suffix":""},{"dropping-particle":"","family":"Fagerlin","given":"Angela","non-dropping-particle":"","parse-names":false,"suffix":""}],"container-title":"(Unpublished manuscript)","id":"ITEM-1","issued":{"date-parts":[["2018"]]},"title":"A Bias for Action in Cancer Screening?","type":"article-journal"},"uris":["http://www.mendeley.com/documents/?uuid=ee5ab8ec-a832-47d9-863a-b2ac6e34b13e"]}],"mendeley":{"formattedCitation":"(Scherer, Valentine, Patel, Baker, &amp; Fagerlin, 2018)","manualFormatting":"(Scherer, Valentine, Patel, Baker, &amp; Fagerlin, 2018, p. 12)","plainTextFormattedCitation":"(Scherer, Valentine, Patel, Baker, &amp; Fagerlin, 2018)","previouslyFormattedCitation":"(Scherer, Valentine, Patel, Baker, &amp; Fagerlin, 2018)"},"properties":{"noteIndex":0},"schema":"https://github.com/citation-style-language/schema/raw/master/csl-citation.json"}</w:instrText>
      </w:r>
      <w:r w:rsidR="008C3B3E" w:rsidRPr="00497217">
        <w:fldChar w:fldCharType="separate"/>
      </w:r>
      <w:r w:rsidR="008C3B3E" w:rsidRPr="00497217">
        <w:rPr>
          <w:noProof/>
        </w:rPr>
        <w:t>(Scherer, Valentine, Patel, Baker, &amp; Fagerlin, 2018</w:t>
      </w:r>
      <w:r w:rsidR="007735EC">
        <w:rPr>
          <w:noProof/>
        </w:rPr>
        <w:t>, p</w:t>
      </w:r>
      <w:r w:rsidR="00903B19">
        <w:rPr>
          <w:noProof/>
        </w:rPr>
        <w:t>.</w:t>
      </w:r>
      <w:r w:rsidR="007735EC">
        <w:rPr>
          <w:noProof/>
        </w:rPr>
        <w:t xml:space="preserve"> 12</w:t>
      </w:r>
      <w:r w:rsidR="008C3B3E" w:rsidRPr="00497217">
        <w:rPr>
          <w:noProof/>
        </w:rPr>
        <w:t>)</w:t>
      </w:r>
      <w:r w:rsidR="008C3B3E" w:rsidRPr="00497217">
        <w:fldChar w:fldCharType="end"/>
      </w:r>
      <w:r w:rsidRPr="00497217">
        <w:t>. Overall, about half of participants stated that they would choose to take the screening test even in the absence of benefit. Interestingly, this study showed that many individuals stated they did not believe that the screening test actually had no benefits,</w:t>
      </w:r>
      <w:r w:rsidR="00632206">
        <w:t xml:space="preserve"> which could either reflect that participants did not trust the information, or that</w:t>
      </w:r>
      <w:r w:rsidRPr="00497217">
        <w:t xml:space="preserve"> </w:t>
      </w:r>
      <w:r w:rsidR="00632206">
        <w:t>participants were already</w:t>
      </w:r>
      <w:r w:rsidRPr="00497217">
        <w:t xml:space="preserve"> “sold on the benefits of screening” (Squires et al., 2013</w:t>
      </w:r>
      <w:r w:rsidR="00244D94">
        <w:t>, p</w:t>
      </w:r>
      <w:r w:rsidR="00903B19">
        <w:t>.</w:t>
      </w:r>
      <w:r w:rsidR="00244D94">
        <w:t xml:space="preserve"> </w:t>
      </w:r>
      <w:r w:rsidR="00244D94">
        <w:lastRenderedPageBreak/>
        <w:t>186</w:t>
      </w:r>
      <w:r w:rsidRPr="00497217">
        <w:t xml:space="preserve">). </w:t>
      </w:r>
      <w:r w:rsidR="00632206">
        <w:t>But, when considering</w:t>
      </w:r>
      <w:r w:rsidRPr="00497217">
        <w:t xml:space="preserve"> those that did believe the test had no benefits, still about a third stated they wanted to be screened by the unbeneficial screening test. </w:t>
      </w:r>
      <w:r w:rsidR="00AD7080">
        <w:t xml:space="preserve">Participants </w:t>
      </w:r>
      <w:r w:rsidRPr="00497217">
        <w:t xml:space="preserve">who feel they are at high risk of cancer, are worried about cancer, </w:t>
      </w:r>
      <w:r w:rsidR="009314AA">
        <w:t>or</w:t>
      </w:r>
      <w:r w:rsidRPr="00497217">
        <w:t xml:space="preserve"> believed the test reduced cancer deaths were more likely to </w:t>
      </w:r>
      <w:r w:rsidR="00AD7080">
        <w:t xml:space="preserve">indicate a willingness to be screened by this unbeneficial </w:t>
      </w:r>
      <w:r w:rsidRPr="00497217">
        <w:t>test</w:t>
      </w:r>
      <w:r w:rsidR="00AD7080">
        <w:t>. In contrast</w:t>
      </w:r>
      <w:r w:rsidRPr="00497217">
        <w:t xml:space="preserve">, those who thought the test was risky were </w:t>
      </w:r>
      <w:r w:rsidR="00224D24">
        <w:t>less</w:t>
      </w:r>
      <w:r w:rsidRPr="00497217">
        <w:t xml:space="preserve"> likely to choose the test. Investigation into qualitative responses by participants indicated that even in the absence of the benefit of reduction in cancer death, the idea that the test would provide them with some sort of health information made the test seem worthwhile. </w:t>
      </w:r>
    </w:p>
    <w:p w14:paraId="43C94CC2" w14:textId="57703FF1" w:rsidR="00193A7F" w:rsidRPr="00193A7F" w:rsidRDefault="008A491E" w:rsidP="006F3F6C">
      <w:pPr>
        <w:spacing w:line="480" w:lineRule="auto"/>
        <w:ind w:firstLine="720"/>
      </w:pPr>
      <w:r w:rsidRPr="00497217">
        <w:t xml:space="preserve">This </w:t>
      </w:r>
      <w:r w:rsidR="00056687">
        <w:t xml:space="preserve">potentially </w:t>
      </w:r>
      <w:r w:rsidRPr="00497217">
        <w:t xml:space="preserve">dangerous overenthusiasm for some tests can lead to individuals being screened for cancer when they are unlikely to benefit </w:t>
      </w:r>
      <w:r w:rsidR="006A4588">
        <w:t>from the test</w:t>
      </w:r>
      <w:r w:rsidR="00056687">
        <w:t xml:space="preserve"> but are </w:t>
      </w:r>
      <w:r w:rsidRPr="00497217">
        <w:t xml:space="preserve">still at risk of </w:t>
      </w:r>
      <w:r w:rsidR="00056687">
        <w:t>a false positive diagnosi</w:t>
      </w:r>
      <w:r w:rsidRPr="00497217">
        <w:t xml:space="preserve">s </w:t>
      </w:r>
      <w:r w:rsidR="00056687">
        <w:t>or</w:t>
      </w:r>
      <w:r w:rsidRPr="00497217">
        <w:t xml:space="preserve"> </w:t>
      </w:r>
      <w:proofErr w:type="spellStart"/>
      <w:r w:rsidRPr="00497217">
        <w:t>overdiagnosis</w:t>
      </w:r>
      <w:proofErr w:type="spellEnd"/>
      <w:r w:rsidRPr="00497217">
        <w:t>. These can cause emotional harms in the form of anxiety</w:t>
      </w:r>
      <w:r w:rsidR="00A8429E">
        <w:t xml:space="preserve"> </w:t>
      </w:r>
      <w:r w:rsidR="00DE07E7">
        <w:fldChar w:fldCharType="begin" w:fldLock="1"/>
      </w:r>
      <w:r w:rsidR="00F43261">
        <w:instrText>ADDIN CSL_CITATION {"citationItems":[{"id":"ITEM-1","itemData":{"DOI":"10.1136/jech.51.6.705","ISSN":"0143-005X","author":[{"dropping-particle":"","family":"Scaf-Klomp","given":"W","non-dropping-particle":"","parse-names":false,"suffix":""},{"dropping-particle":"","family":"Sanderman","given":"R","non-dropping-particle":"","parse-names":false,"suffix":""},{"dropping-particle":"","family":"Wiel","given":"H B","non-dropping-particle":"van de","parse-names":false,"suffix":""},{"dropping-particle":"","family":"Otter","given":"R","non-dropping-particle":"","parse-names":false,"suffix":""},{"dropping-particle":"","family":"Heuvel","given":"W J","non-dropping-particle":"van den","parse-names":false,"suffix":""}],"container-title":"Journal of Epidemiology &amp; Community Health","id":"ITEM-1","issue":"6","issued":{"date-parts":[["1997"]]},"page":"705-710","title":"Distressed or relieved? Psychological side effects of breast cancer screening in The Netherlands.","type":"article-journal","volume":"51"},"uris":["http://www.mendeley.com/documents/?uuid=706f5c55-b944-4d6f-8ba2-85a69fed06cf"]}],"mendeley":{"formattedCitation":"(Scaf-Klomp, Sanderman, van de Wiel, Otter, &amp; van den Heuvel, 1997)","plainTextFormattedCitation":"(Scaf-Klomp, Sanderman, van de Wiel, Otter, &amp; van den Heuvel, 1997)","previouslyFormattedCitation":"(Scaf-Klomp, Sanderman, van de Wiel, Otter, &amp; van den Heuvel, 1997)"},"properties":{"noteIndex":0},"schema":"https://github.com/citation-style-language/schema/raw/master/csl-citation.json"}</w:instrText>
      </w:r>
      <w:r w:rsidR="00DE07E7">
        <w:fldChar w:fldCharType="separate"/>
      </w:r>
      <w:r w:rsidR="00DE07E7" w:rsidRPr="00DE07E7">
        <w:rPr>
          <w:noProof/>
        </w:rPr>
        <w:t>(Scaf-Klomp, Sanderman, van de Wiel, Otter, &amp; van den Heuvel, 1997)</w:t>
      </w:r>
      <w:r w:rsidR="00DE07E7">
        <w:fldChar w:fldCharType="end"/>
      </w:r>
      <w:r w:rsidRPr="00497217">
        <w:t>; physical harms including pain, hospitalization, and even death</w:t>
      </w:r>
      <w:r w:rsidR="00420E63">
        <w:t xml:space="preserve"> </w:t>
      </w:r>
      <w:r w:rsidR="00420E63">
        <w:fldChar w:fldCharType="begin" w:fldLock="1"/>
      </w:r>
      <w:r w:rsidR="00F43261">
        <w:instrText>ADDIN CSL_CITATION {"citationItems":[{"id":"ITEM-1","itemData":{"DOI":"10.1016/S0002-838X(15)30301-4","ISBN":"978-0-19-536743-0 (Hardcover)","ISSN":"15320650","PMID":"26554408","abstract":"Among American men, prostate cancer is the most commonly diagnosed cancer and the second leading cause of cancer-related death. Although prostate-specific antigen (PSA) testing has been used to screen for prostate cancer for more than 25 years, the test has low sensitivity and specificity, and there is no clear evidence for determining what threshold warrants prostate biopsy. Only one of five randomized controlled trials of PSA screening showed an effect on prostate cancer-specific mortality, and the absolute reduction in deaths from prostate cancer was one per 781 men screened after 13 years of follow-up. None of the trials showed benefit in all-cause mortality, and screening increased prostate cancer diagnoses by about 60%. Harms of screening include adverse effects from prostate biopsy, overdiagnosis and overtreatment, and anxiety. One-half of screen-detected prostate cancers will not cause symptoms in the patient's lifetime, and 80% to 85% of men who choose observation will not die from prostate cancer within 15 years. Adverse effects of radical prostatectomy include perioperative complications, erectile dysfunction, and urinary incontinence. Radiation therapy can cause acute toxicity leading to urinary urgency, dysuria, diarrhea, and rectal pain; late toxicity includes erectile dysfunction, rectal bleeding, and urethral stricture. Despite variations across guidelines, no organization recommends routine PSA testing, and all endorse some form of shared decision-making before testing. If screening is performed, it should generally be discontinued at 70 years of age.","author":[{"dropping-particle":"","family":"Mulhem","given":"Elie","non-dropping-particle":"","parse-names":false,"suffix":""},{"dropping-particle":"","family":"Fulbright","given":"Nikolaus","non-dropping-particle":"","parse-names":false,"suffix":""},{"dropping-particle":"","family":"Duncan","given":"Norah","non-dropping-particle":"","parse-names":false,"suffix":""}],"container-title":"American Family Physician","id":"ITEM-1","issue":"8","issued":{"date-parts":[["2015"]]},"page":"683-688","title":"Prostate cancer screening","type":"article-journal","volume":"92"},"uris":["http://www.mendeley.com/documents/?uuid=f8ed1cbe-eb51-42a0-895b-e6a29b6ec73b"]}],"mendeley":{"formattedCitation":"(Mulhem, Fulbright, &amp; Duncan, 2015)","plainTextFormattedCitation":"(Mulhem, Fulbright, &amp; Duncan, 2015)","previouslyFormattedCitation":"(Mulhem, Fulbright, &amp; Duncan, 2015)"},"properties":{"noteIndex":0},"schema":"https://github.com/citation-style-language/schema/raw/master/csl-citation.json"}</w:instrText>
      </w:r>
      <w:r w:rsidR="00420E63">
        <w:fldChar w:fldCharType="separate"/>
      </w:r>
      <w:r w:rsidR="00420E63" w:rsidRPr="00420E63">
        <w:rPr>
          <w:noProof/>
        </w:rPr>
        <w:t>(Mulhem, Fulbright, &amp; Duncan, 2015)</w:t>
      </w:r>
      <w:r w:rsidR="00420E63">
        <w:fldChar w:fldCharType="end"/>
      </w:r>
      <w:r w:rsidRPr="00497217">
        <w:t>; and financial harms in the form of debt accrued due to medical procedures and missed work</w:t>
      </w:r>
      <w:r w:rsidR="00A8429E">
        <w:t xml:space="preserve"> </w:t>
      </w:r>
      <w:r w:rsidR="00BB47FE">
        <w:fldChar w:fldCharType="begin" w:fldLock="1"/>
      </w:r>
      <w:r w:rsidR="00F43261">
        <w:instrText>ADDIN CSL_CITATION {"citationItems":[{"id":"ITEM-1","itemData":{"URL":"https://www.healthnewsreview.org/2017/02/the-harms-of-cancer-screening-its-time-to-get-personal/","accessed":{"date-parts":[["2018","1","1"]]},"author":[{"dropping-particle":"","family":"Victory","given":"Joy","non-dropping-particle":"","parse-names":false,"suffix":""}],"id":"ITEM-1","issued":{"date-parts":[["2017"]]},"title":"The harms of cancer screening: It's time to get personal","type":"webpage"},"uris":["http://www.mendeley.com/documents/?uuid=6466daff-44a5-4675-b45a-2b54b5ade958"]}],"mendeley":{"formattedCitation":"(Victory, 2017)","plainTextFormattedCitation":"(Victory, 2017)","previouslyFormattedCitation":"(Victory, 2017)"},"properties":{"noteIndex":0},"schema":"https://github.com/citation-style-language/schema/raw/master/csl-citation.json"}</w:instrText>
      </w:r>
      <w:r w:rsidR="00BB47FE">
        <w:fldChar w:fldCharType="separate"/>
      </w:r>
      <w:r w:rsidR="00BB47FE" w:rsidRPr="00BB47FE">
        <w:rPr>
          <w:noProof/>
        </w:rPr>
        <w:t>(Victory, 2017)</w:t>
      </w:r>
      <w:r w:rsidR="00BB47FE">
        <w:fldChar w:fldCharType="end"/>
      </w:r>
      <w:r w:rsidR="000F664C">
        <w:t xml:space="preserve">. </w:t>
      </w:r>
    </w:p>
    <w:p w14:paraId="1E91A5AD" w14:textId="548D9F42" w:rsidR="00CD423D" w:rsidRPr="00CD423D" w:rsidRDefault="00CD423D" w:rsidP="00193A7F">
      <w:pPr>
        <w:spacing w:line="480" w:lineRule="auto"/>
        <w:rPr>
          <w:b/>
        </w:rPr>
      </w:pPr>
      <w:r>
        <w:rPr>
          <w:b/>
        </w:rPr>
        <w:t>Preference Sensitive Screening</w:t>
      </w:r>
    </w:p>
    <w:p w14:paraId="507CB77F" w14:textId="513233FB" w:rsidR="008A491E" w:rsidRDefault="0085557F" w:rsidP="0085557F">
      <w:pPr>
        <w:spacing w:line="480" w:lineRule="auto"/>
        <w:ind w:firstLine="720"/>
      </w:pPr>
      <w:r w:rsidRPr="00497217">
        <w:t>Given that the public seems to be “sold on the benefits of screening” (Squires et al., 2013</w:t>
      </w:r>
      <w:r>
        <w:t>, 186</w:t>
      </w:r>
      <w:r w:rsidRPr="00497217">
        <w:t>), this would suggest that without any intervention</w:t>
      </w:r>
      <w:r>
        <w:t xml:space="preserve"> or tailoring of information that decisions about screening </w:t>
      </w:r>
      <w:r w:rsidRPr="00497217">
        <w:t xml:space="preserve">might largely </w:t>
      </w:r>
      <w:r>
        <w:t>default to</w:t>
      </w:r>
      <w:r w:rsidRPr="00497217">
        <w:t xml:space="preserve"> pro-screening decisions.</w:t>
      </w:r>
      <w:r>
        <w:t xml:space="preserve"> This bias toward action is particularly important to understand as guidelines are increasingly recommending </w:t>
      </w:r>
      <w:r w:rsidR="008A491E" w:rsidRPr="00497217">
        <w:t xml:space="preserve">preference sensitive screening </w:t>
      </w:r>
      <w:r w:rsidR="00425FA0" w:rsidRPr="00497217">
        <w:fldChar w:fldCharType="begin" w:fldLock="1"/>
      </w:r>
      <w:r w:rsidR="00F43261">
        <w:instrText>ADDIN CSL_CITATION {"citationItems":[{"id":"ITEM-1","itemData":{"DOI":"https://doi.org/10.1001/jama.2015.12783","author":[{"dropping-particle":"","family":"Oeffinger","given":"K. C.","non-dropping-particle":"","parse-names":false,"suffix":""},{"dropping-particle":"","family":"Fontham","given":"E. T.","non-dropping-particle":"","parse-names":false,"suffix":""},{"dropping-particle":"","family":"Etzioni","given":"R.","non-dropping-particle":"","parse-names":false,"suffix":""},{"dropping-particle":"","family":"Herzig","given":"A.","non-dropping-particle":"","parse-names":false,"suffix":""},{"dropping-particle":"","family":"Michaelson","given":"J. S.","non-dropping-particle":"","parse-names":false,"suffix":""},{"dropping-particle":"","family":"Shih","given":"Y.-C. T.","non-dropping-particle":"","parse-names":false,"suffix":""},{"dropping-particle":"","family":"Wender","given":"R.","non-dropping-particle":"","parse-names":false,"suffix":""}],"container-title":"JAMA","id":"ITEM-1","issue":"15","issued":{"date-parts":[["2015"]]},"page":"1599","title":"Breast Cancer Screening for Women at Average Risk: 2015 Guideline Update From the American Cancer Society.","type":"article-journal","volume":"314"},"uris":["http://www.mendeley.com/documents/?uuid=19fb1a57-6eba-48ec-85c4-2b5dd3d3c192"]},{"id":"ITEM-2","itemData":{"URL":"https://www.uspreventiveservicestaskforce.org/Page/Document/UpdateSummaryFinal/breast-cancer-screening","accessed":{"date-parts":[["2017","1","1"]]},"author":[{"dropping-particle":"","family":"U.S. Preventive Services Task Force","given":".","non-dropping-particle":"","parse-names":false,"suffix":""}],"id":"ITEM-2","issued":{"date-parts":[["2016"]]},"title":"Final Update Summary: Breast Cancer: Screening.","type":"webpage"},"uris":["http://www.mendeley.com/documents/?uuid=97bd8058-ba0a-45ce-ac42-6ed64de3ae4d"]},{"id":"ITEM-3","itemData":{"DOI":"10.3322/caac.20066.Available","ISBN":"0007-9235","ISSN":"1542-4863","PMID":"20200110","abstract":"In 2009, the American Cancer Society (ACS) Prostate Cancer Advisory Committee began the process of a complete update of recommendations for early prostate cancer detection. A series of systematic evidence reviews was conducted focusing on evidence related to the early detection of prostate cancer, test performance, harms of therapy for localized prostate cancer, and shared and informed decision making in prostate cancer screening. The results of the systematic reviews were evaluated by the ACS Prostate Cancer Advisory Committee, and deliberations about the evidence occurred at committee meetings and during conference calls. On the basis of the evidence and a consensus process, the Prostate Cancer Advisory Committee developed the guideline, and a writing committee drafted a guideline document that was circulated to the entire committee for review and revision. The document was then circulated to peer reviewers for feedback, and finally to the ACS Mission Outcomes Committee and the ACS Board of Directors for approval. The ACS recommends that asymptomatic men who have at least a 10-year life expectancy have an opportunity to make an informed decision with their health care provider about screening for prostate cancer after they receive information about the uncertainties, risks, and potential benefits associated with prostate cancer screening. Prostate cancer screening should not occur without an informed decision-making process. Men at average risk should receive this information beginning at age 50 years. Men in higher risk groups should receive this information before age 50 years. Men should either receive this information directly from their health care providers or be referred to reliable and culturally appropriate sources. Patient decision aids are helpful in preparing men to make a decision whether to be tested.","author":[{"dropping-particle":"","family":"Wolf","given":"Andrew Md","non-dropping-particle":"","parse-names":false,"suffix":""},{"dropping-particle":"","family":"Wender","given":"Richard C","non-dropping-particle":"","parse-names":false,"suffix":""},{"dropping-particle":"","family":"Etzioni","given":"Ruth B","non-dropping-particle":"","parse-names":false,"suffix":""},{"dropping-particle":"","family":"Thompson","given":"Ian M","non-dropping-particle":"","parse-names":false,"suffix":""},{"dropping-particle":"Vd","family":"Amico","given":"Anthony","non-dropping-particle":"","parse-names":false,"suffix":""},{"dropping-particle":"","family":"Volk","given":"Robert J","non-dropping-particle":"","parse-names":false,"suffix":""},{"dropping-particle":"","family":"Brooks","given":"Durado D","non-dropping-particle":"","parse-names":false,"suffix":""},{"dropping-particle":"","family":"Dash","given":"Chiranjeev","non-dropping-particle":"","parse-names":false,"suffix":""},{"dropping-particle":"","family":"Guessous","given":"Idris","non-dropping-particle":"","parse-names":false,"suffix":""},{"dropping-particle":"","family":"Andrews","given":"Kimberly","non-dropping-particle":"","parse-names":false,"suffix":""},{"dropping-particle":"","family":"Desantis","given":"Carol","non-dropping-particle":"","parse-names":false,"suffix":""},{"dropping-particle":"","family":"Smith","given":"Robert a","non-dropping-particle":"","parse-names":false,"suffix":""}],"container-title":"Cancer Journal, The","id":"ITEM-3","issue":"2","issued":{"date-parts":[["2010"]]},"page":"70-98","title":"American Cancer Society Guideline for the Early Detection of Prostate Cancer Update 2010","type":"article-journal","volume":"60"},"uris":["http://www.mendeley.com/documents/?uuid=0f18f109-7659-4f03-a79d-a0ad7ea1795e"]}],"mendeley":{"formattedCitation":"(Oeffinger et al., 2015; U.S. Preventive Services Task Force, 2016; A. M. Wolf et al., 2010)","manualFormatting":"(Oeffinger et al., 2015; U.S. Preventive Services Task Force, 2016; Wolf et al., 2010)","plainTextFormattedCitation":"(Oeffinger et al., 2015; U.S. Preventive Services Task Force, 2016; A. M. Wolf et al., 2010)","previouslyFormattedCitation":"(Oeffinger et al., 2015; U.S. Preventive Services Task Force, 2016; A. M. Wolf et al., 2010)"},"properties":{"noteIndex":0},"schema":"https://github.com/citation-style-language/schema/raw/master/csl-citation.json"}</w:instrText>
      </w:r>
      <w:r w:rsidR="00425FA0" w:rsidRPr="00497217">
        <w:fldChar w:fldCharType="separate"/>
      </w:r>
      <w:r w:rsidR="00A4586B" w:rsidRPr="00497217">
        <w:rPr>
          <w:noProof/>
        </w:rPr>
        <w:t>(Oeffinger et al., 2015; U.S. Preventive S</w:t>
      </w:r>
      <w:r w:rsidR="00B52C8A">
        <w:rPr>
          <w:noProof/>
        </w:rPr>
        <w:t xml:space="preserve">ervices Task Force, 2016; </w:t>
      </w:r>
      <w:r w:rsidR="00A4586B" w:rsidRPr="00497217">
        <w:rPr>
          <w:noProof/>
        </w:rPr>
        <w:t>Wolf et al., 2010)</w:t>
      </w:r>
      <w:r w:rsidR="00425FA0" w:rsidRPr="00497217">
        <w:fldChar w:fldCharType="end"/>
      </w:r>
      <w:r w:rsidR="00425FA0" w:rsidRPr="00497217">
        <w:t>.</w:t>
      </w:r>
      <w:r w:rsidR="00235BF6">
        <w:t xml:space="preserve"> </w:t>
      </w:r>
      <w:r w:rsidR="008A491E" w:rsidRPr="00497217">
        <w:t>The A</w:t>
      </w:r>
      <w:r w:rsidR="000818DB">
        <w:t xml:space="preserve">merican </w:t>
      </w:r>
      <w:r w:rsidR="008A491E" w:rsidRPr="00497217">
        <w:t>C</w:t>
      </w:r>
      <w:r w:rsidR="000818DB">
        <w:t xml:space="preserve">ancer </w:t>
      </w:r>
      <w:r w:rsidR="008A491E" w:rsidRPr="00497217">
        <w:t>S</w:t>
      </w:r>
      <w:r w:rsidR="000818DB">
        <w:t>ociety</w:t>
      </w:r>
      <w:r w:rsidR="008A491E" w:rsidRPr="00497217">
        <w:t>’s Cancer Screening Guidelines</w:t>
      </w:r>
      <w:r w:rsidR="00224D24">
        <w:t xml:space="preserve"> webpage</w:t>
      </w:r>
      <w:r w:rsidR="008A491E" w:rsidRPr="00497217">
        <w:t xml:space="preserve"> now suggest that individuals, “talk with </w:t>
      </w:r>
      <w:r w:rsidR="008A491E" w:rsidRPr="00497217">
        <w:lastRenderedPageBreak/>
        <w:t xml:space="preserve">a health care provider about the uncertainties, risks, and potential benefits of testing so they can decide if they want to be tested” </w:t>
      </w:r>
      <w:r w:rsidR="00C47B73" w:rsidRPr="00497217">
        <w:fldChar w:fldCharType="begin" w:fldLock="1"/>
      </w:r>
      <w:r w:rsidR="00F43261">
        <w:instrText>ADDIN CSL_CITATION {"citationItems":[{"id":"ITEM-1","itemData":{"URL":"https://www.cancer.org/healthy/find-cancer-early/cancer-screening-guidelines/screening-recommendations-by-age.html","accessed":{"date-parts":[["2017","1","1"]]},"author":[{"dropping-particle":"","family":"American Cancer Society","given":".","non-dropping-particle":"","parse-names":false,"suffix":""}],"id":"ITEM-1","issued":{"date-parts":[["2017"]]},"title":"Cancer Screening Guidelines By Age","type":"webpage"},"uris":["http://www.mendeley.com/documents/?uuid=a3273589-37d1-4ec5-9a69-4c5f93922f24"]}],"mendeley":{"formattedCitation":"(American Cancer Society, 2017a)","plainTextFormattedCitation":"(American Cancer Society, 2017a)","previouslyFormattedCitation":"(American Cancer Society, 2017a)"},"properties":{"noteIndex":0},"schema":"https://github.com/citation-style-language/schema/raw/master/csl-citation.json"}</w:instrText>
      </w:r>
      <w:r w:rsidR="00C47B73" w:rsidRPr="00497217">
        <w:fldChar w:fldCharType="separate"/>
      </w:r>
      <w:r w:rsidR="00F441F5" w:rsidRPr="00F441F5">
        <w:rPr>
          <w:noProof/>
        </w:rPr>
        <w:t>(American Cancer Society, 2017a)</w:t>
      </w:r>
      <w:r w:rsidR="00C47B73" w:rsidRPr="00497217">
        <w:fldChar w:fldCharType="end"/>
      </w:r>
      <w:r w:rsidR="008A491E" w:rsidRPr="00497217">
        <w:t xml:space="preserve"> and the USPSTF’s </w:t>
      </w:r>
      <w:r w:rsidR="00224D24">
        <w:t xml:space="preserve">online </w:t>
      </w:r>
      <w:r w:rsidR="008A491E" w:rsidRPr="00497217">
        <w:t xml:space="preserve">recommendation summary states, “The decision to start screening…should be an individual one. [Those] who place a higher value on the potential benefit than the potential harms may choose to begin [screening]” </w:t>
      </w:r>
      <w:r w:rsidR="00C47B73" w:rsidRPr="00497217">
        <w:fldChar w:fldCharType="begin" w:fldLock="1"/>
      </w:r>
      <w:r w:rsidR="00F43261">
        <w:instrText>ADDIN CSL_CITATION {"citationItems":[{"id":"ITEM-1","itemData":{"URL":"https://www.uspreventiveservicestaskforce.org/Page/Document/UpdateSummaryFinal/breast-cancer-screening","accessed":{"date-parts":[["2017","1","1"]]},"author":[{"dropping-particle":"","family":"U.S. Preventive Services Task Force","given":".","non-dropping-particle":"","parse-names":false,"suffix":""}],"id":"ITEM-1","issued":{"date-parts":[["2016"]]},"title":"Final Update Summary: Breast Cancer: Screening.","type":"webpage"},"uris":["http://www.mendeley.com/documents/?uuid=97bd8058-ba0a-45ce-ac42-6ed64de3ae4d"]}],"mendeley":{"formattedCitation":"(U.S. Preventive Services Task Force, 2016)","plainTextFormattedCitation":"(U.S. Preventive Services Task Force, 2016)","previouslyFormattedCitation":"(U.S. Preventive Services Task Force, 2016)"},"properties":{"noteIndex":0},"schema":"https://github.com/citation-style-language/schema/raw/master/csl-citation.json"}</w:instrText>
      </w:r>
      <w:r w:rsidR="00C47B73" w:rsidRPr="00497217">
        <w:fldChar w:fldCharType="separate"/>
      </w:r>
      <w:r w:rsidR="00C47B73" w:rsidRPr="00497217">
        <w:rPr>
          <w:noProof/>
        </w:rPr>
        <w:t>(U.S. Preventive Services Task Force, 2016)</w:t>
      </w:r>
      <w:r w:rsidR="00C47B73" w:rsidRPr="00497217">
        <w:fldChar w:fldCharType="end"/>
      </w:r>
      <w:r w:rsidR="00C47B73" w:rsidRPr="00497217">
        <w:t>.</w:t>
      </w:r>
      <w:r>
        <w:t xml:space="preserve"> While we are aware that a general bias toward screening exists in the population, this does not ensure that every patient will necessarily be pro-screening.</w:t>
      </w:r>
      <w:r w:rsidR="008A491E" w:rsidRPr="00497217">
        <w:t xml:space="preserve"> Thus, it is of the utmost importance that we understand what drives patient preferences for screening in the first place. Then, once these preferences are defined and understood, the information regarding the various positive and negative attributes of options—as well as the likelihoods associated with these attributes for an individual—and any other features of the decision could be tailored to the individual. </w:t>
      </w:r>
    </w:p>
    <w:p w14:paraId="614D3325" w14:textId="69B00216" w:rsidR="008822A2" w:rsidRPr="008822A2" w:rsidRDefault="008822A2" w:rsidP="002D5D43">
      <w:pPr>
        <w:spacing w:line="480" w:lineRule="auto"/>
        <w:jc w:val="center"/>
        <w:rPr>
          <w:b/>
        </w:rPr>
      </w:pPr>
      <w:r>
        <w:rPr>
          <w:b/>
        </w:rPr>
        <w:t>Understanding Preferences for Screening</w:t>
      </w:r>
    </w:p>
    <w:p w14:paraId="28C0A69B" w14:textId="01BEB65A" w:rsidR="008822A2" w:rsidRDefault="008822A2" w:rsidP="008822A2">
      <w:pPr>
        <w:spacing w:line="480" w:lineRule="auto"/>
        <w:ind w:firstLine="720"/>
        <w:rPr>
          <w:b/>
        </w:rPr>
      </w:pPr>
      <w:r>
        <w:t xml:space="preserve">In </w:t>
      </w:r>
      <w:r w:rsidR="00997B38">
        <w:t xml:space="preserve">order </w:t>
      </w:r>
      <w:r>
        <w:t xml:space="preserve">to </w:t>
      </w:r>
      <w:r w:rsidR="00997B38">
        <w:t>support patient decisions about screening</w:t>
      </w:r>
      <w:r>
        <w:t xml:space="preserve">, it is important for researchers and healthcare workers to understand what preferences an individual may have when evaluating a screening test. </w:t>
      </w:r>
      <w:r w:rsidR="009A3FE0">
        <w:t>P</w:t>
      </w:r>
      <w:r>
        <w:t>revious work has elicited these preferences</w:t>
      </w:r>
      <w:r w:rsidR="009A3FE0">
        <w:t xml:space="preserve"> using both qualitative and quantitative methods. We posit here that the additional use of an </w:t>
      </w:r>
      <w:r>
        <w:t xml:space="preserve">individual difference measure of </w:t>
      </w:r>
      <w:r w:rsidR="009A3FE0">
        <w:t>preferences</w:t>
      </w:r>
      <w:r>
        <w:t xml:space="preserve"> for features of screening tests </w:t>
      </w:r>
      <w:r w:rsidR="009A3FE0">
        <w:t>should be</w:t>
      </w:r>
      <w:r>
        <w:t xml:space="preserve"> developed.</w:t>
      </w:r>
    </w:p>
    <w:p w14:paraId="582396C5" w14:textId="0740365A" w:rsidR="00CD423D" w:rsidRPr="00CD423D" w:rsidRDefault="002D5D43" w:rsidP="00CD60F1">
      <w:pPr>
        <w:spacing w:line="480" w:lineRule="auto"/>
        <w:rPr>
          <w:b/>
        </w:rPr>
      </w:pPr>
      <w:r>
        <w:rPr>
          <w:b/>
        </w:rPr>
        <w:t>Qualitative</w:t>
      </w:r>
      <w:r w:rsidR="008822A2">
        <w:rPr>
          <w:b/>
        </w:rPr>
        <w:t xml:space="preserve"> </w:t>
      </w:r>
      <w:r>
        <w:rPr>
          <w:b/>
        </w:rPr>
        <w:t>Measures of Preference</w:t>
      </w:r>
    </w:p>
    <w:p w14:paraId="52197FD3" w14:textId="0C665DFC" w:rsidR="0091030B" w:rsidRDefault="008A491E" w:rsidP="00F3679C">
      <w:pPr>
        <w:spacing w:line="480" w:lineRule="auto"/>
        <w:ind w:firstLine="720"/>
        <w:rPr>
          <w:noProof/>
        </w:rPr>
      </w:pPr>
      <w:r w:rsidRPr="00497217">
        <w:t xml:space="preserve">To understand what information influences the cancer screening decision process, many have begun by simply asking patients what types of things matter most to them when deciding to be screened or which screening test to take. </w:t>
      </w:r>
      <w:r w:rsidR="00600D9E">
        <w:rPr>
          <w:noProof/>
        </w:rPr>
        <w:t xml:space="preserve">When considering whether </w:t>
      </w:r>
      <w:r w:rsidR="00600D9E">
        <w:rPr>
          <w:noProof/>
        </w:rPr>
        <w:lastRenderedPageBreak/>
        <w:t>to screen or not to screen</w:t>
      </w:r>
      <w:r w:rsidR="002B06C7">
        <w:rPr>
          <w:noProof/>
        </w:rPr>
        <w:t>, when to begin screening, when to stop screening, and how frequently to screen,</w:t>
      </w:r>
      <w:r w:rsidR="00050E44">
        <w:rPr>
          <w:noProof/>
        </w:rPr>
        <w:t xml:space="preserve"> many factors may be at play</w:t>
      </w:r>
      <w:r w:rsidR="00882B97">
        <w:rPr>
          <w:noProof/>
        </w:rPr>
        <w:t xml:space="preserve"> and it is especially important to understand these factors in an area where screening is frequently not recommened, such as PSA screening. </w:t>
      </w:r>
      <w:r w:rsidR="000E2A49">
        <w:rPr>
          <w:noProof/>
        </w:rPr>
        <w:t>Rai and colleagues</w:t>
      </w:r>
      <w:r w:rsidR="00D93FC0">
        <w:rPr>
          <w:noProof/>
        </w:rPr>
        <w:t xml:space="preserve"> </w:t>
      </w:r>
      <w:r w:rsidR="00D93FC0">
        <w:rPr>
          <w:noProof/>
        </w:rPr>
        <w:fldChar w:fldCharType="begin" w:fldLock="1"/>
      </w:r>
      <w:r w:rsidR="00F43261">
        <w:rPr>
          <w:noProof/>
        </w:rPr>
        <w:instrText>ADDIN CSL_CITATION {"citationItems":[{"id":"ITEM-1","itemData":{"DOI":"10.1093/fampra/cmm033","ISBN":"0263-2136 (Print)\\r0263-2136 (Linking)","ISSN":"02632136","PMID":"17644829","abstract":"Current UK policy recommends informed decision making for prostate-specific antigen (PSA) testing. The process by which men decide to be tested warrants further investigation.","author":[{"dropping-particle":"","family":"Rai","given":"Tanvi","non-dropping-particle":"","parse-names":false,"suffix":""},{"dropping-particle":"","family":"Clements","given":"Alison","non-dropping-particle":"","parse-names":false,"suffix":""},{"dropping-particle":"","family":"Bukach","given":"Colleen","non-dropping-particle":"","parse-names":false,"suffix":""},{"dropping-particle":"","family":"Shine","given":"Brian","non-dropping-particle":"","parse-names":false,"suffix":""},{"dropping-particle":"","family":"Austoker","given":"Joan","non-dropping-particle":"","parse-names":false,"suffix":""},{"dropping-particle":"","family":"Watson","given":"Eila","non-dropping-particle":"","parse-names":false,"suffix":""}],"container-title":"Family Practice","id":"ITEM-1","issue":"4","issued":{"date-parts":[["2007"]]},"page":"365-371","title":"What influences men's decision to have a prostate-specific antigen test? A qualitative study","type":"article-journal","volume":"24"},"uris":["http://www.mendeley.com/documents/?uuid=f29fddcf-b4af-4baf-b438-30113968a3a9"]}],"mendeley":{"formattedCitation":"(Rai et al., 2007)","manualFormatting":"(2007)","plainTextFormattedCitation":"(Rai et al., 2007)","previouslyFormattedCitation":"(Rai et al., 2007)"},"properties":{"noteIndex":0},"schema":"https://github.com/citation-style-language/schema/raw/master/csl-citation.json"}</w:instrText>
      </w:r>
      <w:r w:rsidR="00D93FC0">
        <w:rPr>
          <w:noProof/>
        </w:rPr>
        <w:fldChar w:fldCharType="separate"/>
      </w:r>
      <w:r w:rsidR="00D93FC0">
        <w:rPr>
          <w:noProof/>
        </w:rPr>
        <w:t>(</w:t>
      </w:r>
      <w:r w:rsidR="00D93FC0" w:rsidRPr="00D93FC0">
        <w:rPr>
          <w:noProof/>
        </w:rPr>
        <w:t>2007)</w:t>
      </w:r>
      <w:r w:rsidR="00D93FC0">
        <w:rPr>
          <w:noProof/>
        </w:rPr>
        <w:fldChar w:fldCharType="end"/>
      </w:r>
      <w:r w:rsidR="000E2A49">
        <w:rPr>
          <w:noProof/>
        </w:rPr>
        <w:t xml:space="preserve"> </w:t>
      </w:r>
      <w:r w:rsidR="00882B97">
        <w:rPr>
          <w:noProof/>
        </w:rPr>
        <w:t xml:space="preserve">began to </w:t>
      </w:r>
      <w:r w:rsidR="001624D4">
        <w:rPr>
          <w:noProof/>
        </w:rPr>
        <w:t xml:space="preserve">identify </w:t>
      </w:r>
      <w:r w:rsidR="00882B97">
        <w:rPr>
          <w:noProof/>
        </w:rPr>
        <w:t>some of these factors when they</w:t>
      </w:r>
      <w:r w:rsidR="000E2A49">
        <w:rPr>
          <w:noProof/>
        </w:rPr>
        <w:t xml:space="preserve"> interviewed men </w:t>
      </w:r>
      <w:r w:rsidR="00F3679C">
        <w:rPr>
          <w:noProof/>
        </w:rPr>
        <w:t xml:space="preserve">who had raised the issue of being tested for </w:t>
      </w:r>
      <w:r w:rsidR="000E2A49">
        <w:rPr>
          <w:noProof/>
        </w:rPr>
        <w:t>prostate cancer</w:t>
      </w:r>
      <w:r w:rsidR="00F3679C">
        <w:rPr>
          <w:noProof/>
        </w:rPr>
        <w:t xml:space="preserve"> with their physicia</w:t>
      </w:r>
      <w:r w:rsidR="00882B97">
        <w:rPr>
          <w:noProof/>
        </w:rPr>
        <w:t>ns. Prior t</w:t>
      </w:r>
      <w:r w:rsidR="00575E82">
        <w:rPr>
          <w:noProof/>
        </w:rPr>
        <w:t>o meeting with their physicians</w:t>
      </w:r>
      <w:r w:rsidR="00AD7080">
        <w:rPr>
          <w:noProof/>
        </w:rPr>
        <w:t>,</w:t>
      </w:r>
      <w:r w:rsidR="00882B97">
        <w:rPr>
          <w:noProof/>
        </w:rPr>
        <w:t xml:space="preserve"> </w:t>
      </w:r>
      <w:r w:rsidR="000E2A49">
        <w:rPr>
          <w:noProof/>
        </w:rPr>
        <w:t>individuals</w:t>
      </w:r>
      <w:r w:rsidR="002C1F4C">
        <w:rPr>
          <w:noProof/>
        </w:rPr>
        <w:t xml:space="preserve"> explained why they wanted the test. Generally, these men</w:t>
      </w:r>
      <w:r w:rsidR="000E2A49">
        <w:rPr>
          <w:noProof/>
        </w:rPr>
        <w:t xml:space="preserve"> stated they were interested in receiving the PSA test because they wanted information or </w:t>
      </w:r>
      <w:r w:rsidR="001861D4">
        <w:rPr>
          <w:noProof/>
        </w:rPr>
        <w:t xml:space="preserve">believed diagnosis would increase their chances of being able to treat and survive the cancer, had friends or familiy with prostate cancer, </w:t>
      </w:r>
      <w:r w:rsidR="00F3679C">
        <w:rPr>
          <w:noProof/>
        </w:rPr>
        <w:t xml:space="preserve">or </w:t>
      </w:r>
      <w:r w:rsidR="001861D4">
        <w:rPr>
          <w:noProof/>
        </w:rPr>
        <w:t>had heard about the prevalence of</w:t>
      </w:r>
      <w:r w:rsidR="00F3679C">
        <w:rPr>
          <w:noProof/>
        </w:rPr>
        <w:t xml:space="preserve"> prostate cancer in the news. Interestingly, the authors report that, </w:t>
      </w:r>
    </w:p>
    <w:p w14:paraId="2176D910" w14:textId="623D88AF" w:rsidR="0091030B" w:rsidRDefault="00F3679C" w:rsidP="00AA0245">
      <w:pPr>
        <w:spacing w:line="480" w:lineRule="auto"/>
        <w:ind w:left="720" w:right="801"/>
        <w:rPr>
          <w:noProof/>
        </w:rPr>
      </w:pPr>
      <w:r w:rsidRPr="00F3679C">
        <w:rPr>
          <w:noProof/>
        </w:rPr>
        <w:t>Most men had not placed much importance on information about the benefits and limitations of testing in their decision to have a PSA test. They had been happy to receive some information from their GP, but they had already made their minds up to do something to alleviate their concerns about prostate cancer by the time they saw their GP, and this desire to ‘do’ s</w:t>
      </w:r>
      <w:r>
        <w:rPr>
          <w:noProof/>
        </w:rPr>
        <w:t>om</w:t>
      </w:r>
      <w:r w:rsidR="00AA0245">
        <w:rPr>
          <w:noProof/>
        </w:rPr>
        <w:t>ething had remained unaltered.</w:t>
      </w:r>
      <w:r w:rsidR="00EC7ADB">
        <w:rPr>
          <w:noProof/>
        </w:rPr>
        <w:t xml:space="preserve"> </w:t>
      </w:r>
      <w:r w:rsidR="00EC7ADB">
        <w:rPr>
          <w:noProof/>
        </w:rPr>
        <w:fldChar w:fldCharType="begin" w:fldLock="1"/>
      </w:r>
      <w:r w:rsidR="00C61C44">
        <w:rPr>
          <w:noProof/>
        </w:rPr>
        <w:instrText>ADDIN CSL_CITATION {"citationItems":[{"id":"ITEM-1","itemData":{"DOI":"10.1093/fampra/cmm033","ISBN":"0263-2136 (Print)\\r0263-2136 (Linking)","ISSN":"02632136","PMID":"17644829","abstract":"Current UK policy recommends informed decision making for prostate-specific antigen (PSA) testing. The process by which men decide to be tested warrants further investigation.","author":[{"dropping-particle":"","family":"Rai","given":"Tanvi","non-dropping-particle":"","parse-names":false,"suffix":""},{"dropping-particle":"","family":"Clements","given":"Alison","non-dropping-particle":"","parse-names":false,"suffix":""},{"dropping-particle":"","family":"Bukach","given":"Colleen","non-dropping-particle":"","parse-names":false,"suffix":""},{"dropping-particle":"","family":"Shine","given":"Brian","non-dropping-particle":"","parse-names":false,"suffix":""},{"dropping-particle":"","family":"Austoker","given":"Joan","non-dropping-particle":"","parse-names":false,"suffix":""},{"dropping-particle":"","family":"Watson","given":"Eila","non-dropping-particle":"","parse-names":false,"suffix":""}],"container-title":"Family Practice","id":"ITEM-1","issue":"4","issued":{"date-parts":[["2007"]]},"page":"365-371","title":"What influences men's decision to have a prostate-specific antigen test? A qualitative study","type":"article-journal","volume":"24"},"uris":["http://www.mendeley.com/documents/?uuid=f29fddcf-b4af-4baf-b438-30113968a3a9"]}],"mendeley":{"formattedCitation":"(Rai et al., 2007)","manualFormatting":"(Rai et al., 2007, p. 367)","plainTextFormattedCitation":"(Rai et al., 2007)","previouslyFormattedCitation":"(Rai et al., 2007)"},"properties":{"noteIndex":0},"schema":"https://github.com/citation-style-language/schema/raw/master/csl-citation.json"}</w:instrText>
      </w:r>
      <w:r w:rsidR="00EC7ADB">
        <w:rPr>
          <w:noProof/>
        </w:rPr>
        <w:fldChar w:fldCharType="separate"/>
      </w:r>
      <w:r w:rsidR="00EC7ADB" w:rsidRPr="00EC7ADB">
        <w:rPr>
          <w:noProof/>
        </w:rPr>
        <w:t>(Rai et al., 2007</w:t>
      </w:r>
      <w:r w:rsidR="00EC7ADB">
        <w:rPr>
          <w:noProof/>
        </w:rPr>
        <w:t>, p</w:t>
      </w:r>
      <w:r w:rsidR="00903B19">
        <w:rPr>
          <w:noProof/>
        </w:rPr>
        <w:t>.</w:t>
      </w:r>
      <w:r w:rsidR="00EC7ADB">
        <w:rPr>
          <w:noProof/>
        </w:rPr>
        <w:t xml:space="preserve"> 367</w:t>
      </w:r>
      <w:r w:rsidR="00EC7ADB" w:rsidRPr="00EC7ADB">
        <w:rPr>
          <w:noProof/>
        </w:rPr>
        <w:t>)</w:t>
      </w:r>
      <w:r w:rsidR="00EC7ADB">
        <w:rPr>
          <w:noProof/>
        </w:rPr>
        <w:fldChar w:fldCharType="end"/>
      </w:r>
    </w:p>
    <w:p w14:paraId="7F2A2857" w14:textId="677205D0" w:rsidR="00F3679C" w:rsidRPr="00F3679C" w:rsidRDefault="00F3679C" w:rsidP="00F3679C">
      <w:pPr>
        <w:spacing w:line="480" w:lineRule="auto"/>
        <w:ind w:firstLine="720"/>
        <w:rPr>
          <w:noProof/>
        </w:rPr>
      </w:pPr>
      <w:r>
        <w:rPr>
          <w:noProof/>
        </w:rPr>
        <w:t xml:space="preserve">This work </w:t>
      </w:r>
      <w:r w:rsidR="00AD7080">
        <w:rPr>
          <w:noProof/>
        </w:rPr>
        <w:t xml:space="preserve">demonstrates </w:t>
      </w:r>
      <w:r>
        <w:rPr>
          <w:noProof/>
        </w:rPr>
        <w:t xml:space="preserve">that </w:t>
      </w:r>
      <w:r w:rsidR="00674F12">
        <w:rPr>
          <w:noProof/>
        </w:rPr>
        <w:t xml:space="preserve">the decision </w:t>
      </w:r>
      <w:r>
        <w:rPr>
          <w:noProof/>
        </w:rPr>
        <w:t xml:space="preserve">to be screened in the face of risk and recommendations to the contrary </w:t>
      </w:r>
      <w:r w:rsidR="00674F12">
        <w:rPr>
          <w:noProof/>
        </w:rPr>
        <w:t xml:space="preserve">is determined by a multitude of </w:t>
      </w:r>
      <w:r>
        <w:rPr>
          <w:noProof/>
        </w:rPr>
        <w:t xml:space="preserve">factors </w:t>
      </w:r>
      <w:r w:rsidR="00882B97">
        <w:rPr>
          <w:noProof/>
        </w:rPr>
        <w:t>beyond the risks and benefits of the test</w:t>
      </w:r>
      <w:r w:rsidR="00725AB2">
        <w:rPr>
          <w:noProof/>
        </w:rPr>
        <w:t xml:space="preserve"> and even the recommendations of their physicians</w:t>
      </w:r>
      <w:r>
        <w:rPr>
          <w:noProof/>
        </w:rPr>
        <w:t xml:space="preserve">. </w:t>
      </w:r>
    </w:p>
    <w:p w14:paraId="4B8CCCEA" w14:textId="20B469A0" w:rsidR="00EE11C2" w:rsidRDefault="00F3679C" w:rsidP="00F3679C">
      <w:pPr>
        <w:spacing w:line="480" w:lineRule="auto"/>
        <w:ind w:firstLine="720"/>
        <w:rPr>
          <w:noProof/>
        </w:rPr>
      </w:pPr>
      <w:r>
        <w:rPr>
          <w:noProof/>
        </w:rPr>
        <w:t>Other screening tests, such as those for colon cancer, have the opposite problem</w:t>
      </w:r>
      <w:r w:rsidR="0066524F">
        <w:rPr>
          <w:noProof/>
        </w:rPr>
        <w:t>—</w:t>
      </w:r>
      <w:r>
        <w:rPr>
          <w:noProof/>
        </w:rPr>
        <w:t xml:space="preserve">fewer individuals are being screened than would be </w:t>
      </w:r>
      <w:r w:rsidR="00882B97">
        <w:rPr>
          <w:noProof/>
        </w:rPr>
        <w:t>recommended. In this case it is</w:t>
      </w:r>
      <w:r w:rsidR="00DB2223">
        <w:rPr>
          <w:noProof/>
        </w:rPr>
        <w:t xml:space="preserve"> also</w:t>
      </w:r>
      <w:r w:rsidR="00882B97">
        <w:rPr>
          <w:noProof/>
        </w:rPr>
        <w:t xml:space="preserve"> important to </w:t>
      </w:r>
      <w:r w:rsidR="00DB2223">
        <w:rPr>
          <w:noProof/>
        </w:rPr>
        <w:t xml:space="preserve">understand what factors may differ between those who would choose to be </w:t>
      </w:r>
      <w:r w:rsidR="00DB2223">
        <w:rPr>
          <w:noProof/>
        </w:rPr>
        <w:lastRenderedPageBreak/>
        <w:t xml:space="preserve">screened and those who would not. </w:t>
      </w:r>
      <w:r w:rsidR="00CA1236" w:rsidRPr="00497217">
        <w:rPr>
          <w:noProof/>
        </w:rPr>
        <w:t xml:space="preserve">Gyrd-Hansen </w:t>
      </w:r>
      <w:r w:rsidR="00CA1236">
        <w:rPr>
          <w:noProof/>
        </w:rPr>
        <w:t>and Søgaard (</w:t>
      </w:r>
      <w:r w:rsidR="00CA1236" w:rsidRPr="00497217">
        <w:rPr>
          <w:noProof/>
        </w:rPr>
        <w:t>2001</w:t>
      </w:r>
      <w:r w:rsidR="00CA1236">
        <w:rPr>
          <w:noProof/>
        </w:rPr>
        <w:t xml:space="preserve">) surveyed individuals regarding colorectal cancer screening. When investigating differences between those who wanted to receive tests and those who did not, those who wanted the test cited the importance of </w:t>
      </w:r>
      <w:r w:rsidR="00C1630C">
        <w:rPr>
          <w:noProof/>
        </w:rPr>
        <w:t>gaining</w:t>
      </w:r>
      <w:r w:rsidR="00CA1236">
        <w:rPr>
          <w:noProof/>
        </w:rPr>
        <w:t xml:space="preserve"> information, </w:t>
      </w:r>
      <w:r w:rsidR="0000515F">
        <w:rPr>
          <w:noProof/>
        </w:rPr>
        <w:t xml:space="preserve">being worried about cancer, </w:t>
      </w:r>
      <w:r w:rsidR="00CA1236">
        <w:rPr>
          <w:noProof/>
        </w:rPr>
        <w:t>wanting to reduce their chance of dying from cancer, potential regret if they later find out they have cancer, and a family history of cancer</w:t>
      </w:r>
      <w:r w:rsidR="00EF1450">
        <w:rPr>
          <w:noProof/>
        </w:rPr>
        <w:t>.</w:t>
      </w:r>
      <w:r w:rsidR="00CA1236">
        <w:rPr>
          <w:noProof/>
        </w:rPr>
        <w:t xml:space="preserve"> </w:t>
      </w:r>
      <w:r w:rsidR="00EF1450">
        <w:rPr>
          <w:noProof/>
        </w:rPr>
        <w:t>T</w:t>
      </w:r>
      <w:r w:rsidR="00CA1236">
        <w:rPr>
          <w:noProof/>
        </w:rPr>
        <w:t xml:space="preserve">hose who did not want to be screened listed concern over the result of the test, prefering to </w:t>
      </w:r>
      <w:r w:rsidR="00C1630C">
        <w:rPr>
          <w:noProof/>
        </w:rPr>
        <w:t>remain ignorant,</w:t>
      </w:r>
      <w:r w:rsidR="00CA1236">
        <w:rPr>
          <w:noProof/>
        </w:rPr>
        <w:t xml:space="preserve"> believing the risks outweighted the benefits or that the test was ineffective, and </w:t>
      </w:r>
      <w:r w:rsidR="00424F55">
        <w:rPr>
          <w:noProof/>
        </w:rPr>
        <w:t xml:space="preserve">worry about </w:t>
      </w:r>
      <w:r w:rsidR="00CA1236">
        <w:rPr>
          <w:noProof/>
        </w:rPr>
        <w:t xml:space="preserve">the cost of the test. </w:t>
      </w:r>
    </w:p>
    <w:p w14:paraId="56FE1645" w14:textId="66DBBC92" w:rsidR="00600D9E" w:rsidRDefault="00600D9E" w:rsidP="00F3679C">
      <w:pPr>
        <w:spacing w:line="480" w:lineRule="auto"/>
        <w:ind w:firstLine="720"/>
      </w:pPr>
      <w:r>
        <w:rPr>
          <w:noProof/>
        </w:rPr>
        <w:t xml:space="preserve">In realted work, </w:t>
      </w:r>
      <w:r>
        <w:t>o</w:t>
      </w:r>
      <w:r w:rsidRPr="00497217">
        <w:t xml:space="preserve">ne study </w:t>
      </w:r>
      <w:r w:rsidR="00D51F51" w:rsidRPr="00497217">
        <w:fldChar w:fldCharType="begin" w:fldLock="1"/>
      </w:r>
      <w:r w:rsidR="00F43261">
        <w:instrText>ADDIN CSL_CITATION {"citationItems":[{"id":"ITEM-1","itemData":{"DOI":"10.1111/j.1525-1497.2005.0165.x","ISBN":"1525-1497","ISSN":"08848734","PMID":"16307620","abstract":"OBJECTIVE To explore colorectal cancer (CRC) screening knowledge, attitudes, barriers, and preferences among urban African Americans as a prelude to the development of culturally appropriate interventions to improve screening for this group. DESIGN Qualitative focus group study with assessment of CRC screening preferences. SETTING Community health center serving low-income African Americans. PARTICIPANTS Fifty-five self-identified African Americans over 40 years of age. MEASUREMENTS AND MAIN RESULTS Transcripts were analyzed using an iterative coding process with consensus and triangulation on final thematic findings. Six major themes were identified: (1) Hope--a positive attitude toward screening, (2) Mistrust--distrust that the system or providers put patients first, (3) Fear--fear of cancer, the system, and of CRC screening procedures, (4) Fatalism--the belief that screening and treatment may be futile and surgery causes spread of cancer, (5) Accuracy--a preference for the most thorough and accurate test for CRC, and (6) Knowledge--lack of CRC knowledge and a desire for more information. The Fear and Knowledge themes were most frequently noted in transcript theme counts. The Hope and Accuracy themes were crucial moderators of the influence of all barriers. The largest number of participants preferred either colonoscopy (33%) or home fecal occult blood testing (26%). CONCLUSIONS Low-income African Americans are optimistic and hopeful about early CRC detection and believe that thorough and accurate CRC screening is valuable. Lack of CRC knowledge and fear are major barriers to screening for this population along with mistrust, and fatalism.","author":[{"dropping-particle":"","family":"Greiner","given":"K. Allen","non-dropping-particle":"","parse-names":false,"suffix":""},{"dropping-particle":"","family":"Born","given":"Wendi","non-dropping-particle":"","parse-names":false,"suffix":""},{"dropping-particle":"","family":"Nollen","given":"Nicole","non-dropping-particle":"","parse-names":false,"suffix":""},{"dropping-particle":"","family":"Ahluwalia","given":"Jasjit S.","non-dropping-particle":"","parse-names":false,"suffix":""}],"container-title":"Journal of General Internal Medicine","id":"ITEM-1","issue":"11","issued":{"date-parts":[["2005"]]},"page":"977-983","title":"Knowledge and perceptions of colorectal cancer screening among urban African Americans","type":"article-journal","volume":"20"},"uris":["http://www.mendeley.com/documents/?uuid=e105e470-9447-48a2-b63b-699ab2b50c83"]}],"mendeley":{"formattedCitation":"(Greiner, Born, Nollen, &amp; Ahluwalia, 2005)","plainTextFormattedCitation":"(Greiner, Born, Nollen, &amp; Ahluwalia, 2005)","previouslyFormattedCitation":"(Greiner, Born, Nollen, &amp; Ahluwalia, 2005)"},"properties":{"noteIndex":0},"schema":"https://github.com/citation-style-language/schema/raw/master/csl-citation.json"}</w:instrText>
      </w:r>
      <w:r w:rsidR="00D51F51" w:rsidRPr="00497217">
        <w:fldChar w:fldCharType="separate"/>
      </w:r>
      <w:r w:rsidR="00D51F51" w:rsidRPr="00497217">
        <w:rPr>
          <w:noProof/>
        </w:rPr>
        <w:t>(Greiner, Born, Nollen, &amp; Ahluwalia, 2005)</w:t>
      </w:r>
      <w:r w:rsidR="00D51F51" w:rsidRPr="00497217">
        <w:fldChar w:fldCharType="end"/>
      </w:r>
      <w:r w:rsidR="00D51F51">
        <w:t xml:space="preserve"> </w:t>
      </w:r>
      <w:r w:rsidR="003058F2">
        <w:t>focused</w:t>
      </w:r>
      <w:r w:rsidRPr="00497217">
        <w:t xml:space="preserve"> on colorectal cancer screening </w:t>
      </w:r>
      <w:r>
        <w:t xml:space="preserve">for </w:t>
      </w:r>
      <w:r w:rsidR="00EE11C2" w:rsidRPr="00497217">
        <w:t>low-income</w:t>
      </w:r>
      <w:r w:rsidR="00EE11C2">
        <w:t>,</w:t>
      </w:r>
      <w:r w:rsidR="00EE11C2" w:rsidRPr="00497217">
        <w:t xml:space="preserve"> African Americans</w:t>
      </w:r>
      <w:r w:rsidR="00EE11C2">
        <w:t xml:space="preserve"> </w:t>
      </w:r>
      <w:r>
        <w:t>patients</w:t>
      </w:r>
      <w:r w:rsidR="003058F2">
        <w:t>.</w:t>
      </w:r>
      <w:r w:rsidRPr="00497217">
        <w:t xml:space="preserve"> Qualitative analyses of </w:t>
      </w:r>
      <w:r w:rsidR="0027608F">
        <w:t xml:space="preserve">participant </w:t>
      </w:r>
      <w:r w:rsidRPr="00497217">
        <w:t>responses indicated that six overarching themes were present. One factor bolstering the desire for screening was hope—</w:t>
      </w:r>
      <w:r w:rsidR="008B0960">
        <w:t xml:space="preserve">the </w:t>
      </w:r>
      <w:r w:rsidRPr="00497217">
        <w:t xml:space="preserve">hope that screening could lead to early diagnosis and live saved. A second factor helping patients decide was accuracy—most of the participants opted for the most thorough, accurate screening test. Next there were four barriers to screening that were routinely vocalized: 1) fear that something may be wrong but not wanting to know, 2) mistrust of physicians and the system, 3) a lack of knowledge coupled with a desire to learn about the screening tests, and 4) fatalistic thinking that if cancer were to be found nothing could be done about it. </w:t>
      </w:r>
    </w:p>
    <w:p w14:paraId="1393F876" w14:textId="183FF75D" w:rsidR="00704304" w:rsidRDefault="00600D9E" w:rsidP="0035249E">
      <w:pPr>
        <w:spacing w:line="480" w:lineRule="auto"/>
        <w:ind w:firstLine="720"/>
      </w:pPr>
      <w:r>
        <w:t xml:space="preserve">It is worthwhile here to note that </w:t>
      </w:r>
      <w:r w:rsidR="00BB4DFB">
        <w:t>for some cancer</w:t>
      </w:r>
      <w:r w:rsidR="00EE11C2">
        <w:t xml:space="preserve">s </w:t>
      </w:r>
      <w:r w:rsidR="00CA1C28">
        <w:t xml:space="preserve">there are multiple </w:t>
      </w:r>
      <w:r w:rsidR="00EE11C2">
        <w:t xml:space="preserve">screening </w:t>
      </w:r>
      <w:r w:rsidR="00CA1C28">
        <w:t>tests to be considered. For instance,</w:t>
      </w:r>
      <w:r>
        <w:t xml:space="preserve"> there are currently 7 </w:t>
      </w:r>
      <w:r w:rsidR="007C3054">
        <w:t>different screening tests for colorectal cancer</w:t>
      </w:r>
      <w:r w:rsidR="00874208">
        <w:t>,</w:t>
      </w:r>
      <w:r>
        <w:t xml:space="preserve"> </w:t>
      </w:r>
      <w:r w:rsidR="007C3054">
        <w:t xml:space="preserve">each with varying </w:t>
      </w:r>
      <w:r>
        <w:t>accuracies, risks, and benefits</w:t>
      </w:r>
      <w:r w:rsidR="00874208">
        <w:t xml:space="preserve"> </w:t>
      </w:r>
      <w:r w:rsidR="00874208">
        <w:fldChar w:fldCharType="begin" w:fldLock="1"/>
      </w:r>
      <w:r w:rsidR="00F43261">
        <w:instrText>ADDIN CSL_CITATION {"citationItems":[{"id":"ITEM-1","itemData":{"URL":"https://www.cancer.org/cancer/colon-rectal-cancer/detection-diagnosis-staging/screening-tests-used.html","accessed":{"date-parts":[["2018","1","1"]]},"author":[{"dropping-particle":"","family":"American Cancer Society","given":".","non-dropping-particle":"","parse-names":false,"suffix":""}],"id":"ITEM-1","issued":{"date-parts":[["2017"]]},"title":"Colorectal Cancer Screening Tests","type":"webpage"},"uris":["http://www.mendeley.com/documents/?uuid=02a28540-c2fc-45a7-9dae-307bb2f5b9db"]}],"mendeley":{"formattedCitation":"(American Cancer Society, 2017b)","plainTextFormattedCitation":"(American Cancer Society, 2017b)","previouslyFormattedCitation":"(American Cancer Society, 2017b)"},"properties":{"noteIndex":0},"schema":"https://github.com/citation-style-language/schema/raw/master/csl-citation.json"}</w:instrText>
      </w:r>
      <w:r w:rsidR="00874208">
        <w:fldChar w:fldCharType="separate"/>
      </w:r>
      <w:r w:rsidR="00874208" w:rsidRPr="00F441F5">
        <w:rPr>
          <w:noProof/>
        </w:rPr>
        <w:t>(American Cancer Society, 2017b)</w:t>
      </w:r>
      <w:r w:rsidR="00874208">
        <w:fldChar w:fldCharType="end"/>
      </w:r>
      <w:r w:rsidR="00CA1C28">
        <w:t>.</w:t>
      </w:r>
      <w:r w:rsidR="007C3054">
        <w:t xml:space="preserve"> </w:t>
      </w:r>
      <w:r w:rsidR="00CA1C28">
        <w:t>This variety</w:t>
      </w:r>
      <w:r w:rsidR="007C3054">
        <w:t xml:space="preserve"> allows researchers to study not only the differences in those </w:t>
      </w:r>
      <w:r w:rsidR="007C3054">
        <w:lastRenderedPageBreak/>
        <w:t xml:space="preserve">who choose to screen versus not screen, but also what </w:t>
      </w:r>
      <w:r w:rsidR="00C52A70">
        <w:t>influences</w:t>
      </w:r>
      <w:r w:rsidR="007C3054">
        <w:t xml:space="preserve"> their decision to choose one screening test over another. </w:t>
      </w:r>
      <w:r>
        <w:t>T</w:t>
      </w:r>
      <w:r w:rsidR="008A491E" w:rsidRPr="00497217">
        <w:t xml:space="preserve">hemes </w:t>
      </w:r>
      <w:r>
        <w:t xml:space="preserve">mentioned previously </w:t>
      </w:r>
      <w:r w:rsidR="008A491E" w:rsidRPr="00497217">
        <w:t>are echoed in</w:t>
      </w:r>
      <w:r>
        <w:t xml:space="preserve"> this type of</w:t>
      </w:r>
      <w:r w:rsidR="004E3EE1" w:rsidRPr="00497217">
        <w:t xml:space="preserve"> work by Palmer and colleagues </w:t>
      </w:r>
      <w:r w:rsidR="004E3EE1" w:rsidRPr="00497217">
        <w:fldChar w:fldCharType="begin" w:fldLock="1"/>
      </w:r>
      <w:r w:rsidR="00F43261">
        <w:instrText>ADDIN CSL_CITATION {"citationItems":[{"id":"ITEM-1","itemData":{"DOI":"10.1007/s13187-010-0081-2","ISBN":"0885-8195","ISSN":"08858195","PMID":"20229075","abstract":"African Americans are diagnosed at late stages and suffer disproportionately higher mortality rates from colorectal cancer (CRC). Increasing their participation in CRC screening can help reduce these disparities. In-depth personal interviews were conducted with 60 African Americans to understand if CRC test preferences exist and to identify what attributes of screening tests influence test preferences. Most individuals interviewed preferred colonoscopy as compared to FOBT. Previous participation in CRC screening influenced how individuals made decisions about CRC screening. Enabling individuals without CRC screening experience to first complete FOBT might prepare them to later participate in colonoscopy screening.","author":[{"dropping-particle":"","family":"Palmer","given":"Richard C.","non-dropping-particle":"","parse-names":false,"suffix":""},{"dropping-particle":"","family":"Midgette","given":"Lynn A.","non-dropping-particle":"","parse-names":false,"suffix":""},{"dropping-particle":"","family":"Mullan","given":"Irene Dankwa","non-dropping-particle":"","parse-names":false,"suffix":""}],"container-title":"Journal of Cancer Education","id":"ITEM-1","issue":"4","issued":{"date-parts":[["2010"]]},"page":"577-581","title":"Colorectal cancer screening preferences among African Americans: Which screening test is preferred?","type":"article-journal","volume":"25"},"uris":["http://www.mendeley.com/documents/?uuid=200e3787-b10a-4281-84f0-64ce1bd6255f"]}],"mendeley":{"formattedCitation":"(Palmer, Midgette, &amp; Mullan, 2010)","manualFormatting":"(2010)","plainTextFormattedCitation":"(Palmer, Midgette, &amp; Mullan, 2010)","previouslyFormattedCitation":"(Palmer, Midgette, &amp; Mullan, 2010)"},"properties":{"noteIndex":0},"schema":"https://github.com/citation-style-language/schema/raw/master/csl-citation.json"}</w:instrText>
      </w:r>
      <w:r w:rsidR="004E3EE1" w:rsidRPr="00497217">
        <w:fldChar w:fldCharType="separate"/>
      </w:r>
      <w:r w:rsidR="004E3EE1" w:rsidRPr="00497217">
        <w:rPr>
          <w:noProof/>
        </w:rPr>
        <w:t>(2010)</w:t>
      </w:r>
      <w:r w:rsidR="004E3EE1" w:rsidRPr="00497217">
        <w:fldChar w:fldCharType="end"/>
      </w:r>
      <w:r w:rsidR="008A491E" w:rsidRPr="00497217">
        <w:t xml:space="preserve"> who </w:t>
      </w:r>
      <w:r w:rsidR="00C00B2A">
        <w:t>focused on differences in which of two screening tests for colorectal cancer participants were interested in receiving. After completing</w:t>
      </w:r>
      <w:r w:rsidR="008A491E" w:rsidRPr="00497217">
        <w:t xml:space="preserve"> in-depth personal interviews of </w:t>
      </w:r>
      <w:r w:rsidR="0068588E" w:rsidRPr="00497217">
        <w:t>participants,</w:t>
      </w:r>
      <w:r w:rsidR="008A491E" w:rsidRPr="00497217">
        <w:t xml:space="preserve"> </w:t>
      </w:r>
      <w:r w:rsidR="00C00B2A">
        <w:t>they reported</w:t>
      </w:r>
      <w:r w:rsidR="008A491E" w:rsidRPr="00497217">
        <w:t xml:space="preserve"> that participants with a preference for colonoscopy cited the importance of thoroughness, accuracy, and efficiency as their rationale, while those with a preference for</w:t>
      </w:r>
      <w:r w:rsidR="0035249E" w:rsidRPr="0035249E">
        <w:rPr>
          <w:rFonts w:ascii="Arial" w:eastAsia="Times New Roman" w:hAnsi="Arial" w:cs="Arial"/>
          <w:color w:val="222222"/>
          <w:shd w:val="clear" w:color="auto" w:fill="FFFFFF"/>
        </w:rPr>
        <w:t xml:space="preserve"> </w:t>
      </w:r>
      <w:r w:rsidR="00422493">
        <w:t>fecal occult blood test</w:t>
      </w:r>
      <w:r w:rsidR="008A491E" w:rsidRPr="00497217">
        <w:t xml:space="preserve"> </w:t>
      </w:r>
      <w:r w:rsidR="0035249E">
        <w:t>(</w:t>
      </w:r>
      <w:r w:rsidR="00F374AD">
        <w:t>FOBT</w:t>
      </w:r>
      <w:r w:rsidR="0035249E">
        <w:t>)</w:t>
      </w:r>
      <w:r w:rsidR="008A491E" w:rsidRPr="00497217">
        <w:t xml:space="preserve"> stated that factors such as simplicity, low risk or discomfort, and fear of sedation/hospital/clinic drove their decision. These same sentiments have been seen in other work usin</w:t>
      </w:r>
      <w:r w:rsidR="00BB4DFB">
        <w:t xml:space="preserve">g qualitative responses as well </w:t>
      </w:r>
      <w:r w:rsidR="00674B13" w:rsidRPr="00497217">
        <w:fldChar w:fldCharType="begin" w:fldLock="1"/>
      </w:r>
      <w:r w:rsidR="00C61C44">
        <w:instrText>ADDIN CSL_CITATION {"citationItems":[{"id":"ITEM-1","itemData":{"DOI":"10.2105/AJPH.2004.049684","ISBN":"00900036","ISSN":"00900036","PMID":"16571715","abstract":"We measured patient preferences for colorectal cancer (CRC) screening strategies and actual receipt of alternative CRC screening tests among an urban minority sample participating in an intervention study. The fecal occult blood test was the most preferred test, reportedly owing to its convenience and the noninvasive nature. For individuals who obtained a test that was other than their stated preference (41.1%), reasons for this discordance may be due to physician preferences that override patient preferences. (PsycINFO Database Record (c) 2012 APA, all rights reserved) (journal abstract).","author":[{"dropping-particle":"","family":"Wolf","given":"Randi L.","non-dropping-particle":"","parse-names":false,"suffix":""},{"dropping-particle":"","family":"Basch","given":"Charles E.","non-dropping-particle":"","parse-names":false,"suffix":""},{"dropping-particle":"","family":"Brouse","given":"Corey H.","non-dropping-particle":"","parse-names":false,"suffix":""},{"dropping-particle":"","family":"Shmukler","given":"Celia","non-dropping-particle":"","parse-names":false,"suffix":""},{"dropping-particle":"","family":"Shea","given":"Steven","non-dropping-particle":"","parse-names":false,"suffix":""}],"container-title":"American Journal of Public Health","id":"ITEM-1","issue":"5","issued":{"date-parts":[["2006"]]},"page":"809-811","title":"Patient preferences and adherence to colorectal cancer screening in an urban population","type":"article-journal","volume":"96"},"uris":["http://www.mendeley.com/documents/?uuid=f368665b-980c-4590-8694-f80546c2857f"]},{"id":"ITEM-2","itemData":{"DOI":"10.1002/hec.622","author":[{"dropping-particle":"","family":"Gyrd-Hansen","given":"Dorte","non-dropping-particle":"","parse-names":false,"suffix":""},{"dropping-particle":"","family":"Søgaard","given":"Jes","non-dropping-particle":"","parse-names":false,"suffix":""}],"container-title":"Health economics","id":"ITEM-2","issued":{"date-parts":[["2001"]]},"page":"617-634","title":"Analysing Public Preferences for Screening Programmes","type":"article-journal","volume":"10"},"uris":["http://www.mendeley.com/documents/?uuid=0dd076ae-f78e-41cb-9a84-85a293cc2041"]}],"mendeley":{"formattedCitation":"(Gyrd-Hansen &amp; Søgaard, 2001; R. L. Wolf, Basch, Brouse, Shmukler, &amp; Shea, 2006)","manualFormatting":"(Gyrd-Hansen &amp; Søgaard, 2001; Wolf, Basch, Brouse, Shmukler, &amp; Shea, 2006)","plainTextFormattedCitation":"(Gyrd-Hansen &amp; Søgaard, 2001; R. L. Wolf, Basch, Brouse, Shmukler, &amp; Shea, 2006)","previouslyFormattedCitation":"(Gyrd-Hansen &amp; Søgaard, 2001; R. L. Wolf, Basch, Brouse, Shmukler, &amp; Shea, 2006)"},"properties":{"noteIndex":0},"schema":"https://github.com/citation-style-language/schema/raw/master/csl-citation.json"}</w:instrText>
      </w:r>
      <w:r w:rsidR="00674B13" w:rsidRPr="00497217">
        <w:fldChar w:fldCharType="separate"/>
      </w:r>
      <w:r w:rsidR="00674B13" w:rsidRPr="00497217">
        <w:rPr>
          <w:noProof/>
        </w:rPr>
        <w:t>(Gyrd-Hansen &amp; Søgaard, 2001; Wolf, Basch, Brouse, Shmukler, &amp; Shea, 2006)</w:t>
      </w:r>
      <w:r w:rsidR="00674B13" w:rsidRPr="00497217">
        <w:fldChar w:fldCharType="end"/>
      </w:r>
      <w:r w:rsidR="00674B13">
        <w:t xml:space="preserve">. Work by Wolf and colleagues (2006) </w:t>
      </w:r>
      <w:r w:rsidR="003A53F7">
        <w:t xml:space="preserve">interviewed individuals </w:t>
      </w:r>
      <w:r w:rsidR="00D77A36">
        <w:t xml:space="preserve">over the phone </w:t>
      </w:r>
      <w:r w:rsidR="003A53F7">
        <w:t xml:space="preserve">regarding colorectal cancer screening </w:t>
      </w:r>
      <w:r w:rsidR="00C07502">
        <w:t>preferences (FOBT or</w:t>
      </w:r>
      <w:r w:rsidR="00D77A36" w:rsidRPr="00D77A36">
        <w:t xml:space="preserve"> colonoscopy</w:t>
      </w:r>
      <w:r w:rsidR="00D77A36">
        <w:t xml:space="preserve">) and their </w:t>
      </w:r>
      <w:r w:rsidR="00913FD0">
        <w:t>reasons for choosing that test</w:t>
      </w:r>
      <w:r w:rsidR="00D77A36">
        <w:t>. Individuals with no test preferences cited they would want their physician’s</w:t>
      </w:r>
      <w:r w:rsidR="007E2B1F">
        <w:t xml:space="preserve"> recommendation before choosing;</w:t>
      </w:r>
      <w:r w:rsidR="00D77A36">
        <w:t xml:space="preserve"> those who preferred the FOBT listed the convenience, noninvasiveness, lack of pain, familiarity, their family’s preference, cost,</w:t>
      </w:r>
      <w:r w:rsidR="0012669F">
        <w:t xml:space="preserve"> and lack of embarrassment;</w:t>
      </w:r>
      <w:r w:rsidR="00D77A36">
        <w:t xml:space="preserve"> and those who preferred colonoscopy referenced the test as already being recommended by their physician and being the most accurate. </w:t>
      </w:r>
    </w:p>
    <w:p w14:paraId="3EC76915" w14:textId="04541C9D" w:rsidR="002D5D43" w:rsidRPr="002D5D43" w:rsidRDefault="002D5D43" w:rsidP="002D5D43">
      <w:pPr>
        <w:spacing w:line="480" w:lineRule="auto"/>
        <w:rPr>
          <w:b/>
        </w:rPr>
      </w:pPr>
      <w:r>
        <w:rPr>
          <w:b/>
        </w:rPr>
        <w:t>Quantitative Measures of Preference</w:t>
      </w:r>
    </w:p>
    <w:p w14:paraId="3C83A67F" w14:textId="0A5B93AA" w:rsidR="0052458C" w:rsidRDefault="008A491E" w:rsidP="00390EC9">
      <w:pPr>
        <w:spacing w:line="480" w:lineRule="auto"/>
        <w:ind w:firstLine="720"/>
      </w:pPr>
      <w:r w:rsidRPr="00497217">
        <w:t xml:space="preserve">While these qualitative responses begin to give researchers an idea of what </w:t>
      </w:r>
      <w:proofErr w:type="gramStart"/>
      <w:r w:rsidRPr="00497217">
        <w:t>individuals</w:t>
      </w:r>
      <w:proofErr w:type="gramEnd"/>
      <w:r w:rsidRPr="00497217">
        <w:t xml:space="preserve"> value, it does not necessarily give insight into what trade-offs an individual would be willing to make, or what factors prove the most important at the population level. </w:t>
      </w:r>
      <w:r w:rsidR="0052458C">
        <w:t>These</w:t>
      </w:r>
      <w:r w:rsidR="0052458C" w:rsidRPr="00497217">
        <w:t xml:space="preserve"> types of questions can begin to be answered </w:t>
      </w:r>
      <w:r w:rsidR="0052458C">
        <w:t xml:space="preserve">by </w:t>
      </w:r>
      <w:r w:rsidRPr="00497217">
        <w:t xml:space="preserve">investigating preferences </w:t>
      </w:r>
      <w:r w:rsidRPr="00497217">
        <w:lastRenderedPageBreak/>
        <w:t xml:space="preserve">through stated preference methods such as conjoint analysis and discrete choice experiments (experimental and computationally complex methods used to estimate the utility—or satisfaction—associated with a particular choice). These </w:t>
      </w:r>
      <w:r w:rsidR="003B704E">
        <w:t>methods</w:t>
      </w:r>
      <w:r w:rsidR="0052458C" w:rsidRPr="00497217">
        <w:t xml:space="preserve"> </w:t>
      </w:r>
      <w:r w:rsidRPr="00497217">
        <w:t>aim to describe each feature of the de</w:t>
      </w:r>
      <w:r w:rsidR="00E479C1">
        <w:t>cision with a number of levels. W</w:t>
      </w:r>
      <w:r w:rsidRPr="00497217">
        <w:t xml:space="preserve">ithin the cancer screening literature one of the most common features </w:t>
      </w:r>
      <w:r w:rsidR="00036BA2">
        <w:t>is the</w:t>
      </w:r>
      <w:r w:rsidRPr="00497217">
        <w:t xml:space="preserve"> accuracy of the test. Some studies depict accuracy as the sensitivity of the test (“Screening test is able to detect if you actually have” colorectal cancer in x/4 cancers; </w:t>
      </w:r>
      <w:r w:rsidR="000B2554" w:rsidRPr="00497217">
        <w:fldChar w:fldCharType="begin" w:fldLock="1"/>
      </w:r>
      <w:r w:rsidR="00F43261">
        <w:instrText>ADDIN CSL_CITATION {"citationItems":[{"id":"ITEM-1","itemData":{"DOI":"10.1177/0272989X09342747","ISBN":"1552-681X","ISSN":"0272989X","PMID":"19692710","abstract":"INTRODUCTION: The implementation of mass colorectal cancer (CRC) screening is a public health priority. Population participation is fundamental for the success of CRC screening as for any cancer screening program. The preferences of the population may influence their likelihood of participation. OBJECTIVES: The authors sought to elicit population preferences for CRC screening test characteristics to improve the design of CRC screening campaigns. METHODS: A discrete choice experiment was used. Questionnaires were compiled with a set of pairs of hypothetical CRC screening scenarios. The survey was conducted by mail from June 2006 to October 2006 on a representative sample of 2000 inhabitants, aged 50 to 74 years from the northwest of France, who were randomly selected from electoral lists. Questionnaires were sent to 2000 individuals, each of whom made 3 or 4 discrete choices between hypothetical tests that differed in 7 attributes: how screening is offered, process, sensitivity, rate of unnecessary colonoscopy, expected mortality reduction, method of screening test result transmission, and cost. RESULTS: Complete responses were received from 656 individuals (32.8%). The attributes that influenced population preferences included expected mortality reduction, sensitivity, cost, and process. Participants from high social classes were particularly influenced by sensitivity. CONCLUSIONS: The results demonstrate that the discrete choice experiment provides information on patient preferences for CRC screening: improving screening program effectiveness, for instance, by improving test sensitivity (the most valued attribute) would increase satisfaction among the general population with regard to CRC screening programs. Additional studies are required to study how patient preferences actually affect adherence to regular screening programs.","author":[{"dropping-particle":"","family":"Nayaradou","given":"Maximilien","non-dropping-particle":"","parse-names":false,"suffix":""},{"dropping-particle":"","family":"Berchi","given":"Célia","non-dropping-particle":"","parse-names":false,"suffix":""},{"dropping-particle":"","family":"Dejardin","given":"Olivier","non-dropping-particle":"","parse-names":false,"suffix":""},{"dropping-particle":"","family":"Launoy","given":"Guy","non-dropping-particle":"","parse-names":false,"suffix":""}],"container-title":"Medical Decision Making","id":"ITEM-1","issue":"2","issued":{"date-parts":[["2010"]]},"page":"224-233","title":"Eliciting population preferences for mass colorectal cancer screening organization","type":"article-journal","volume":"30"},"uris":["http://www.mendeley.com/documents/?uuid=cf19e785-f181-49e9-bb0b-e21d8a503d03"]}],"mendeley":{"formattedCitation":"(Nayaradou, Berchi, Dejardin, &amp; Launoy, 2010)","manualFormatting":"Nayaradou, Berchi, Dejardin, &amp; Launoy, 2010","plainTextFormattedCitation":"(Nayaradou, Berchi, Dejardin, &amp; Launoy, 2010)","previouslyFormattedCitation":"(Nayaradou, Berchi, Dejardin, &amp; Launoy, 2010)"},"properties":{"noteIndex":0},"schema":"https://github.com/citation-style-language/schema/raw/master/csl-citation.json"}</w:instrText>
      </w:r>
      <w:r w:rsidR="000B2554" w:rsidRPr="00497217">
        <w:fldChar w:fldCharType="separate"/>
      </w:r>
      <w:r w:rsidR="000B2554" w:rsidRPr="00497217">
        <w:rPr>
          <w:noProof/>
        </w:rPr>
        <w:t>Nayaradou, Berchi, Dejardin, &amp; Launoy, 2010</w:t>
      </w:r>
      <w:r w:rsidR="000B2554" w:rsidRPr="00497217">
        <w:fldChar w:fldCharType="end"/>
      </w:r>
      <w:r w:rsidRPr="00497217">
        <w:t>, p</w:t>
      </w:r>
      <w:r w:rsidR="00903B19">
        <w:t>.</w:t>
      </w:r>
      <w:r w:rsidRPr="00497217">
        <w:t xml:space="preserve"> 226), while others describe it much more vaguely as accuracy (“Accuracy for finding cancer” is x%;</w:t>
      </w:r>
      <w:r w:rsidR="00B23941" w:rsidRPr="00497217">
        <w:t xml:space="preserve"> </w:t>
      </w:r>
      <w:r w:rsidR="00B23941" w:rsidRPr="00497217">
        <w:fldChar w:fldCharType="begin" w:fldLock="1"/>
      </w:r>
      <w:r w:rsidR="002B665E">
        <w:instrText>ADDIN CSL_CITATION {"citationItems":[{"id":"ITEM-1","itemData":{"DOI":"10.1016/j.pec.2008.07.023","ISBN":"0738-3991 (Print)\\r0738-3991 (Linking)","ISSN":"07383991","PMID":"18755566","abstract":"Objective: To evaluate the ability of six graph formats to impart knowledge about treatment risks/benefits to low and high numeracy individuals. Methods: Participants were randomized to receive numerical information about the risks and benefits of a hypothetical medical treatment in one of six graph formats. Each described the benefits of taking one of two drugs, as well as the risks of experiencing side effects. Main outcome variables were verbatim (specific numerical) and gist (general impression) knowledge. Participants were also asked to rate their perceptions of the graphical format and to choose a treatment. Results: 2412 participants completed the survey. Viewing a pictograph was associated with adequate levels of both types of knowledge, especially for lower numeracy individuals. Viewing tables was associated with a higher likelihood of having adequate verbatim knowledge vs. other formats (p &lt; 0.001) but lower likelihood of having adequate gist knowledge (p &lt; 0.05). All formats were positively received, but pictograph was trusted by both high and low numeracy respondents. Verbatim and gist knowledge were significantly (p &lt; 0.01) associated with making a medically superior treatment choice. Conclusion: Pictographs are the best format for communicating probabilistic information to patients in shared decision making environments, particularly among lower numeracy individuals. Practice Implications: Providers can consider using pictographs to communicate risk and benefit information to patients of different numeracy levels.","author":[{"dropping-particle":"","family":"Hawley","given":"S. T.","non-dropping-particle":"","parse-names":false,"suffix":""},{"dropping-particle":"","family":"Zikmund-Fisher","given":"B.","non-dropping-particle":"","parse-names":false,"suffix":""},{"dropping-particle":"","family":"Ubel","given":"P.","non-dropping-particle":"","parse-names":false,"suffix":""},{"dropping-particle":"","family":"Jancovic","given":"A.","non-dropping-particle":"","parse-names":false,"suffix":""},{"dropping-particle":"","family":"Lucas","given":"T.","non-dropping-particle":"","parse-names":false,"suffix":""},{"dropping-particle":"","family":"Fagerlin","given":"A.","non-dropping-particle":"","parse-names":false,"suffix":""}],"container-title":"Patient Education and Counseling","id":"ITEM-1","issue":"3","issued":{"date-parts":[["2008"]]},"page":"448-455","title":"The impact of the format of graphical presentation on health-related knowledge and treatment choices","type":"article-journal","volume":"73"},"uris":["http://www.mendeley.com/documents/?uuid=aa3abc92-eb05-4fdb-b4a6-1b754a66699a"]}],"mendeley":{"formattedCitation":"(Hawley et al., 2008)","manualFormatting":"Hawley et al., 2008)","plainTextFormattedCitation":"(Hawley et al., 2008)","previouslyFormattedCitation":"(Hawley et al., 2008)"},"properties":{"noteIndex":0},"schema":"https://github.com/citation-style-language/schema/raw/master/csl-citation.json"}</w:instrText>
      </w:r>
      <w:r w:rsidR="00B23941" w:rsidRPr="00497217">
        <w:fldChar w:fldCharType="separate"/>
      </w:r>
      <w:r w:rsidR="00B23941" w:rsidRPr="00497217">
        <w:rPr>
          <w:noProof/>
        </w:rPr>
        <w:t>Hawley et al., 2008)</w:t>
      </w:r>
      <w:r w:rsidR="00B23941" w:rsidRPr="00497217">
        <w:fldChar w:fldCharType="end"/>
      </w:r>
      <w:r w:rsidRPr="00497217">
        <w:t xml:space="preserve">. By systematically varying the values of x (for this and other features) and </w:t>
      </w:r>
      <w:r w:rsidR="003B704E">
        <w:t>having participants respond to this set of op</w:t>
      </w:r>
      <w:r w:rsidR="00834C16">
        <w:t xml:space="preserve">tions </w:t>
      </w:r>
      <w:r w:rsidRPr="00497217">
        <w:t xml:space="preserve">population-level preferences can be </w:t>
      </w:r>
      <w:r w:rsidR="00834C16">
        <w:t>estimated</w:t>
      </w:r>
      <w:r w:rsidRPr="00497217">
        <w:t xml:space="preserve">. </w:t>
      </w:r>
    </w:p>
    <w:p w14:paraId="008CA4FA" w14:textId="05FA4849" w:rsidR="008A491E" w:rsidRPr="00497217" w:rsidRDefault="0052458C" w:rsidP="00390EC9">
      <w:pPr>
        <w:spacing w:line="480" w:lineRule="auto"/>
        <w:ind w:firstLine="720"/>
        <w:rPr>
          <w:noProof/>
        </w:rPr>
      </w:pPr>
      <w:r>
        <w:t xml:space="preserve">For example, </w:t>
      </w:r>
      <w:r w:rsidR="008A491E" w:rsidRPr="00497217">
        <w:t xml:space="preserve">a study conducted by </w:t>
      </w:r>
      <w:proofErr w:type="spellStart"/>
      <w:r w:rsidR="008A491E" w:rsidRPr="00497217">
        <w:t>Nayaradou</w:t>
      </w:r>
      <w:proofErr w:type="spellEnd"/>
      <w:r w:rsidR="008A491E" w:rsidRPr="00497217">
        <w:t xml:space="preserve"> and colleagues (2010) participants showed a preference </w:t>
      </w:r>
      <w:r>
        <w:t xml:space="preserve">for </w:t>
      </w:r>
      <w:r w:rsidR="008A491E" w:rsidRPr="00497217">
        <w:t>the accuracy of the test (sensitivity) consistent with the qualitative work b</w:t>
      </w:r>
      <w:r w:rsidR="007C0452">
        <w:t>y Greiner and colleagues (2005).</w:t>
      </w:r>
      <w:r w:rsidR="008A491E" w:rsidRPr="00497217">
        <w:t xml:space="preserve"> </w:t>
      </w:r>
      <w:r w:rsidR="007C0452">
        <w:t>B</w:t>
      </w:r>
      <w:r w:rsidR="008A491E" w:rsidRPr="00497217">
        <w:t xml:space="preserve">ut </w:t>
      </w:r>
      <w:r w:rsidR="007C0452">
        <w:t xml:space="preserve">participants </w:t>
      </w:r>
      <w:r w:rsidR="008A491E" w:rsidRPr="00497217">
        <w:t>showed no particular preference when it</w:t>
      </w:r>
      <w:r w:rsidR="00421FC5">
        <w:t xml:space="preserve"> came to features such as the potential </w:t>
      </w:r>
      <w:r w:rsidR="00A728F8">
        <w:t>that screening would lead to additional testing that would ultimately be unnecessary.</w:t>
      </w:r>
      <w:r w:rsidR="00674B13">
        <w:t xml:space="preserve"> The work noted above by </w:t>
      </w:r>
      <w:r w:rsidR="00674B13" w:rsidRPr="00497217">
        <w:rPr>
          <w:noProof/>
        </w:rPr>
        <w:t xml:space="preserve">Gyrd-Hansen </w:t>
      </w:r>
      <w:r w:rsidR="00674B13">
        <w:rPr>
          <w:noProof/>
        </w:rPr>
        <w:t>and Søgaard (</w:t>
      </w:r>
      <w:r w:rsidR="00674B13" w:rsidRPr="00497217">
        <w:rPr>
          <w:noProof/>
        </w:rPr>
        <w:t>2001</w:t>
      </w:r>
      <w:r w:rsidR="00674B13">
        <w:rPr>
          <w:noProof/>
        </w:rPr>
        <w:t xml:space="preserve">) also utilized a discrete choice experiment.  Their work focused on cost, test frequency, risk of false positive, and risk reduction, and found that for breast cancer risk reduction, risk of false positives, and frequency of screening were important to the decision process, while for colorectal cancer risk </w:t>
      </w:r>
      <w:r w:rsidR="00696E40">
        <w:rPr>
          <w:noProof/>
        </w:rPr>
        <w:t>reduction</w:t>
      </w:r>
      <w:r w:rsidR="00674B13">
        <w:rPr>
          <w:noProof/>
        </w:rPr>
        <w:t xml:space="preserve"> and cost were the most important deciding factors. </w:t>
      </w:r>
      <w:r w:rsidR="00A728F8">
        <w:t xml:space="preserve"> </w:t>
      </w:r>
      <w:r w:rsidR="008A491E" w:rsidRPr="00497217">
        <w:t>Beyond attempting to measure what general or population-level preferences may exist, other researchers have used these methodologies to measure preferences with the intent to predict screening intentions</w:t>
      </w:r>
      <w:r w:rsidR="007D705A" w:rsidRPr="00497217">
        <w:t xml:space="preserve"> </w:t>
      </w:r>
      <w:r w:rsidR="007D705A" w:rsidRPr="00497217">
        <w:fldChar w:fldCharType="begin" w:fldLock="1"/>
      </w:r>
      <w:r w:rsidR="002B665E">
        <w:instrText>ADDIN CSL_CITATION {"citationItems":[{"id":"ITEM-1","itemData":{"DOI":"10.1016/j.pec.2008.07.023","ISBN":"0738-3991 (Print)\\r0738-3991 (Linking)","ISSN":"07383991","PMID":"18755566","abstract":"Objective: To evaluate the ability of six graph formats to impart knowledge about treatment risks/benefits to low and high numeracy individuals. Methods: Participants were randomized to receive numerical information about the risks and benefits of a hypothetical medical treatment in one of six graph formats. Each described the benefits of taking one of two drugs, as well as the risks of experiencing side effects. Main outcome variables were verbatim (specific numerical) and gist (general impression) knowledge. Participants were also asked to rate their perceptions of the graphical format and to choose a treatment. Results: 2412 participants completed the survey. Viewing a pictograph was associated with adequate levels of both types of knowledge, especially for lower numeracy individuals. Viewing tables was associated with a higher likelihood of having adequate verbatim knowledge vs. other formats (p &lt; 0.001) but lower likelihood of having adequate gist knowledge (p &lt; 0.05). All formats were positively received, but pictograph was trusted by both high and low numeracy respondents. Verbatim and gist knowledge were significantly (p &lt; 0.01) associated with making a medically superior treatment choice. Conclusion: Pictographs are the best format for communicating probabilistic information to patients in shared decision making environments, particularly among lower numeracy individuals. Practice Implications: Providers can consider using pictographs to communicate risk and benefit information to patients of different numeracy levels.","author":[{"dropping-particle":"","family":"Hawley","given":"S. T.","non-dropping-particle":"","parse-names":false,"suffix":""},{"dropping-particle":"","family":"Zikmund-Fisher","given":"B.","non-dropping-particle":"","parse-names":false,"suffix":""},{"dropping-particle":"","family":"Ubel","given":"P.","non-dropping-particle":"","parse-names":false,"suffix":""},{"dropping-particle":"","family":"Jancovic","given":"A.","non-dropping-particle":"","parse-names":false,"suffix":""},{"dropping-particle":"","family":"Lucas","given":"T.","non-dropping-particle":"","parse-names":false,"suffix":""},{"dropping-particle":"","family":"Fagerlin","given":"A.","non-dropping-particle":"","parse-names":false,"suffix":""}],"container-title":"Patient Education and Counseling","id":"ITEM-1","issue":"3","issued":{"date-parts":[["2008"]]},"page":"448-455","title":"The impact of the format of graphical presentation on health-related knowledge and treatment choices","type":"article-journal","volume":"73"},"uris":["http://www.mendeley.com/documents/?uuid=aa3abc92-eb05-4fdb-b4a6-1b754a66699a"]},{"id":"ITEM-2","itemData":{"DOI":"10.1007/s11606-010-1318-9","ISBN":"0884-8734","ISSN":"08848734","PMID":"20309740","abstract":"BACKGROUND: Colorectal cancer (CRC) screening can be administered through tests with varied characteristics and is a preference-sensitive decision.\\n\\nOBJECTIVE: To assess patient experiences with a Maximum Differences Scaling (MDS) tool for eliciting values about CRC screening test characteristics and determine whether patients vary in how they prioritize test characteristics and whether this variation relates to test preferences.\\n\\nDESIGN: MDS survey to elicit patients' values for characteristics related to fecal occult blood testing, sigmoidoscopy, colonoscopy, CT colonography and colon capsule endoscopy.\\n\\nPARTICIPANTS: 92 patients enrolled in primary care clinics at a VA hospital and associated university.\\n\\nRESULTS: Patients reported that the tool was easy to use (95%). On completion 62% would choose colonoscopy, 23% colon capsule endoscopy and 10% CT colonography. Of the attributes evaluated, patients valued sensitivity, risk of tear and need for a second test most. Sensitivity was more important to those choosing colonoscopy than those choosing other tests (median importance = 21.5 versus 19.6, p &lt; 0.01). Concern with complications and sedation was positively associated with age (p &lt; 0.001 and p &lt; 0.001), whereas concern with colon preparation and missing work was negatively associated with age (p &lt; 0.009 and p &lt; 0.03). Patients with fair or poor health status were less concerned with sensitivity than patients in good to excellent health (median importance = 19.3 versus 21.4, p &lt; 0.008).\\n\\nCONCLUSIONS: This pilot study suggests that patients vary in how they prioritize colorectal cancer screening test attributes; this variation is associated with test preferences, and this MDS tool is feasible to use and may help patients construct their preferences.","author":[{"dropping-particle":"","family":"Imaeda","given":"Avlin","non-dropping-particle":"","parse-names":false,"suffix":""},{"dropping-particle":"","family":"Bender","given":"Danielle","non-dropping-particle":"","parse-names":false,"suffix":""},{"dropping-particle":"","family":"Fraenkel","given":"Liana","non-dropping-particle":"","parse-names":false,"suffix":""}],"container-title":"Journal of General Internal Medicine","id":"ITEM-2","issue":"7","issued":{"date-parts":[["2010"]]},"page":"688-693","title":"What is most important to patients when deciding about colorectal screening?","type":"article-journal","volume":"25"},"uris":["http://www.mendeley.com/documents/?uuid=5a251da1-ebe3-4fc2-b182-d6b803956c5a"]}],"mendeley":{"formattedCitation":"(Hawley et al., 2008; Imaeda, Bender, &amp; Fraenkel, 2010)","plainTextFormattedCitation":"(Hawley et al., 2008; Imaeda, Bender, &amp; Fraenkel, 2010)","previouslyFormattedCitation":"(Hawley et al., 2008; Imaeda, Bender, &amp; Fraenkel, 2010)"},"properties":{"noteIndex":0},"schema":"https://github.com/citation-style-language/schema/raw/master/csl-citation.json"}</w:instrText>
      </w:r>
      <w:r w:rsidR="007D705A" w:rsidRPr="00497217">
        <w:fldChar w:fldCharType="separate"/>
      </w:r>
      <w:r w:rsidR="00C61C44" w:rsidRPr="00C61C44">
        <w:rPr>
          <w:noProof/>
        </w:rPr>
        <w:t xml:space="preserve">(Hawley et al., </w:t>
      </w:r>
      <w:r w:rsidR="00C61C44" w:rsidRPr="00C61C44">
        <w:rPr>
          <w:noProof/>
        </w:rPr>
        <w:lastRenderedPageBreak/>
        <w:t>2008; Imaeda, Bender, &amp; Fraenkel, 2010)</w:t>
      </w:r>
      <w:r w:rsidR="007D705A" w:rsidRPr="00497217">
        <w:fldChar w:fldCharType="end"/>
      </w:r>
      <w:r w:rsidR="008A491E" w:rsidRPr="00497217">
        <w:t xml:space="preserve">. Work by Hawley and colleagues (2008) </w:t>
      </w:r>
      <w:r w:rsidR="0059293A">
        <w:t>examined</w:t>
      </w:r>
      <w:r w:rsidR="008A491E" w:rsidRPr="00497217">
        <w:t xml:space="preserve"> preferences </w:t>
      </w:r>
      <w:r w:rsidR="0059293A">
        <w:t>for</w:t>
      </w:r>
      <w:r w:rsidR="008A491E" w:rsidRPr="00497217">
        <w:t xml:space="preserve"> test accuracy, preparation process for the test, test discomfort, test frequency, test invasiveness, and how much of</w:t>
      </w:r>
      <w:r w:rsidR="0059293A">
        <w:t xml:space="preserve"> the cost insurance would cover. The authors reported that participants</w:t>
      </w:r>
      <w:r w:rsidR="008A491E" w:rsidRPr="00497217">
        <w:t xml:space="preserve"> with a higher stated preference for accuracy were more likely to rank colonoscopy highly, whereas those who ranked discomfort or test frequency as important were more likely to rank FOBT highly. These </w:t>
      </w:r>
      <w:r w:rsidR="00373C4B">
        <w:t>results</w:t>
      </w:r>
      <w:r w:rsidRPr="00497217">
        <w:t xml:space="preserve"> </w:t>
      </w:r>
      <w:r w:rsidR="008A491E" w:rsidRPr="00497217">
        <w:t>again echo the sentiments from the qualitative literature regarding how preferences for test attributes such as accuracy and comfort can influence decision-making</w:t>
      </w:r>
      <w:r w:rsidR="009E7E38" w:rsidRPr="00497217">
        <w:t xml:space="preserve"> </w:t>
      </w:r>
      <w:r w:rsidR="009E7E38" w:rsidRPr="00497217">
        <w:fldChar w:fldCharType="begin" w:fldLock="1"/>
      </w:r>
      <w:r w:rsidR="00F43261">
        <w:instrText>ADDIN CSL_CITATION {"citationItems":[{"id":"ITEM-1","itemData":{"DOI":"A75 [pii]","ISBN":"1545-1151 (Electronic)","ISSN":"1545-1151","PMID":"16776876","abstract":"INTRODUCTION: Stated preference studies for cancer screening programs are used to understand how the programs can be improved to maximize usage. Our objectives were to conduct a systematic review of stated preference studies for cancer screening, identify gaps in the literature, and determine which types of research should be conducted in the future.\\n\\nMETHODS: We considered all studies in the PubMed database through May 2005 that measured utility-based stated preferences for cancer screening using contingent valuation or conjoint analysis. We abstracted data on 1) study characteristics and 2) study results and policy implications.\\n\\nRESULTS: We found eight (of 84 identified) preference studies for cancer screening. The most commonly studied cancer was breast cancer, and the most commonly used method was contingent valuation. We found no studies for prostate cancer or physician preferences. Studies demonstrated that although individuals are able to state their preferences for cancer screening, they do not weigh test benefits and harms, and a significant percentage would choose to have no screening at all. Several studies found that test accuracy and reduction in mortality risk were important for determining preferences.\\n\\nCONCLUSION: Few studies of cancer screening preferences exist. The available studies examine only a few types of cancer and do not explore practice and policy implications in depth. The results of this review will be useful in identifying the focus of future research, identifying which screening methods may be more preferred to increase use of the programs, and developing interventions and policies that could facilitate informed and shared decision making for screening.","author":[{"dropping-particle":"","family":"Phillips","given":"Kathryn A","non-dropping-particle":"","parse-names":false,"suffix":""},{"dropping-particle":"","family":"Bebber","given":"Stephanie","non-dropping-particle":"Van","parse-names":false,"suffix":""},{"dropping-particle":"","family":"Marshall","given":"Deborah","non-dropping-particle":"","parse-names":false,"suffix":""},{"dropping-particle":"","family":"Walsh","given":"Judith","non-dropping-particle":"","parse-names":false,"suffix":""},{"dropping-particle":"","family":"Thabane","given":"Lehana","non-dropping-particle":"","parse-names":false,"suffix":""}],"container-title":"Preventing chronic disease","id":"ITEM-1","issue":"3","issued":{"date-parts":[["2006"]]},"page":"A75-A75","title":"A review of studies examining stated preferences for cancer screening","type":"article-journal","volume":"3"},"uris":["http://www.mendeley.com/documents/?uuid=31299bcc-ddd1-4531-a109-260426c11470"]}],"mendeley":{"formattedCitation":"(Phillips, Van Bebber, Marshall, Walsh, &amp; Thabane, 2006)","plainTextFormattedCitation":"(Phillips, Van Bebber, Marshall, Walsh, &amp; Thabane, 2006)","previouslyFormattedCitation":"(Phillips, Van Bebber, Marshall, Walsh, &amp; Thabane, 2006)"},"properties":{"noteIndex":0},"schema":"https://github.com/citation-style-language/schema/raw/master/csl-citation.json"}</w:instrText>
      </w:r>
      <w:r w:rsidR="009E7E38" w:rsidRPr="00497217">
        <w:fldChar w:fldCharType="separate"/>
      </w:r>
      <w:r w:rsidR="009E7E38" w:rsidRPr="00497217">
        <w:rPr>
          <w:noProof/>
        </w:rPr>
        <w:t>(Phillips, Van Bebber, Marshall, Walsh, &amp; Thabane, 2006)</w:t>
      </w:r>
      <w:r w:rsidR="009E7E38" w:rsidRPr="00497217">
        <w:fldChar w:fldCharType="end"/>
      </w:r>
      <w:r w:rsidR="008A491E" w:rsidRPr="00497217">
        <w:t xml:space="preserve">. </w:t>
      </w:r>
    </w:p>
    <w:p w14:paraId="774959E9" w14:textId="540B2805" w:rsidR="00DA04EC" w:rsidRPr="00DA04EC" w:rsidRDefault="00DA04EC" w:rsidP="00CD60F1">
      <w:pPr>
        <w:spacing w:line="480" w:lineRule="auto"/>
        <w:rPr>
          <w:b/>
        </w:rPr>
      </w:pPr>
      <w:r>
        <w:rPr>
          <w:b/>
        </w:rPr>
        <w:t>Individual Difference Measures</w:t>
      </w:r>
    </w:p>
    <w:p w14:paraId="62EC08CB" w14:textId="76632251" w:rsidR="0052458C" w:rsidRDefault="00E00FF7" w:rsidP="000561D2">
      <w:pPr>
        <w:spacing w:line="480" w:lineRule="auto"/>
        <w:ind w:firstLine="720"/>
      </w:pPr>
      <w:r w:rsidRPr="00497217">
        <w:t xml:space="preserve">While these qualitative and quantitative methodologies give insight into the overarching </w:t>
      </w:r>
      <w:r>
        <w:t xml:space="preserve">population-level preferences </w:t>
      </w:r>
      <w:r w:rsidR="0052458C">
        <w:t xml:space="preserve">for </w:t>
      </w:r>
      <w:r w:rsidRPr="00497217">
        <w:t xml:space="preserve">features of a screening test, this does not mean that these preferences are equally strong in all individuals. Therefore, this generality does little to inform our predictions about how individuals may behave or how best to tailor information to improve the decision making process for these individuals. </w:t>
      </w:r>
      <w:r w:rsidR="00AB1CEE">
        <w:t>Further, it is possible that individuals that have the same experiences have different preferences</w:t>
      </w:r>
      <w:r w:rsidR="007D0174">
        <w:t xml:space="preserve">. For instance, in the alcohol abuse literature, having a parent who abuses alcohol is considered a risk factor </w:t>
      </w:r>
      <w:r w:rsidR="00AB1CEE">
        <w:t xml:space="preserve"> for most children</w:t>
      </w:r>
      <w:r w:rsidR="007D0174">
        <w:t xml:space="preserve">, </w:t>
      </w:r>
      <w:r w:rsidR="00AB1CEE">
        <w:t>but for a subset, this is a protective factor</w:t>
      </w:r>
      <w:r w:rsidR="00F41CDE">
        <w:t xml:space="preserve"> </w:t>
      </w:r>
      <w:r w:rsidR="00F41CDE">
        <w:fldChar w:fldCharType="begin" w:fldLock="1"/>
      </w:r>
      <w:r w:rsidR="00EE5EB9">
        <w:instrText>ADDIN CSL_CITATION {"citationItems":[{"id":"ITEM-1","itemData":{"ISBN":"1086-4385","ISSN":"1086-4385","abstract":"This article reviews the factors that influence the development of substance abuse and other negative outcomes among children of alcoholic parents (COAs). It reviews several pathways that may lead to the development of substance disorders for COAs, then explores protective factors that may decrease their risk for future negative outcomes.","author":[{"dropping-particle":"","family":"Rice","given":"Cara E","non-dropping-particle":"","parse-names":false,"suffix":""},{"dropping-particle":"","family":"Dandreaux","given":"Danielle","non-dropping-particle":"","parse-names":false,"suffix":""},{"dropping-particle":"","family":"Handley","given":"Elizabeth D","non-dropping-particle":"","parse-names":false,"suffix":""},{"dropping-particle":"","family":"Chassin","given":"Laurie","non-dropping-particle":"","parse-names":false,"suffix":""}],"container-title":"Prevention Researcher","id":"ITEM-1","issue":"4","issued":{"date-parts":[["2006"]]},"page":"3-6","title":"Children of Alcoholics: Risk and Resilience","type":"article-journal","volume":"13"},"uris":["http://www.mendeley.com/documents/?uuid=e7891189-3c60-4b9a-9062-4755bf23d3e4"]}],"mendeley":{"formattedCitation":"(Rice, Dandreaux, Handley, &amp; Chassin, 2006)","plainTextFormattedCitation":"(Rice, Dandreaux, Handley, &amp; Chassin, 2006)","previouslyFormattedCitation":"(Rice, Dandreaux, Handley, &amp; Chassin, 2006)"},"properties":{"noteIndex":0},"schema":"https://github.com/citation-style-language/schema/raw/master/csl-citation.json"}</w:instrText>
      </w:r>
      <w:r w:rsidR="00F41CDE">
        <w:fldChar w:fldCharType="separate"/>
      </w:r>
      <w:r w:rsidR="00F41CDE" w:rsidRPr="00F41CDE">
        <w:rPr>
          <w:noProof/>
        </w:rPr>
        <w:t>(Rice, Dandreaux, Handley, &amp; Chassin, 2006)</w:t>
      </w:r>
      <w:r w:rsidR="00F41CDE">
        <w:fldChar w:fldCharType="end"/>
      </w:r>
      <w:r w:rsidR="007D0174">
        <w:t>.</w:t>
      </w:r>
      <w:r w:rsidR="00AB1CEE">
        <w:t xml:space="preserve"> Individual difference measures can begin to explain why individuals with the same background may have radically different preferences, and this may in turn assist us in tailoring risk communication to these people. </w:t>
      </w:r>
      <w:r w:rsidR="000561D2">
        <w:t xml:space="preserve">Additionally, while many other individual difference measures exist which may measure similar attributes (e.g. </w:t>
      </w:r>
      <w:r w:rsidR="00EE5EB9">
        <w:t xml:space="preserve">the </w:t>
      </w:r>
      <w:r w:rsidR="00EE5EB9">
        <w:rPr>
          <w:color w:val="000000" w:themeColor="text1"/>
        </w:rPr>
        <w:t xml:space="preserve">Cancer Anxiety Scale; </w:t>
      </w:r>
      <w:r w:rsidR="00EE5EB9" w:rsidRPr="00497217">
        <w:rPr>
          <w:color w:val="000000" w:themeColor="text1"/>
        </w:rPr>
        <w:fldChar w:fldCharType="begin" w:fldLock="1"/>
      </w:r>
      <w:r w:rsidR="00EE5EB9">
        <w:rPr>
          <w:color w:val="000000" w:themeColor="text1"/>
        </w:rPr>
        <w:instrText>ADDIN CSL_CITATION {"citationItems":[{"id":"ITEM-1","itemData":{"DOI":"10.1111/j.1539-6924.2007.00886.x","ISBN":"0272-4332","ISSN":"02724332","PMID":"17511702","abstract":"Cancer is a significant public health topic and is frequently a factor in public reactions to environmental hazards. It may be reasonable to suggest that a unique form of health anxiety exists - one specific to cancer. In this article, we explore a measure of cancer anxiety that has applicability to risk perception in the specific context of communities that are alarmed over suspect cancer rates thought to be associated with environmental hazards. A literature search was used to identify survey questions previously used to measure cancer worry, fear, anxiety, etc. A list of 24 items was employed in a mail survey sent to 30 communities in which cancer rates were under investigation (part of a broader study). An analysis of the dataset of 1,111 responses yields two versions of a cancer anxiety scale: one an additive combination of 21 items (alpha= 0.77) and the other a two-factor model consisting of nine- and four-item subscales (alpha= 0.74 and 0.69). The resulting scales are evaluated for their ability to predict perception of risk from the environmental hazards in these cases. Controlling for age, sex, and cancer status, the scales explain between 2% and 10% of risk perception (full R(2) values ranging from 0.17 to 0.24). Given the range of concepts required to model risk perception, we conclude that this measure of cancer anxiety is sufficiently reliable and robust to be recommended for use in circumstances involving hazards associated with cancer. Other uses and further development of the measure are discussed.","author":[{"dropping-particle":"","family":"Trumbo","given":"Craig W.","non-dropping-particle":"","parse-names":false,"suffix":""},{"dropping-particle":"","family":"McComas","given":"Katherine A.","non-dropping-particle":"","parse-names":false,"suffix":""},{"dropping-particle":"","family":"Kannaovakun","given":"Prathana","non-dropping-particle":"","parse-names":false,"suffix":""}],"container-title":"Risk Analysis","id":"ITEM-1","issue":"2","issued":{"date-parts":[["2007"]]},"page":"337-350","title":"Cancer anxiety and the perception of risk in alarmed communities","type":"article-journal","volume":"27"},"uris":["http://www.mendeley.com/documents/?uuid=40f60f0e-2b23-4763-b470-7822a87b09fa"]}],"mendeley":{"formattedCitation":"(Trumbo, McComas, &amp; Kannaovakun, 2007)","manualFormatting":"Trumbo, McComas, &amp; Kannaovakun, 2007","plainTextFormattedCitation":"(Trumbo, McComas, &amp; Kannaovakun, 2007)","previouslyFormattedCitation":"(Trumbo, McComas, &amp; Kannaovakun, 2007)"},"properties":{"noteIndex":0},"schema":"https://github.com/citation-style-language/schema/raw/master/csl-citation.json"}</w:instrText>
      </w:r>
      <w:r w:rsidR="00EE5EB9" w:rsidRPr="00497217">
        <w:rPr>
          <w:color w:val="000000" w:themeColor="text1"/>
        </w:rPr>
        <w:fldChar w:fldCharType="separate"/>
      </w:r>
      <w:r w:rsidR="00EE5EB9" w:rsidRPr="00497217">
        <w:rPr>
          <w:noProof/>
          <w:color w:val="000000" w:themeColor="text1"/>
        </w:rPr>
        <w:t xml:space="preserve">Trumbo, McComas, &amp; </w:t>
      </w:r>
      <w:r w:rsidR="00EE5EB9" w:rsidRPr="00497217">
        <w:rPr>
          <w:noProof/>
          <w:color w:val="000000" w:themeColor="text1"/>
        </w:rPr>
        <w:lastRenderedPageBreak/>
        <w:t>Kannaovakun, 2007</w:t>
      </w:r>
      <w:r w:rsidR="00EE5EB9" w:rsidRPr="00497217">
        <w:rPr>
          <w:color w:val="000000" w:themeColor="text1"/>
        </w:rPr>
        <w:fldChar w:fldCharType="end"/>
      </w:r>
      <w:r w:rsidR="00EE5EB9">
        <w:rPr>
          <w:color w:val="000000" w:themeColor="text1"/>
        </w:rPr>
        <w:t>;</w:t>
      </w:r>
      <w:r w:rsidR="00EE5EB9" w:rsidRPr="00497217">
        <w:rPr>
          <w:color w:val="000000" w:themeColor="text1"/>
        </w:rPr>
        <w:t xml:space="preserve"> </w:t>
      </w:r>
      <w:r w:rsidR="00EE5EB9">
        <w:rPr>
          <w:color w:val="000000" w:themeColor="text1"/>
        </w:rPr>
        <w:t>the Multidimensional Inventory of H</w:t>
      </w:r>
      <w:r w:rsidR="00EE5EB9" w:rsidRPr="00497217">
        <w:rPr>
          <w:color w:val="000000" w:themeColor="text1"/>
        </w:rPr>
        <w:t>ypochondriaca</w:t>
      </w:r>
      <w:r w:rsidR="00EE5EB9">
        <w:rPr>
          <w:color w:val="000000" w:themeColor="text1"/>
        </w:rPr>
        <w:t xml:space="preserve">l Traits; </w:t>
      </w:r>
      <w:r w:rsidR="00EE5EB9">
        <w:rPr>
          <w:color w:val="000000" w:themeColor="text1"/>
        </w:rPr>
        <w:fldChar w:fldCharType="begin" w:fldLock="1"/>
      </w:r>
      <w:r w:rsidR="00A7629F">
        <w:rPr>
          <w:color w:val="000000" w:themeColor="text1"/>
        </w:rPr>
        <w:instrText>ADDIN CSL_CITATION {"citationItems":[{"id":"ITEM-1","itemData":{"DOI":"10.1037/1040-3590.17.1.3","ISBN":"1040-3590 (Print) 1040-3590 (Linking)","ISSN":"10403590","PMID":"15769224","abstract":"Although hypochondriasis is associated with the costly use of unnecessary medical resources, this mental health problem remains largely neglected. A lack of clear conceptual models and valid measures has impeded accurate assessment and hindered progress. The Multidimensional Inventory of Hypochondriacal Traits (MIHT) addresses these deficiencies with scales that correspond to a 4-factor model. The MIHT was built with construct validity as a guiding principle and began with an item pool that broadly assessed dimensions identified in the literature. The items were administered to large samples; factor analyses of the responses led to item pool revisions and scale refinements. Multiple studies validated the final MIHT scales and 4-factor model; these findings suggest that the MIHT will contribute to theory and research.","author":[{"dropping-particle":"","family":"Longley","given":"Susan L.","non-dropping-particle":"","parse-names":false,"suffix":""},{"dropping-particle":"","family":"Watson","given":"David","non-dropping-particle":"","parse-names":false,"suffix":""},{"dropping-particle":"","family":"Noyes","given":"Russell","non-dropping-particle":"","parse-names":false,"suffix":""}],"container-title":"Psychological Assessment","id":"ITEM-1","issue":"1","issued":{"date-parts":[["2005"]]},"page":"3-14","title":"Assessment of the hypochondriasis domain: The Multidimensional Inventory of Hypochondriacal Traits (MIHT)","type":"article-journal","volume":"17"},"uris":["http://www.mendeley.com/documents/?uuid=18c2a976-7f88-454b-b831-9749cba1fb84"]}],"mendeley":{"formattedCitation":"(Longley, Watson, &amp; Noyes, 2005)","manualFormatting":"Longley, Watson, &amp; Noyes, 2005","plainTextFormattedCitation":"(Longley, Watson, &amp; Noyes, 2005)","previouslyFormattedCitation":"(Longley, Watson, &amp; Noyes, 2005)"},"properties":{"noteIndex":0},"schema":"https://github.com/citation-style-language/schema/raw/master/csl-citation.json"}</w:instrText>
      </w:r>
      <w:r w:rsidR="00EE5EB9">
        <w:rPr>
          <w:color w:val="000000" w:themeColor="text1"/>
        </w:rPr>
        <w:fldChar w:fldCharType="separate"/>
      </w:r>
      <w:r w:rsidR="00EE5EB9" w:rsidRPr="00EE5EB9">
        <w:rPr>
          <w:noProof/>
          <w:color w:val="000000" w:themeColor="text1"/>
        </w:rPr>
        <w:t>Longley, Watson, &amp; Noyes, 2005</w:t>
      </w:r>
      <w:r w:rsidR="00EE5EB9">
        <w:rPr>
          <w:color w:val="000000" w:themeColor="text1"/>
        </w:rPr>
        <w:fldChar w:fldCharType="end"/>
      </w:r>
      <w:r w:rsidR="00EE5EB9">
        <w:rPr>
          <w:color w:val="000000" w:themeColor="text1"/>
        </w:rPr>
        <w:t>;</w:t>
      </w:r>
      <w:r w:rsidR="00EE5EB9" w:rsidRPr="00497217">
        <w:rPr>
          <w:color w:val="000000" w:themeColor="text1"/>
        </w:rPr>
        <w:t>,</w:t>
      </w:r>
      <w:r w:rsidR="00EE5EB9">
        <w:rPr>
          <w:color w:val="000000" w:themeColor="text1"/>
        </w:rPr>
        <w:t xml:space="preserve"> the Value of Health scale</w:t>
      </w:r>
      <w:r w:rsidR="00EE5EB9" w:rsidRPr="00497217">
        <w:rPr>
          <w:color w:val="000000" w:themeColor="text1"/>
        </w:rPr>
        <w:t xml:space="preserve">; </w:t>
      </w:r>
      <w:r w:rsidR="00EE5EB9" w:rsidRPr="00497217">
        <w:rPr>
          <w:color w:val="000000" w:themeColor="text1"/>
        </w:rPr>
        <w:fldChar w:fldCharType="begin" w:fldLock="1"/>
      </w:r>
      <w:r w:rsidR="00A7629F">
        <w:rPr>
          <w:color w:val="000000" w:themeColor="text1"/>
        </w:rPr>
        <w:instrText>ADDIN CSL_CITATION {"citationItems":[{"id":"ITEM-1","itemData":{"author":[{"dropping-particle":"","family":"Lau","given":"Richard R","non-dropping-particle":"","parse-names":false,"suffix":""},{"dropping-particle":"","family":"Hartman","given":"Karen A","non-dropping-particle":"","parse-names":false,"suffix":""},{"dropping-particle":"","family":"Ware","given":"John E","non-dropping-particle":"","parse-names":false,"suffix":""}],"id":"ITEM-1","issue":"1","issued":{"date-parts":[["1986"]]},"page":"25-43","title":"Health as a value: Methodological and theoretical considerations: EBSCOhost","type":"article-journal","volume":"5"},"uris":["http://www.mendeley.com/documents/?uuid=9311aa86-f92c-4ca3-9b56-eb66336c3b3b"]}],"mendeley":{"formattedCitation":"(Lau, Hartman, &amp; Ware, 1986)","manualFormatting":"Lau, Hartman, &amp; Ware, 1986","plainTextFormattedCitation":"(Lau, Hartman, &amp; Ware, 1986)","previouslyFormattedCitation":"(Lau, Hartman, &amp; Ware, 1986)"},"properties":{"noteIndex":0},"schema":"https://github.com/citation-style-language/schema/raw/master/csl-citation.json"}</w:instrText>
      </w:r>
      <w:r w:rsidR="00EE5EB9" w:rsidRPr="00497217">
        <w:rPr>
          <w:color w:val="000000" w:themeColor="text1"/>
        </w:rPr>
        <w:fldChar w:fldCharType="separate"/>
      </w:r>
      <w:r w:rsidR="00EE5EB9" w:rsidRPr="00497217">
        <w:rPr>
          <w:noProof/>
          <w:color w:val="000000" w:themeColor="text1"/>
        </w:rPr>
        <w:t>Lau, Hartman, &amp; Ware, 1986</w:t>
      </w:r>
      <w:r w:rsidR="00EE5EB9" w:rsidRPr="00497217">
        <w:rPr>
          <w:color w:val="000000" w:themeColor="text1"/>
        </w:rPr>
        <w:fldChar w:fldCharType="end"/>
      </w:r>
      <w:r w:rsidR="00EE5EB9">
        <w:rPr>
          <w:color w:val="000000" w:themeColor="text1"/>
        </w:rPr>
        <w:t xml:space="preserve"> </w:t>
      </w:r>
      <w:r w:rsidR="000F49F5">
        <w:t>)</w:t>
      </w:r>
      <w:r w:rsidR="000561D2">
        <w:t xml:space="preserve"> none of these are specifically targeted to identify differences in the importance of various attributes of screening tests. This information would ultimately assist in tailoring information to an individual’s needs. </w:t>
      </w:r>
      <w:r>
        <w:t>In order to tailor information to the individual, researchers need to</w:t>
      </w:r>
      <w:r w:rsidRPr="005E3A60">
        <w:t xml:space="preserve"> </w:t>
      </w:r>
      <w:r>
        <w:t xml:space="preserve">first understand what individual differences exist that may be useful, then how to measure these individual differences. Once a measure is developed it can begin to answer questions and help inform health communications. </w:t>
      </w:r>
    </w:p>
    <w:p w14:paraId="163AE416" w14:textId="4B8A7F38" w:rsidR="008F343A" w:rsidRPr="008F343A" w:rsidRDefault="00266747" w:rsidP="008F343A">
      <w:pPr>
        <w:spacing w:line="480" w:lineRule="auto"/>
        <w:ind w:firstLine="720"/>
      </w:pPr>
      <w:r>
        <w:t>For example, measuring an</w:t>
      </w:r>
      <w:r w:rsidR="008F343A" w:rsidRPr="006842A0">
        <w:t xml:space="preserve"> individual’s desire to utilize medicine can help inform our predictions about how individuals will behave when making medical decisions. This is </w:t>
      </w:r>
      <w:r>
        <w:t>why</w:t>
      </w:r>
      <w:r w:rsidR="008F343A" w:rsidRPr="006842A0">
        <w:t xml:space="preserve"> Scherer and colleagues </w:t>
      </w:r>
      <w:r w:rsidR="008F343A" w:rsidRPr="006842A0">
        <w:fldChar w:fldCharType="begin" w:fldLock="1"/>
      </w:r>
      <w:r w:rsidR="008F343A" w:rsidRPr="006842A0">
        <w:instrText>ADDIN CSL_CITATION {"citationItems":[{"id":"ITEM-1","itemData":{"DOI":"10.1037/hea0000417","ISBN":"0278-6133","ISSN":"19307810","PMID":"27617512","abstract":"Objective: Medical over- and underutilization are central problems that stand in the way of delivering optimal health care. As a result, one important question is how people decide to take action, versus not, when it comes to their health. The present article proposes and validates a new measure that captures the extent to which individuals are \"medical maximizers\" who are predisposed to seek health care even for minor problems, versus \"medical minimizers\" who prefer to avoid medical intervention unless it is necessary. Method: Studies 1-3 recruited participants using Amazon's Mechanical Turk. Study 1 conducted exploratory factor analysis (EFA) to identify items relevant to the proposed construct. In Study 2 confirmatory factor analysis (CFA) was conducted on the identified items, as well as tests of internal, discriminant, and convergent validity. Study 3 examined test-retest reliability of the scale. Study 4 validated the scale in a non-Internet sample. Results: EFA identified 10 items consistent with the proposed construct, and subsequent CFA showed that the 10 items were best understood with a bifactor model that assessed a single underlying construct consistent with medical maximizing-minimizing, with 3 of the 10 items cross-loading on another independent factor. The scale was distinct from hypochondriasis, distrust in medicine, health care access, and health status, and predicted self-reported health care utilization and a variety of treatment preferences. Conclusions: Individuals have general preferences to maximize versus minimize their use of health care, and these preferences are predictive of health care utilization and treatment preferences across a range of health care contexts. © 2016 American Psychological Association.","author":[{"dropping-particle":"","family":"Scherer","given":"Laura D.","non-dropping-particle":"","parse-names":false,"suffix":""},{"dropping-particle":"","family":"Caverly","given":"Tanner J.","non-dropping-particle":"","parse-names":false,"suffix":""},{"dropping-particle":"","family":"Burke","given":"James","non-dropping-particle":"","parse-names":false,"suffix":""},{"dropping-particle":"","family":"Zikmund-Fisher","given":"Brian J.","non-dropping-particle":"","parse-names":false,"suffix":""},{"dropping-particle":"","family":"Kullgren","given":"Jeffrey T.","non-dropping-particle":"","parse-names":false,"suffix":""},{"dropping-particle":"","family":"Steinley","given":"Douglas","non-dropping-particle":"","parse-names":false,"suffix":""},{"dropping-particle":"","family":"McCarthy","given":"Denis M.","non-dropping-particle":"","parse-names":false,"suffix":""},{"dropping-particle":"","family":"Roney","given":"Meghan","non-dropping-particle":"","parse-names":false,"suffix":""},{"dropping-particle":"","family":"Fagerlin","given":"Angela","non-dropping-particle":"","parse-names":false,"suffix":""}],"container-title":"Health Psychology","id":"ITEM-1","issue":"11","issued":{"date-parts":[["2016"]]},"page":"1276-1287","title":"Development of the medical maximizer-minimizer scale","type":"article-journal","volume":"35"},"uris":["http://www.mendeley.com/documents/?uuid=429b8023-f1f6-47ba-b536-3b17f6b5f5f4"]}],"mendeley":{"formattedCitation":"(Scherer et al., 2016)","manualFormatting":"(2016)","plainTextFormattedCitation":"(Scherer et al., 2016)","previouslyFormattedCitation":"(Scherer et al., 2016)"},"properties":{"noteIndex":0},"schema":"https://github.com/citation-style-language/schema/raw/master/csl-citation.json"}</w:instrText>
      </w:r>
      <w:r w:rsidR="008F343A" w:rsidRPr="006842A0">
        <w:fldChar w:fldCharType="separate"/>
      </w:r>
      <w:r w:rsidR="008F343A" w:rsidRPr="006842A0">
        <w:rPr>
          <w:noProof/>
        </w:rPr>
        <w:t>(2016)</w:t>
      </w:r>
      <w:r w:rsidR="008F343A" w:rsidRPr="006842A0">
        <w:fldChar w:fldCharType="end"/>
      </w:r>
      <w:r w:rsidR="008F343A" w:rsidRPr="006842A0">
        <w:t xml:space="preserve"> created the Medical Maximizer-Minimizer Scale. They were able to define and measure a unique feature of an individual, and to answer the question: “To what extent is this person a medical maximizer/minimizer?</w:t>
      </w:r>
      <w:r w:rsidR="00373C4B" w:rsidRPr="006842A0">
        <w:t>”</w:t>
      </w:r>
      <w:r w:rsidR="008F343A" w:rsidRPr="006842A0">
        <w:t xml:space="preserve"> This scale has shown that individuals who are more maximizing reportedly take more prescription medications on a daily basis, visit health care professionals more frequently, stay in the hospital more frequently, and even get the flu vaccine m</w:t>
      </w:r>
      <w:r w:rsidR="006842A0">
        <w:t xml:space="preserve">ore frequently than minimizers </w:t>
      </w:r>
      <w:r w:rsidR="006842A0">
        <w:fldChar w:fldCharType="begin" w:fldLock="1"/>
      </w:r>
      <w:r w:rsidR="006842A0">
        <w:instrText>ADDIN CSL_CITATION {"citationItems":[{"id":"ITEM-1","itemData":{"DOI":"10.1037/hea0000417","ISBN":"0278-6133","ISSN":"19307810","PMID":"27617512","abstract":"Objective: Medical over- and underutilization are central problems that stand in the way of delivering optimal health care. As a result, one important question is how people decide to take action, versus not, when it comes to their health. The present article proposes and validates a new measure that captures the extent to which individuals are \"medical maximizers\" who are predisposed to seek health care even for minor problems, versus \"medical minimizers\" who prefer to avoid medical intervention unless it is necessary. Method: Studies 1-3 recruited participants using Amazon's Mechanical Turk. Study 1 conducted exploratory factor analysis (EFA) to identify items relevant to the proposed construct. In Study 2 confirmatory factor analysis (CFA) was conducted on the identified items, as well as tests of internal, discriminant, and convergent validity. Study 3 examined test-retest reliability of the scale. Study 4 validated the scale in a non-Internet sample. Results: EFA identified 10 items consistent with the proposed construct, and subsequent CFA showed that the 10 items were best understood with a bifactor model that assessed a single underlying construct consistent with medical maximizing-minimizing, with 3 of the 10 items cross-loading on another independent factor. The scale was distinct from hypochondriasis, distrust in medicine, health care access, and health status, and predicted self-reported health care utilization and a variety of treatment preferences. Conclusions: Individuals have general preferences to maximize versus minimize their use of health care, and these preferences are predictive of health care utilization and treatment preferences across a range of health care contexts. © 2016 American Psychological Association.","author":[{"dropping-particle":"","family":"Scherer","given":"Laura D.","non-dropping-particle":"","parse-names":false,"suffix":""},{"dropping-particle":"","family":"Caverly","given":"Tanner J.","non-dropping-particle":"","parse-names":false,"suffix":""},{"dropping-particle":"","family":"Burke","given":"James","non-dropping-particle":"","parse-names":false,"suffix":""},{"dropping-particle":"","family":"Zikmund-Fisher","given":"Brian J.","non-dropping-particle":"","parse-names":false,"suffix":""},{"dropping-particle":"","family":"Kullgren","given":"Jeffrey T.","non-dropping-particle":"","parse-names":false,"suffix":""},{"dropping-particle":"","family":"Steinley","given":"Douglas","non-dropping-particle":"","parse-names":false,"suffix":""},{"dropping-particle":"","family":"McCarthy","given":"Denis M.","non-dropping-particle":"","parse-names":false,"suffix":""},{"dropping-particle":"","family":"Roney","given":"Meghan","non-dropping-particle":"","parse-names":false,"suffix":""},{"dropping-particle":"","family":"Fagerlin","given":"Angela","non-dropping-particle":"","parse-names":false,"suffix":""}],"container-title":"Health Psychology","id":"ITEM-1","issue":"11","issued":{"date-parts":[["2016"]]},"page":"1276-1287","title":"Development of the medical maximizer-minimizer scale","type":"article-journal","volume":"35"},"uris":["http://www.mendeley.com/documents/?uuid=429b8023-f1f6-47ba-b536-3b17f6b5f5f4"]}],"mendeley":{"formattedCitation":"(Scherer et al., 2016)","plainTextFormattedCitation":"(Scherer et al., 2016)","previouslyFormattedCitation":"(Scherer et al., 2016)"},"properties":{"noteIndex":0},"schema":"https://github.com/citation-style-language/schema/raw/master/csl-citation.json"}</w:instrText>
      </w:r>
      <w:r w:rsidR="006842A0">
        <w:fldChar w:fldCharType="separate"/>
      </w:r>
      <w:r w:rsidR="006842A0" w:rsidRPr="006842A0">
        <w:rPr>
          <w:noProof/>
        </w:rPr>
        <w:t>(Scherer et al., 2016)</w:t>
      </w:r>
      <w:r w:rsidR="006842A0">
        <w:fldChar w:fldCharType="end"/>
      </w:r>
      <w:r w:rsidR="008F343A" w:rsidRPr="006842A0">
        <w:t>. This scale has been able to predict that maximizers are more likely to want to receive an MRI for migraine headaches when no other neurological symptoms are present</w:t>
      </w:r>
      <w:r w:rsidR="006842A0">
        <w:t xml:space="preserve"> </w:t>
      </w:r>
      <w:r w:rsidR="006842A0">
        <w:fldChar w:fldCharType="begin" w:fldLock="1"/>
      </w:r>
      <w:r w:rsidR="006842A0">
        <w:instrText>ADDIN CSL_CITATION {"citationItems":[{"id":"ITEM-1","itemData":{"DOI":"10.1037/hea0000417","ISBN":"0278-6133","ISSN":"19307810","PMID":"27617512","abstract":"Objective: Medical over- and underutilization are central problems that stand in the way of delivering optimal health care. As a result, one important question is how people decide to take action, versus not, when it comes to their health. The present article proposes and validates a new measure that captures the extent to which individuals are \"medical maximizers\" who are predisposed to seek health care even for minor problems, versus \"medical minimizers\" who prefer to avoid medical intervention unless it is necessary. Method: Studies 1-3 recruited participants using Amazon's Mechanical Turk. Study 1 conducted exploratory factor analysis (EFA) to identify items relevant to the proposed construct. In Study 2 confirmatory factor analysis (CFA) was conducted on the identified items, as well as tests of internal, discriminant, and convergent validity. Study 3 examined test-retest reliability of the scale. Study 4 validated the scale in a non-Internet sample. Results: EFA identified 10 items consistent with the proposed construct, and subsequent CFA showed that the 10 items were best understood with a bifactor model that assessed a single underlying construct consistent with medical maximizing-minimizing, with 3 of the 10 items cross-loading on another independent factor. The scale was distinct from hypochondriasis, distrust in medicine, health care access, and health status, and predicted self-reported health care utilization and a variety of treatment preferences. Conclusions: Individuals have general preferences to maximize versus minimize their use of health care, and these preferences are predictive of health care utilization and treatment preferences across a range of health care contexts. © 2016 American Psychological Association.","author":[{"dropping-particle":"","family":"Scherer","given":"Laura D.","non-dropping-particle":"","parse-names":false,"suffix":""},{"dropping-particle":"","family":"Caverly","given":"Tanner J.","non-dropping-particle":"","parse-names":false,"suffix":""},{"dropping-particle":"","family":"Burke","given":"James","non-dropping-particle":"","parse-names":false,"suffix":""},{"dropping-particle":"","family":"Zikmund-Fisher","given":"Brian J.","non-dropping-particle":"","parse-names":false,"suffix":""},{"dropping-particle":"","family":"Kullgren","given":"Jeffrey T.","non-dropping-particle":"","parse-names":false,"suffix":""},{"dropping-particle":"","family":"Steinley","given":"Douglas","non-dropping-particle":"","parse-names":false,"suffix":""},{"dropping-particle":"","family":"McCarthy","given":"Denis M.","non-dropping-particle":"","parse-names":false,"suffix":""},{"dropping-particle":"","family":"Roney","given":"Meghan","non-dropping-particle":"","parse-names":false,"suffix":""},{"dropping-particle":"","family":"Fagerlin","given":"Angela","non-dropping-particle":"","parse-names":false,"suffix":""}],"container-title":"Health Psychology","id":"ITEM-1","issue":"11","issued":{"date-parts":[["2016"]]},"page":"1276-1287","title":"Development of the medical maximizer-minimizer scale","type":"article-journal","volume":"35"},"uris":["http://www.mendeley.com/documents/?uuid=429b8023-f1f6-47ba-b536-3b17f6b5f5f4"]}],"mendeley":{"formattedCitation":"(Scherer et al., 2016)","plainTextFormattedCitation":"(Scherer et al., 2016)","previouslyFormattedCitation":"(Scherer et al., 2016)"},"properties":{"noteIndex":0},"schema":"https://github.com/citation-style-language/schema/raw/master/csl-citation.json"}</w:instrText>
      </w:r>
      <w:r w:rsidR="006842A0">
        <w:fldChar w:fldCharType="separate"/>
      </w:r>
      <w:r w:rsidR="006842A0" w:rsidRPr="006842A0">
        <w:rPr>
          <w:noProof/>
        </w:rPr>
        <w:t>(Scherer et al., 2016)</w:t>
      </w:r>
      <w:r w:rsidR="006842A0">
        <w:fldChar w:fldCharType="end"/>
      </w:r>
      <w:r w:rsidR="008F343A" w:rsidRPr="006842A0">
        <w:t>, and treatment when incidental findings are identified with diagnostic imaging tests</w:t>
      </w:r>
      <w:r w:rsidR="00900E8F">
        <w:t xml:space="preserve"> </w:t>
      </w:r>
      <w:r w:rsidR="00900E8F">
        <w:fldChar w:fldCharType="begin" w:fldLock="1"/>
      </w:r>
      <w:r w:rsidR="002834B9">
        <w:instrText>ADDIN CSL_CITATION {"citationItems":[{"id":"ITEM-1","itemData":{"DOI":"10.2214/AJR.17.18485","author":[{"dropping-particle":"","family":"Kang","given":"S. K.","non-dropping-particle":"","parse-names":false,"suffix":""},{"dropping-particle":"","family":"Scherer","given":"L. D.","non-dropping-particle":"","parse-names":false,"suffix":""},{"dropping-particle":"","family":"Megibow","given":"A. J.","non-dropping-particle":"","parse-names":false,"suffix":""},{"dropping-particle":"","family":"Higuita","given":"L. J.","non-dropping-particle":"","parse-names":false,"suffix":""},{"dropping-particle":"","family":"N.","given":"Kim","non-dropping-particle":"","parse-names":false,"suffix":""},{"dropping-particle":"","family":"Braithwaite","given":"R. S.","non-dropping-particle":"","parse-names":false,"suffix":""},{"dropping-particle":"","family":"Fagerlin","given":"A.","non-dropping-particle":"","parse-names":false,"suffix":""}],"container-title":"American Journal of Roentgenology","id":"ITEM-1","issued":{"date-parts":[["2018"]]},"page":"369-375","title":"A randomized study of patient risk perception for incidental renal findings on diagnostic imaging tests.","type":"article-journal","volume":"210"},"uris":["http://www.mendeley.com/documents/?uuid=a5172cb2-1c7e-46a7-84f8-fdfb424a79a4"]}],"mendeley":{"formattedCitation":"(Kang et al., 2018)","plainTextFormattedCitation":"(Kang et al., 2018)","previouslyFormattedCitation":"(Kang et al., 2018)"},"properties":{"noteIndex":0},"schema":"https://github.com/citation-style-language/schema/raw/master/csl-citation.json"}</w:instrText>
      </w:r>
      <w:r w:rsidR="00900E8F">
        <w:fldChar w:fldCharType="separate"/>
      </w:r>
      <w:r w:rsidR="00900E8F" w:rsidRPr="00900E8F">
        <w:rPr>
          <w:noProof/>
        </w:rPr>
        <w:t>(Kang et al., 2018)</w:t>
      </w:r>
      <w:r w:rsidR="00900E8F">
        <w:fldChar w:fldCharType="end"/>
      </w:r>
      <w:r w:rsidR="008F343A" w:rsidRPr="006842A0">
        <w:t>.</w:t>
      </w:r>
    </w:p>
    <w:p w14:paraId="4B0B22B4" w14:textId="053F39E5" w:rsidR="00DA04EC" w:rsidRPr="00DA04EC" w:rsidRDefault="00DA04EC" w:rsidP="00CD60F1">
      <w:pPr>
        <w:spacing w:line="480" w:lineRule="auto"/>
        <w:rPr>
          <w:b/>
        </w:rPr>
      </w:pPr>
      <w:r>
        <w:rPr>
          <w:b/>
        </w:rPr>
        <w:t>Need for a New Individual Difference Measure</w:t>
      </w:r>
    </w:p>
    <w:p w14:paraId="111B2012" w14:textId="494A158B" w:rsidR="004D3F59" w:rsidRDefault="00CD60F1" w:rsidP="004D3F59">
      <w:pPr>
        <w:spacing w:line="480" w:lineRule="auto"/>
        <w:ind w:firstLine="720"/>
      </w:pPr>
      <w:r>
        <w:t>G</w:t>
      </w:r>
      <w:r w:rsidR="00E00FF7">
        <w:t xml:space="preserve">iven the overenthusiasm </w:t>
      </w:r>
      <w:r w:rsidR="00E00FF7" w:rsidRPr="00497217">
        <w:t>for</w:t>
      </w:r>
      <w:r w:rsidR="00E00FF7">
        <w:t xml:space="preserve"> some</w:t>
      </w:r>
      <w:r w:rsidR="00E00FF7" w:rsidRPr="00497217">
        <w:t xml:space="preserve"> screening test</w:t>
      </w:r>
      <w:r w:rsidR="00E00FF7">
        <w:t>s (such as PSA), the under-enthusiasm for other tests (such as colon cancer screening)</w:t>
      </w:r>
      <w:r w:rsidR="00E00FF7" w:rsidRPr="00497217">
        <w:t xml:space="preserve">, </w:t>
      </w:r>
      <w:r w:rsidR="00E00FF7">
        <w:t xml:space="preserve">and the </w:t>
      </w:r>
      <w:r w:rsidR="00BE776B">
        <w:t xml:space="preserve">increased number of </w:t>
      </w:r>
      <w:r w:rsidR="00BE776B">
        <w:lastRenderedPageBreak/>
        <w:t>screening tests</w:t>
      </w:r>
      <w:r w:rsidR="00E00FF7">
        <w:t>, many individual differences seem to exist</w:t>
      </w:r>
      <w:r w:rsidR="00034C56">
        <w:t xml:space="preserve"> in screening decisions</w:t>
      </w:r>
      <w:r w:rsidR="00E00FF7">
        <w:t>. From the qualitative and quantitative work above a number of features seem to hold consisten</w:t>
      </w:r>
      <w:r w:rsidR="00D24E41">
        <w:t xml:space="preserve">t importance in screening test </w:t>
      </w:r>
      <w:r w:rsidR="00E00FF7">
        <w:t xml:space="preserve">decisions. </w:t>
      </w:r>
      <w:r w:rsidR="00110B1A">
        <w:t xml:space="preserve">However, these works largely discuss these in terms of which preferences were most important, and do not discuss how individuals may vary in their preferences. </w:t>
      </w:r>
      <w:r w:rsidR="00E00FF7" w:rsidRPr="00497217">
        <w:t xml:space="preserve">Therefore, </w:t>
      </w:r>
      <w:r w:rsidR="00D24E41">
        <w:t xml:space="preserve">I propose that </w:t>
      </w:r>
      <w:r w:rsidR="00E00FF7" w:rsidRPr="00497217">
        <w:t xml:space="preserve">a new individual difference measure </w:t>
      </w:r>
      <w:r w:rsidR="00E00FF7">
        <w:t>should be developed which focuses</w:t>
      </w:r>
      <w:r w:rsidR="00E00FF7" w:rsidRPr="00497217">
        <w:t xml:space="preserve"> on the attributes of screening tests that individuals find important when making their decisions</w:t>
      </w:r>
      <w:r w:rsidR="00E00FF7">
        <w:t xml:space="preserve"> (both for whether to screen at all</w:t>
      </w:r>
      <w:r w:rsidR="00E00FF7" w:rsidRPr="00497217">
        <w:t xml:space="preserve"> </w:t>
      </w:r>
      <w:r w:rsidR="00E00FF7">
        <w:t>or which test to choose)</w:t>
      </w:r>
      <w:r w:rsidR="00762138">
        <w:t>. The proposed measure</w:t>
      </w:r>
      <w:r w:rsidR="00E00FF7">
        <w:t xml:space="preserve"> </w:t>
      </w:r>
      <w:r w:rsidR="00E00FF7" w:rsidRPr="00497217">
        <w:t xml:space="preserve">would </w:t>
      </w:r>
      <w:r w:rsidR="00362072">
        <w:t xml:space="preserve">help in </w:t>
      </w:r>
      <w:r w:rsidR="00706B91">
        <w:t>five</w:t>
      </w:r>
      <w:r w:rsidR="00362072">
        <w:t xml:space="preserve"> ways</w:t>
      </w:r>
      <w:r w:rsidR="003D4ED3">
        <w:t xml:space="preserve">. </w:t>
      </w:r>
    </w:p>
    <w:p w14:paraId="74ED3C18" w14:textId="77777777" w:rsidR="004D3F59" w:rsidRDefault="003D4ED3" w:rsidP="004D3F59">
      <w:pPr>
        <w:spacing w:line="480" w:lineRule="auto"/>
        <w:ind w:firstLine="720"/>
      </w:pPr>
      <w:r>
        <w:t xml:space="preserve">First, this process will identify factors that are important to </w:t>
      </w:r>
      <w:r w:rsidR="00362072">
        <w:t>many</w:t>
      </w:r>
      <w:r>
        <w:t xml:space="preserve"> patient</w:t>
      </w:r>
      <w:r w:rsidR="00362072">
        <w:t>s</w:t>
      </w:r>
      <w:r>
        <w:t xml:space="preserve"> when making the</w:t>
      </w:r>
      <w:r w:rsidR="00362072">
        <w:t>ir</w:t>
      </w:r>
      <w:r>
        <w:t xml:space="preserve"> screening decision</w:t>
      </w:r>
      <w:r w:rsidR="00362072">
        <w:t>s</w:t>
      </w:r>
      <w:r>
        <w:t xml:space="preserve">. </w:t>
      </w:r>
      <w:r w:rsidR="004D3F59">
        <w:t xml:space="preserve">As discussed above, many of these factors have already been identified and will be utilized. These will be used as a starting point to determine what is important to patients when considering screening. </w:t>
      </w:r>
    </w:p>
    <w:p w14:paraId="5343B39B" w14:textId="0F3EA89A" w:rsidR="004D3F59" w:rsidRDefault="003D4ED3" w:rsidP="004D3F59">
      <w:pPr>
        <w:spacing w:line="480" w:lineRule="auto"/>
        <w:ind w:firstLine="720"/>
      </w:pPr>
      <w:r>
        <w:t xml:space="preserve">Second, this scale will </w:t>
      </w:r>
      <w:r w:rsidR="00362072">
        <w:t>allow us to identify the variability of these preferences</w:t>
      </w:r>
      <w:r w:rsidR="004D3F59">
        <w:t xml:space="preserve">. For instance, </w:t>
      </w:r>
      <w:r w:rsidR="00362072">
        <w:t>is the accuracy of a test important to all individuals equally, or do some people not fi</w:t>
      </w:r>
      <w:r w:rsidR="004D3F59">
        <w:t xml:space="preserve">nd accuracy </w:t>
      </w:r>
      <w:r w:rsidR="00A9231C">
        <w:t xml:space="preserve">to be </w:t>
      </w:r>
      <w:r w:rsidR="004D3F59">
        <w:t xml:space="preserve">an important factor? By assessing people’s preference on many features we will be able to not only discuss what they find important, but how much the population varies in how important they believe these features to be. </w:t>
      </w:r>
    </w:p>
    <w:p w14:paraId="3E06695A" w14:textId="5ABD3DC6" w:rsidR="004D3F59" w:rsidRDefault="00362072" w:rsidP="004D3F59">
      <w:pPr>
        <w:spacing w:line="480" w:lineRule="auto"/>
        <w:ind w:firstLine="720"/>
      </w:pPr>
      <w:r>
        <w:t xml:space="preserve">Third, this scale will allow us to predict screening behaviors in the future based on the features of the screening test at hand and the preferences for these features </w:t>
      </w:r>
      <w:proofErr w:type="gramStart"/>
      <w:r>
        <w:t xml:space="preserve">an individual </w:t>
      </w:r>
      <w:r w:rsidR="00A9231C">
        <w:t>expresses</w:t>
      </w:r>
      <w:proofErr w:type="gramEnd"/>
      <w:r>
        <w:t xml:space="preserve">. </w:t>
      </w:r>
      <w:r w:rsidR="004D3F59">
        <w:t xml:space="preserve">Within the domain of research much work has attempted to predict the decision to screen. Thus far, use of demographics, health histories, and existing scales have only been able to explain a proportion of the variance we see in screening decisions. A large amount of variability still exists that warrants explanation. This scale could </w:t>
      </w:r>
      <w:r w:rsidR="004D3F59">
        <w:lastRenderedPageBreak/>
        <w:t>additionally aid researchers in the ability to predict screening test uptake, as well as scre</w:t>
      </w:r>
      <w:r w:rsidR="00A9231C">
        <w:t>ening test choice in the future. This would lead</w:t>
      </w:r>
      <w:r w:rsidR="004D3F59">
        <w:t xml:space="preserve"> to a better understanding of the individual, and better empirically tested interventions to inform individuals and tailor this screening information in a meaningful way. </w:t>
      </w:r>
    </w:p>
    <w:p w14:paraId="2E5E2AB5" w14:textId="6C870432" w:rsidR="003D4ED3" w:rsidRDefault="00706B91" w:rsidP="00B14D9A">
      <w:pPr>
        <w:spacing w:line="480" w:lineRule="auto"/>
        <w:ind w:firstLine="720"/>
      </w:pPr>
      <w:r>
        <w:t>Fourth</w:t>
      </w:r>
      <w:r w:rsidR="00362072">
        <w:t xml:space="preserve">, this scale will assist us in tailoring information </w:t>
      </w:r>
      <w:r w:rsidR="004D3F59">
        <w:t>to the individual patient in order to increase adherence to screening guidelines.</w:t>
      </w:r>
      <w:r w:rsidR="004D3F59" w:rsidRPr="004D3F59">
        <w:t xml:space="preserve"> </w:t>
      </w:r>
      <w:r w:rsidR="004D3F59" w:rsidRPr="00497217">
        <w:t xml:space="preserve">These tailored messages are vital especially considering work which has shown that physician recommendations to patients tend to more closely match their own preferences than the preferences of their patients for colorectal cancer screening decisions </w:t>
      </w:r>
      <w:r w:rsidR="004D3F59" w:rsidRPr="00497217">
        <w:fldChar w:fldCharType="begin" w:fldLock="1"/>
      </w:r>
      <w:r w:rsidR="004D3F59">
        <w:instrText>ADDIN CSL_CITATION {"citationItems":[{"id":"ITEM-1","itemData":{"author":[{"dropping-particle":"","family":"Ling","given":"Bruce S","non-dropping-particle":"","parse-names":false,"suffix":""},{"dropping-particle":"","family":"Moskowitz","given":"Mark A","non-dropping-particle":"","parse-names":false,"suffix":""},{"dropping-particle":"","family":"Wachs","given":"David","non-dropping-particle":"","parse-names":false,"suffix":""},{"dropping-particle":"","family":"Pearson","given":"Brad","non-dropping-particle":"","parse-names":false,"suffix":""},{"dropping-particle":"","family":"Schroy","given":"Paul C","non-dropping-particle":"","parse-names":false,"suffix":""}],"container-title":"J Gen Intern Med","id":"ITEM-1","issue":"12","issued":{"date-parts":[["2001"]]},"page":"822-830","title":"Attitudes towards colorectal cancer screening tests: a survey of patients and physicians","type":"article-journal","volume":"16"},"uris":["http://www.mendeley.com/documents/?uuid=2cc6be08-d087-4141-bcc9-60d6c6200609"]}],"mendeley":{"formattedCitation":"(Ling, Moskowitz, Wachs, Pearson, &amp; Schroy, 2001)","plainTextFormattedCitation":"(Ling, Moskowitz, Wachs, Pearson, &amp; Schroy, 2001)","previouslyFormattedCitation":"(Ling, Moskowitz, Wachs, Pearson, &amp; Schroy, 2001)"},"properties":{"noteIndex":0},"schema":"https://github.com/citation-style-language/schema/raw/master/csl-citation.json"}</w:instrText>
      </w:r>
      <w:r w:rsidR="004D3F59" w:rsidRPr="00497217">
        <w:fldChar w:fldCharType="separate"/>
      </w:r>
      <w:r w:rsidR="004D3F59" w:rsidRPr="00497217">
        <w:rPr>
          <w:noProof/>
        </w:rPr>
        <w:t>(Ling, Moskowitz, Wachs, Pearson, &amp; Schroy, 2001)</w:t>
      </w:r>
      <w:r w:rsidR="004D3F59" w:rsidRPr="00497217">
        <w:fldChar w:fldCharType="end"/>
      </w:r>
      <w:r w:rsidR="004D3F59" w:rsidRPr="00497217">
        <w:t xml:space="preserve">. Discordance has also been shown between patient preferences and colorectal cancer screening test completion </w:t>
      </w:r>
      <w:r w:rsidR="004D3F59" w:rsidRPr="00497217">
        <w:fldChar w:fldCharType="begin" w:fldLock="1"/>
      </w:r>
      <w:r w:rsidR="006842A0">
        <w:instrText>ADDIN CSL_CITATION {"citationItems":[{"id":"ITEM-1","itemData":{"DOI":"10.1002/cncr.26551","ISBN":"2148207474","ISSN":"0008543X","PMID":"21948225","abstract":"BACKGROUND: The purpose of this study was to identify factors associated with colorectal cancer (CRC) screening test preference and examine the association between test preference and test completed.\\n\\nMETHODS: Patients (n = 1224) were 50-70 years, at average CRC risk, and overdue for screening. Outcome variables were preference for fecal occult blood test (FOBT), colonoscopy (COL), sigmoidoscopy (SIG), or barium enema (BE), measured by telephone survey, and concordance between test preference and test completed assessed using medical records.\\n\\nRESULTS: Thirty-five percent preferred FOBT, 41.1% COL, 12.7% SIG, and 5.7% BE. Preference for SIG or COL was associated with having a physician recommendation, greater screening readiness, test-specific self-efficacy, greater CRC worry, and perceived pros of screening. Preference for FOBT was associated with self-efficacy for doing FOBT. Participants who preferred COL were more likely to complete COL compared with those who preferred another test. Of those screened, only 50% received their preferred test. Those not receiving their preferred test most often received COL (52%).\\n\\nCONCLUSIONS: Lack of concordance between patient preference and test completed suggests that patients' preferences are not well incorporated into screening discussions and test decisions, which could contribute to low screening uptake. Physicians should acknowledge patients' preferences when discussing test options and making recommendations, which may increase patients' receptivity to screening.","author":[{"dropping-particle":"","family":"Hawley","given":"S.T.","non-dropping-particle":"","parse-names":false,"suffix":""},{"dropping-particle":"","family":"McQueen","given":"A.","non-dropping-particle":"","parse-names":false,"suffix":""},{"dropping-particle":"","family":"Bartholomew","given":"L. K.","non-dropping-particle":"","parse-names":false,"suffix":""},{"dropping-particle":"","family":"Greisinger","given":"A. J.","non-dropping-particle":"","parse-names":false,"suffix":""},{"dropping-particle":"","family":"Coan","given":"S. P.","non-dropping-particle":"","parse-names":false,"suffix":""},{"dropping-particle":"","family":"Myers","given":"R.","non-dropping-particle":"","parse-names":false,"suffix":""},{"dropping-particle":"","family":"Vernon","given":"S. W.","non-dropping-particle":"","parse-names":false,"suffix":""}],"container-title":"Cancer","id":"ITEM-1","issue":"10","issued":{"date-parts":[["2012"]]},"page":"2726-2734","title":"Preferences for colorectal cancer screening tests and screening test use in a large multispecialty primary care practice","type":"article-journal","volume":"118"},"uris":["http://www.mendeley.com/documents/?uuid=f994e60d-eec0-4c27-91d7-d0137a572650"]},{"id":"ITEM-2","itemData":{"DOI":"10.1177/0272989X10369007.The","author":[{"dropping-particle":"","family":"Schroy","given":"Paul C.","non-dropping-particle":"","parse-names":false,"suffix":""},{"dropping-particle":"","family":"Emmons","given":"Karen","non-dropping-particle":"","parse-names":false,"suffix":""},{"dropping-particle":"","family":"Peters","given":"Ellen","non-dropping-particle":"","parse-names":false,"suffix":""},{"dropping-particle":"","family":"Glick","given":"Julie T","non-dropping-particle":"","parse-names":false,"suffix":""},{"dropping-particle":"","family":"Robinson","given":"Patricia A","non-dropping-particle":"","parse-names":false,"suffix":""},{"dropping-particle":"","family":"Lydotes","given":"Maria A","non-dropping-particle":"","parse-names":false,"suffix":""},{"dropping-particle":"","family":"Mylvanaman","given":"Shamini","non-dropping-particle":"","parse-names":false,"suffix":""},{"dropping-particle":"","family":"Evans","given":"Stephen","non-dropping-particle":"","parse-names":false,"suffix":""},{"dropping-particle":"","family":"Chaisson","given":"Christine","non-dropping-particle":"","parse-names":false,"suffix":""},{"dropping-particle":"","family":"Pignone","given":"Michael","non-dropping-particle":"","parse-names":false,"suffix":""}],"container-title":"Medical Decision Making","id":"ITEM-2","issue":"1","issued":{"date-parts":[["2011"]]},"page":"93-107","title":"The impact of a novel coputer-based decision aid on shared decision-making for colorectal cancer screening: A randomized trial","type":"article-journal","volume":"31"},"uris":["http://www.mendeley.com/documents/?uuid=cbd8503b-1ce9-413b-8b8e-ccea134ccb33"]}],"mendeley":{"formattedCitation":"(Hawley et al., 2012; Schroy et al., 2011)","plainTextFormattedCitation":"(Hawley et al., 2012; Schroy et al., 2011)","previouslyFormattedCitation":"(Hawley et al., 2012; Schroy et al., 2011)"},"properties":{"noteIndex":0},"schema":"https://github.com/citation-style-language/schema/raw/master/csl-citation.json"}</w:instrText>
      </w:r>
      <w:r w:rsidR="004D3F59" w:rsidRPr="00497217">
        <w:fldChar w:fldCharType="separate"/>
      </w:r>
      <w:r w:rsidR="00146A52" w:rsidRPr="00146A52">
        <w:rPr>
          <w:noProof/>
        </w:rPr>
        <w:t>(Hawley et al., 2012; Schroy et al., 2011)</w:t>
      </w:r>
      <w:r w:rsidR="004D3F59" w:rsidRPr="00497217">
        <w:fldChar w:fldCharType="end"/>
      </w:r>
      <w:r w:rsidR="004D3F59" w:rsidRPr="00497217">
        <w:t xml:space="preserve"> which suggests that patient’s preferences are not being appropriately incorporated into the decision process, ultimately leading to lower uptake of beneficial screening tests </w:t>
      </w:r>
      <w:r w:rsidR="004D3F59" w:rsidRPr="00497217">
        <w:fldChar w:fldCharType="begin" w:fldLock="1"/>
      </w:r>
      <w:r w:rsidR="006842A0">
        <w:instrText>ADDIN CSL_CITATION {"citationItems":[{"id":"ITEM-1","itemData":{"DOI":"10.1002/cncr.26551","ISBN":"2148207474","ISSN":"0008543X","PMID":"21948225","abstract":"BACKGROUND: The purpose of this study was to identify factors associated with colorectal cancer (CRC) screening test preference and examine the association between test preference and test completed.\\n\\nMETHODS: Patients (n = 1224) were 50-70 years, at average CRC risk, and overdue for screening. Outcome variables were preference for fecal occult blood test (FOBT), colonoscopy (COL), sigmoidoscopy (SIG), or barium enema (BE), measured by telephone survey, and concordance between test preference and test completed assessed using medical records.\\n\\nRESULTS: Thirty-five percent preferred FOBT, 41.1% COL, 12.7% SIG, and 5.7% BE. Preference for SIG or COL was associated with having a physician recommendation, greater screening readiness, test-specific self-efficacy, greater CRC worry, and perceived pros of screening. Preference for FOBT was associated with self-efficacy for doing FOBT. Participants who preferred COL were more likely to complete COL compared with those who preferred another test. Of those screened, only 50% received their preferred test. Those not receiving their preferred test most often received COL (52%).\\n\\nCONCLUSIONS: Lack of concordance between patient preference and test completed suggests that patients' preferences are not well incorporated into screening discussions and test decisions, which could contribute to low screening uptake. Physicians should acknowledge patients' preferences when discussing test options and making recommendations, which may increase patients' receptivity to screening.","author":[{"dropping-particle":"","family":"Hawley","given":"S.T.","non-dropping-particle":"","parse-names":false,"suffix":""},{"dropping-particle":"","family":"McQueen","given":"A.","non-dropping-particle":"","parse-names":false,"suffix":""},{"dropping-particle":"","family":"Bartholomew","given":"L. K.","non-dropping-particle":"","parse-names":false,"suffix":""},{"dropping-particle":"","family":"Greisinger","given":"A. J.","non-dropping-particle":"","parse-names":false,"suffix":""},{"dropping-particle":"","family":"Coan","given":"S. P.","non-dropping-particle":"","parse-names":false,"suffix":""},{"dropping-particle":"","family":"Myers","given":"R.","non-dropping-particle":"","parse-names":false,"suffix":""},{"dropping-particle":"","family":"Vernon","given":"S. W.","non-dropping-particle":"","parse-names":false,"suffix":""}],"container-title":"Cancer","id":"ITEM-1","issue":"10","issued":{"date-parts":[["2012"]]},"page":"2726-2734","title":"Preferences for colorectal cancer screening tests and screening test use in a large multispecialty primary care practice","type":"article-journal","volume":"118"},"uris":["http://www.mendeley.com/documents/?uuid=f994e60d-eec0-4c27-91d7-d0137a572650"]}],"mendeley":{"formattedCitation":"(Hawley et al., 2012)","plainTextFormattedCitation":"(Hawley et al., 2012)","previouslyFormattedCitation":"(Hawley et al., 2012)"},"properties":{"noteIndex":0},"schema":"https://github.com/citation-style-language/schema/raw/master/csl-citation.json"}</w:instrText>
      </w:r>
      <w:r w:rsidR="004D3F59" w:rsidRPr="00497217">
        <w:fldChar w:fldCharType="separate"/>
      </w:r>
      <w:r w:rsidR="00146A52" w:rsidRPr="00146A52">
        <w:rPr>
          <w:noProof/>
        </w:rPr>
        <w:t>(Hawley et al., 2012)</w:t>
      </w:r>
      <w:r w:rsidR="004D3F59" w:rsidRPr="00497217">
        <w:fldChar w:fldCharType="end"/>
      </w:r>
      <w:r w:rsidR="004D3F59" w:rsidRPr="00497217">
        <w:t xml:space="preserve">. If patient preferences can be better understood and information can be better personalized, this could improve communication between patients and physicians and encourage better screening test adherence (Hawley et al., 2008). </w:t>
      </w:r>
    </w:p>
    <w:p w14:paraId="5597218F" w14:textId="01A71B65" w:rsidR="00706B91" w:rsidRDefault="00706B91" w:rsidP="00B14D9A">
      <w:pPr>
        <w:spacing w:line="480" w:lineRule="auto"/>
        <w:ind w:firstLine="720"/>
      </w:pPr>
      <w:r>
        <w:t xml:space="preserve">Finally, this scale will be compared with other methods of preference elicitation. Much work has looked at </w:t>
      </w:r>
      <w:r w:rsidR="002834B9">
        <w:t>measuring</w:t>
      </w:r>
      <w:r>
        <w:t xml:space="preserve"> preferences </w:t>
      </w:r>
      <w:r w:rsidR="002834B9">
        <w:fldChar w:fldCharType="begin" w:fldLock="1"/>
      </w:r>
      <w:r w:rsidR="00AA2917">
        <w:instrText>ADDIN CSL_CITATION {"citationItems":[{"id":"ITEM-1","itemData":{"author":[{"dropping-particle":"","family":"Mansfield","given":"C.","non-dropping-particle":"","parse-names":false,"suffix":""},{"dropping-particle":"","family":"Tangka","given":"F. K.","non-dropping-particle":"","parse-names":false,"suffix":""},{"dropping-particle":"","family":"Ekwueme","given":"D. U.","non-dropping-particle":"","parse-names":false,"suffix":""},{"dropping-particle":"","family":"Smith","given":"J. L.","non-dropping-particle":"","parse-names":false,"suffix":""},{"dropping-particle":"","family":"Guy Jr","given":"G. P.","non-dropping-particle":"","parse-names":false,"suffix":""},{"dropping-particle":"","family":"Li","given":"C.","non-dropping-particle":"","parse-names":false,"suffix":""},{"dropping-particle":"","family":"Hauber","given":"A. B.","non-dropping-particle":"","parse-names":false,"suffix":""}],"container-title":"Preventing chronic disease","id":"ITEM-1","issued":{"date-parts":[["2016"]]},"title":"Peer Reviewed: Stated Preference for Cancer Screening: A Systematic Review of the Literature, 1990–2013.","type":"article-journal","volume":"13"},"uris":["http://www.mendeley.com/documents/?uuid=e896f9f3-c841-46d9-8f41-a9106be9be02"]}],"mendeley":{"formattedCitation":"(Mansfield et al., 2016)","manualFormatting":"(see Mansfield et al., 2016 for a review)","plainTextFormattedCitation":"(Mansfield et al., 2016)","previouslyFormattedCitation":"(Mansfield et al., 2016)"},"properties":{"noteIndex":0},"schema":"https://github.com/citation-style-language/schema/raw/master/csl-citation.json"}</w:instrText>
      </w:r>
      <w:r w:rsidR="002834B9">
        <w:fldChar w:fldCharType="separate"/>
      </w:r>
      <w:r w:rsidR="001A0BD8" w:rsidRPr="001A0BD8">
        <w:rPr>
          <w:noProof/>
        </w:rPr>
        <w:t>(</w:t>
      </w:r>
      <w:r w:rsidR="001A0BD8">
        <w:rPr>
          <w:noProof/>
        </w:rPr>
        <w:t xml:space="preserve">see </w:t>
      </w:r>
      <w:r w:rsidR="001A0BD8" w:rsidRPr="001A0BD8">
        <w:rPr>
          <w:noProof/>
        </w:rPr>
        <w:t>Mansfield et al., 2016</w:t>
      </w:r>
      <w:r w:rsidR="001A0BD8">
        <w:rPr>
          <w:noProof/>
        </w:rPr>
        <w:t xml:space="preserve"> for a review</w:t>
      </w:r>
      <w:r w:rsidR="001A0BD8" w:rsidRPr="001A0BD8">
        <w:rPr>
          <w:noProof/>
        </w:rPr>
        <w:t>)</w:t>
      </w:r>
      <w:r w:rsidR="002834B9">
        <w:fldChar w:fldCharType="end"/>
      </w:r>
      <w:r w:rsidR="002834B9">
        <w:t xml:space="preserve">. </w:t>
      </w:r>
      <w:r>
        <w:t>However, no work to our knowledge has set about to compare different method of preference elicitation. While an individual difference scale (</w:t>
      </w:r>
      <w:r w:rsidR="002C778F">
        <w:t>which</w:t>
      </w:r>
      <w:r>
        <w:t xml:space="preserve"> we aim to develop here) is one way to directly elicit preferences, other methods exist as well. Indirect methods such a Discrete Choice Experiment (DCE) or a Threshold Technique (TT) ask more indirect questions of participants in an attempt to identify more global preferences </w:t>
      </w:r>
      <w:r>
        <w:lastRenderedPageBreak/>
        <w:t>for features</w:t>
      </w:r>
      <w:r w:rsidR="00C31887">
        <w:t xml:space="preserve"> </w:t>
      </w:r>
      <w:r w:rsidR="001A0BD8">
        <w:fldChar w:fldCharType="begin" w:fldLock="1"/>
      </w:r>
      <w:r w:rsidR="00AA2917">
        <w:instrText>ADDIN CSL_CITATION {"citationItems":[{"id":"ITEM-1","itemData":{"author":[{"dropping-particle":"","family":"Stafinski","given":"T","non-dropping-particle":"","parse-names":false,"suffix":""},{"dropping-particle":"","family":"Menon","given":"D","non-dropping-particle":"","parse-names":false,"suffix":""},{"dropping-particle":"","family":"Nardelli","given":"A","non-dropping-particle":"","parse-names":false,"suffix":""},{"dropping-particle":"","family":"Bakal","given":"J","non-dropping-particle":"","parse-names":false,"suffix":""},{"dropping-particle":"","family":"Ezekowitz","given":"J","non-dropping-particle":"","parse-names":false,"suffix":""},{"dropping-particle":"","family":"Tymchak","given":"W","non-dropping-particle":"","parse-names":false,"suffix":""},{"dropping-particle":"","family":"Welsh","given":"R","non-dropping-particle":"","parse-names":false,"suffix":""},{"dropping-particle":"","family":"Gyenes","given":"G","non-dropping-particle":"","parse-names":false,"suffix":""},{"dropping-particle":"","family":"Armstrong","given":"PW","non-dropping-particle":"","parse-names":false,"suffix":""}],"container-title":"Am Heart J","id":"ITEM-1","issued":{"date-parts":[["2015"]]},"page":"122-131","title":"Incorporating patient preferences into clinical trial design: Results of the Opinions of Patients on Treatment Implications of New Studies (OPTIONS) project.","type":"article-journal","volume":"169"},"uris":["http://www.mendeley.com/documents/?uuid=a6291089-4f5c-4946-9777-7aa7000ebae9"]}],"mendeley":{"formattedCitation":"(Stafinski et al., 2015)","plainTextFormattedCitation":"(Stafinski et al., 2015)","previouslyFormattedCitation":"(Stafinski et al., 2015)"},"properties":{"noteIndex":0},"schema":"https://github.com/citation-style-language/schema/raw/master/csl-citation.json"}</w:instrText>
      </w:r>
      <w:r w:rsidR="001A0BD8">
        <w:fldChar w:fldCharType="separate"/>
      </w:r>
      <w:r w:rsidR="001A0BD8" w:rsidRPr="001A0BD8">
        <w:rPr>
          <w:noProof/>
        </w:rPr>
        <w:t>(Stafinski et al., 2015)</w:t>
      </w:r>
      <w:r w:rsidR="001A0BD8">
        <w:fldChar w:fldCharType="end"/>
      </w:r>
      <w:r>
        <w:t xml:space="preserve">. It is </w:t>
      </w:r>
      <w:r w:rsidR="007B3AF1">
        <w:t>necessary</w:t>
      </w:r>
      <w:r>
        <w:t xml:space="preserve"> to compare and contrast how these methods measure </w:t>
      </w:r>
      <w:r w:rsidR="007B3AF1">
        <w:t>preferences, as well as how they are capable of predicting choices, in order to identify which preference elicitation methods may be worthwhile.</w:t>
      </w:r>
    </w:p>
    <w:p w14:paraId="29C6FECD" w14:textId="648A8624" w:rsidR="00091076" w:rsidRPr="00497217" w:rsidRDefault="00E34D18" w:rsidP="009572D5">
      <w:pPr>
        <w:spacing w:line="480" w:lineRule="auto"/>
        <w:rPr>
          <w:color w:val="000000" w:themeColor="text1"/>
        </w:rPr>
      </w:pPr>
      <w:r w:rsidRPr="00497217">
        <w:rPr>
          <w:color w:val="000000" w:themeColor="text1"/>
        </w:rPr>
        <w:tab/>
      </w:r>
      <w:r w:rsidR="008A491E" w:rsidRPr="00497217">
        <w:rPr>
          <w:color w:val="000000" w:themeColor="text1"/>
        </w:rPr>
        <w:t xml:space="preserve">To begin to </w:t>
      </w:r>
      <w:r w:rsidR="008C7489">
        <w:rPr>
          <w:color w:val="000000" w:themeColor="text1"/>
        </w:rPr>
        <w:t>develop a scale capable of these aims</w:t>
      </w:r>
      <w:r w:rsidR="008A491E" w:rsidRPr="00497217">
        <w:rPr>
          <w:color w:val="000000" w:themeColor="text1"/>
        </w:rPr>
        <w:t xml:space="preserve">, </w:t>
      </w:r>
      <w:r w:rsidR="00C51B51" w:rsidRPr="00497217">
        <w:rPr>
          <w:color w:val="000000" w:themeColor="text1"/>
        </w:rPr>
        <w:t>a</w:t>
      </w:r>
      <w:r w:rsidR="008C7489">
        <w:rPr>
          <w:color w:val="000000" w:themeColor="text1"/>
        </w:rPr>
        <w:t xml:space="preserve">n instrument </w:t>
      </w:r>
      <w:r w:rsidR="00C51B51" w:rsidRPr="00497217">
        <w:rPr>
          <w:color w:val="000000" w:themeColor="text1"/>
        </w:rPr>
        <w:t>will be designed</w:t>
      </w:r>
      <w:r w:rsidR="008C7489">
        <w:rPr>
          <w:color w:val="000000" w:themeColor="text1"/>
        </w:rPr>
        <w:t xml:space="preserve"> herein</w:t>
      </w:r>
      <w:r w:rsidR="00C51B51" w:rsidRPr="00497217">
        <w:rPr>
          <w:color w:val="000000" w:themeColor="text1"/>
        </w:rPr>
        <w:t xml:space="preserve"> </w:t>
      </w:r>
      <w:r w:rsidR="008A491E" w:rsidRPr="00497217">
        <w:rPr>
          <w:color w:val="000000" w:themeColor="text1"/>
        </w:rPr>
        <w:t>focusing on</w:t>
      </w:r>
      <w:r w:rsidR="002C0107" w:rsidRPr="00497217">
        <w:rPr>
          <w:color w:val="000000" w:themeColor="text1"/>
        </w:rPr>
        <w:t xml:space="preserve"> individuals</w:t>
      </w:r>
      <w:r w:rsidR="00186BA9" w:rsidRPr="00497217">
        <w:rPr>
          <w:color w:val="000000" w:themeColor="text1"/>
        </w:rPr>
        <w:t>’</w:t>
      </w:r>
      <w:r w:rsidR="002C0107" w:rsidRPr="00497217">
        <w:rPr>
          <w:color w:val="000000" w:themeColor="text1"/>
        </w:rPr>
        <w:t xml:space="preserve"> preferences for attributes of screening tests by</w:t>
      </w:r>
      <w:r w:rsidRPr="00497217">
        <w:rPr>
          <w:color w:val="000000" w:themeColor="text1"/>
        </w:rPr>
        <w:t xml:space="preserve"> </w:t>
      </w:r>
      <w:r w:rsidR="002C0107" w:rsidRPr="00497217">
        <w:rPr>
          <w:color w:val="000000" w:themeColor="text1"/>
        </w:rPr>
        <w:t>creating</w:t>
      </w:r>
      <w:r w:rsidRPr="00497217">
        <w:rPr>
          <w:color w:val="000000" w:themeColor="text1"/>
        </w:rPr>
        <w:t xml:space="preserve"> a set of possible factors regarding screening test attributes</w:t>
      </w:r>
      <w:r w:rsidR="00333D59">
        <w:rPr>
          <w:color w:val="000000" w:themeColor="text1"/>
        </w:rPr>
        <w:t xml:space="preserve"> </w:t>
      </w:r>
      <w:r w:rsidR="00333D59" w:rsidRPr="00497217">
        <w:rPr>
          <w:color w:val="000000" w:themeColor="text1"/>
        </w:rPr>
        <w:t xml:space="preserve">(Chapter 2), </w:t>
      </w:r>
      <w:r w:rsidRPr="00497217">
        <w:rPr>
          <w:color w:val="000000" w:themeColor="text1"/>
        </w:rPr>
        <w:t>run</w:t>
      </w:r>
      <w:r w:rsidR="002C0107" w:rsidRPr="00497217">
        <w:rPr>
          <w:color w:val="000000" w:themeColor="text1"/>
        </w:rPr>
        <w:t>ning</w:t>
      </w:r>
      <w:r w:rsidRPr="00497217">
        <w:rPr>
          <w:color w:val="000000" w:themeColor="text1"/>
        </w:rPr>
        <w:t xml:space="preserve"> an exploratory factor analysis to identify the underlying structure of these items (Chapter </w:t>
      </w:r>
      <w:r w:rsidR="00333D59">
        <w:rPr>
          <w:color w:val="000000" w:themeColor="text1"/>
        </w:rPr>
        <w:t>3</w:t>
      </w:r>
      <w:r w:rsidR="002C0107" w:rsidRPr="00497217">
        <w:rPr>
          <w:color w:val="000000" w:themeColor="text1"/>
        </w:rPr>
        <w:t>), completing</w:t>
      </w:r>
      <w:r w:rsidRPr="00497217">
        <w:rPr>
          <w:color w:val="000000" w:themeColor="text1"/>
        </w:rPr>
        <w:t xml:space="preserve"> a confirmatory factor analysis to confirm the s</w:t>
      </w:r>
      <w:r w:rsidR="00333D59">
        <w:rPr>
          <w:color w:val="000000" w:themeColor="text1"/>
        </w:rPr>
        <w:t>tructure of the items (Chapter 4</w:t>
      </w:r>
      <w:r w:rsidRPr="00497217">
        <w:rPr>
          <w:color w:val="000000" w:themeColor="text1"/>
        </w:rPr>
        <w:t>), show</w:t>
      </w:r>
      <w:r w:rsidR="002C0107" w:rsidRPr="00497217">
        <w:rPr>
          <w:color w:val="000000" w:themeColor="text1"/>
        </w:rPr>
        <w:t>ing</w:t>
      </w:r>
      <w:r w:rsidRPr="00497217">
        <w:rPr>
          <w:color w:val="000000" w:themeColor="text1"/>
        </w:rPr>
        <w:t xml:space="preserve"> the sca</w:t>
      </w:r>
      <w:r w:rsidR="00333D59">
        <w:rPr>
          <w:color w:val="000000" w:themeColor="text1"/>
        </w:rPr>
        <w:t>le is reliable (Chapter 5</w:t>
      </w:r>
      <w:r w:rsidRPr="00497217">
        <w:rPr>
          <w:color w:val="000000" w:themeColor="text1"/>
        </w:rPr>
        <w:t xml:space="preserve">), has convergent and </w:t>
      </w:r>
      <w:r w:rsidR="00333D59">
        <w:rPr>
          <w:color w:val="000000" w:themeColor="text1"/>
        </w:rPr>
        <w:t>discriminant validity (Chapter 6</w:t>
      </w:r>
      <w:r w:rsidRPr="00497217">
        <w:rPr>
          <w:color w:val="000000" w:themeColor="text1"/>
        </w:rPr>
        <w:t>)</w:t>
      </w:r>
      <w:r w:rsidR="00A25ADA" w:rsidRPr="00497217">
        <w:rPr>
          <w:color w:val="000000" w:themeColor="text1"/>
        </w:rPr>
        <w:t>,</w:t>
      </w:r>
      <w:r w:rsidR="00C51B51" w:rsidRPr="00497217">
        <w:rPr>
          <w:color w:val="000000" w:themeColor="text1"/>
        </w:rPr>
        <w:t xml:space="preserve"> and </w:t>
      </w:r>
      <w:r w:rsidR="00097C3B">
        <w:rPr>
          <w:color w:val="000000" w:themeColor="text1"/>
        </w:rPr>
        <w:t>investigate if the structure can</w:t>
      </w:r>
      <w:r w:rsidR="00964C12" w:rsidRPr="00497217">
        <w:rPr>
          <w:color w:val="000000" w:themeColor="text1"/>
        </w:rPr>
        <w:t xml:space="preserve"> be</w:t>
      </w:r>
      <w:r w:rsidR="00A25ADA" w:rsidRPr="00497217">
        <w:rPr>
          <w:color w:val="000000" w:themeColor="text1"/>
        </w:rPr>
        <w:t xml:space="preserve"> replicate</w:t>
      </w:r>
      <w:r w:rsidR="00964C12" w:rsidRPr="00497217">
        <w:rPr>
          <w:color w:val="000000" w:themeColor="text1"/>
        </w:rPr>
        <w:t>d</w:t>
      </w:r>
      <w:r w:rsidR="00A25ADA" w:rsidRPr="00497217">
        <w:rPr>
          <w:color w:val="000000" w:themeColor="text1"/>
        </w:rPr>
        <w:t xml:space="preserve"> in a more diverse population (Chapt</w:t>
      </w:r>
      <w:r w:rsidR="00C51B51" w:rsidRPr="00497217">
        <w:rPr>
          <w:color w:val="000000" w:themeColor="text1"/>
        </w:rPr>
        <w:t>er</w:t>
      </w:r>
      <w:r w:rsidR="00333D59">
        <w:rPr>
          <w:color w:val="000000" w:themeColor="text1"/>
        </w:rPr>
        <w:t xml:space="preserve"> 7</w:t>
      </w:r>
      <w:r w:rsidR="00097C3B">
        <w:rPr>
          <w:color w:val="000000" w:themeColor="text1"/>
        </w:rPr>
        <w:t>)</w:t>
      </w:r>
      <w:r w:rsidR="00624684" w:rsidRPr="00497217">
        <w:rPr>
          <w:color w:val="000000" w:themeColor="text1"/>
        </w:rPr>
        <w:t>.</w:t>
      </w:r>
      <w:r w:rsidR="00097C3B">
        <w:rPr>
          <w:color w:val="000000" w:themeColor="text1"/>
        </w:rPr>
        <w:t xml:space="preserve"> Additionally, we will compare this scale with other methods of </w:t>
      </w:r>
      <w:r w:rsidR="00333D59">
        <w:rPr>
          <w:color w:val="000000" w:themeColor="text1"/>
        </w:rPr>
        <w:t>measuring preferences (Chapter 8</w:t>
      </w:r>
      <w:r w:rsidR="002C778F">
        <w:rPr>
          <w:color w:val="000000" w:themeColor="text1"/>
        </w:rPr>
        <w:t>)</w:t>
      </w:r>
      <w:r w:rsidR="00097C3B">
        <w:rPr>
          <w:color w:val="000000" w:themeColor="text1"/>
        </w:rPr>
        <w:t xml:space="preserve">. Finally, we will conclude with a summary of the results </w:t>
      </w:r>
      <w:r w:rsidR="001C307A">
        <w:rPr>
          <w:color w:val="000000" w:themeColor="text1"/>
        </w:rPr>
        <w:t xml:space="preserve">found </w:t>
      </w:r>
      <w:r w:rsidR="00097C3B">
        <w:rPr>
          <w:color w:val="000000" w:themeColor="text1"/>
        </w:rPr>
        <w:t xml:space="preserve">and their </w:t>
      </w:r>
      <w:r w:rsidR="00333D59">
        <w:rPr>
          <w:color w:val="000000" w:themeColor="text1"/>
        </w:rPr>
        <w:t>implications (Chapter 9</w:t>
      </w:r>
      <w:r w:rsidR="00F60689">
        <w:rPr>
          <w:color w:val="000000" w:themeColor="text1"/>
        </w:rPr>
        <w:t>).</w:t>
      </w:r>
    </w:p>
    <w:p w14:paraId="1CF283E4" w14:textId="77777777" w:rsidR="00624684" w:rsidRPr="00497217" w:rsidRDefault="00624684" w:rsidP="00D43342">
      <w:pPr>
        <w:spacing w:line="480" w:lineRule="auto"/>
        <w:jc w:val="center"/>
        <w:rPr>
          <w:b/>
          <w:color w:val="000000" w:themeColor="text1"/>
        </w:rPr>
      </w:pPr>
      <w:r w:rsidRPr="00497217">
        <w:rPr>
          <w:b/>
          <w:color w:val="000000" w:themeColor="text1"/>
        </w:rPr>
        <w:br w:type="page"/>
      </w:r>
    </w:p>
    <w:p w14:paraId="0A281099" w14:textId="15A2ADCE" w:rsidR="00270E1A" w:rsidRPr="00497217" w:rsidRDefault="00091076" w:rsidP="00D43342">
      <w:pPr>
        <w:spacing w:line="480" w:lineRule="auto"/>
        <w:jc w:val="center"/>
        <w:rPr>
          <w:b/>
          <w:color w:val="000000" w:themeColor="text1"/>
        </w:rPr>
      </w:pPr>
      <w:r w:rsidRPr="00497217">
        <w:rPr>
          <w:b/>
          <w:color w:val="000000" w:themeColor="text1"/>
        </w:rPr>
        <w:lastRenderedPageBreak/>
        <w:t>Chapter 2</w:t>
      </w:r>
    </w:p>
    <w:p w14:paraId="3E11752E" w14:textId="702125F0" w:rsidR="00091076" w:rsidRPr="00497217" w:rsidRDefault="00C66133" w:rsidP="00DB37FE">
      <w:pPr>
        <w:spacing w:line="480" w:lineRule="auto"/>
        <w:rPr>
          <w:b/>
          <w:color w:val="000000" w:themeColor="text1"/>
        </w:rPr>
      </w:pPr>
      <w:r w:rsidRPr="00497217">
        <w:rPr>
          <w:b/>
          <w:color w:val="000000" w:themeColor="text1"/>
        </w:rPr>
        <w:t>Item Development</w:t>
      </w:r>
    </w:p>
    <w:p w14:paraId="57D31231" w14:textId="695F7BCD" w:rsidR="002526FE" w:rsidRPr="00497217" w:rsidRDefault="009C5F6D" w:rsidP="00DB37FE">
      <w:pPr>
        <w:spacing w:line="480" w:lineRule="auto"/>
        <w:ind w:firstLine="720"/>
        <w:rPr>
          <w:color w:val="000000" w:themeColor="text1"/>
        </w:rPr>
      </w:pPr>
      <w:r>
        <w:rPr>
          <w:color w:val="000000" w:themeColor="text1"/>
        </w:rPr>
        <w:t xml:space="preserve">Initially, the aim </w:t>
      </w:r>
      <w:r w:rsidR="00AD4421">
        <w:rPr>
          <w:color w:val="000000" w:themeColor="text1"/>
        </w:rPr>
        <w:t xml:space="preserve">of this project </w:t>
      </w:r>
      <w:r>
        <w:rPr>
          <w:color w:val="000000" w:themeColor="text1"/>
        </w:rPr>
        <w:t xml:space="preserve">was to create two scales. The first scale would look into preferences for attributes of screening tests for diseases in general (e.g. prenatal screening for Down </w:t>
      </w:r>
      <w:r w:rsidR="00373C4B">
        <w:rPr>
          <w:color w:val="000000" w:themeColor="text1"/>
        </w:rPr>
        <w:t>Syndrome</w:t>
      </w:r>
      <w:r>
        <w:rPr>
          <w:color w:val="000000" w:themeColor="text1"/>
        </w:rPr>
        <w:t xml:space="preserve">), while the second scale would be focused on preferences for attributes of screening tests specifically for cancer. </w:t>
      </w:r>
      <w:r w:rsidR="001E3DCC" w:rsidRPr="00497217">
        <w:rPr>
          <w:color w:val="000000" w:themeColor="text1"/>
        </w:rPr>
        <w:t xml:space="preserve">As </w:t>
      </w:r>
      <w:r>
        <w:rPr>
          <w:color w:val="000000" w:themeColor="text1"/>
        </w:rPr>
        <w:t>the first step in developing the</w:t>
      </w:r>
      <w:r w:rsidR="001E3DCC" w:rsidRPr="00497217">
        <w:rPr>
          <w:color w:val="000000" w:themeColor="text1"/>
        </w:rPr>
        <w:t>s</w:t>
      </w:r>
      <w:r>
        <w:rPr>
          <w:color w:val="000000" w:themeColor="text1"/>
        </w:rPr>
        <w:t>e</w:t>
      </w:r>
      <w:r w:rsidR="001E3DCC" w:rsidRPr="00497217">
        <w:rPr>
          <w:color w:val="000000" w:themeColor="text1"/>
        </w:rPr>
        <w:t xml:space="preserve"> questionnaire</w:t>
      </w:r>
      <w:r>
        <w:rPr>
          <w:color w:val="000000" w:themeColor="text1"/>
        </w:rPr>
        <w:t>s</w:t>
      </w:r>
      <w:r w:rsidR="001E3DCC" w:rsidRPr="00497217">
        <w:rPr>
          <w:color w:val="000000" w:themeColor="text1"/>
        </w:rPr>
        <w:t>, a convenience literature review</w:t>
      </w:r>
      <w:r w:rsidR="004E19C4" w:rsidRPr="00497217">
        <w:rPr>
          <w:color w:val="000000" w:themeColor="text1"/>
        </w:rPr>
        <w:t xml:space="preserve"> was completed</w:t>
      </w:r>
      <w:r w:rsidR="001E3DCC" w:rsidRPr="00497217">
        <w:rPr>
          <w:color w:val="000000" w:themeColor="text1"/>
        </w:rPr>
        <w:t xml:space="preserve"> by searching Google Scholar for 100 articles with </w:t>
      </w:r>
      <w:r w:rsidR="00BC61EA">
        <w:rPr>
          <w:color w:val="000000" w:themeColor="text1"/>
        </w:rPr>
        <w:t xml:space="preserve">the </w:t>
      </w:r>
      <w:r w:rsidR="00204FF6" w:rsidRPr="00497217">
        <w:rPr>
          <w:color w:val="000000" w:themeColor="text1"/>
        </w:rPr>
        <w:t>general</w:t>
      </w:r>
      <w:r w:rsidR="001E3DCC" w:rsidRPr="00497217">
        <w:rPr>
          <w:color w:val="000000" w:themeColor="text1"/>
        </w:rPr>
        <w:t xml:space="preserve"> search words</w:t>
      </w:r>
      <w:r w:rsidR="00BC61EA">
        <w:rPr>
          <w:color w:val="000000" w:themeColor="text1"/>
        </w:rPr>
        <w:t xml:space="preserve">, </w:t>
      </w:r>
      <w:r w:rsidR="001E3DCC" w:rsidRPr="00497217">
        <w:rPr>
          <w:color w:val="000000" w:themeColor="text1"/>
        </w:rPr>
        <w:t>“</w:t>
      </w:r>
      <w:proofErr w:type="gramStart"/>
      <w:r w:rsidR="001E3DCC" w:rsidRPr="00497217">
        <w:rPr>
          <w:color w:val="000000" w:themeColor="text1"/>
        </w:rPr>
        <w:t>screening</w:t>
      </w:r>
      <w:r w:rsidR="00BC61EA">
        <w:rPr>
          <w:color w:val="000000" w:themeColor="text1"/>
        </w:rPr>
        <w:t xml:space="preserve"> </w:t>
      </w:r>
      <w:r w:rsidR="001E3DCC" w:rsidRPr="00497217">
        <w:rPr>
          <w:color w:val="000000" w:themeColor="text1"/>
        </w:rPr>
        <w:t xml:space="preserve"> test</w:t>
      </w:r>
      <w:proofErr w:type="gramEnd"/>
      <w:r w:rsidR="001E3DCC" w:rsidRPr="00497217">
        <w:rPr>
          <w:color w:val="000000" w:themeColor="text1"/>
        </w:rPr>
        <w:t xml:space="preserve">” preferences. Articles were coded for a number of variables including, but not limited to, the independent and dependent variables measured, and </w:t>
      </w:r>
      <w:r w:rsidR="00BC61EA">
        <w:rPr>
          <w:color w:val="000000" w:themeColor="text1"/>
        </w:rPr>
        <w:t xml:space="preserve">potential diagnosis </w:t>
      </w:r>
      <w:r w:rsidR="004D3196">
        <w:rPr>
          <w:color w:val="000000" w:themeColor="text1"/>
        </w:rPr>
        <w:t xml:space="preserve">(e.g. </w:t>
      </w:r>
      <w:r w:rsidR="00204FF6" w:rsidRPr="00497217">
        <w:rPr>
          <w:color w:val="000000" w:themeColor="text1"/>
        </w:rPr>
        <w:t xml:space="preserve">colon cancer, Down </w:t>
      </w:r>
      <w:r w:rsidR="004D3196">
        <w:rPr>
          <w:color w:val="000000" w:themeColor="text1"/>
        </w:rPr>
        <w:t>syndrome</w:t>
      </w:r>
      <w:r w:rsidR="00204FF6" w:rsidRPr="00497217">
        <w:rPr>
          <w:color w:val="000000" w:themeColor="text1"/>
        </w:rPr>
        <w:t>)</w:t>
      </w:r>
      <w:r w:rsidR="001E3DCC" w:rsidRPr="00497217">
        <w:rPr>
          <w:color w:val="000000" w:themeColor="text1"/>
        </w:rPr>
        <w:t xml:space="preserve">. These articles included both quantitative and qualitative assessments of </w:t>
      </w:r>
      <w:r w:rsidR="00DE288A" w:rsidRPr="00497217">
        <w:rPr>
          <w:color w:val="000000" w:themeColor="text1"/>
        </w:rPr>
        <w:t>patients, physicians, proxy decision-makers, and the general population</w:t>
      </w:r>
      <w:r w:rsidR="00EE5313" w:rsidRPr="00497217">
        <w:rPr>
          <w:color w:val="000000" w:themeColor="text1"/>
        </w:rPr>
        <w:t>’s reactions to screening tests, both for cancer, as well as for disease more broadly</w:t>
      </w:r>
      <w:r w:rsidR="00DE288A" w:rsidRPr="00497217">
        <w:rPr>
          <w:color w:val="000000" w:themeColor="text1"/>
        </w:rPr>
        <w:t xml:space="preserve">. </w:t>
      </w:r>
      <w:r w:rsidR="001E3DCC" w:rsidRPr="00497217">
        <w:rPr>
          <w:color w:val="000000" w:themeColor="text1"/>
        </w:rPr>
        <w:t>A full guide</w:t>
      </w:r>
      <w:r w:rsidR="00E44540" w:rsidRPr="00497217">
        <w:rPr>
          <w:color w:val="000000" w:themeColor="text1"/>
        </w:rPr>
        <w:t xml:space="preserve"> to how the search was directed</w:t>
      </w:r>
      <w:r w:rsidR="001C56B9" w:rsidRPr="00497217">
        <w:rPr>
          <w:color w:val="000000" w:themeColor="text1"/>
        </w:rPr>
        <w:t xml:space="preserve"> and</w:t>
      </w:r>
      <w:r w:rsidR="00E44540" w:rsidRPr="00497217">
        <w:rPr>
          <w:color w:val="000000" w:themeColor="text1"/>
        </w:rPr>
        <w:t xml:space="preserve"> </w:t>
      </w:r>
      <w:r w:rsidR="001E3DCC" w:rsidRPr="00497217">
        <w:rPr>
          <w:color w:val="000000" w:themeColor="text1"/>
        </w:rPr>
        <w:t>what variables</w:t>
      </w:r>
      <w:r w:rsidR="00E44540" w:rsidRPr="00497217">
        <w:rPr>
          <w:color w:val="000000" w:themeColor="text1"/>
        </w:rPr>
        <w:t xml:space="preserve"> were coded for</w:t>
      </w:r>
      <w:r w:rsidR="00CA063D" w:rsidRPr="00497217">
        <w:rPr>
          <w:color w:val="000000" w:themeColor="text1"/>
        </w:rPr>
        <w:t xml:space="preserve"> can be found in Appendix </w:t>
      </w:r>
      <w:r w:rsidR="001C56B9" w:rsidRPr="00497217">
        <w:rPr>
          <w:color w:val="000000" w:themeColor="text1"/>
        </w:rPr>
        <w:t>I</w:t>
      </w:r>
      <w:r w:rsidR="00E44540" w:rsidRPr="00497217">
        <w:rPr>
          <w:color w:val="000000" w:themeColor="text1"/>
        </w:rPr>
        <w:t xml:space="preserve">, and </w:t>
      </w:r>
      <w:r w:rsidR="001E3DCC" w:rsidRPr="00497217">
        <w:rPr>
          <w:color w:val="000000" w:themeColor="text1"/>
        </w:rPr>
        <w:t xml:space="preserve">the full </w:t>
      </w:r>
      <w:r>
        <w:rPr>
          <w:color w:val="000000" w:themeColor="text1"/>
        </w:rPr>
        <w:t xml:space="preserve">literature </w:t>
      </w:r>
      <w:r w:rsidR="001E3DCC" w:rsidRPr="00497217">
        <w:rPr>
          <w:color w:val="000000" w:themeColor="text1"/>
        </w:rPr>
        <w:t>review</w:t>
      </w:r>
      <w:r w:rsidR="00F92C38" w:rsidRPr="00497217">
        <w:rPr>
          <w:color w:val="000000" w:themeColor="text1"/>
        </w:rPr>
        <w:t xml:space="preserve"> spreadsheet</w:t>
      </w:r>
      <w:r w:rsidR="001E3DCC" w:rsidRPr="00497217">
        <w:rPr>
          <w:color w:val="000000" w:themeColor="text1"/>
        </w:rPr>
        <w:t xml:space="preserve"> on can be explored at </w:t>
      </w:r>
      <w:hyperlink r:id="rId12" w:history="1">
        <w:r w:rsidR="000336BD" w:rsidRPr="00C61C2F">
          <w:rPr>
            <w:rStyle w:val="Hyperlink"/>
          </w:rPr>
          <w:t>osf.io/agx3p</w:t>
        </w:r>
      </w:hyperlink>
      <w:r w:rsidR="001E3DCC" w:rsidRPr="00497217">
        <w:rPr>
          <w:color w:val="000000" w:themeColor="text1"/>
        </w:rPr>
        <w:t xml:space="preserve">. These </w:t>
      </w:r>
      <w:r w:rsidR="003A5494" w:rsidRPr="00497217">
        <w:rPr>
          <w:color w:val="000000" w:themeColor="text1"/>
        </w:rPr>
        <w:t>articles</w:t>
      </w:r>
      <w:r w:rsidR="001E3DCC" w:rsidRPr="00497217">
        <w:rPr>
          <w:color w:val="000000" w:themeColor="text1"/>
        </w:rPr>
        <w:t xml:space="preserve"> were investigated and re-coded to identify different attributes of </w:t>
      </w:r>
      <w:r w:rsidR="00BC61EA">
        <w:rPr>
          <w:color w:val="000000" w:themeColor="text1"/>
        </w:rPr>
        <w:t>a screening</w:t>
      </w:r>
      <w:r w:rsidR="00BC61EA" w:rsidRPr="00497217">
        <w:rPr>
          <w:color w:val="000000" w:themeColor="text1"/>
        </w:rPr>
        <w:t xml:space="preserve"> </w:t>
      </w:r>
      <w:r w:rsidR="001E3DCC" w:rsidRPr="00497217">
        <w:rPr>
          <w:color w:val="000000" w:themeColor="text1"/>
        </w:rPr>
        <w:t>test</w:t>
      </w:r>
      <w:r w:rsidR="002526FE" w:rsidRPr="00497217">
        <w:rPr>
          <w:color w:val="000000" w:themeColor="text1"/>
        </w:rPr>
        <w:t xml:space="preserve"> or individual differences of the participants</w:t>
      </w:r>
      <w:r w:rsidR="001E3DCC" w:rsidRPr="00497217">
        <w:rPr>
          <w:color w:val="000000" w:themeColor="text1"/>
        </w:rPr>
        <w:t xml:space="preserve"> that were hypothesized to play a role in </w:t>
      </w:r>
      <w:r w:rsidR="002526FE" w:rsidRPr="00497217">
        <w:rPr>
          <w:color w:val="000000" w:themeColor="text1"/>
        </w:rPr>
        <w:t>screening choices</w:t>
      </w:r>
      <w:r w:rsidR="00C23551" w:rsidRPr="00497217">
        <w:rPr>
          <w:color w:val="000000" w:themeColor="text1"/>
        </w:rPr>
        <w:t xml:space="preserve"> (this can be seen in the second sheet of the excel file at </w:t>
      </w:r>
      <w:hyperlink r:id="rId13" w:history="1">
        <w:r w:rsidR="00C23551" w:rsidRPr="00C61C2F">
          <w:rPr>
            <w:rStyle w:val="Hyperlink"/>
          </w:rPr>
          <w:t>osf.io/agx3p</w:t>
        </w:r>
      </w:hyperlink>
      <w:r w:rsidR="00C23551" w:rsidRPr="00497217">
        <w:rPr>
          <w:color w:val="000000" w:themeColor="text1"/>
        </w:rPr>
        <w:t>)</w:t>
      </w:r>
      <w:r w:rsidR="002526FE" w:rsidRPr="00497217">
        <w:rPr>
          <w:color w:val="000000" w:themeColor="text1"/>
        </w:rPr>
        <w:t xml:space="preserve">. A total of 47 unique attributes were </w:t>
      </w:r>
      <w:r w:rsidR="00204FF6" w:rsidRPr="00497217">
        <w:rPr>
          <w:color w:val="000000" w:themeColor="text1"/>
        </w:rPr>
        <w:t>identified</w:t>
      </w:r>
      <w:r w:rsidR="002526FE" w:rsidRPr="00497217">
        <w:rPr>
          <w:color w:val="000000" w:themeColor="text1"/>
        </w:rPr>
        <w:t xml:space="preserve">. The top 10 attributes were as follows: </w:t>
      </w:r>
      <w:r w:rsidR="002526FE" w:rsidRPr="002C4219">
        <w:rPr>
          <w:color w:val="000000" w:themeColor="text1"/>
        </w:rPr>
        <w:t>discomfort, cost/insurance, accuracy, time/duration of test, decision making preferences, frequency, complications, inconvenience/sedation, location, and comparative risk/risk.</w:t>
      </w:r>
      <w:r w:rsidR="002526FE" w:rsidRPr="00497217">
        <w:rPr>
          <w:color w:val="000000" w:themeColor="text1"/>
        </w:rPr>
        <w:t xml:space="preserve"> </w:t>
      </w:r>
    </w:p>
    <w:p w14:paraId="2680814D" w14:textId="76F2438D" w:rsidR="002526FE" w:rsidRPr="00497217" w:rsidRDefault="00B31241" w:rsidP="008A5D48">
      <w:pPr>
        <w:spacing w:line="480" w:lineRule="auto"/>
        <w:ind w:firstLine="720"/>
        <w:rPr>
          <w:color w:val="000000" w:themeColor="text1"/>
        </w:rPr>
      </w:pPr>
      <w:r>
        <w:rPr>
          <w:color w:val="000000" w:themeColor="text1"/>
        </w:rPr>
        <w:lastRenderedPageBreak/>
        <w:t>I</w:t>
      </w:r>
      <w:r w:rsidRPr="00497217">
        <w:rPr>
          <w:color w:val="000000" w:themeColor="text1"/>
        </w:rPr>
        <w:t xml:space="preserve">tems </w:t>
      </w:r>
      <w:r w:rsidR="00AD4421">
        <w:rPr>
          <w:color w:val="000000" w:themeColor="text1"/>
        </w:rPr>
        <w:t xml:space="preserve">for our scale </w:t>
      </w:r>
      <w:r w:rsidRPr="00497217">
        <w:rPr>
          <w:color w:val="000000" w:themeColor="text1"/>
        </w:rPr>
        <w:t>were designed to match the attributes recovered from the literature review to maximize face validity.</w:t>
      </w:r>
      <w:r>
        <w:rPr>
          <w:color w:val="000000" w:themeColor="text1"/>
        </w:rPr>
        <w:t xml:space="preserve"> </w:t>
      </w:r>
      <w:r w:rsidR="002526FE" w:rsidRPr="00497217">
        <w:rPr>
          <w:color w:val="000000" w:themeColor="text1"/>
        </w:rPr>
        <w:t xml:space="preserve">Based on the initial literature review </w:t>
      </w:r>
      <w:r w:rsidR="00B168B4">
        <w:rPr>
          <w:color w:val="000000" w:themeColor="text1"/>
        </w:rPr>
        <w:t xml:space="preserve">91 </w:t>
      </w:r>
      <w:r w:rsidR="00025DE7" w:rsidRPr="00497217">
        <w:rPr>
          <w:color w:val="000000" w:themeColor="text1"/>
        </w:rPr>
        <w:t>scale</w:t>
      </w:r>
      <w:r w:rsidR="002526FE" w:rsidRPr="00497217">
        <w:rPr>
          <w:color w:val="000000" w:themeColor="text1"/>
        </w:rPr>
        <w:t xml:space="preserve"> items</w:t>
      </w:r>
      <w:r w:rsidR="003D0E61" w:rsidRPr="00497217">
        <w:rPr>
          <w:color w:val="000000" w:themeColor="text1"/>
        </w:rPr>
        <w:t xml:space="preserve"> were created</w:t>
      </w:r>
      <w:r w:rsidR="002526FE" w:rsidRPr="00497217">
        <w:rPr>
          <w:color w:val="000000" w:themeColor="text1"/>
        </w:rPr>
        <w:t xml:space="preserve"> </w:t>
      </w:r>
      <w:r w:rsidR="00BA720D" w:rsidRPr="00497217">
        <w:rPr>
          <w:color w:val="000000" w:themeColor="text1"/>
        </w:rPr>
        <w:t xml:space="preserve">that fell </w:t>
      </w:r>
      <w:r w:rsidR="002526FE" w:rsidRPr="00497217">
        <w:rPr>
          <w:color w:val="000000" w:themeColor="text1"/>
        </w:rPr>
        <w:t>under 9 broad factors including test accuracy</w:t>
      </w:r>
      <w:r>
        <w:rPr>
          <w:color w:val="000000" w:themeColor="text1"/>
        </w:rPr>
        <w:t xml:space="preserve"> (accuracy)</w:t>
      </w:r>
      <w:r w:rsidR="002526FE" w:rsidRPr="00497217">
        <w:rPr>
          <w:color w:val="000000" w:themeColor="text1"/>
        </w:rPr>
        <w:t xml:space="preserve">, test safety (discomfort and complications), health benefits (the reverse of comparative risk/risk), cost (monetary cost/insurance, inconvenience/sedations, location, time/duration of test), </w:t>
      </w:r>
      <w:r w:rsidRPr="00497217">
        <w:rPr>
          <w:color w:val="000000" w:themeColor="text1"/>
        </w:rPr>
        <w:t xml:space="preserve">familiarity/simplicity (including frequency), </w:t>
      </w:r>
      <w:r w:rsidR="002526FE" w:rsidRPr="00497217">
        <w:rPr>
          <w:color w:val="000000" w:themeColor="text1"/>
        </w:rPr>
        <w:t>disease attributes, recommendations, personal fit/preferences, and desire for action</w:t>
      </w:r>
      <w:r w:rsidR="00B202A5" w:rsidRPr="00497217">
        <w:rPr>
          <w:color w:val="000000" w:themeColor="text1"/>
        </w:rPr>
        <w:t>.</w:t>
      </w:r>
      <w:r w:rsidR="00F0798F" w:rsidRPr="00497217">
        <w:rPr>
          <w:color w:val="000000" w:themeColor="text1"/>
        </w:rPr>
        <w:t xml:space="preserve"> </w:t>
      </w:r>
      <w:r w:rsidR="00123EAA">
        <w:rPr>
          <w:color w:val="000000" w:themeColor="text1"/>
        </w:rPr>
        <w:t>An implicit valance assumption was made when creating these items;</w:t>
      </w:r>
      <w:r>
        <w:rPr>
          <w:color w:val="000000" w:themeColor="text1"/>
        </w:rPr>
        <w:t xml:space="preserve"> all items were written in a positive format such that greater values indicated greater importance of that particular attribute.</w:t>
      </w:r>
      <w:r w:rsidR="00123EAA">
        <w:rPr>
          <w:color w:val="000000" w:themeColor="text1"/>
        </w:rPr>
        <w:t xml:space="preserve"> </w:t>
      </w:r>
      <w:r>
        <w:rPr>
          <w:color w:val="000000" w:themeColor="text1"/>
        </w:rPr>
        <w:t xml:space="preserve">Thus, </w:t>
      </w:r>
      <w:r w:rsidR="00123EAA">
        <w:rPr>
          <w:color w:val="000000" w:themeColor="text1"/>
        </w:rPr>
        <w:t xml:space="preserve">no items were created which required </w:t>
      </w:r>
      <w:r w:rsidR="00730D55">
        <w:rPr>
          <w:color w:val="000000" w:themeColor="text1"/>
        </w:rPr>
        <w:t>reverse coding</w:t>
      </w:r>
      <w:r w:rsidR="00123EAA">
        <w:rPr>
          <w:color w:val="000000" w:themeColor="text1"/>
        </w:rPr>
        <w:t>.</w:t>
      </w:r>
      <w:r w:rsidR="002E4FC7">
        <w:rPr>
          <w:color w:val="000000" w:themeColor="text1"/>
        </w:rPr>
        <w:t xml:space="preserve"> Test accuracy consisted of 11</w:t>
      </w:r>
      <w:r w:rsidR="00B168B4">
        <w:rPr>
          <w:color w:val="000000" w:themeColor="text1"/>
        </w:rPr>
        <w:t xml:space="preserve"> items (e.g. “Gives me accurate information about whether or not I have the disease”), test safety consisted of 15 items (e.g. “Has no risk of pain”), health benefits consisted of 13 items (e.g. “Will improve my health”), cost consisted of 12 items (e.g. “Is cheap”), recommendations consisted of 12 items (e.g. “Is recommended by my physician”), familiarity/simplicity consisted of 10 items (e.g. “Is familiar”), personal fit/preferences consisted of 5 items (e.g. “Fits with my values”), action consisted of 6 items (e.g. “Will make me feel prepared”), and disease attributes consisted of the final 7 items (e.g. “Is for a preventable disease”).</w:t>
      </w:r>
      <w:r w:rsidR="00730D55">
        <w:rPr>
          <w:color w:val="000000" w:themeColor="text1"/>
        </w:rPr>
        <w:t xml:space="preserve"> Items were identical for both “cancer” and “disease” </w:t>
      </w:r>
      <w:r w:rsidR="009C5F6D">
        <w:rPr>
          <w:color w:val="000000" w:themeColor="text1"/>
        </w:rPr>
        <w:t>scales</w:t>
      </w:r>
      <w:r w:rsidR="00730D55">
        <w:rPr>
          <w:color w:val="000000" w:themeColor="text1"/>
        </w:rPr>
        <w:t>.</w:t>
      </w:r>
      <w:r w:rsidR="00F0798F" w:rsidRPr="00497217">
        <w:rPr>
          <w:color w:val="000000" w:themeColor="text1"/>
        </w:rPr>
        <w:t xml:space="preserve"> </w:t>
      </w:r>
      <w:r w:rsidR="00235E7B" w:rsidRPr="00497217">
        <w:rPr>
          <w:color w:val="000000" w:themeColor="text1"/>
        </w:rPr>
        <w:t xml:space="preserve">The full list of </w:t>
      </w:r>
      <w:r w:rsidR="00101918" w:rsidRPr="00497217">
        <w:rPr>
          <w:color w:val="000000" w:themeColor="text1"/>
        </w:rPr>
        <w:t xml:space="preserve">items may be viewed in Appendix </w:t>
      </w:r>
      <w:r w:rsidR="00E44540" w:rsidRPr="00497217">
        <w:rPr>
          <w:color w:val="000000" w:themeColor="text1"/>
        </w:rPr>
        <w:t>I</w:t>
      </w:r>
      <w:r w:rsidR="004A5B06">
        <w:rPr>
          <w:color w:val="000000" w:themeColor="text1"/>
        </w:rPr>
        <w:t>I</w:t>
      </w:r>
      <w:r w:rsidR="00CA063D" w:rsidRPr="00497217">
        <w:rPr>
          <w:color w:val="000000" w:themeColor="text1"/>
        </w:rPr>
        <w:t>I</w:t>
      </w:r>
      <w:r w:rsidR="00101918" w:rsidRPr="00497217">
        <w:rPr>
          <w:color w:val="000000" w:themeColor="text1"/>
        </w:rPr>
        <w:t>.</w:t>
      </w:r>
    </w:p>
    <w:p w14:paraId="6ED74A31" w14:textId="303EE8BA" w:rsidR="002F37CA" w:rsidRPr="00497217" w:rsidRDefault="002F37CA" w:rsidP="00DB37FE">
      <w:pPr>
        <w:spacing w:line="480" w:lineRule="auto"/>
        <w:ind w:firstLine="720"/>
        <w:rPr>
          <w:color w:val="000000" w:themeColor="text1"/>
        </w:rPr>
      </w:pPr>
      <w:r w:rsidRPr="00497217">
        <w:rPr>
          <w:color w:val="000000" w:themeColor="text1"/>
        </w:rPr>
        <w:t xml:space="preserve">Next, </w:t>
      </w:r>
      <w:r w:rsidR="000D7245" w:rsidRPr="00497217">
        <w:rPr>
          <w:color w:val="000000" w:themeColor="text1"/>
        </w:rPr>
        <w:t>the response scale was chosen</w:t>
      </w:r>
      <w:r w:rsidR="003A5494" w:rsidRPr="00497217">
        <w:rPr>
          <w:color w:val="000000" w:themeColor="text1"/>
        </w:rPr>
        <w:t>.</w:t>
      </w:r>
      <w:r w:rsidR="000D7245" w:rsidRPr="00497217">
        <w:rPr>
          <w:color w:val="000000" w:themeColor="text1"/>
        </w:rPr>
        <w:t xml:space="preserve"> </w:t>
      </w:r>
      <w:r w:rsidR="00F16E74" w:rsidRPr="00497217">
        <w:rPr>
          <w:color w:val="000000" w:themeColor="text1"/>
        </w:rPr>
        <w:t xml:space="preserve">Each </w:t>
      </w:r>
      <w:r w:rsidRPr="00497217">
        <w:rPr>
          <w:color w:val="000000" w:themeColor="text1"/>
        </w:rPr>
        <w:t>block of items</w:t>
      </w:r>
      <w:r w:rsidR="00F16E74" w:rsidRPr="00497217">
        <w:rPr>
          <w:color w:val="000000" w:themeColor="text1"/>
        </w:rPr>
        <w:t xml:space="preserve"> was designed</w:t>
      </w:r>
      <w:r w:rsidR="00BA720D" w:rsidRPr="00497217">
        <w:rPr>
          <w:color w:val="000000" w:themeColor="text1"/>
        </w:rPr>
        <w:t xml:space="preserve"> to</w:t>
      </w:r>
      <w:r w:rsidRPr="00497217">
        <w:rPr>
          <w:color w:val="000000" w:themeColor="text1"/>
        </w:rPr>
        <w:t xml:space="preserve"> be proceeded by the phrase, “It is important to me that the screening test I choose…”, and then each item was structured to be the completion of that sentence. For instance, one item may say, “It is important to me that the screening test I choose…Will improve my </w:t>
      </w:r>
      <w:r w:rsidRPr="00497217">
        <w:rPr>
          <w:color w:val="000000" w:themeColor="text1"/>
        </w:rPr>
        <w:lastRenderedPageBreak/>
        <w:t xml:space="preserve">health”. </w:t>
      </w:r>
      <w:r w:rsidR="00F16E74" w:rsidRPr="00497217">
        <w:rPr>
          <w:color w:val="000000" w:themeColor="text1"/>
        </w:rPr>
        <w:t>Participants would be asked to respond on</w:t>
      </w:r>
      <w:r w:rsidRPr="00497217">
        <w:rPr>
          <w:color w:val="000000" w:themeColor="text1"/>
        </w:rPr>
        <w:t xml:space="preserve"> a</w:t>
      </w:r>
      <w:r w:rsidR="004B29C3" w:rsidRPr="00497217">
        <w:rPr>
          <w:color w:val="000000" w:themeColor="text1"/>
        </w:rPr>
        <w:t xml:space="preserve"> 0-6</w:t>
      </w:r>
      <w:r w:rsidRPr="00497217">
        <w:rPr>
          <w:color w:val="000000" w:themeColor="text1"/>
        </w:rPr>
        <w:t xml:space="preserve"> scale with endpoints </w:t>
      </w:r>
      <w:r w:rsidR="004B29C3" w:rsidRPr="00497217">
        <w:rPr>
          <w:color w:val="000000" w:themeColor="text1"/>
        </w:rPr>
        <w:t>of 0</w:t>
      </w:r>
      <w:r w:rsidRPr="00497217">
        <w:rPr>
          <w:color w:val="000000" w:themeColor="text1"/>
        </w:rPr>
        <w:t xml:space="preserve">-This is the </w:t>
      </w:r>
      <w:r w:rsidRPr="00497217">
        <w:rPr>
          <w:color w:val="000000" w:themeColor="text1"/>
          <w:u w:val="single"/>
        </w:rPr>
        <w:t>LEAST</w:t>
      </w:r>
      <w:r w:rsidRPr="00497217">
        <w:rPr>
          <w:color w:val="000000" w:themeColor="text1"/>
        </w:rPr>
        <w:t xml:space="preserve"> important thing to me and</w:t>
      </w:r>
      <w:r w:rsidR="004B29C3" w:rsidRPr="00497217">
        <w:rPr>
          <w:color w:val="000000" w:themeColor="text1"/>
        </w:rPr>
        <w:t xml:space="preserve"> 6</w:t>
      </w:r>
      <w:r w:rsidRPr="00497217">
        <w:rPr>
          <w:color w:val="000000" w:themeColor="text1"/>
        </w:rPr>
        <w:t xml:space="preserve">-This is the </w:t>
      </w:r>
      <w:r w:rsidRPr="00497217">
        <w:rPr>
          <w:color w:val="000000" w:themeColor="text1"/>
          <w:u w:val="single"/>
        </w:rPr>
        <w:t>MOST</w:t>
      </w:r>
      <w:r w:rsidRPr="00497217">
        <w:rPr>
          <w:color w:val="000000" w:themeColor="text1"/>
        </w:rPr>
        <w:t xml:space="preserve"> important thing to me. </w:t>
      </w:r>
      <w:r w:rsidR="00851F08">
        <w:rPr>
          <w:color w:val="000000" w:themeColor="text1"/>
        </w:rPr>
        <w:t>One</w:t>
      </w:r>
      <w:r w:rsidRPr="00497217">
        <w:rPr>
          <w:color w:val="000000" w:themeColor="text1"/>
        </w:rPr>
        <w:t xml:space="preserve"> initial concern was that individuals would not properly utilize the entire scale given to them, and instead would </w:t>
      </w:r>
      <w:r w:rsidR="00B20C29" w:rsidRPr="00497217">
        <w:rPr>
          <w:color w:val="000000" w:themeColor="text1"/>
        </w:rPr>
        <w:t>rate all attributes as highly important</w:t>
      </w:r>
      <w:r w:rsidRPr="00497217">
        <w:rPr>
          <w:color w:val="000000" w:themeColor="text1"/>
        </w:rPr>
        <w:t xml:space="preserve"> (a screening test must have accuracy, benefit, be inexpensive, </w:t>
      </w:r>
      <w:r w:rsidR="0068588E" w:rsidRPr="00497217">
        <w:rPr>
          <w:color w:val="000000" w:themeColor="text1"/>
        </w:rPr>
        <w:t>etc.</w:t>
      </w:r>
      <w:r w:rsidRPr="00497217">
        <w:rPr>
          <w:color w:val="000000" w:themeColor="text1"/>
        </w:rPr>
        <w:t>, essentially creating all negatively skewed items).</w:t>
      </w:r>
      <w:r w:rsidR="006E331A" w:rsidRPr="00497217">
        <w:rPr>
          <w:color w:val="000000" w:themeColor="text1"/>
        </w:rPr>
        <w:t xml:space="preserve"> To address this concern an introductory paragraph</w:t>
      </w:r>
      <w:r w:rsidR="00BE0F75" w:rsidRPr="00497217">
        <w:rPr>
          <w:color w:val="000000" w:themeColor="text1"/>
        </w:rPr>
        <w:t xml:space="preserve"> was created</w:t>
      </w:r>
      <w:r w:rsidR="006E331A" w:rsidRPr="00497217">
        <w:rPr>
          <w:color w:val="000000" w:themeColor="text1"/>
        </w:rPr>
        <w:t xml:space="preserve"> to encourage participants to use the entire scale</w:t>
      </w:r>
      <w:r w:rsidR="00251B34" w:rsidRPr="00497217">
        <w:rPr>
          <w:color w:val="000000" w:themeColor="text1"/>
        </w:rPr>
        <w:t xml:space="preserve">. </w:t>
      </w:r>
      <w:r w:rsidR="004D3196">
        <w:rPr>
          <w:color w:val="000000" w:themeColor="text1"/>
        </w:rPr>
        <w:t xml:space="preserve">This paragraph also allowed us to alter </w:t>
      </w:r>
      <w:r w:rsidR="00251B34" w:rsidRPr="00497217">
        <w:rPr>
          <w:color w:val="000000" w:themeColor="text1"/>
        </w:rPr>
        <w:t xml:space="preserve">the labeling of the screening test </w:t>
      </w:r>
      <w:r w:rsidR="004D3196">
        <w:rPr>
          <w:color w:val="000000" w:themeColor="text1"/>
        </w:rPr>
        <w:t xml:space="preserve">as being </w:t>
      </w:r>
      <w:r w:rsidR="00251B34" w:rsidRPr="00497217">
        <w:rPr>
          <w:color w:val="000000" w:themeColor="text1"/>
        </w:rPr>
        <w:t xml:space="preserve">for “cancer” </w:t>
      </w:r>
      <w:r w:rsidR="004D3196">
        <w:rPr>
          <w:color w:val="000000" w:themeColor="text1"/>
        </w:rPr>
        <w:t>or</w:t>
      </w:r>
      <w:r w:rsidR="00251B34" w:rsidRPr="00497217">
        <w:rPr>
          <w:color w:val="000000" w:themeColor="text1"/>
        </w:rPr>
        <w:t xml:space="preserve"> for “disease”</w:t>
      </w:r>
      <w:r w:rsidR="004D3196">
        <w:rPr>
          <w:color w:val="000000" w:themeColor="text1"/>
        </w:rPr>
        <w:t>. This permitted us to see if these labels</w:t>
      </w:r>
      <w:r w:rsidR="006E331A" w:rsidRPr="00497217">
        <w:rPr>
          <w:color w:val="000000" w:themeColor="text1"/>
        </w:rPr>
        <w:t xml:space="preserve"> </w:t>
      </w:r>
      <w:r w:rsidR="00251B34" w:rsidRPr="00497217">
        <w:rPr>
          <w:color w:val="000000" w:themeColor="text1"/>
        </w:rPr>
        <w:t>had any impact on the structure of responses</w:t>
      </w:r>
      <w:r w:rsidR="004D3196">
        <w:rPr>
          <w:color w:val="000000" w:themeColor="text1"/>
        </w:rPr>
        <w:t xml:space="preserve"> of the</w:t>
      </w:r>
      <w:r w:rsidR="00251B34" w:rsidRPr="00497217">
        <w:rPr>
          <w:color w:val="000000" w:themeColor="text1"/>
        </w:rPr>
        <w:t xml:space="preserve"> two versions of this introduction. These introductions </w:t>
      </w:r>
      <w:r w:rsidR="006E331A" w:rsidRPr="00497217">
        <w:rPr>
          <w:color w:val="000000" w:themeColor="text1"/>
        </w:rPr>
        <w:t>read as follows:</w:t>
      </w:r>
    </w:p>
    <w:p w14:paraId="62200DBB" w14:textId="60D0D282" w:rsidR="006E331A" w:rsidRPr="00497217" w:rsidRDefault="006E331A" w:rsidP="00DB37FE">
      <w:pPr>
        <w:spacing w:line="480" w:lineRule="auto"/>
        <w:ind w:left="720"/>
        <w:rPr>
          <w:i/>
          <w:color w:val="000000" w:themeColor="text1"/>
        </w:rPr>
      </w:pPr>
      <w:r w:rsidRPr="00497217">
        <w:rPr>
          <w:i/>
          <w:color w:val="000000" w:themeColor="text1"/>
        </w:rPr>
        <w:t xml:space="preserve">When answering the following questions, we would like you to think about choosing a screening test for </w:t>
      </w:r>
      <w:r w:rsidR="00251B34" w:rsidRPr="00497217">
        <w:rPr>
          <w:i/>
          <w:color w:val="000000" w:themeColor="text1"/>
        </w:rPr>
        <w:t>[</w:t>
      </w:r>
      <w:r w:rsidRPr="00497217">
        <w:rPr>
          <w:i/>
          <w:color w:val="000000" w:themeColor="text1"/>
        </w:rPr>
        <w:t>cancer</w:t>
      </w:r>
      <w:r w:rsidR="00251B34" w:rsidRPr="00497217">
        <w:rPr>
          <w:i/>
          <w:color w:val="000000" w:themeColor="text1"/>
        </w:rPr>
        <w:t>/disease]</w:t>
      </w:r>
      <w:r w:rsidRPr="00497217">
        <w:rPr>
          <w:i/>
          <w:color w:val="000000" w:themeColor="text1"/>
        </w:rPr>
        <w:t xml:space="preserve">. We would like you to think about your own preferences toward </w:t>
      </w:r>
      <w:r w:rsidR="00251B34" w:rsidRPr="00497217">
        <w:rPr>
          <w:i/>
          <w:color w:val="000000" w:themeColor="text1"/>
        </w:rPr>
        <w:t>[cancer/</w:t>
      </w:r>
      <w:r w:rsidR="0068588E" w:rsidRPr="00497217">
        <w:rPr>
          <w:i/>
          <w:color w:val="000000" w:themeColor="text1"/>
        </w:rPr>
        <w:t>disease] screening</w:t>
      </w:r>
      <w:r w:rsidRPr="00497217">
        <w:rPr>
          <w:i/>
          <w:color w:val="000000" w:themeColor="text1"/>
        </w:rPr>
        <w:t xml:space="preserve"> and answer the questions as honestly as you can. Although many of these attributes may seem very important to you, we encourage you to use the whole scale available when responding. There are sometimes many tests when it comes to screening for </w:t>
      </w:r>
      <w:r w:rsidR="00251B34" w:rsidRPr="00497217">
        <w:rPr>
          <w:i/>
          <w:color w:val="000000" w:themeColor="text1"/>
        </w:rPr>
        <w:t>[cancer/disease]</w:t>
      </w:r>
      <w:r w:rsidRPr="00497217">
        <w:rPr>
          <w:i/>
          <w:color w:val="000000" w:themeColor="text1"/>
        </w:rPr>
        <w:t>, and each test option may have different attributes that need to be considered to choose the best one for you.</w:t>
      </w:r>
    </w:p>
    <w:p w14:paraId="07D9903D" w14:textId="4F311294" w:rsidR="00322FB8" w:rsidRPr="00497217" w:rsidRDefault="0019796F" w:rsidP="000E30D6">
      <w:pPr>
        <w:spacing w:line="480" w:lineRule="auto"/>
        <w:rPr>
          <w:color w:val="000000" w:themeColor="text1"/>
        </w:rPr>
      </w:pPr>
      <w:r w:rsidRPr="00497217">
        <w:rPr>
          <w:color w:val="000000" w:themeColor="text1"/>
        </w:rPr>
        <w:t>T</w:t>
      </w:r>
      <w:r w:rsidR="00EE5313" w:rsidRPr="00497217">
        <w:rPr>
          <w:color w:val="000000" w:themeColor="text1"/>
        </w:rPr>
        <w:t xml:space="preserve">his introduction was altered to describe </w:t>
      </w:r>
      <w:r w:rsidR="008C58B6">
        <w:rPr>
          <w:color w:val="000000" w:themeColor="text1"/>
        </w:rPr>
        <w:t>either</w:t>
      </w:r>
      <w:r w:rsidR="008C58B6" w:rsidRPr="00497217">
        <w:rPr>
          <w:color w:val="000000" w:themeColor="text1"/>
        </w:rPr>
        <w:t xml:space="preserve"> </w:t>
      </w:r>
      <w:r w:rsidR="00EE5313" w:rsidRPr="00497217">
        <w:rPr>
          <w:color w:val="000000" w:themeColor="text1"/>
        </w:rPr>
        <w:t>a screening test</w:t>
      </w:r>
      <w:r w:rsidR="008C58B6">
        <w:rPr>
          <w:color w:val="000000" w:themeColor="text1"/>
        </w:rPr>
        <w:t xml:space="preserve"> </w:t>
      </w:r>
      <w:r w:rsidR="00EE5313" w:rsidRPr="00497217">
        <w:rPr>
          <w:color w:val="000000" w:themeColor="text1"/>
        </w:rPr>
        <w:t xml:space="preserve">for “disease” </w:t>
      </w:r>
      <w:r w:rsidR="008C58B6">
        <w:rPr>
          <w:color w:val="000000" w:themeColor="text1"/>
        </w:rPr>
        <w:t>or</w:t>
      </w:r>
      <w:r w:rsidR="00EE5313" w:rsidRPr="00497217">
        <w:rPr>
          <w:color w:val="000000" w:themeColor="text1"/>
        </w:rPr>
        <w:t xml:space="preserve"> a screening test for “cancer”</w:t>
      </w:r>
      <w:r w:rsidRPr="00497217">
        <w:rPr>
          <w:color w:val="000000" w:themeColor="text1"/>
        </w:rPr>
        <w:t>. As previous work has noted that ind</w:t>
      </w:r>
      <w:r w:rsidR="00997A7B">
        <w:rPr>
          <w:color w:val="000000" w:themeColor="text1"/>
        </w:rPr>
        <w:t>ividuals prefer more invasive, surgical options</w:t>
      </w:r>
      <w:r w:rsidR="004A34C3">
        <w:rPr>
          <w:color w:val="000000" w:themeColor="text1"/>
        </w:rPr>
        <w:t xml:space="preserve"> </w:t>
      </w:r>
      <w:r w:rsidR="00AA2917">
        <w:rPr>
          <w:color w:val="000000" w:themeColor="text1"/>
        </w:rPr>
        <w:fldChar w:fldCharType="begin" w:fldLock="1"/>
      </w:r>
      <w:r w:rsidR="00B944DF">
        <w:rPr>
          <w:color w:val="000000" w:themeColor="text1"/>
        </w:rPr>
        <w:instrText>ADDIN CSL_CITATION {"citationItems":[{"id":"ITEM-1","itemData":{"author":[{"dropping-particle":"","family":"Omer","given":"Z. B.","non-dropping-particle":"","parse-names":false,"suffix":""},{"dropping-particle":"","family":"Hwang","given":"E. S.","non-dropping-particle":"","parse-names":false,"suffix":""},{"dropping-particle":"","family":"Esserman","given":"L. J.","non-dropping-particle":"","parse-names":false,"suffix":""},{"dropping-particle":"","family":"Howe","given":"R.","non-dropping-particle":"","parse-names":false,"suffix":""},{"dropping-particle":"","family":"Ozanne","given":"E. M.","non-dropping-particle":"","parse-names":false,"suffix":""}],"container-title":"JAMA internal medicine","id":"ITEM-1","issue":"19","issued":{"date-parts":[["2013"]]},"page":"1830-1831","title":"Impact of ductal carcinoma in situ terminology on patient treatment preferences.","type":"article-journal","volume":"173"},"uris":["http://www.mendeley.com/documents/?uuid=fade6300-cc09-4b78-a1f5-177512b0dc2b"]}],"mendeley":{"formattedCitation":"(Omer, Hwang, Esserman, Howe, &amp; Ozanne, 2013)","plainTextFormattedCitation":"(Omer, Hwang, Esserman, Howe, &amp; Ozanne, 2013)","previouslyFormattedCitation":"(Omer, Hwang, Esserman, Howe, &amp; Ozanne, 2013)"},"properties":{"noteIndex":0},"schema":"https://github.com/citation-style-language/schema/raw/master/csl-citation.json"}</w:instrText>
      </w:r>
      <w:r w:rsidR="00AA2917">
        <w:rPr>
          <w:color w:val="000000" w:themeColor="text1"/>
        </w:rPr>
        <w:fldChar w:fldCharType="separate"/>
      </w:r>
      <w:r w:rsidR="00AA2917" w:rsidRPr="00AA2917">
        <w:rPr>
          <w:noProof/>
          <w:color w:val="000000" w:themeColor="text1"/>
        </w:rPr>
        <w:t>(Omer, Hwang, Esserman, Howe, &amp; Ozanne, 2013)</w:t>
      </w:r>
      <w:r w:rsidR="00AA2917">
        <w:rPr>
          <w:color w:val="000000" w:themeColor="text1"/>
        </w:rPr>
        <w:fldChar w:fldCharType="end"/>
      </w:r>
      <w:r w:rsidR="00CB62C2">
        <w:rPr>
          <w:color w:val="000000" w:themeColor="text1"/>
        </w:rPr>
        <w:t xml:space="preserve"> and</w:t>
      </w:r>
      <w:r w:rsidR="00AA2917">
        <w:rPr>
          <w:color w:val="000000" w:themeColor="text1"/>
        </w:rPr>
        <w:t xml:space="preserve"> </w:t>
      </w:r>
      <w:r w:rsidR="004A34C3">
        <w:rPr>
          <w:color w:val="000000" w:themeColor="text1"/>
        </w:rPr>
        <w:t xml:space="preserve">have stronger, more negative reactions </w:t>
      </w:r>
      <w:r w:rsidR="00B944DF">
        <w:rPr>
          <w:color w:val="000000" w:themeColor="text1"/>
        </w:rPr>
        <w:fldChar w:fldCharType="begin" w:fldLock="1"/>
      </w:r>
      <w:r w:rsidR="00247210">
        <w:rPr>
          <w:color w:val="000000" w:themeColor="text1"/>
        </w:rPr>
        <w:instrText>ADDIN CSL_CITATION {"citationItems":[{"id":"ITEM-1","itemData":{"author":[{"dropping-particle":"","family":"Nickel","given":"B.","non-dropping-particle":"","parse-names":false,"suffix":""},{"dropping-particle":"","family":"Barratt","given":"A.","non-dropping-particle":"","parse-names":false,"suffix":""},{"dropping-particle":"","family":"Hersch","given":"J.","non-dropping-particle":"","parse-names":false,"suffix":""},{"dropping-particle":"","family":"Moynihan","given":"R.","non-dropping-particle":"","parse-names":false,"suffix":""},{"dropping-particle":"","family":"Irwig","given":"L.","non-dropping-particle":"","parse-names":false,"suffix":""},{"dropping-particle":"","family":"McCaffery","given":"K.","non-dropping-particle":"","parse-names":false,"suffix":""}],"container-title":"The Breast","id":"ITEM-1","issue":"5","issued":{"date-parts":[["2015"]]},"page":"673-679.","title":"How different terminology for ductal carcinoma in situ (DCIS) impacts women's concern and management preferences: A qualitative study.","type":"article-journal","volume":"24"},"uris":["http://www.mendeley.com/documents/?uuid=14dec7b6-43bd-4c8e-98ae-d95e186a07cd"]}],"mendeley":{"formattedCitation":"(Nickel et al., 2015)","plainTextFormattedCitation":"(Nickel et al., 2015)","previouslyFormattedCitation":"(Nickel et al., 2015)"},"properties":{"noteIndex":0},"schema":"https://github.com/citation-style-language/schema/raw/master/csl-citation.json"}</w:instrText>
      </w:r>
      <w:r w:rsidR="00B944DF">
        <w:rPr>
          <w:color w:val="000000" w:themeColor="text1"/>
        </w:rPr>
        <w:fldChar w:fldCharType="separate"/>
      </w:r>
      <w:r w:rsidR="00B944DF" w:rsidRPr="00B944DF">
        <w:rPr>
          <w:noProof/>
          <w:color w:val="000000" w:themeColor="text1"/>
        </w:rPr>
        <w:t>(Nickel et al., 2015)</w:t>
      </w:r>
      <w:r w:rsidR="00B944DF">
        <w:rPr>
          <w:color w:val="000000" w:themeColor="text1"/>
        </w:rPr>
        <w:fldChar w:fldCharType="end"/>
      </w:r>
      <w:r w:rsidR="00997A7B">
        <w:rPr>
          <w:color w:val="000000" w:themeColor="text1"/>
        </w:rPr>
        <w:t xml:space="preserve"> </w:t>
      </w:r>
      <w:r w:rsidRPr="00497217">
        <w:rPr>
          <w:color w:val="000000" w:themeColor="text1"/>
        </w:rPr>
        <w:t xml:space="preserve">when </w:t>
      </w:r>
      <w:r w:rsidR="00997A7B">
        <w:rPr>
          <w:color w:val="000000" w:themeColor="text1"/>
        </w:rPr>
        <w:t>a diagnosis</w:t>
      </w:r>
      <w:r w:rsidRPr="00497217">
        <w:rPr>
          <w:color w:val="000000" w:themeColor="text1"/>
        </w:rPr>
        <w:t xml:space="preserve"> is labeled as </w:t>
      </w:r>
      <w:r w:rsidRPr="00497217">
        <w:rPr>
          <w:color w:val="000000" w:themeColor="text1"/>
        </w:rPr>
        <w:lastRenderedPageBreak/>
        <w:t xml:space="preserve">“cancer”, it was worthwhile to investigate </w:t>
      </w:r>
      <w:r w:rsidR="00322FB8" w:rsidRPr="00497217">
        <w:rPr>
          <w:color w:val="000000" w:themeColor="text1"/>
        </w:rPr>
        <w:t xml:space="preserve">if the labeling of a screening test as being for cancer, or being for diseases more broadly, would impact responses. </w:t>
      </w:r>
    </w:p>
    <w:p w14:paraId="54E36A7F" w14:textId="77777777" w:rsidR="000E30D6" w:rsidRPr="00497217" w:rsidRDefault="000E30D6" w:rsidP="000E30D6">
      <w:pPr>
        <w:spacing w:line="480" w:lineRule="auto"/>
        <w:rPr>
          <w:color w:val="000000" w:themeColor="text1"/>
        </w:rPr>
      </w:pPr>
    </w:p>
    <w:p w14:paraId="54685627" w14:textId="77777777" w:rsidR="006A4946" w:rsidRDefault="006A4946">
      <w:pPr>
        <w:rPr>
          <w:b/>
          <w:color w:val="000000" w:themeColor="text1"/>
        </w:rPr>
      </w:pPr>
      <w:r>
        <w:rPr>
          <w:b/>
          <w:color w:val="000000" w:themeColor="text1"/>
        </w:rPr>
        <w:br w:type="page"/>
      </w:r>
    </w:p>
    <w:p w14:paraId="41BE0450" w14:textId="31B84B5A" w:rsidR="006A4946" w:rsidRDefault="006A4946" w:rsidP="006A4946">
      <w:pPr>
        <w:spacing w:line="480" w:lineRule="auto"/>
        <w:jc w:val="center"/>
        <w:rPr>
          <w:b/>
          <w:color w:val="000000" w:themeColor="text1"/>
        </w:rPr>
      </w:pPr>
      <w:r>
        <w:rPr>
          <w:b/>
          <w:color w:val="000000" w:themeColor="text1"/>
        </w:rPr>
        <w:lastRenderedPageBreak/>
        <w:t>Chapter 3</w:t>
      </w:r>
    </w:p>
    <w:p w14:paraId="485024A3" w14:textId="4370AB4C" w:rsidR="00091076" w:rsidRPr="00497217" w:rsidRDefault="00C66133" w:rsidP="00DB37FE">
      <w:pPr>
        <w:spacing w:line="480" w:lineRule="auto"/>
        <w:rPr>
          <w:b/>
          <w:color w:val="000000" w:themeColor="text1"/>
        </w:rPr>
      </w:pPr>
      <w:r w:rsidRPr="00497217">
        <w:rPr>
          <w:b/>
          <w:color w:val="000000" w:themeColor="text1"/>
        </w:rPr>
        <w:t xml:space="preserve">Exploratory Factor Analysis </w:t>
      </w:r>
    </w:p>
    <w:p w14:paraId="19C0DECA" w14:textId="717F6224" w:rsidR="00B97FBA" w:rsidRPr="00497217" w:rsidRDefault="00B97FBA" w:rsidP="00DB37FE">
      <w:pPr>
        <w:spacing w:line="480" w:lineRule="auto"/>
        <w:rPr>
          <w:i/>
          <w:color w:val="000000" w:themeColor="text1"/>
        </w:rPr>
      </w:pPr>
      <w:r w:rsidRPr="00497217">
        <w:rPr>
          <w:i/>
          <w:color w:val="000000" w:themeColor="text1"/>
        </w:rPr>
        <w:t>Rationale</w:t>
      </w:r>
    </w:p>
    <w:p w14:paraId="3C32115F" w14:textId="1FFE88FF" w:rsidR="00B97FBA" w:rsidRPr="00497217" w:rsidRDefault="007B70C7" w:rsidP="00DB37FE">
      <w:pPr>
        <w:spacing w:line="480" w:lineRule="auto"/>
        <w:rPr>
          <w:color w:val="000000" w:themeColor="text1"/>
        </w:rPr>
      </w:pPr>
      <w:r w:rsidRPr="00497217">
        <w:rPr>
          <w:color w:val="000000" w:themeColor="text1"/>
        </w:rPr>
        <w:tab/>
        <w:t xml:space="preserve">This study aimed to </w:t>
      </w:r>
      <w:r w:rsidR="00B97FBA" w:rsidRPr="00497217">
        <w:rPr>
          <w:color w:val="000000" w:themeColor="text1"/>
        </w:rPr>
        <w:t>explore the possible structure underlying these concepts.</w:t>
      </w:r>
      <w:r w:rsidR="006C4A01" w:rsidRPr="00497217">
        <w:rPr>
          <w:color w:val="000000" w:themeColor="text1"/>
        </w:rPr>
        <w:t xml:space="preserve"> </w:t>
      </w:r>
      <w:r w:rsidR="00B97FBA" w:rsidRPr="00497217">
        <w:rPr>
          <w:color w:val="000000" w:themeColor="text1"/>
        </w:rPr>
        <w:t xml:space="preserve">In order to address </w:t>
      </w:r>
      <w:r w:rsidRPr="00497217">
        <w:rPr>
          <w:color w:val="000000" w:themeColor="text1"/>
        </w:rPr>
        <w:t xml:space="preserve">this </w:t>
      </w:r>
      <w:r w:rsidR="008E46E6" w:rsidRPr="00497217">
        <w:rPr>
          <w:color w:val="000000" w:themeColor="text1"/>
        </w:rPr>
        <w:t>objective multiple exploratory factor analyse</w:t>
      </w:r>
      <w:r w:rsidR="00B97FBA" w:rsidRPr="00497217">
        <w:rPr>
          <w:color w:val="000000" w:themeColor="text1"/>
        </w:rPr>
        <w:t xml:space="preserve">s </w:t>
      </w:r>
      <w:r w:rsidR="001A00EE" w:rsidRPr="00497217">
        <w:rPr>
          <w:color w:val="000000" w:themeColor="text1"/>
        </w:rPr>
        <w:t>(EFA</w:t>
      </w:r>
      <w:r w:rsidR="008E46E6" w:rsidRPr="00497217">
        <w:rPr>
          <w:color w:val="000000" w:themeColor="text1"/>
        </w:rPr>
        <w:t>s</w:t>
      </w:r>
      <w:r w:rsidR="001A00EE" w:rsidRPr="00497217">
        <w:rPr>
          <w:color w:val="000000" w:themeColor="text1"/>
        </w:rPr>
        <w:t xml:space="preserve">) </w:t>
      </w:r>
      <w:r w:rsidR="008E46E6" w:rsidRPr="00497217">
        <w:rPr>
          <w:color w:val="000000" w:themeColor="text1"/>
        </w:rPr>
        <w:t xml:space="preserve">were conducted </w:t>
      </w:r>
      <w:r w:rsidR="00B97FBA" w:rsidRPr="00497217">
        <w:rPr>
          <w:color w:val="000000" w:themeColor="text1"/>
        </w:rPr>
        <w:t xml:space="preserve">for </w:t>
      </w:r>
      <w:r w:rsidR="005B225A">
        <w:rPr>
          <w:color w:val="000000" w:themeColor="text1"/>
        </w:rPr>
        <w:t xml:space="preserve">the </w:t>
      </w:r>
      <w:r w:rsidR="006F1B24">
        <w:rPr>
          <w:color w:val="000000" w:themeColor="text1"/>
        </w:rPr>
        <w:t xml:space="preserve">91 </w:t>
      </w:r>
      <w:r w:rsidR="005B225A">
        <w:rPr>
          <w:color w:val="000000" w:themeColor="text1"/>
        </w:rPr>
        <w:t xml:space="preserve">items </w:t>
      </w:r>
      <w:r w:rsidR="00362D2C">
        <w:rPr>
          <w:color w:val="000000" w:themeColor="text1"/>
        </w:rPr>
        <w:t xml:space="preserve">described </w:t>
      </w:r>
      <w:r w:rsidR="005B225A">
        <w:rPr>
          <w:color w:val="000000" w:themeColor="text1"/>
        </w:rPr>
        <w:t>in Chapter 2.</w:t>
      </w:r>
    </w:p>
    <w:p w14:paraId="55875978" w14:textId="6922EA9C" w:rsidR="00A42B9A" w:rsidRPr="00497217" w:rsidRDefault="00A42B9A" w:rsidP="00DB37FE">
      <w:pPr>
        <w:spacing w:line="480" w:lineRule="auto"/>
        <w:rPr>
          <w:i/>
          <w:color w:val="000000" w:themeColor="text1"/>
        </w:rPr>
      </w:pPr>
      <w:r w:rsidRPr="00497217">
        <w:rPr>
          <w:i/>
          <w:color w:val="000000" w:themeColor="text1"/>
        </w:rPr>
        <w:t>Participants</w:t>
      </w:r>
      <w:r w:rsidR="003C0CFC" w:rsidRPr="00497217">
        <w:rPr>
          <w:i/>
          <w:color w:val="000000" w:themeColor="text1"/>
        </w:rPr>
        <w:t xml:space="preserve"> and Methods</w:t>
      </w:r>
    </w:p>
    <w:p w14:paraId="27704983" w14:textId="5D3F642A" w:rsidR="00B97FBA" w:rsidRPr="00497217" w:rsidRDefault="00CA7BD6" w:rsidP="003C0CFC">
      <w:pPr>
        <w:spacing w:line="480" w:lineRule="auto"/>
        <w:ind w:firstLine="720"/>
        <w:rPr>
          <w:color w:val="000000" w:themeColor="text1"/>
        </w:rPr>
      </w:pPr>
      <w:r w:rsidRPr="00497217">
        <w:rPr>
          <w:color w:val="000000" w:themeColor="text1"/>
        </w:rPr>
        <w:t>383</w:t>
      </w:r>
      <w:r w:rsidR="00A42B9A" w:rsidRPr="00497217">
        <w:rPr>
          <w:color w:val="000000" w:themeColor="text1"/>
        </w:rPr>
        <w:t xml:space="preserve"> </w:t>
      </w:r>
      <w:r w:rsidR="006F124D" w:rsidRPr="00497217">
        <w:rPr>
          <w:color w:val="000000" w:themeColor="text1"/>
        </w:rPr>
        <w:t xml:space="preserve">undergraduate students </w:t>
      </w:r>
      <w:r w:rsidR="006F124D">
        <w:rPr>
          <w:color w:val="000000" w:themeColor="text1"/>
        </w:rPr>
        <w:t xml:space="preserve">enrolled </w:t>
      </w:r>
      <w:r w:rsidR="006F124D" w:rsidRPr="00497217">
        <w:rPr>
          <w:color w:val="000000" w:themeColor="text1"/>
        </w:rPr>
        <w:t xml:space="preserve">in </w:t>
      </w:r>
      <w:r w:rsidR="006F124D">
        <w:rPr>
          <w:color w:val="000000" w:themeColor="text1"/>
        </w:rPr>
        <w:t>an introductory psychology course</w:t>
      </w:r>
      <w:r w:rsidR="006F124D" w:rsidRPr="00497217">
        <w:rPr>
          <w:color w:val="000000" w:themeColor="text1"/>
        </w:rPr>
        <w:t xml:space="preserve"> </w:t>
      </w:r>
      <w:r w:rsidR="006F124D">
        <w:rPr>
          <w:color w:val="000000" w:themeColor="text1"/>
        </w:rPr>
        <w:t xml:space="preserve">at a Midwestern University </w:t>
      </w:r>
      <w:r w:rsidR="006F124D" w:rsidRPr="00497217">
        <w:rPr>
          <w:color w:val="000000" w:themeColor="text1"/>
        </w:rPr>
        <w:t>were recruited to participate in this study for course credit</w:t>
      </w:r>
      <w:r w:rsidR="00A42B9A" w:rsidRPr="00497217">
        <w:rPr>
          <w:color w:val="000000" w:themeColor="text1"/>
        </w:rPr>
        <w:t xml:space="preserve">. </w:t>
      </w:r>
      <w:r w:rsidR="00322FB8" w:rsidRPr="00497217">
        <w:rPr>
          <w:color w:val="000000" w:themeColor="text1"/>
        </w:rPr>
        <w:t xml:space="preserve">Individuals were asked demographic questions, and then were asked to complete the </w:t>
      </w:r>
      <w:r w:rsidR="00851F08">
        <w:rPr>
          <w:color w:val="000000" w:themeColor="text1"/>
        </w:rPr>
        <w:t xml:space="preserve">91 </w:t>
      </w:r>
      <w:r w:rsidR="00682C3A" w:rsidRPr="00497217">
        <w:rPr>
          <w:color w:val="000000" w:themeColor="text1"/>
        </w:rPr>
        <w:t>items</w:t>
      </w:r>
      <w:r w:rsidR="00851F08">
        <w:rPr>
          <w:color w:val="000000" w:themeColor="text1"/>
        </w:rPr>
        <w:t xml:space="preserve"> described in Chapter 2</w:t>
      </w:r>
      <w:r w:rsidR="007B70C7" w:rsidRPr="00497217">
        <w:rPr>
          <w:color w:val="000000" w:themeColor="text1"/>
        </w:rPr>
        <w:t>.</w:t>
      </w:r>
      <w:r w:rsidR="00682C3A" w:rsidRPr="00497217">
        <w:rPr>
          <w:color w:val="000000" w:themeColor="text1"/>
        </w:rPr>
        <w:t xml:space="preserve"> </w:t>
      </w:r>
      <w:r w:rsidR="00CE476A">
        <w:rPr>
          <w:color w:val="000000" w:themeColor="text1"/>
        </w:rPr>
        <w:t xml:space="preserve">Demographic information for all studies can be found in Appendix II. </w:t>
      </w:r>
      <w:r w:rsidR="00185330">
        <w:rPr>
          <w:color w:val="000000" w:themeColor="text1"/>
        </w:rPr>
        <w:t>I</w:t>
      </w:r>
      <w:r w:rsidR="00185330" w:rsidRPr="00497217">
        <w:rPr>
          <w:color w:val="000000" w:themeColor="text1"/>
        </w:rPr>
        <w:t xml:space="preserve">tems needed to be </w:t>
      </w:r>
      <w:r w:rsidR="00027104">
        <w:rPr>
          <w:color w:val="000000" w:themeColor="text1"/>
        </w:rPr>
        <w:t xml:space="preserve">manually </w:t>
      </w:r>
      <w:r w:rsidR="00185330" w:rsidRPr="00497217">
        <w:rPr>
          <w:color w:val="000000" w:themeColor="text1"/>
        </w:rPr>
        <w:t xml:space="preserve">broken down into smaller blocks of items for ease of completion and presentation </w:t>
      </w:r>
      <w:r w:rsidR="00027104">
        <w:rPr>
          <w:color w:val="000000" w:themeColor="text1"/>
        </w:rPr>
        <w:t>because</w:t>
      </w:r>
      <w:r w:rsidR="00A12B49" w:rsidRPr="00497217">
        <w:rPr>
          <w:color w:val="000000" w:themeColor="text1"/>
        </w:rPr>
        <w:t xml:space="preserve"> participants were asked to respond to </w:t>
      </w:r>
      <w:r w:rsidR="00185330">
        <w:rPr>
          <w:color w:val="000000" w:themeColor="text1"/>
        </w:rPr>
        <w:t xml:space="preserve">many </w:t>
      </w:r>
      <w:r w:rsidR="0068588E">
        <w:rPr>
          <w:color w:val="000000" w:themeColor="text1"/>
        </w:rPr>
        <w:t>items</w:t>
      </w:r>
      <w:r w:rsidR="0068588E" w:rsidRPr="00497217">
        <w:rPr>
          <w:color w:val="000000" w:themeColor="text1"/>
        </w:rPr>
        <w:t xml:space="preserve"> (</w:t>
      </w:r>
      <w:r w:rsidR="00333590">
        <w:rPr>
          <w:color w:val="000000" w:themeColor="text1"/>
        </w:rPr>
        <w:t>184</w:t>
      </w:r>
      <w:r w:rsidR="00185330" w:rsidRPr="00497217">
        <w:rPr>
          <w:color w:val="000000" w:themeColor="text1"/>
        </w:rPr>
        <w:t xml:space="preserve"> items </w:t>
      </w:r>
      <w:r w:rsidR="00185330">
        <w:rPr>
          <w:color w:val="000000" w:themeColor="text1"/>
        </w:rPr>
        <w:t xml:space="preserve">total: </w:t>
      </w:r>
      <w:r w:rsidR="00271843" w:rsidRPr="00497217">
        <w:rPr>
          <w:color w:val="000000" w:themeColor="text1"/>
        </w:rPr>
        <w:t>91 i</w:t>
      </w:r>
      <w:r w:rsidR="00333590">
        <w:rPr>
          <w:color w:val="000000" w:themeColor="text1"/>
        </w:rPr>
        <w:t xml:space="preserve">tems under the “cancer” heading, </w:t>
      </w:r>
      <w:r w:rsidR="00271843" w:rsidRPr="00497217">
        <w:rPr>
          <w:color w:val="000000" w:themeColor="text1"/>
        </w:rPr>
        <w:t>91 items under the “disease” heading</w:t>
      </w:r>
      <w:r w:rsidR="00333590">
        <w:rPr>
          <w:color w:val="000000" w:themeColor="text1"/>
        </w:rPr>
        <w:t>, and two attention check items, described below</w:t>
      </w:r>
      <w:r w:rsidR="00271843" w:rsidRPr="00497217">
        <w:rPr>
          <w:color w:val="000000" w:themeColor="text1"/>
        </w:rPr>
        <w:t>)</w:t>
      </w:r>
      <w:r w:rsidR="00A12B49" w:rsidRPr="00497217">
        <w:rPr>
          <w:color w:val="000000" w:themeColor="text1"/>
        </w:rPr>
        <w:t xml:space="preserve">, and </w:t>
      </w:r>
      <w:r w:rsidR="00333590">
        <w:rPr>
          <w:color w:val="000000" w:themeColor="text1"/>
        </w:rPr>
        <w:t xml:space="preserve">the online survey software utilized did </w:t>
      </w:r>
      <w:r w:rsidR="00027104">
        <w:rPr>
          <w:color w:val="000000" w:themeColor="text1"/>
        </w:rPr>
        <w:t>not have the ability to do this for us</w:t>
      </w:r>
      <w:r w:rsidR="00A12B49" w:rsidRPr="00497217">
        <w:rPr>
          <w:color w:val="000000" w:themeColor="text1"/>
        </w:rPr>
        <w:t xml:space="preserve">. To </w:t>
      </w:r>
      <w:r w:rsidR="00851F08">
        <w:rPr>
          <w:color w:val="000000" w:themeColor="text1"/>
        </w:rPr>
        <w:t>break down items</w:t>
      </w:r>
      <w:r w:rsidR="00271843" w:rsidRPr="00497217">
        <w:rPr>
          <w:color w:val="000000" w:themeColor="text1"/>
        </w:rPr>
        <w:t xml:space="preserve">, </w:t>
      </w:r>
      <w:r w:rsidR="00851F08">
        <w:rPr>
          <w:color w:val="000000" w:themeColor="text1"/>
        </w:rPr>
        <w:t xml:space="preserve">all </w:t>
      </w:r>
      <w:r w:rsidR="00271843" w:rsidRPr="00497217">
        <w:rPr>
          <w:color w:val="000000" w:themeColor="text1"/>
        </w:rPr>
        <w:t xml:space="preserve">items were </w:t>
      </w:r>
      <w:r w:rsidR="00A12B49" w:rsidRPr="00497217">
        <w:rPr>
          <w:color w:val="000000" w:themeColor="text1"/>
        </w:rPr>
        <w:t xml:space="preserve">first randomized (so they were no longer in the order presented in Appendix </w:t>
      </w:r>
      <w:r w:rsidR="00365103" w:rsidRPr="00497217">
        <w:rPr>
          <w:color w:val="000000" w:themeColor="text1"/>
        </w:rPr>
        <w:t>I</w:t>
      </w:r>
      <w:r w:rsidR="008E46E6" w:rsidRPr="00497217">
        <w:rPr>
          <w:color w:val="000000" w:themeColor="text1"/>
        </w:rPr>
        <w:t>I</w:t>
      </w:r>
      <w:r w:rsidR="00E90DF7">
        <w:rPr>
          <w:color w:val="000000" w:themeColor="text1"/>
        </w:rPr>
        <w:t>I</w:t>
      </w:r>
      <w:r w:rsidR="00271843" w:rsidRPr="00497217">
        <w:rPr>
          <w:color w:val="000000" w:themeColor="text1"/>
        </w:rPr>
        <w:t xml:space="preserve">), then </w:t>
      </w:r>
      <w:r w:rsidR="00A12B49" w:rsidRPr="00497217">
        <w:rPr>
          <w:color w:val="000000" w:themeColor="text1"/>
        </w:rPr>
        <w:t>placed into blocks of ~19 items each (i.e. the first 19 items that appeared in the random order were put into block 1, the next 19 items were put into block 2, etc.).</w:t>
      </w:r>
      <w:r w:rsidR="009A36BD" w:rsidRPr="00497217">
        <w:rPr>
          <w:color w:val="000000" w:themeColor="text1"/>
        </w:rPr>
        <w:t xml:space="preserve"> </w:t>
      </w:r>
      <w:r w:rsidR="00A12B49" w:rsidRPr="00497217">
        <w:rPr>
          <w:color w:val="000000" w:themeColor="text1"/>
        </w:rPr>
        <w:t xml:space="preserve">Within </w:t>
      </w:r>
      <w:r w:rsidR="00237DB4" w:rsidRPr="00497217">
        <w:rPr>
          <w:color w:val="000000" w:themeColor="text1"/>
        </w:rPr>
        <w:t>one block</w:t>
      </w:r>
      <w:r w:rsidR="00271843" w:rsidRPr="00497217">
        <w:rPr>
          <w:color w:val="000000" w:themeColor="text1"/>
        </w:rPr>
        <w:t xml:space="preserve"> </w:t>
      </w:r>
      <w:r w:rsidR="00A12B49" w:rsidRPr="00497217">
        <w:rPr>
          <w:color w:val="000000" w:themeColor="text1"/>
        </w:rPr>
        <w:t xml:space="preserve">an attention check question </w:t>
      </w:r>
      <w:r w:rsidR="00271843" w:rsidRPr="00497217">
        <w:rPr>
          <w:color w:val="000000" w:themeColor="text1"/>
        </w:rPr>
        <w:t xml:space="preserve">was placed </w:t>
      </w:r>
      <w:r w:rsidR="00237DB4" w:rsidRPr="00497217">
        <w:rPr>
          <w:color w:val="000000" w:themeColor="text1"/>
        </w:rPr>
        <w:t>which stated, “Please choose the response labeled 1 on this item”</w:t>
      </w:r>
      <w:r w:rsidR="005D5C89" w:rsidRPr="00497217">
        <w:rPr>
          <w:color w:val="000000" w:themeColor="text1"/>
        </w:rPr>
        <w:t xml:space="preserve">. </w:t>
      </w:r>
      <w:r w:rsidR="00A4309B" w:rsidRPr="00497217">
        <w:rPr>
          <w:color w:val="000000" w:themeColor="text1"/>
        </w:rPr>
        <w:t xml:space="preserve">These blocks were presented in a random order, and the order the items </w:t>
      </w:r>
      <w:r w:rsidR="007B70C7" w:rsidRPr="00497217">
        <w:rPr>
          <w:color w:val="000000" w:themeColor="text1"/>
        </w:rPr>
        <w:t xml:space="preserve">were presented in </w:t>
      </w:r>
      <w:r w:rsidR="00A4309B" w:rsidRPr="00497217">
        <w:rPr>
          <w:color w:val="000000" w:themeColor="text1"/>
        </w:rPr>
        <w:t xml:space="preserve">within </w:t>
      </w:r>
      <w:r w:rsidR="007B70C7" w:rsidRPr="00497217">
        <w:rPr>
          <w:color w:val="000000" w:themeColor="text1"/>
        </w:rPr>
        <w:t>each</w:t>
      </w:r>
      <w:r w:rsidR="00B62A9C" w:rsidRPr="00497217">
        <w:rPr>
          <w:color w:val="000000" w:themeColor="text1"/>
        </w:rPr>
        <w:t xml:space="preserve"> block was</w:t>
      </w:r>
      <w:r w:rsidR="00A4309B" w:rsidRPr="00497217">
        <w:rPr>
          <w:color w:val="000000" w:themeColor="text1"/>
        </w:rPr>
        <w:t xml:space="preserve"> also randomized. </w:t>
      </w:r>
    </w:p>
    <w:p w14:paraId="3FBC0BC6" w14:textId="77777777" w:rsidR="007A78BB" w:rsidRDefault="007A78BB" w:rsidP="001F6E64">
      <w:pPr>
        <w:spacing w:line="480" w:lineRule="auto"/>
        <w:rPr>
          <w:i/>
          <w:color w:val="000000" w:themeColor="text1"/>
        </w:rPr>
      </w:pPr>
    </w:p>
    <w:p w14:paraId="3B55502C" w14:textId="7E9F48E2" w:rsidR="001F6E64" w:rsidRPr="00497217" w:rsidRDefault="001F6E64" w:rsidP="001F6E64">
      <w:pPr>
        <w:spacing w:line="480" w:lineRule="auto"/>
        <w:rPr>
          <w:i/>
          <w:color w:val="000000" w:themeColor="text1"/>
        </w:rPr>
      </w:pPr>
      <w:r w:rsidRPr="00497217">
        <w:rPr>
          <w:i/>
          <w:color w:val="000000" w:themeColor="text1"/>
        </w:rPr>
        <w:lastRenderedPageBreak/>
        <w:t>Analysis</w:t>
      </w:r>
    </w:p>
    <w:p w14:paraId="52F18B0A" w14:textId="7486FBE2" w:rsidR="001F6E64" w:rsidRDefault="001F6E64" w:rsidP="001F6E64">
      <w:pPr>
        <w:spacing w:line="480" w:lineRule="auto"/>
        <w:rPr>
          <w:color w:val="000000" w:themeColor="text1"/>
        </w:rPr>
      </w:pPr>
      <w:r w:rsidRPr="00497217">
        <w:rPr>
          <w:color w:val="000000" w:themeColor="text1"/>
        </w:rPr>
        <w:tab/>
        <w:t>All analyses were conducted in R version 3.4.3</w:t>
      </w:r>
      <w:r w:rsidR="00623244">
        <w:rPr>
          <w:color w:val="000000" w:themeColor="text1"/>
        </w:rPr>
        <w:t xml:space="preserve"> or later</w:t>
      </w:r>
      <w:r w:rsidR="002C367B" w:rsidRPr="00497217">
        <w:rPr>
          <w:color w:val="000000" w:themeColor="text1"/>
        </w:rPr>
        <w:t xml:space="preserve"> </w:t>
      </w:r>
      <w:r w:rsidR="002C367B" w:rsidRPr="00497217">
        <w:rPr>
          <w:color w:val="000000" w:themeColor="text1"/>
        </w:rPr>
        <w:fldChar w:fldCharType="begin" w:fldLock="1"/>
      </w:r>
      <w:r w:rsidR="00F43261">
        <w:rPr>
          <w:color w:val="000000" w:themeColor="text1"/>
        </w:rPr>
        <w:instrText>ADDIN CSL_CITATION {"citationItems":[{"id":"ITEM-1","itemData":{"author":[{"dropping-particle":"","family":"R Core Team","given":"","non-dropping-particle":"","parse-names":false,"suffix":""}],"id":"ITEM-1","issued":{"date-parts":[["2017"]]},"number":"3.3.4","publisher-place":"Vienna, Austria.","title":"R: A language and environment for statistical computing.","type":"article"},"uris":["http://www.mendeley.com/documents/?uuid=a78a72e1-5723-4328-8607-374b3e583d3b"]}],"mendeley":{"formattedCitation":"(R Core Team, 2017)","plainTextFormattedCitation":"(R Core Team, 2017)","previouslyFormattedCitation":"(R Core Team, 2017)"},"properties":{"noteIndex":0},"schema":"https://github.com/citation-style-language/schema/raw/master/csl-citation.json"}</w:instrText>
      </w:r>
      <w:r w:rsidR="002C367B" w:rsidRPr="00497217">
        <w:rPr>
          <w:color w:val="000000" w:themeColor="text1"/>
        </w:rPr>
        <w:fldChar w:fldCharType="separate"/>
      </w:r>
      <w:r w:rsidR="002C367B" w:rsidRPr="00497217">
        <w:rPr>
          <w:noProof/>
          <w:color w:val="000000" w:themeColor="text1"/>
        </w:rPr>
        <w:t>(R Core Team, 2017)</w:t>
      </w:r>
      <w:r w:rsidR="002C367B" w:rsidRPr="00497217">
        <w:rPr>
          <w:color w:val="000000" w:themeColor="text1"/>
        </w:rPr>
        <w:fldChar w:fldCharType="end"/>
      </w:r>
      <w:r w:rsidRPr="00497217">
        <w:rPr>
          <w:color w:val="000000" w:themeColor="text1"/>
        </w:rPr>
        <w:t>. Analys</w:t>
      </w:r>
      <w:r w:rsidR="00623244">
        <w:rPr>
          <w:color w:val="000000" w:themeColor="text1"/>
        </w:rPr>
        <w:t xml:space="preserve">es for both the “cancer” items </w:t>
      </w:r>
      <w:r w:rsidRPr="00497217">
        <w:rPr>
          <w:color w:val="000000" w:themeColor="text1"/>
        </w:rPr>
        <w:t xml:space="preserve">and the “disease” items separately revealed similar underlying structures. As such, only the “cancer” items and </w:t>
      </w:r>
      <w:r w:rsidR="002C367B" w:rsidRPr="00497217">
        <w:rPr>
          <w:color w:val="000000" w:themeColor="text1"/>
        </w:rPr>
        <w:t>analyses will be discussed here.</w:t>
      </w:r>
      <w:r w:rsidRPr="00497217">
        <w:rPr>
          <w:color w:val="000000" w:themeColor="text1"/>
        </w:rPr>
        <w:t xml:space="preserve"> </w:t>
      </w:r>
      <w:r w:rsidR="002C367B" w:rsidRPr="00497217">
        <w:rPr>
          <w:color w:val="000000" w:themeColor="text1"/>
        </w:rPr>
        <w:t>T</w:t>
      </w:r>
      <w:r w:rsidRPr="00497217">
        <w:rPr>
          <w:color w:val="000000" w:themeColor="text1"/>
        </w:rPr>
        <w:t xml:space="preserve">ables of item descriptive statistics, model fit, and the final reduced scale for the disease items can be found in </w:t>
      </w:r>
      <w:r w:rsidR="00CA063D" w:rsidRPr="00497217">
        <w:rPr>
          <w:color w:val="000000" w:themeColor="text1"/>
        </w:rPr>
        <w:t>Appendix I</w:t>
      </w:r>
      <w:r w:rsidR="00E90DF7">
        <w:rPr>
          <w:color w:val="000000" w:themeColor="text1"/>
        </w:rPr>
        <w:t>V</w:t>
      </w:r>
      <w:r w:rsidR="00CA063D" w:rsidRPr="00497217">
        <w:rPr>
          <w:color w:val="000000" w:themeColor="text1"/>
        </w:rPr>
        <w:t xml:space="preserve">. </w:t>
      </w:r>
    </w:p>
    <w:p w14:paraId="4EDFC9C8" w14:textId="2D9E18C8" w:rsidR="00E70C71" w:rsidRPr="00497217" w:rsidRDefault="00E70C71" w:rsidP="00E70C71">
      <w:pPr>
        <w:spacing w:line="480" w:lineRule="auto"/>
        <w:ind w:firstLine="720"/>
        <w:rPr>
          <w:color w:val="000000" w:themeColor="text1"/>
        </w:rPr>
      </w:pPr>
      <w:r w:rsidRPr="00497217">
        <w:rPr>
          <w:color w:val="000000" w:themeColor="text1"/>
        </w:rPr>
        <w:t xml:space="preserve">The underlying structure of the items was explored using multiple EFAs utilizing </w:t>
      </w:r>
      <w:proofErr w:type="spellStart"/>
      <w:r w:rsidRPr="00497217">
        <w:rPr>
          <w:color w:val="000000" w:themeColor="text1"/>
        </w:rPr>
        <w:t>Oblimin</w:t>
      </w:r>
      <w:proofErr w:type="spellEnd"/>
      <w:r>
        <w:rPr>
          <w:rStyle w:val="FootnoteReference"/>
          <w:color w:val="000000" w:themeColor="text1"/>
        </w:rPr>
        <w:footnoteReference w:id="1"/>
      </w:r>
      <w:r w:rsidRPr="00497217">
        <w:rPr>
          <w:color w:val="000000" w:themeColor="text1"/>
        </w:rPr>
        <w:t xml:space="preserve"> </w:t>
      </w:r>
      <w:r w:rsidR="00373C4B" w:rsidRPr="00497217">
        <w:rPr>
          <w:color w:val="000000" w:themeColor="text1"/>
        </w:rPr>
        <w:t>rotation</w:t>
      </w:r>
      <w:r w:rsidR="00373C4B">
        <w:rPr>
          <w:color w:val="000000" w:themeColor="text1"/>
        </w:rPr>
        <w:t>, which</w:t>
      </w:r>
      <w:r>
        <w:rPr>
          <w:color w:val="000000" w:themeColor="text1"/>
        </w:rPr>
        <w:t xml:space="preserve"> allowed</w:t>
      </w:r>
      <w:r w:rsidRPr="00497217">
        <w:rPr>
          <w:color w:val="000000" w:themeColor="text1"/>
        </w:rPr>
        <w:t xml:space="preserve"> for factors to be correlated. Simple structures were achieved by an iterative item reduction</w:t>
      </w:r>
      <w:r>
        <w:rPr>
          <w:color w:val="000000" w:themeColor="text1"/>
        </w:rPr>
        <w:t xml:space="preserve"> following</w:t>
      </w:r>
      <w:r w:rsidRPr="003F3A00">
        <w:rPr>
          <w:color w:val="000000" w:themeColor="text1"/>
        </w:rPr>
        <w:t xml:space="preserve"> </w:t>
      </w:r>
      <w:r>
        <w:rPr>
          <w:color w:val="000000" w:themeColor="text1"/>
        </w:rPr>
        <w:t xml:space="preserve">the method proposed by Buchanan, Valentine, and </w:t>
      </w:r>
      <w:proofErr w:type="spellStart"/>
      <w:r>
        <w:rPr>
          <w:color w:val="000000" w:themeColor="text1"/>
        </w:rPr>
        <w:t>Schulenberg</w:t>
      </w:r>
      <w:proofErr w:type="spellEnd"/>
      <w:r>
        <w:rPr>
          <w:color w:val="000000" w:themeColor="text1"/>
        </w:rPr>
        <w:t xml:space="preserve"> </w:t>
      </w:r>
      <w:r w:rsidR="00247210">
        <w:rPr>
          <w:color w:val="000000" w:themeColor="text1"/>
        </w:rPr>
        <w:fldChar w:fldCharType="begin" w:fldLock="1"/>
      </w:r>
      <w:r w:rsidR="00A92C59">
        <w:rPr>
          <w:color w:val="000000" w:themeColor="text1"/>
        </w:rPr>
        <w:instrText>ADDIN CSL_CITATION {"citationItems":[{"id":"ITEM-1","itemData":{"DOI":"10.4135/978144627305013517794","author":[{"dropping-particle":"","family":"Buchanan","given":"E. M.","non-dropping-particle":"","parse-names":false,"suffix":""},{"dropping-particle":"","family":"Valentine","given":"K. D.","non-dropping-particle":"","parse-names":false,"suffix":""},{"dropping-particle":"","family":"Schulenberg","given":"S. E.","non-dropping-particle":"","parse-names":false,"suffix":""}],"container-title":"Sage Research Methods Cases","editor":[{"dropping-particle":"","family":"Bindle","given":"P.","non-dropping-particle":"","parse-names":false,"suffix":""}],"id":"ITEM-1","issued":{"date-parts":[["2014"]]},"page":"1-18","publisher":"Sage","title":"Exploratory and confirmatory factor analysis: Developing the Purpose in Life test –Short Form (PIL-SF).","type":"chapter"},"uris":["http://www.mendeley.com/documents/?uuid=14206494-8ed1-47fe-987e-043b3dabadad"]}],"mendeley":{"formattedCitation":"(E. M. Buchanan, Valentine, &amp; Schulenberg, 2014)","manualFormatting":"( 2014)","plainTextFormattedCitation":"(E. M. Buchanan, Valentine, &amp; Schulenberg, 2014)","previouslyFormattedCitation":"(E. M. Buchanan, Valentine, &amp; Schulenberg, 2014)"},"properties":{"noteIndex":0},"schema":"https://github.com/citation-style-language/schema/raw/master/csl-citation.json"}</w:instrText>
      </w:r>
      <w:r w:rsidR="00247210">
        <w:rPr>
          <w:color w:val="000000" w:themeColor="text1"/>
        </w:rPr>
        <w:fldChar w:fldCharType="separate"/>
      </w:r>
      <w:r w:rsidR="00247210" w:rsidRPr="00247210">
        <w:rPr>
          <w:noProof/>
          <w:color w:val="000000" w:themeColor="text1"/>
        </w:rPr>
        <w:t>( 2014)</w:t>
      </w:r>
      <w:r w:rsidR="00247210">
        <w:rPr>
          <w:color w:val="000000" w:themeColor="text1"/>
        </w:rPr>
        <w:fldChar w:fldCharType="end"/>
      </w:r>
      <w:r w:rsidR="00247210">
        <w:rPr>
          <w:color w:val="000000" w:themeColor="text1"/>
        </w:rPr>
        <w:t>.</w:t>
      </w:r>
      <w:r w:rsidR="00697020">
        <w:rPr>
          <w:color w:val="000000" w:themeColor="text1"/>
        </w:rPr>
        <w:t xml:space="preserve"> Items were removed from further iterations if</w:t>
      </w:r>
      <w:r w:rsidR="00247210">
        <w:rPr>
          <w:color w:val="000000" w:themeColor="text1"/>
        </w:rPr>
        <w:t xml:space="preserve"> </w:t>
      </w:r>
      <w:r w:rsidR="00697020">
        <w:rPr>
          <w:color w:val="000000" w:themeColor="text1"/>
        </w:rPr>
        <w:t>they</w:t>
      </w:r>
      <w:r>
        <w:rPr>
          <w:color w:val="000000" w:themeColor="text1"/>
        </w:rPr>
        <w:t xml:space="preserve"> did </w:t>
      </w:r>
      <w:r w:rsidRPr="006F1B24">
        <w:rPr>
          <w:i/>
          <w:color w:val="000000" w:themeColor="text1"/>
        </w:rPr>
        <w:t>not</w:t>
      </w:r>
      <w:r>
        <w:rPr>
          <w:color w:val="000000" w:themeColor="text1"/>
        </w:rPr>
        <w:t xml:space="preserve"> load on a factor with </w:t>
      </w:r>
      <w:r w:rsidRPr="00497217">
        <w:rPr>
          <w:color w:val="000000" w:themeColor="text1"/>
        </w:rPr>
        <w:t>values more extreme than -.3 or .3, loaded on more than one factor, or—for second iterations onward—swi</w:t>
      </w:r>
      <w:r w:rsidR="00697020">
        <w:rPr>
          <w:color w:val="000000" w:themeColor="text1"/>
        </w:rPr>
        <w:t>tched which factor it loaded on</w:t>
      </w:r>
      <w:r w:rsidRPr="00497217">
        <w:rPr>
          <w:color w:val="000000" w:themeColor="text1"/>
        </w:rPr>
        <w:t>.</w:t>
      </w:r>
      <w:r>
        <w:rPr>
          <w:color w:val="000000" w:themeColor="text1"/>
        </w:rPr>
        <w:t xml:space="preserve"> Items were removed in large batches (i.e. all items at the first iteration that did not load on any factor or loaded on more than one factor were removed prior to the second iteration being analyzed) in order to </w:t>
      </w:r>
      <w:r w:rsidR="00697020">
        <w:rPr>
          <w:color w:val="000000" w:themeColor="text1"/>
        </w:rPr>
        <w:t xml:space="preserve">quickly </w:t>
      </w:r>
      <w:r>
        <w:rPr>
          <w:color w:val="000000" w:themeColor="text1"/>
        </w:rPr>
        <w:t>reduce the scale to a manageable number of items. The final scale needed to be both short enough to be easily administered, but also contain enough items on each factor to ensure a proper fit. Thus, i</w:t>
      </w:r>
      <w:r w:rsidRPr="00497217">
        <w:rPr>
          <w:color w:val="000000" w:themeColor="text1"/>
        </w:rPr>
        <w:t xml:space="preserve">tem reduction continued until all factors were composed of unique items and all factors had at least 3 items. </w:t>
      </w:r>
    </w:p>
    <w:p w14:paraId="1CB46051" w14:textId="00F78BF9" w:rsidR="00E70C71" w:rsidRPr="00497217" w:rsidRDefault="00E70C71" w:rsidP="001F6E64">
      <w:pPr>
        <w:spacing w:line="480" w:lineRule="auto"/>
        <w:rPr>
          <w:color w:val="000000" w:themeColor="text1"/>
        </w:rPr>
      </w:pPr>
      <w:r>
        <w:rPr>
          <w:color w:val="000000" w:themeColor="text1"/>
        </w:rPr>
        <w:tab/>
        <w:t xml:space="preserve">In order to </w:t>
      </w:r>
      <w:r w:rsidRPr="003626D2">
        <w:rPr>
          <w:color w:val="000000" w:themeColor="text1"/>
        </w:rPr>
        <w:t xml:space="preserve">compare these </w:t>
      </w:r>
      <w:proofErr w:type="gramStart"/>
      <w:r w:rsidRPr="003626D2">
        <w:rPr>
          <w:color w:val="000000" w:themeColor="text1"/>
        </w:rPr>
        <w:t>models</w:t>
      </w:r>
      <w:proofErr w:type="gramEnd"/>
      <w:r w:rsidRPr="003626D2">
        <w:rPr>
          <w:color w:val="000000" w:themeColor="text1"/>
        </w:rPr>
        <w:t xml:space="preserve"> we evaluate</w:t>
      </w:r>
      <w:r w:rsidR="00851F08">
        <w:rPr>
          <w:color w:val="000000" w:themeColor="text1"/>
        </w:rPr>
        <w:t>d</w:t>
      </w:r>
      <w:r w:rsidRPr="003626D2">
        <w:rPr>
          <w:color w:val="000000" w:themeColor="text1"/>
        </w:rPr>
        <w:t xml:space="preserve"> model fit indices. These indices include</w:t>
      </w:r>
      <w:r w:rsidR="00851F08">
        <w:rPr>
          <w:color w:val="000000" w:themeColor="text1"/>
        </w:rPr>
        <w:t>d</w:t>
      </w:r>
      <w:r w:rsidRPr="003626D2">
        <w:rPr>
          <w:color w:val="000000" w:themeColor="text1"/>
        </w:rPr>
        <w:t xml:space="preserve"> </w:t>
      </w:r>
      <w:r w:rsidR="00BD6D3C" w:rsidRPr="003626D2">
        <w:rPr>
          <w:color w:val="000000" w:themeColor="text1"/>
        </w:rPr>
        <w:t>the Comparative Fit Index (</w:t>
      </w:r>
      <w:r w:rsidRPr="003626D2">
        <w:rPr>
          <w:color w:val="000000" w:themeColor="text1"/>
        </w:rPr>
        <w:t>CFI</w:t>
      </w:r>
      <w:r w:rsidR="00BD6D3C" w:rsidRPr="003626D2">
        <w:rPr>
          <w:color w:val="000000" w:themeColor="text1"/>
        </w:rPr>
        <w:t>)</w:t>
      </w:r>
      <w:r w:rsidRPr="003626D2">
        <w:rPr>
          <w:color w:val="000000" w:themeColor="text1"/>
        </w:rPr>
        <w:t>,</w:t>
      </w:r>
      <w:r w:rsidR="00BD6D3C" w:rsidRPr="003626D2">
        <w:rPr>
          <w:color w:val="000000" w:themeColor="text1"/>
        </w:rPr>
        <w:t xml:space="preserve"> the</w:t>
      </w:r>
      <w:r w:rsidRPr="003626D2">
        <w:rPr>
          <w:color w:val="000000" w:themeColor="text1"/>
        </w:rPr>
        <w:t xml:space="preserve"> T</w:t>
      </w:r>
      <w:r w:rsidR="00BD6D3C" w:rsidRPr="003626D2">
        <w:rPr>
          <w:color w:val="000000" w:themeColor="text1"/>
        </w:rPr>
        <w:t xml:space="preserve">ucker </w:t>
      </w:r>
      <w:r w:rsidRPr="003626D2">
        <w:rPr>
          <w:color w:val="000000" w:themeColor="text1"/>
        </w:rPr>
        <w:t>L</w:t>
      </w:r>
      <w:r w:rsidR="00BD6D3C" w:rsidRPr="003626D2">
        <w:rPr>
          <w:color w:val="000000" w:themeColor="text1"/>
        </w:rPr>
        <w:t xml:space="preserve">ewis </w:t>
      </w:r>
      <w:r w:rsidRPr="003626D2">
        <w:rPr>
          <w:color w:val="000000" w:themeColor="text1"/>
        </w:rPr>
        <w:t>I</w:t>
      </w:r>
      <w:r w:rsidR="00BD6D3C" w:rsidRPr="003626D2">
        <w:rPr>
          <w:color w:val="000000" w:themeColor="text1"/>
        </w:rPr>
        <w:t>ndex (</w:t>
      </w:r>
      <w:r w:rsidR="003626D2" w:rsidRPr="003626D2">
        <w:rPr>
          <w:color w:val="000000" w:themeColor="text1"/>
        </w:rPr>
        <w:t>TLI</w:t>
      </w:r>
      <w:r w:rsidR="00BD6D3C" w:rsidRPr="003626D2">
        <w:rPr>
          <w:color w:val="000000" w:themeColor="text1"/>
        </w:rPr>
        <w:t>)</w:t>
      </w:r>
      <w:r w:rsidRPr="003626D2">
        <w:rPr>
          <w:color w:val="000000" w:themeColor="text1"/>
        </w:rPr>
        <w:t xml:space="preserve">, </w:t>
      </w:r>
      <w:r w:rsidR="00BD6D3C" w:rsidRPr="003626D2">
        <w:rPr>
          <w:color w:val="000000" w:themeColor="text1"/>
        </w:rPr>
        <w:t xml:space="preserve">the Root Mean </w:t>
      </w:r>
      <w:r w:rsidR="00BD6D3C" w:rsidRPr="003626D2">
        <w:rPr>
          <w:color w:val="000000" w:themeColor="text1"/>
        </w:rPr>
        <w:lastRenderedPageBreak/>
        <w:t>Squared Error of Approximation (</w:t>
      </w:r>
      <w:r w:rsidRPr="003626D2">
        <w:rPr>
          <w:color w:val="000000" w:themeColor="text1"/>
        </w:rPr>
        <w:t>RMSEA</w:t>
      </w:r>
      <w:r w:rsidR="00BD6D3C" w:rsidRPr="003626D2">
        <w:rPr>
          <w:color w:val="000000" w:themeColor="text1"/>
        </w:rPr>
        <w:t>)</w:t>
      </w:r>
      <w:r w:rsidRPr="003626D2">
        <w:rPr>
          <w:color w:val="000000" w:themeColor="text1"/>
        </w:rPr>
        <w:t xml:space="preserve">, and </w:t>
      </w:r>
      <w:r w:rsidR="00BD6D3C" w:rsidRPr="003626D2">
        <w:rPr>
          <w:color w:val="000000" w:themeColor="text1"/>
        </w:rPr>
        <w:t xml:space="preserve">the Root Mean </w:t>
      </w:r>
      <w:r w:rsidR="006D67EB" w:rsidRPr="003626D2">
        <w:rPr>
          <w:color w:val="000000" w:themeColor="text1"/>
        </w:rPr>
        <w:t xml:space="preserve">Squared </w:t>
      </w:r>
      <w:r w:rsidR="00BD6D3C" w:rsidRPr="003626D2">
        <w:rPr>
          <w:color w:val="000000" w:themeColor="text1"/>
        </w:rPr>
        <w:t>Residual (</w:t>
      </w:r>
      <w:r w:rsidRPr="003626D2">
        <w:rPr>
          <w:color w:val="000000" w:themeColor="text1"/>
        </w:rPr>
        <w:t>RM</w:t>
      </w:r>
      <w:r w:rsidR="006D67EB" w:rsidRPr="003626D2">
        <w:rPr>
          <w:color w:val="000000" w:themeColor="text1"/>
        </w:rPr>
        <w:t>S</w:t>
      </w:r>
      <w:r w:rsidRPr="003626D2">
        <w:rPr>
          <w:color w:val="000000" w:themeColor="text1"/>
        </w:rPr>
        <w:t>R</w:t>
      </w:r>
      <w:r w:rsidR="00BD6D3C" w:rsidRPr="003626D2">
        <w:rPr>
          <w:color w:val="000000" w:themeColor="text1"/>
        </w:rPr>
        <w:t xml:space="preserve">). </w:t>
      </w:r>
      <w:r w:rsidR="002B4C30" w:rsidRPr="003626D2">
        <w:rPr>
          <w:color w:val="000000" w:themeColor="text1"/>
        </w:rPr>
        <w:t>While</w:t>
      </w:r>
      <w:r w:rsidR="002B4C30">
        <w:rPr>
          <w:color w:val="000000" w:themeColor="text1"/>
        </w:rPr>
        <w:t xml:space="preserve"> higher values closer to 1 indicate better fit for CFI and TLI, lower values closer to 0 indicate better fit for RMSEA and RM</w:t>
      </w:r>
      <w:r w:rsidR="001E4B5B">
        <w:rPr>
          <w:color w:val="000000" w:themeColor="text1"/>
        </w:rPr>
        <w:t>S</w:t>
      </w:r>
      <w:r w:rsidR="002B4C30">
        <w:rPr>
          <w:color w:val="000000" w:themeColor="text1"/>
        </w:rPr>
        <w:t>R</w:t>
      </w:r>
      <w:r w:rsidR="003626D2">
        <w:rPr>
          <w:color w:val="000000" w:themeColor="text1"/>
        </w:rPr>
        <w:t xml:space="preserve"> </w:t>
      </w:r>
      <w:r w:rsidR="00A92C59">
        <w:rPr>
          <w:color w:val="000000" w:themeColor="text1"/>
        </w:rPr>
        <w:fldChar w:fldCharType="begin" w:fldLock="1"/>
      </w:r>
      <w:r w:rsidR="008F6448">
        <w:rPr>
          <w:color w:val="000000" w:themeColor="text1"/>
        </w:rPr>
        <w:instrText>ADDIN CSL_CITATION {"citationItems":[{"id":"ITEM-1","itemData":{"author":[{"dropping-particle":"","family":"Tabachnick","given":"B. G.","non-dropping-particle":"","parse-names":false,"suffix":""},{"dropping-particle":"","family":"Fidell","given":"L. S.","non-dropping-particle":"","parse-names":false,"suffix":""}],"id":"ITEM-1","issued":{"date-parts":[["2007"]]},"publisher":"Allyn &amp; Bacon/Pearson Education","title":"Using multivariate statistics.","type":"book"},"uris":["http://www.mendeley.com/documents/?uuid=79933cdc-cd45-4cba-b10c-6e8a109796bb"]}],"mendeley":{"formattedCitation":"(Tabachnick &amp; Fidell, 2007)","plainTextFormattedCitation":"(Tabachnick &amp; Fidell, 2007)","previouslyFormattedCitation":"(Tabachnick &amp; Fidell, 2007)"},"properties":{"noteIndex":0},"schema":"https://github.com/citation-style-language/schema/raw/master/csl-citation.json"}</w:instrText>
      </w:r>
      <w:r w:rsidR="00A92C59">
        <w:rPr>
          <w:color w:val="000000" w:themeColor="text1"/>
        </w:rPr>
        <w:fldChar w:fldCharType="separate"/>
      </w:r>
      <w:r w:rsidR="00A92C59" w:rsidRPr="00A92C59">
        <w:rPr>
          <w:noProof/>
          <w:color w:val="000000" w:themeColor="text1"/>
        </w:rPr>
        <w:t>(Tabachnick &amp; Fidell, 2007)</w:t>
      </w:r>
      <w:r w:rsidR="00A92C59">
        <w:rPr>
          <w:color w:val="000000" w:themeColor="text1"/>
        </w:rPr>
        <w:fldChar w:fldCharType="end"/>
      </w:r>
      <w:r w:rsidR="00A92C59">
        <w:rPr>
          <w:color w:val="000000" w:themeColor="text1"/>
        </w:rPr>
        <w:t>.</w:t>
      </w:r>
    </w:p>
    <w:p w14:paraId="7151C42E" w14:textId="0C954788" w:rsidR="0012225C" w:rsidRPr="00497217" w:rsidRDefault="009A7003" w:rsidP="00DB37FE">
      <w:pPr>
        <w:spacing w:line="480" w:lineRule="auto"/>
        <w:rPr>
          <w:i/>
          <w:color w:val="000000" w:themeColor="text1"/>
        </w:rPr>
      </w:pPr>
      <w:r w:rsidRPr="00497217">
        <w:rPr>
          <w:i/>
          <w:color w:val="000000" w:themeColor="text1"/>
        </w:rPr>
        <w:t>Results</w:t>
      </w:r>
    </w:p>
    <w:p w14:paraId="4F3D641A" w14:textId="69EB50EE" w:rsidR="005E5EA6" w:rsidRPr="00497217" w:rsidRDefault="005E5EA6" w:rsidP="00DB37FE">
      <w:pPr>
        <w:spacing w:line="480" w:lineRule="auto"/>
        <w:ind w:firstLine="720"/>
        <w:rPr>
          <w:color w:val="000000" w:themeColor="text1"/>
        </w:rPr>
      </w:pPr>
      <w:r w:rsidRPr="00497217">
        <w:rPr>
          <w:color w:val="000000" w:themeColor="text1"/>
        </w:rPr>
        <w:t xml:space="preserve">Data were screened and any individuals with missing data </w:t>
      </w:r>
      <w:r w:rsidR="00190798" w:rsidRPr="00497217">
        <w:rPr>
          <w:color w:val="000000" w:themeColor="text1"/>
        </w:rPr>
        <w:t xml:space="preserve">on the 91 items of interest </w:t>
      </w:r>
      <w:r w:rsidRPr="00497217">
        <w:rPr>
          <w:color w:val="000000" w:themeColor="text1"/>
        </w:rPr>
        <w:t>(N=</w:t>
      </w:r>
      <w:r w:rsidR="00C31521" w:rsidRPr="00497217">
        <w:rPr>
          <w:color w:val="000000" w:themeColor="text1"/>
        </w:rPr>
        <w:t>8</w:t>
      </w:r>
      <w:r w:rsidRPr="00497217">
        <w:rPr>
          <w:color w:val="000000" w:themeColor="text1"/>
        </w:rPr>
        <w:t>) were removed</w:t>
      </w:r>
      <w:r w:rsidR="001D239B" w:rsidRPr="00497217">
        <w:rPr>
          <w:color w:val="000000" w:themeColor="text1"/>
        </w:rPr>
        <w:t xml:space="preserve">. </w:t>
      </w:r>
      <w:r w:rsidR="00190798" w:rsidRPr="00497217">
        <w:rPr>
          <w:color w:val="000000" w:themeColor="text1"/>
        </w:rPr>
        <w:t>While 20% (N=75) of our sample incorrectly responded to the attention check item, this had no extens</w:t>
      </w:r>
      <w:r w:rsidR="00C31521" w:rsidRPr="00497217">
        <w:rPr>
          <w:color w:val="000000" w:themeColor="text1"/>
        </w:rPr>
        <w:t xml:space="preserve">ive effect on the </w:t>
      </w:r>
      <w:r w:rsidR="00E04C3E" w:rsidRPr="00497217">
        <w:rPr>
          <w:color w:val="000000" w:themeColor="text1"/>
        </w:rPr>
        <w:t>final</w:t>
      </w:r>
      <w:r w:rsidR="00C31521" w:rsidRPr="00497217">
        <w:rPr>
          <w:color w:val="000000" w:themeColor="text1"/>
        </w:rPr>
        <w:t xml:space="preserve"> EFA solution</w:t>
      </w:r>
      <w:r w:rsidR="00190798" w:rsidRPr="00497217">
        <w:rPr>
          <w:color w:val="000000" w:themeColor="text1"/>
        </w:rPr>
        <w:t xml:space="preserve">, and thus they were allowed in the final dataset in an attempt to increase the power of the analysis. </w:t>
      </w:r>
      <w:r w:rsidR="001D239B" w:rsidRPr="00497217">
        <w:rPr>
          <w:color w:val="000000" w:themeColor="text1"/>
        </w:rPr>
        <w:t xml:space="preserve">This </w:t>
      </w:r>
      <w:r w:rsidR="001A00EE" w:rsidRPr="00497217">
        <w:rPr>
          <w:color w:val="000000" w:themeColor="text1"/>
        </w:rPr>
        <w:t xml:space="preserve">resulted in a final dataset of </w:t>
      </w:r>
      <w:r w:rsidR="00D46C11" w:rsidRPr="00497217">
        <w:rPr>
          <w:color w:val="000000" w:themeColor="text1"/>
        </w:rPr>
        <w:t>375</w:t>
      </w:r>
      <w:r w:rsidR="001A00EE" w:rsidRPr="00497217">
        <w:rPr>
          <w:color w:val="000000" w:themeColor="text1"/>
        </w:rPr>
        <w:t xml:space="preserve"> individuals. </w:t>
      </w:r>
      <w:r w:rsidR="00D9745B" w:rsidRPr="00497217">
        <w:rPr>
          <w:color w:val="000000" w:themeColor="text1"/>
        </w:rPr>
        <w:t xml:space="preserve">Data summary statistics were </w:t>
      </w:r>
      <w:r w:rsidR="00D46C11" w:rsidRPr="00497217">
        <w:rPr>
          <w:color w:val="000000" w:themeColor="text1"/>
        </w:rPr>
        <w:t xml:space="preserve">then </w:t>
      </w:r>
      <w:r w:rsidR="00D9745B" w:rsidRPr="00497217">
        <w:rPr>
          <w:color w:val="000000" w:themeColor="text1"/>
        </w:rPr>
        <w:t>viewed to ensure adequate range, mean, standard deviation, and skew for analys</w:t>
      </w:r>
      <w:r w:rsidR="00623244">
        <w:rPr>
          <w:color w:val="000000" w:themeColor="text1"/>
        </w:rPr>
        <w:t xml:space="preserve">is and found to be acceptable. </w:t>
      </w:r>
      <w:r w:rsidR="00373C4B" w:rsidRPr="00497217">
        <w:rPr>
          <w:color w:val="000000" w:themeColor="text1"/>
        </w:rPr>
        <w:t>A table of these descriptive statistics is</w:t>
      </w:r>
      <w:r w:rsidR="00D9745B" w:rsidRPr="00497217">
        <w:rPr>
          <w:color w:val="000000" w:themeColor="text1"/>
        </w:rPr>
        <w:t xml:space="preserve"> included in Appendix </w:t>
      </w:r>
      <w:r w:rsidR="008430BD">
        <w:rPr>
          <w:color w:val="000000" w:themeColor="text1"/>
        </w:rPr>
        <w:t>V</w:t>
      </w:r>
      <w:r w:rsidR="00E90DF7">
        <w:rPr>
          <w:color w:val="000000" w:themeColor="text1"/>
        </w:rPr>
        <w:t>I</w:t>
      </w:r>
      <w:r w:rsidR="00623244">
        <w:rPr>
          <w:color w:val="000000" w:themeColor="text1"/>
        </w:rPr>
        <w:t>.</w:t>
      </w:r>
    </w:p>
    <w:p w14:paraId="5F56B711" w14:textId="27E5AA16" w:rsidR="001D7BBB" w:rsidRDefault="00CC3D1D" w:rsidP="00076D03">
      <w:pPr>
        <w:spacing w:line="480" w:lineRule="auto"/>
        <w:ind w:firstLine="720"/>
        <w:rPr>
          <w:color w:val="000000" w:themeColor="text1"/>
        </w:rPr>
      </w:pPr>
      <w:r>
        <w:rPr>
          <w:color w:val="000000" w:themeColor="text1"/>
        </w:rPr>
        <w:t>When attempting to discern the appropriate number of factors, p</w:t>
      </w:r>
      <w:r w:rsidR="006B30BA" w:rsidRPr="00222A84">
        <w:rPr>
          <w:color w:val="000000" w:themeColor="text1"/>
        </w:rPr>
        <w:t>arallel analysis</w:t>
      </w:r>
      <w:r w:rsidR="008F6448" w:rsidRPr="00222A84">
        <w:rPr>
          <w:color w:val="000000" w:themeColor="text1"/>
        </w:rPr>
        <w:t xml:space="preserve"> </w:t>
      </w:r>
      <w:r w:rsidR="004B2AB0" w:rsidRPr="00222A84">
        <w:rPr>
          <w:color w:val="000000" w:themeColor="text1"/>
        </w:rPr>
        <w:fldChar w:fldCharType="begin" w:fldLock="1"/>
      </w:r>
      <w:r w:rsidR="00B97FE7" w:rsidRPr="00222A84">
        <w:rPr>
          <w:color w:val="000000" w:themeColor="text1"/>
        </w:rPr>
        <w:instrText>ADDIN CSL_CITATION {"citationItems":[{"id":"ITEM-1","itemData":{"DOI":"http://pareonline.net/getvn.asp?v=12&amp;n=2","ISBN":"1531-7714","ISSN":"15317714","abstract":"Parallel Analysis is a Monte Carlo simulation technique that aids researchers in determining the number of factors to retain in Principal Component and Exploratory Factor Analysis. This method provides a superior alternative to other techniques that are commonly used for the same purpose, such as the Scree test or the Kaiser’s eigenvalue-greater-than-one rule. Nevertheless, Parallel Analysis is not well known among researchers, in part because it is not included as an analysis option in the most popular statistical packages. This paper describes and illustrates how to apply Parallel Analysis with an easy-to-use computer program called ViSta-PARAN. ViSta-PARAN is a user-friendly application that can compute and interpret Parallel Analysis. Its user interface is fully graphic and includes a dialog box to specify parameters, and specialized graphics to visualize the analysis output.","author":[{"dropping-particle":"","family":"Ledesma","given":"Rubén Daniel","non-dropping-particle":"","parse-names":false,"suffix":""},{"dropping-particle":"","family":"Valecro-Mora","given":"","non-dropping-particle":"","parse-names":false,"suffix":""}],"container-title":"Practical Assessment, Research &amp; Evaluation","id":"ITEM-1","issue":"2","issued":{"date-parts":[["2007"]]},"page":"2-11","title":"Determining the number of factors to retain in EFA: an easy-to-use computer program for carrying out Parallel Analysis","type":"article-journal","volume":"12"},"uris":["http://www.mendeley.com/documents/?uuid=b72b3f9b-4131-4b49-97d3-a7d761a594fa"]}],"mendeley":{"formattedCitation":"(Ledesma &amp; Valecro-Mora, 2007)","plainTextFormattedCitation":"(Ledesma &amp; Valecro-Mora, 2007)","previouslyFormattedCitation":"(Ledesma &amp; Valecro-Mora, 2007)"},"properties":{"noteIndex":0},"schema":"https://github.com/citation-style-language/schema/raw/master/csl-citation.json"}</w:instrText>
      </w:r>
      <w:r w:rsidR="004B2AB0" w:rsidRPr="00222A84">
        <w:rPr>
          <w:color w:val="000000" w:themeColor="text1"/>
        </w:rPr>
        <w:fldChar w:fldCharType="separate"/>
      </w:r>
      <w:r w:rsidR="004B2AB0" w:rsidRPr="00222A84">
        <w:rPr>
          <w:noProof/>
          <w:color w:val="000000" w:themeColor="text1"/>
        </w:rPr>
        <w:t>(Ledesma &amp; Valecro-Mora, 2007)</w:t>
      </w:r>
      <w:r w:rsidR="004B2AB0" w:rsidRPr="00222A84">
        <w:rPr>
          <w:color w:val="000000" w:themeColor="text1"/>
        </w:rPr>
        <w:fldChar w:fldCharType="end"/>
      </w:r>
      <w:r w:rsidR="004B2AB0" w:rsidRPr="00222A84">
        <w:rPr>
          <w:color w:val="000000" w:themeColor="text1"/>
        </w:rPr>
        <w:t xml:space="preserve"> </w:t>
      </w:r>
      <w:r w:rsidR="00EE7431" w:rsidRPr="00222A84">
        <w:rPr>
          <w:color w:val="000000" w:themeColor="text1"/>
        </w:rPr>
        <w:t xml:space="preserve">and </w:t>
      </w:r>
      <w:r w:rsidR="00F66E26" w:rsidRPr="00222A84">
        <w:rPr>
          <w:color w:val="000000" w:themeColor="text1"/>
        </w:rPr>
        <w:t xml:space="preserve">the </w:t>
      </w:r>
      <w:r w:rsidR="00076D03" w:rsidRPr="00222A84">
        <w:rPr>
          <w:color w:val="000000" w:themeColor="text1"/>
        </w:rPr>
        <w:t>Minimum Average Partial (</w:t>
      </w:r>
      <w:r w:rsidR="00F66E26" w:rsidRPr="00222A84">
        <w:rPr>
          <w:color w:val="000000" w:themeColor="text1"/>
        </w:rPr>
        <w:t>MAP</w:t>
      </w:r>
      <w:r w:rsidR="00076D03" w:rsidRPr="00222A84">
        <w:rPr>
          <w:color w:val="000000" w:themeColor="text1"/>
        </w:rPr>
        <w:t>)</w:t>
      </w:r>
      <w:r w:rsidR="00F66E26" w:rsidRPr="00222A84">
        <w:rPr>
          <w:color w:val="000000" w:themeColor="text1"/>
        </w:rPr>
        <w:t xml:space="preserve"> criterion</w:t>
      </w:r>
      <w:r w:rsidR="008F6448" w:rsidRPr="00222A84">
        <w:rPr>
          <w:color w:val="000000" w:themeColor="text1"/>
        </w:rPr>
        <w:t xml:space="preserve"> </w:t>
      </w:r>
      <w:r w:rsidR="008F6448" w:rsidRPr="00222A84">
        <w:rPr>
          <w:color w:val="000000" w:themeColor="text1"/>
        </w:rPr>
        <w:fldChar w:fldCharType="begin" w:fldLock="1"/>
      </w:r>
      <w:r w:rsidR="004B2AB0" w:rsidRPr="00222A84">
        <w:rPr>
          <w:color w:val="000000" w:themeColor="text1"/>
        </w:rPr>
        <w:instrText>ADDIN CSL_CITATION {"citationItems":[{"id":"ITEM-1","itemData":{"author":[{"dropping-particle":"","family":"Velicer","given":"Wayne F.","non-dropping-particle":"","parse-names":false,"suffix":""}],"container-title":"Psychometrika","id":"ITEM-1","issue":"3","issued":{"date-parts":[["1976"]]},"page":"321–7","title":"Determining the number of components from the matrix of partial correlations.","type":"article-journal","volume":"41"},"uris":["http://www.mendeley.com/documents/?uuid=1657556a-7501-438f-b97b-a89ca2c2c7bd"]}],"mendeley":{"formattedCitation":"(Velicer, 1976)","plainTextFormattedCitation":"(Velicer, 1976)","previouslyFormattedCitation":"(Velicer, 1976)"},"properties":{"noteIndex":0},"schema":"https://github.com/citation-style-language/schema/raw/master/csl-citation.json"}</w:instrText>
      </w:r>
      <w:r w:rsidR="008F6448" w:rsidRPr="00222A84">
        <w:rPr>
          <w:color w:val="000000" w:themeColor="text1"/>
        </w:rPr>
        <w:fldChar w:fldCharType="separate"/>
      </w:r>
      <w:r w:rsidR="008F6448" w:rsidRPr="00222A84">
        <w:rPr>
          <w:noProof/>
          <w:color w:val="000000" w:themeColor="text1"/>
        </w:rPr>
        <w:t>(Velicer, 1976)</w:t>
      </w:r>
      <w:r w:rsidR="008F6448" w:rsidRPr="00222A84">
        <w:rPr>
          <w:color w:val="000000" w:themeColor="text1"/>
        </w:rPr>
        <w:fldChar w:fldCharType="end"/>
      </w:r>
      <w:r w:rsidR="008F6448" w:rsidRPr="00222A84">
        <w:rPr>
          <w:color w:val="000000" w:themeColor="text1"/>
        </w:rPr>
        <w:t xml:space="preserve"> </w:t>
      </w:r>
      <w:r w:rsidR="006C4C0F" w:rsidRPr="00222A84">
        <w:rPr>
          <w:color w:val="000000" w:themeColor="text1"/>
        </w:rPr>
        <w:t>suggested 8 factors</w:t>
      </w:r>
      <w:r w:rsidR="00F66E26" w:rsidRPr="00222A84">
        <w:rPr>
          <w:color w:val="000000" w:themeColor="text1"/>
        </w:rPr>
        <w:t xml:space="preserve">, </w:t>
      </w:r>
      <w:r w:rsidR="006B30BA" w:rsidRPr="00222A84">
        <w:rPr>
          <w:color w:val="000000" w:themeColor="text1"/>
        </w:rPr>
        <w:t>the</w:t>
      </w:r>
      <w:r w:rsidR="002A0825" w:rsidRPr="00222A84">
        <w:rPr>
          <w:color w:val="000000" w:themeColor="text1"/>
        </w:rPr>
        <w:t xml:space="preserve"> Kaiser</w:t>
      </w:r>
      <w:r w:rsidR="006B30BA" w:rsidRPr="00222A84">
        <w:rPr>
          <w:color w:val="000000" w:themeColor="text1"/>
        </w:rPr>
        <w:t xml:space="preserve"> criterion</w:t>
      </w:r>
      <w:r w:rsidR="006C4C0F" w:rsidRPr="00222A84">
        <w:rPr>
          <w:color w:val="000000" w:themeColor="text1"/>
        </w:rPr>
        <w:t xml:space="preserve"> </w:t>
      </w:r>
      <w:r w:rsidR="00B97FE7" w:rsidRPr="00222A84">
        <w:rPr>
          <w:color w:val="000000" w:themeColor="text1"/>
        </w:rPr>
        <w:fldChar w:fldCharType="begin" w:fldLock="1"/>
      </w:r>
      <w:r w:rsidR="00222A84" w:rsidRPr="00222A84">
        <w:rPr>
          <w:color w:val="000000" w:themeColor="text1"/>
        </w:rPr>
        <w:instrText>ADDIN CSL_CITATION {"citationItems":[{"id":"ITEM-1","itemData":{"author":[{"dropping-particle":"","family":"Costello","given":"A. B.","non-dropping-particle":"","parse-names":false,"suffix":""},{"dropping-particle":"","family":"Osborne","given":"J. W.","non-dropping-particle":"","parse-names":false,"suffix":""}],"container-title":"Practical assessment, research &amp; evaluation","id":"ITEM-1","issue":"7","issued":{"date-parts":[["2005"]]},"page":"1-9","title":"Best practices in exploratory factor analysis: Four recommendations for getting the most from your analysis.","type":"article-journal","volume":"10"},"uris":["http://www.mendeley.com/documents/?uuid=fc5f547b-f0c3-4021-b621-e4079dcbeb5b"]}],"mendeley":{"formattedCitation":"(Costello &amp; Osborne, 2005)","plainTextFormattedCitation":"(Costello &amp; Osborne, 2005)","previouslyFormattedCitation":"(Costello &amp; Osborne, 2005)"},"properties":{"noteIndex":0},"schema":"https://github.com/citation-style-language/schema/raw/master/csl-citation.json"}</w:instrText>
      </w:r>
      <w:r w:rsidR="00B97FE7" w:rsidRPr="00222A84">
        <w:rPr>
          <w:color w:val="000000" w:themeColor="text1"/>
        </w:rPr>
        <w:fldChar w:fldCharType="separate"/>
      </w:r>
      <w:r w:rsidR="00B97FE7" w:rsidRPr="00222A84">
        <w:rPr>
          <w:noProof/>
          <w:color w:val="000000" w:themeColor="text1"/>
        </w:rPr>
        <w:t>(Costello &amp; Osborne, 2005)</w:t>
      </w:r>
      <w:r w:rsidR="00B97FE7" w:rsidRPr="00222A84">
        <w:rPr>
          <w:color w:val="000000" w:themeColor="text1"/>
        </w:rPr>
        <w:fldChar w:fldCharType="end"/>
      </w:r>
      <w:r w:rsidR="00B97FE7" w:rsidRPr="00222A84">
        <w:rPr>
          <w:color w:val="000000" w:themeColor="text1"/>
        </w:rPr>
        <w:t xml:space="preserve"> </w:t>
      </w:r>
      <w:r w:rsidR="006C4C0F" w:rsidRPr="00222A84">
        <w:rPr>
          <w:color w:val="000000" w:themeColor="text1"/>
        </w:rPr>
        <w:t xml:space="preserve">suggested 7, </w:t>
      </w:r>
      <w:r w:rsidR="006B30BA" w:rsidRPr="00222A84">
        <w:rPr>
          <w:color w:val="000000" w:themeColor="text1"/>
        </w:rPr>
        <w:t xml:space="preserve">while </w:t>
      </w:r>
      <w:r w:rsidR="002A0825" w:rsidRPr="00222A84">
        <w:rPr>
          <w:color w:val="000000" w:themeColor="text1"/>
        </w:rPr>
        <w:t>the s</w:t>
      </w:r>
      <w:r w:rsidR="00265290" w:rsidRPr="00222A84">
        <w:rPr>
          <w:color w:val="000000" w:themeColor="text1"/>
        </w:rPr>
        <w:t>cree plot suggested 3</w:t>
      </w:r>
      <w:r w:rsidR="00F66E26" w:rsidRPr="00222A84">
        <w:rPr>
          <w:color w:val="000000" w:themeColor="text1"/>
        </w:rPr>
        <w:t xml:space="preserve">, and the Very Simple Structure (VSS) criterion </w:t>
      </w:r>
      <w:r w:rsidR="00222A84" w:rsidRPr="00222A84">
        <w:rPr>
          <w:color w:val="000000" w:themeColor="text1"/>
        </w:rPr>
        <w:fldChar w:fldCharType="begin" w:fldLock="1"/>
      </w:r>
      <w:r w:rsidR="00856C72">
        <w:rPr>
          <w:color w:val="000000" w:themeColor="text1"/>
        </w:rPr>
        <w:instrText>ADDIN CSL_CITATION {"citationItems":[{"id":"ITEM-1","itemData":{"author":[{"dropping-particle":"","family":"Revelle","given":"W.","non-dropping-particle":"","parse-names":false,"suffix":""},{"dropping-particle":"","family":"Rocklin","given":"T.","non-dropping-particle":"","parse-names":false,"suffix":""}],"container-title":"Multivariate Behavioral Research","id":"ITEM-1","issue":"4","issued":{"date-parts":[["1979"]]},"page":"403-414","title":"Very simple structure – alternative procedure for estimating the optimal number of interpretable factors.","type":"article-journal","volume":"14"},"uris":["http://www.mendeley.com/documents/?uuid=9f9aefa9-2762-4b1c-98b7-44ecf167f54b"]}],"mendeley":{"formattedCitation":"(Revelle &amp; Rocklin, 1979)","plainTextFormattedCitation":"(Revelle &amp; Rocklin, 1979)","previouslyFormattedCitation":"(Revelle &amp; Rocklin, 1979)"},"properties":{"noteIndex":0},"schema":"https://github.com/citation-style-language/schema/raw/master/csl-citation.json"}</w:instrText>
      </w:r>
      <w:r w:rsidR="00222A84" w:rsidRPr="00222A84">
        <w:rPr>
          <w:color w:val="000000" w:themeColor="text1"/>
        </w:rPr>
        <w:fldChar w:fldCharType="separate"/>
      </w:r>
      <w:r w:rsidR="00222A84" w:rsidRPr="00222A84">
        <w:rPr>
          <w:noProof/>
          <w:color w:val="000000" w:themeColor="text1"/>
        </w:rPr>
        <w:t>(Revelle &amp; Rocklin, 1979)</w:t>
      </w:r>
      <w:r w:rsidR="00222A84" w:rsidRPr="00222A84">
        <w:rPr>
          <w:color w:val="000000" w:themeColor="text1"/>
        </w:rPr>
        <w:fldChar w:fldCharType="end"/>
      </w:r>
      <w:r w:rsidR="00222A84" w:rsidRPr="00222A84">
        <w:rPr>
          <w:color w:val="000000" w:themeColor="text1"/>
        </w:rPr>
        <w:t xml:space="preserve"> </w:t>
      </w:r>
      <w:r w:rsidR="00F66E26" w:rsidRPr="00222A84">
        <w:rPr>
          <w:color w:val="000000" w:themeColor="text1"/>
        </w:rPr>
        <w:t>suggested 2</w:t>
      </w:r>
      <w:r w:rsidR="00265290" w:rsidRPr="00222A84">
        <w:rPr>
          <w:color w:val="000000" w:themeColor="text1"/>
        </w:rPr>
        <w:t xml:space="preserve"> (see </w:t>
      </w:r>
      <w:r w:rsidR="00F66E26" w:rsidRPr="00222A84">
        <w:rPr>
          <w:color w:val="000000" w:themeColor="text1"/>
        </w:rPr>
        <w:t xml:space="preserve">scree and VSS </w:t>
      </w:r>
      <w:r w:rsidR="00710E6B" w:rsidRPr="00222A84">
        <w:rPr>
          <w:color w:val="000000" w:themeColor="text1"/>
        </w:rPr>
        <w:t>plot</w:t>
      </w:r>
      <w:r w:rsidR="00F66E26" w:rsidRPr="00222A84">
        <w:rPr>
          <w:color w:val="000000" w:themeColor="text1"/>
        </w:rPr>
        <w:t>s</w:t>
      </w:r>
      <w:r w:rsidR="00710E6B" w:rsidRPr="00222A84">
        <w:rPr>
          <w:color w:val="000000" w:themeColor="text1"/>
        </w:rPr>
        <w:t xml:space="preserve"> in Appendix VI</w:t>
      </w:r>
      <w:r w:rsidR="00E90DF7">
        <w:rPr>
          <w:color w:val="000000" w:themeColor="text1"/>
        </w:rPr>
        <w:t>I</w:t>
      </w:r>
      <w:r w:rsidR="00265290" w:rsidRPr="00222A84">
        <w:rPr>
          <w:color w:val="000000" w:themeColor="text1"/>
        </w:rPr>
        <w:t xml:space="preserve">). </w:t>
      </w:r>
      <w:r w:rsidR="002A0825" w:rsidRPr="00222A84">
        <w:rPr>
          <w:color w:val="000000" w:themeColor="text1"/>
        </w:rPr>
        <w:t xml:space="preserve">As our survey was </w:t>
      </w:r>
      <w:r w:rsidR="00493CEF" w:rsidRPr="00222A84">
        <w:rPr>
          <w:color w:val="000000" w:themeColor="text1"/>
        </w:rPr>
        <w:t xml:space="preserve">designed with 9 factors in mind, anything </w:t>
      </w:r>
      <w:r w:rsidR="009771E9" w:rsidRPr="00222A84">
        <w:rPr>
          <w:color w:val="000000" w:themeColor="text1"/>
        </w:rPr>
        <w:t>up to</w:t>
      </w:r>
      <w:r w:rsidR="00772102" w:rsidRPr="00222A84">
        <w:rPr>
          <w:color w:val="000000" w:themeColor="text1"/>
        </w:rPr>
        <w:t xml:space="preserve"> a 9-Factor solution</w:t>
      </w:r>
      <w:r w:rsidR="00493CEF" w:rsidRPr="00222A84">
        <w:rPr>
          <w:color w:val="000000" w:themeColor="text1"/>
        </w:rPr>
        <w:t xml:space="preserve"> would have been</w:t>
      </w:r>
      <w:r w:rsidR="00493CEF" w:rsidRPr="00497217">
        <w:rPr>
          <w:color w:val="000000" w:themeColor="text1"/>
        </w:rPr>
        <w:t xml:space="preserve"> permissible</w:t>
      </w:r>
      <w:r w:rsidR="009771E9" w:rsidRPr="00497217">
        <w:rPr>
          <w:color w:val="000000" w:themeColor="text1"/>
        </w:rPr>
        <w:t>. Therefore, 8</w:t>
      </w:r>
      <w:r w:rsidR="00B513FC" w:rsidRPr="00497217">
        <w:rPr>
          <w:color w:val="000000" w:themeColor="text1"/>
        </w:rPr>
        <w:t xml:space="preserve"> separate EFA model</w:t>
      </w:r>
      <w:r w:rsidR="00493CEF" w:rsidRPr="00497217">
        <w:rPr>
          <w:color w:val="000000" w:themeColor="text1"/>
        </w:rPr>
        <w:t>s were analyzed</w:t>
      </w:r>
      <w:r w:rsidR="00B513FC" w:rsidRPr="00497217">
        <w:rPr>
          <w:color w:val="000000" w:themeColor="text1"/>
        </w:rPr>
        <w:t>—ranging from an 8-Factor model to a 1-Factor model—in order to compare them</w:t>
      </w:r>
      <w:r w:rsidR="00586A5C" w:rsidRPr="00497217">
        <w:rPr>
          <w:color w:val="000000" w:themeColor="text1"/>
        </w:rPr>
        <w:t>.</w:t>
      </w:r>
      <w:r w:rsidR="00267C4C" w:rsidRPr="00497217">
        <w:rPr>
          <w:color w:val="000000" w:themeColor="text1"/>
        </w:rPr>
        <w:t xml:space="preserve"> </w:t>
      </w:r>
      <w:r w:rsidR="003D6138" w:rsidRPr="00497217">
        <w:rPr>
          <w:color w:val="000000" w:themeColor="text1"/>
        </w:rPr>
        <w:t>However, the 8-</w:t>
      </w:r>
      <w:r w:rsidR="00DD1328" w:rsidRPr="00497217">
        <w:rPr>
          <w:color w:val="000000" w:themeColor="text1"/>
        </w:rPr>
        <w:t xml:space="preserve"> and 6-</w:t>
      </w:r>
      <w:r w:rsidR="003D6138" w:rsidRPr="00497217">
        <w:rPr>
          <w:color w:val="000000" w:themeColor="text1"/>
        </w:rPr>
        <w:t>Factor EFA</w:t>
      </w:r>
      <w:r w:rsidR="007968BC" w:rsidRPr="00497217">
        <w:rPr>
          <w:color w:val="000000" w:themeColor="text1"/>
        </w:rPr>
        <w:t>s</w:t>
      </w:r>
      <w:r w:rsidR="003D6138" w:rsidRPr="00497217">
        <w:rPr>
          <w:color w:val="000000" w:themeColor="text1"/>
        </w:rPr>
        <w:t xml:space="preserve"> resulted in too few items loading on the </w:t>
      </w:r>
      <w:r w:rsidR="00493CEF" w:rsidRPr="00497217">
        <w:rPr>
          <w:color w:val="000000" w:themeColor="text1"/>
        </w:rPr>
        <w:t xml:space="preserve">last </w:t>
      </w:r>
      <w:r w:rsidR="003D6138" w:rsidRPr="00497217">
        <w:rPr>
          <w:color w:val="000000" w:themeColor="text1"/>
        </w:rPr>
        <w:t>factor</w:t>
      </w:r>
      <w:r w:rsidR="008439AB" w:rsidRPr="00497217">
        <w:rPr>
          <w:color w:val="000000" w:themeColor="text1"/>
        </w:rPr>
        <w:t>. T</w:t>
      </w:r>
      <w:r w:rsidR="00AA2344" w:rsidRPr="00497217">
        <w:rPr>
          <w:color w:val="000000" w:themeColor="text1"/>
        </w:rPr>
        <w:t>he 7-Factor EFA failed to converge at the second iteration</w:t>
      </w:r>
      <w:r w:rsidR="003D6138" w:rsidRPr="00497217">
        <w:rPr>
          <w:color w:val="000000" w:themeColor="text1"/>
        </w:rPr>
        <w:t>.</w:t>
      </w:r>
      <w:r w:rsidR="008439AB" w:rsidRPr="00497217">
        <w:rPr>
          <w:color w:val="000000" w:themeColor="text1"/>
        </w:rPr>
        <w:t xml:space="preserve"> The 3-Factor model </w:t>
      </w:r>
      <w:r w:rsidR="00893EBB" w:rsidRPr="00497217">
        <w:rPr>
          <w:color w:val="000000" w:themeColor="text1"/>
        </w:rPr>
        <w:t xml:space="preserve">splintered at the second iteration </w:t>
      </w:r>
      <w:r w:rsidR="005D097F" w:rsidRPr="00497217">
        <w:rPr>
          <w:color w:val="000000" w:themeColor="text1"/>
        </w:rPr>
        <w:t>showing</w:t>
      </w:r>
      <w:r w:rsidR="00893EBB" w:rsidRPr="00497217">
        <w:rPr>
          <w:color w:val="000000" w:themeColor="text1"/>
        </w:rPr>
        <w:t xml:space="preserve"> very poor consistency</w:t>
      </w:r>
      <w:r w:rsidR="005D097F" w:rsidRPr="00497217">
        <w:rPr>
          <w:color w:val="000000" w:themeColor="text1"/>
        </w:rPr>
        <w:t xml:space="preserve"> </w:t>
      </w:r>
      <w:r w:rsidR="00893EBB" w:rsidRPr="00497217">
        <w:rPr>
          <w:color w:val="000000" w:themeColor="text1"/>
        </w:rPr>
        <w:t xml:space="preserve">(i.e. the majority of items that had loaded on one factor in iteration 1 were seen to load on two separate </w:t>
      </w:r>
      <w:r w:rsidR="00893EBB" w:rsidRPr="00497217">
        <w:rPr>
          <w:color w:val="000000" w:themeColor="text1"/>
        </w:rPr>
        <w:lastRenderedPageBreak/>
        <w:t>factors in iteration 2</w:t>
      </w:r>
      <w:r w:rsidR="00183A6C" w:rsidRPr="00497217">
        <w:rPr>
          <w:color w:val="000000" w:themeColor="text1"/>
        </w:rPr>
        <w:t>, making the resulting loadings largely uninterpretable</w:t>
      </w:r>
      <w:r w:rsidR="00893EBB" w:rsidRPr="00497217">
        <w:rPr>
          <w:color w:val="000000" w:themeColor="text1"/>
        </w:rPr>
        <w:t>).</w:t>
      </w:r>
      <w:r w:rsidR="003D6138" w:rsidRPr="00497217">
        <w:rPr>
          <w:color w:val="000000" w:themeColor="text1"/>
        </w:rPr>
        <w:t xml:space="preserve"> These models were therefore </w:t>
      </w:r>
      <w:r w:rsidR="00976D72" w:rsidRPr="00497217">
        <w:rPr>
          <w:color w:val="000000" w:themeColor="text1"/>
        </w:rPr>
        <w:t>removed from consideration.</w:t>
      </w:r>
      <w:r w:rsidR="000E62DD" w:rsidRPr="00497217">
        <w:rPr>
          <w:color w:val="000000" w:themeColor="text1"/>
        </w:rPr>
        <w:t xml:space="preserve"> </w:t>
      </w:r>
    </w:p>
    <w:p w14:paraId="7818860D" w14:textId="5FDB90E4" w:rsidR="00AF4D90" w:rsidRPr="00AF4D90" w:rsidRDefault="00AF4D90" w:rsidP="00AF4D90">
      <w:pPr>
        <w:spacing w:line="480" w:lineRule="auto"/>
        <w:rPr>
          <w:i/>
          <w:color w:val="000000" w:themeColor="text1"/>
        </w:rPr>
      </w:pPr>
      <w:r>
        <w:rPr>
          <w:i/>
          <w:color w:val="000000" w:themeColor="text1"/>
        </w:rPr>
        <w:t>Results</w:t>
      </w:r>
    </w:p>
    <w:p w14:paraId="353CEBF5" w14:textId="7979F03B" w:rsidR="000041A1" w:rsidRDefault="001D7BBB" w:rsidP="00A73060">
      <w:pPr>
        <w:spacing w:line="480" w:lineRule="auto"/>
        <w:ind w:firstLine="720"/>
        <w:rPr>
          <w:color w:val="000000" w:themeColor="text1"/>
        </w:rPr>
      </w:pPr>
      <w:r w:rsidRPr="00497217">
        <w:rPr>
          <w:color w:val="000000" w:themeColor="text1"/>
        </w:rPr>
        <w:t>The 1-Factor model had poor fit and the singular</w:t>
      </w:r>
      <w:r w:rsidR="00163E0B" w:rsidRPr="00497217">
        <w:rPr>
          <w:color w:val="000000" w:themeColor="text1"/>
        </w:rPr>
        <w:t xml:space="preserve"> factor</w:t>
      </w:r>
      <w:r w:rsidRPr="00497217">
        <w:rPr>
          <w:color w:val="000000" w:themeColor="text1"/>
        </w:rPr>
        <w:t xml:space="preserve"> was largely uninterpretable. The 2-Factor </w:t>
      </w:r>
      <w:r w:rsidR="00373C4B" w:rsidRPr="00497217">
        <w:rPr>
          <w:color w:val="000000" w:themeColor="text1"/>
        </w:rPr>
        <w:t>model, which had better fit,</w:t>
      </w:r>
      <w:r w:rsidRPr="00497217">
        <w:rPr>
          <w:color w:val="000000" w:themeColor="text1"/>
        </w:rPr>
        <w:t xml:space="preserve"> was quite general, and the incredibly broad factors (with one factor highlighting how quick, easy, convenient, and familiar the test was, and the second factor focusing on the accuracy and benefit of the test) did not give us the distinction between attributes that we were aiming for in this scale. While the 4-Factor model had promising fit and understandable factors, these factors seemed </w:t>
      </w:r>
      <w:r w:rsidR="0068588E" w:rsidRPr="00497217">
        <w:rPr>
          <w:color w:val="000000" w:themeColor="text1"/>
        </w:rPr>
        <w:t>broader</w:t>
      </w:r>
      <w:r w:rsidRPr="00497217">
        <w:rPr>
          <w:color w:val="000000" w:themeColor="text1"/>
        </w:rPr>
        <w:t xml:space="preserve"> </w:t>
      </w:r>
      <w:r w:rsidR="00A73060" w:rsidRPr="00497217">
        <w:rPr>
          <w:color w:val="000000" w:themeColor="text1"/>
        </w:rPr>
        <w:t>when compared to</w:t>
      </w:r>
      <w:r w:rsidRPr="00497217">
        <w:rPr>
          <w:color w:val="000000" w:themeColor="text1"/>
        </w:rPr>
        <w:t xml:space="preserve"> those of the 5-Factor model (namely, </w:t>
      </w:r>
      <w:r w:rsidR="00A73060" w:rsidRPr="00497217">
        <w:rPr>
          <w:color w:val="000000" w:themeColor="text1"/>
        </w:rPr>
        <w:t>the factor of cost included</w:t>
      </w:r>
      <w:r w:rsidRPr="00497217">
        <w:rPr>
          <w:color w:val="000000" w:themeColor="text1"/>
        </w:rPr>
        <w:t xml:space="preserve"> many other types of cost, including time, convenience, etc.).</w:t>
      </w:r>
      <w:r w:rsidR="00A73060" w:rsidRPr="00497217">
        <w:rPr>
          <w:color w:val="000000" w:themeColor="text1"/>
        </w:rPr>
        <w:t xml:space="preserve"> Finally, the 5-Factor solution was shown to fit well, and have clear</w:t>
      </w:r>
      <w:r w:rsidR="002F7DC8" w:rsidRPr="00497217">
        <w:rPr>
          <w:color w:val="000000" w:themeColor="text1"/>
        </w:rPr>
        <w:t xml:space="preserve">ly interpretable factors. </w:t>
      </w:r>
      <w:r w:rsidR="0099103C">
        <w:rPr>
          <w:color w:val="000000" w:themeColor="text1"/>
        </w:rPr>
        <w:t xml:space="preserve">Given these model fits and interpretability, </w:t>
      </w:r>
      <w:r w:rsidR="00A73060" w:rsidRPr="00497217">
        <w:rPr>
          <w:color w:val="000000" w:themeColor="text1"/>
        </w:rPr>
        <w:t>our data are</w:t>
      </w:r>
      <w:r w:rsidR="0099103C">
        <w:rPr>
          <w:color w:val="000000" w:themeColor="text1"/>
        </w:rPr>
        <w:t xml:space="preserve"> likely</w:t>
      </w:r>
      <w:r w:rsidR="00A73060" w:rsidRPr="00497217">
        <w:rPr>
          <w:color w:val="000000" w:themeColor="text1"/>
        </w:rPr>
        <w:t xml:space="preserve"> structured according to a 5-factor model</w:t>
      </w:r>
      <w:r w:rsidR="0099103C">
        <w:rPr>
          <w:color w:val="000000" w:themeColor="text1"/>
        </w:rPr>
        <w:t>.</w:t>
      </w:r>
      <w:r w:rsidRPr="00497217">
        <w:rPr>
          <w:color w:val="000000" w:themeColor="text1"/>
        </w:rPr>
        <w:t xml:space="preserve"> </w:t>
      </w:r>
      <w:r w:rsidR="00502C55" w:rsidRPr="00497217">
        <w:rPr>
          <w:color w:val="000000" w:themeColor="text1"/>
        </w:rPr>
        <w:t>All fit indices, number of iterations, and the final number of items after item r</w:t>
      </w:r>
      <w:r w:rsidR="003F1104" w:rsidRPr="00497217">
        <w:rPr>
          <w:color w:val="000000" w:themeColor="text1"/>
        </w:rPr>
        <w:t xml:space="preserve">eduction </w:t>
      </w:r>
      <w:r w:rsidR="00903B19">
        <w:rPr>
          <w:color w:val="000000" w:themeColor="text1"/>
        </w:rPr>
        <w:t>are</w:t>
      </w:r>
      <w:r w:rsidR="00903B19" w:rsidRPr="00497217">
        <w:rPr>
          <w:color w:val="000000" w:themeColor="text1"/>
        </w:rPr>
        <w:t xml:space="preserve"> </w:t>
      </w:r>
      <w:r w:rsidR="003F1104" w:rsidRPr="00497217">
        <w:rPr>
          <w:color w:val="000000" w:themeColor="text1"/>
        </w:rPr>
        <w:t>included in Table 1</w:t>
      </w:r>
      <w:r w:rsidR="00502C55" w:rsidRPr="00497217">
        <w:rPr>
          <w:color w:val="000000" w:themeColor="text1"/>
        </w:rPr>
        <w:t xml:space="preserve">. </w:t>
      </w:r>
    </w:p>
    <w:tbl>
      <w:tblPr>
        <w:tblStyle w:val="TableGrid"/>
        <w:tblW w:w="494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940"/>
        <w:gridCol w:w="862"/>
        <w:gridCol w:w="1878"/>
        <w:gridCol w:w="941"/>
        <w:gridCol w:w="941"/>
        <w:gridCol w:w="1349"/>
      </w:tblGrid>
      <w:tr w:rsidR="00CF0AC6" w:rsidRPr="00497217" w14:paraId="342142E1" w14:textId="77777777" w:rsidTr="005E2A99">
        <w:trPr>
          <w:trHeight w:val="20"/>
        </w:trPr>
        <w:tc>
          <w:tcPr>
            <w:tcW w:w="5000" w:type="pct"/>
            <w:gridSpan w:val="7"/>
            <w:tcBorders>
              <w:bottom w:val="single" w:sz="4" w:space="0" w:color="auto"/>
            </w:tcBorders>
          </w:tcPr>
          <w:p w14:paraId="346C2702" w14:textId="77777777" w:rsidR="00CF0AC6" w:rsidRPr="005E2A99" w:rsidRDefault="00CF0AC6" w:rsidP="000A68C0">
            <w:pPr>
              <w:rPr>
                <w:color w:val="000000" w:themeColor="text1"/>
                <w:sz w:val="18"/>
                <w:szCs w:val="18"/>
              </w:rPr>
            </w:pPr>
            <w:r w:rsidRPr="005E2A99">
              <w:rPr>
                <w:color w:val="000000" w:themeColor="text1"/>
                <w:sz w:val="18"/>
                <w:szCs w:val="18"/>
              </w:rPr>
              <w:t>Table 1. Model statistics for EFAs</w:t>
            </w:r>
          </w:p>
        </w:tc>
      </w:tr>
      <w:tr w:rsidR="005F530C" w:rsidRPr="00497217" w14:paraId="5F80BB25" w14:textId="77777777" w:rsidTr="005E2A99">
        <w:trPr>
          <w:trHeight w:val="20"/>
        </w:trPr>
        <w:tc>
          <w:tcPr>
            <w:tcW w:w="959" w:type="pct"/>
            <w:tcBorders>
              <w:top w:val="single" w:sz="4" w:space="0" w:color="auto"/>
              <w:bottom w:val="single" w:sz="4" w:space="0" w:color="auto"/>
            </w:tcBorders>
          </w:tcPr>
          <w:p w14:paraId="7B0F92B1" w14:textId="77777777" w:rsidR="00CF0AC6" w:rsidRPr="005E2A99" w:rsidRDefault="00CF0AC6" w:rsidP="000A68C0">
            <w:pPr>
              <w:rPr>
                <w:color w:val="000000" w:themeColor="text1"/>
                <w:sz w:val="18"/>
                <w:szCs w:val="18"/>
              </w:rPr>
            </w:pPr>
            <w:r w:rsidRPr="005E2A99">
              <w:rPr>
                <w:color w:val="000000" w:themeColor="text1"/>
                <w:sz w:val="18"/>
                <w:szCs w:val="18"/>
              </w:rPr>
              <w:t>Factor Model</w:t>
            </w:r>
          </w:p>
        </w:tc>
        <w:tc>
          <w:tcPr>
            <w:tcW w:w="550" w:type="pct"/>
            <w:tcBorders>
              <w:top w:val="single" w:sz="4" w:space="0" w:color="auto"/>
              <w:bottom w:val="single" w:sz="4" w:space="0" w:color="auto"/>
            </w:tcBorders>
          </w:tcPr>
          <w:p w14:paraId="1F7B9227" w14:textId="77777777" w:rsidR="00CF0AC6" w:rsidRPr="005E2A99" w:rsidRDefault="00CF0AC6" w:rsidP="000A68C0">
            <w:pPr>
              <w:rPr>
                <w:color w:val="000000" w:themeColor="text1"/>
                <w:sz w:val="18"/>
                <w:szCs w:val="18"/>
              </w:rPr>
            </w:pPr>
            <w:r w:rsidRPr="005E2A99">
              <w:rPr>
                <w:color w:val="000000" w:themeColor="text1"/>
                <w:sz w:val="18"/>
                <w:szCs w:val="18"/>
              </w:rPr>
              <w:t>CFI</w:t>
            </w:r>
          </w:p>
        </w:tc>
        <w:tc>
          <w:tcPr>
            <w:tcW w:w="504" w:type="pct"/>
            <w:tcBorders>
              <w:top w:val="single" w:sz="4" w:space="0" w:color="auto"/>
              <w:bottom w:val="single" w:sz="4" w:space="0" w:color="auto"/>
            </w:tcBorders>
          </w:tcPr>
          <w:p w14:paraId="62A2B3C3" w14:textId="77777777" w:rsidR="00CF0AC6" w:rsidRPr="005E2A99" w:rsidRDefault="00CF0AC6" w:rsidP="000A68C0">
            <w:pPr>
              <w:rPr>
                <w:color w:val="000000" w:themeColor="text1"/>
                <w:sz w:val="18"/>
                <w:szCs w:val="18"/>
              </w:rPr>
            </w:pPr>
            <w:r w:rsidRPr="005E2A99">
              <w:rPr>
                <w:color w:val="000000" w:themeColor="text1"/>
                <w:sz w:val="18"/>
                <w:szCs w:val="18"/>
              </w:rPr>
              <w:t>TLI</w:t>
            </w:r>
          </w:p>
        </w:tc>
        <w:tc>
          <w:tcPr>
            <w:tcW w:w="1098" w:type="pct"/>
            <w:tcBorders>
              <w:top w:val="single" w:sz="4" w:space="0" w:color="auto"/>
              <w:bottom w:val="single" w:sz="4" w:space="0" w:color="auto"/>
            </w:tcBorders>
          </w:tcPr>
          <w:p w14:paraId="16D738A1" w14:textId="77777777" w:rsidR="00CF0AC6" w:rsidRPr="005E2A99" w:rsidRDefault="00CF0AC6" w:rsidP="000A68C0">
            <w:pPr>
              <w:rPr>
                <w:color w:val="000000" w:themeColor="text1"/>
                <w:sz w:val="18"/>
                <w:szCs w:val="18"/>
              </w:rPr>
            </w:pPr>
            <w:r w:rsidRPr="005E2A99">
              <w:rPr>
                <w:color w:val="000000" w:themeColor="text1"/>
                <w:sz w:val="18"/>
                <w:szCs w:val="18"/>
              </w:rPr>
              <w:t>RMSEA (90% CI)</w:t>
            </w:r>
          </w:p>
        </w:tc>
        <w:tc>
          <w:tcPr>
            <w:tcW w:w="550" w:type="pct"/>
            <w:tcBorders>
              <w:top w:val="single" w:sz="4" w:space="0" w:color="auto"/>
              <w:bottom w:val="single" w:sz="4" w:space="0" w:color="auto"/>
            </w:tcBorders>
          </w:tcPr>
          <w:p w14:paraId="59A42478" w14:textId="1ADB21E4" w:rsidR="00CF0AC6" w:rsidRPr="005E2A99" w:rsidRDefault="00CF0AC6" w:rsidP="00C066EF">
            <w:pPr>
              <w:rPr>
                <w:color w:val="000000" w:themeColor="text1"/>
                <w:sz w:val="18"/>
                <w:szCs w:val="18"/>
              </w:rPr>
            </w:pPr>
            <w:r w:rsidRPr="005E2A99">
              <w:rPr>
                <w:color w:val="000000" w:themeColor="text1"/>
                <w:sz w:val="18"/>
                <w:szCs w:val="18"/>
              </w:rPr>
              <w:t>RM</w:t>
            </w:r>
            <w:r w:rsidR="001E4B5B" w:rsidRPr="005E2A99">
              <w:rPr>
                <w:color w:val="000000" w:themeColor="text1"/>
                <w:sz w:val="18"/>
                <w:szCs w:val="18"/>
              </w:rPr>
              <w:t>S</w:t>
            </w:r>
            <w:r w:rsidRPr="005E2A99">
              <w:rPr>
                <w:color w:val="000000" w:themeColor="text1"/>
                <w:sz w:val="18"/>
                <w:szCs w:val="18"/>
              </w:rPr>
              <w:t>R</w:t>
            </w:r>
          </w:p>
        </w:tc>
        <w:tc>
          <w:tcPr>
            <w:tcW w:w="550" w:type="pct"/>
            <w:tcBorders>
              <w:top w:val="single" w:sz="4" w:space="0" w:color="auto"/>
              <w:bottom w:val="single" w:sz="4" w:space="0" w:color="auto"/>
            </w:tcBorders>
          </w:tcPr>
          <w:p w14:paraId="09180157" w14:textId="77777777" w:rsidR="00CF0AC6" w:rsidRPr="005E2A99" w:rsidRDefault="00CF0AC6" w:rsidP="000A68C0">
            <w:pPr>
              <w:rPr>
                <w:color w:val="000000" w:themeColor="text1"/>
                <w:sz w:val="18"/>
                <w:szCs w:val="18"/>
              </w:rPr>
            </w:pPr>
            <w:r w:rsidRPr="005E2A99">
              <w:rPr>
                <w:color w:val="000000" w:themeColor="text1"/>
                <w:sz w:val="18"/>
                <w:szCs w:val="18"/>
              </w:rPr>
              <w:t>Iterations</w:t>
            </w:r>
          </w:p>
        </w:tc>
        <w:tc>
          <w:tcPr>
            <w:tcW w:w="790" w:type="pct"/>
            <w:tcBorders>
              <w:top w:val="single" w:sz="4" w:space="0" w:color="auto"/>
              <w:bottom w:val="single" w:sz="4" w:space="0" w:color="auto"/>
            </w:tcBorders>
          </w:tcPr>
          <w:p w14:paraId="78F80FBD" w14:textId="77777777" w:rsidR="00CF0AC6" w:rsidRPr="005E2A99" w:rsidRDefault="00CF0AC6" w:rsidP="000A68C0">
            <w:pPr>
              <w:rPr>
                <w:color w:val="000000" w:themeColor="text1"/>
                <w:sz w:val="18"/>
                <w:szCs w:val="18"/>
              </w:rPr>
            </w:pPr>
            <w:r w:rsidRPr="005E2A99">
              <w:rPr>
                <w:color w:val="000000" w:themeColor="text1"/>
                <w:sz w:val="18"/>
                <w:szCs w:val="18"/>
              </w:rPr>
              <w:t>Total Items</w:t>
            </w:r>
          </w:p>
        </w:tc>
      </w:tr>
      <w:tr w:rsidR="005F530C" w:rsidRPr="00497217" w14:paraId="15EA5ACA" w14:textId="77777777" w:rsidTr="005E2A99">
        <w:trPr>
          <w:trHeight w:val="20"/>
        </w:trPr>
        <w:tc>
          <w:tcPr>
            <w:tcW w:w="959" w:type="pct"/>
            <w:tcBorders>
              <w:top w:val="single" w:sz="4" w:space="0" w:color="auto"/>
            </w:tcBorders>
          </w:tcPr>
          <w:p w14:paraId="68987373" w14:textId="77777777" w:rsidR="00CF0AC6" w:rsidRPr="005E2A99" w:rsidRDefault="00CF0AC6" w:rsidP="000A68C0">
            <w:pPr>
              <w:rPr>
                <w:color w:val="000000" w:themeColor="text1"/>
                <w:sz w:val="18"/>
                <w:szCs w:val="18"/>
              </w:rPr>
            </w:pPr>
            <w:r w:rsidRPr="005E2A99">
              <w:rPr>
                <w:color w:val="000000" w:themeColor="text1"/>
                <w:sz w:val="18"/>
                <w:szCs w:val="18"/>
              </w:rPr>
              <w:t>1-Factor</w:t>
            </w:r>
          </w:p>
        </w:tc>
        <w:tc>
          <w:tcPr>
            <w:tcW w:w="550" w:type="pct"/>
            <w:tcBorders>
              <w:top w:val="single" w:sz="4" w:space="0" w:color="auto"/>
            </w:tcBorders>
          </w:tcPr>
          <w:p w14:paraId="3B91EA07" w14:textId="77777777" w:rsidR="00CF0AC6" w:rsidRPr="005E2A99" w:rsidRDefault="00CF0AC6" w:rsidP="000A68C0">
            <w:pPr>
              <w:rPr>
                <w:color w:val="000000" w:themeColor="text1"/>
                <w:sz w:val="18"/>
                <w:szCs w:val="18"/>
              </w:rPr>
            </w:pPr>
            <w:r w:rsidRPr="005E2A99">
              <w:rPr>
                <w:color w:val="000000" w:themeColor="text1"/>
                <w:sz w:val="18"/>
                <w:szCs w:val="18"/>
              </w:rPr>
              <w:t>0.484</w:t>
            </w:r>
          </w:p>
        </w:tc>
        <w:tc>
          <w:tcPr>
            <w:tcW w:w="504" w:type="pct"/>
            <w:tcBorders>
              <w:top w:val="single" w:sz="4" w:space="0" w:color="auto"/>
            </w:tcBorders>
          </w:tcPr>
          <w:p w14:paraId="67CBF3EB" w14:textId="77777777" w:rsidR="00CF0AC6" w:rsidRPr="005E2A99" w:rsidRDefault="00CF0AC6" w:rsidP="000A68C0">
            <w:pPr>
              <w:rPr>
                <w:color w:val="000000" w:themeColor="text1"/>
                <w:sz w:val="18"/>
                <w:szCs w:val="18"/>
              </w:rPr>
            </w:pPr>
            <w:r w:rsidRPr="005E2A99">
              <w:rPr>
                <w:color w:val="000000" w:themeColor="text1"/>
                <w:sz w:val="18"/>
                <w:szCs w:val="18"/>
              </w:rPr>
              <w:t>0.470</w:t>
            </w:r>
          </w:p>
        </w:tc>
        <w:tc>
          <w:tcPr>
            <w:tcW w:w="1098" w:type="pct"/>
            <w:tcBorders>
              <w:top w:val="single" w:sz="4" w:space="0" w:color="auto"/>
            </w:tcBorders>
          </w:tcPr>
          <w:p w14:paraId="1659755C" w14:textId="77777777" w:rsidR="00CF0AC6" w:rsidRPr="005E2A99" w:rsidRDefault="00CF0AC6" w:rsidP="000A68C0">
            <w:pPr>
              <w:rPr>
                <w:color w:val="000000" w:themeColor="text1"/>
                <w:sz w:val="18"/>
                <w:szCs w:val="18"/>
              </w:rPr>
            </w:pPr>
            <w:r w:rsidRPr="005E2A99">
              <w:rPr>
                <w:color w:val="000000" w:themeColor="text1"/>
                <w:sz w:val="18"/>
                <w:szCs w:val="18"/>
              </w:rPr>
              <w:t>0.094 (0.088, NA)</w:t>
            </w:r>
          </w:p>
        </w:tc>
        <w:tc>
          <w:tcPr>
            <w:tcW w:w="550" w:type="pct"/>
            <w:tcBorders>
              <w:top w:val="single" w:sz="4" w:space="0" w:color="auto"/>
            </w:tcBorders>
          </w:tcPr>
          <w:p w14:paraId="00F80EFC" w14:textId="77777777" w:rsidR="00CF0AC6" w:rsidRPr="005E2A99" w:rsidRDefault="00CF0AC6" w:rsidP="000A68C0">
            <w:pPr>
              <w:rPr>
                <w:color w:val="000000" w:themeColor="text1"/>
                <w:sz w:val="18"/>
                <w:szCs w:val="18"/>
              </w:rPr>
            </w:pPr>
            <w:r w:rsidRPr="005E2A99">
              <w:rPr>
                <w:color w:val="000000" w:themeColor="text1"/>
                <w:sz w:val="18"/>
                <w:szCs w:val="18"/>
              </w:rPr>
              <w:t>0.13</w:t>
            </w:r>
          </w:p>
        </w:tc>
        <w:tc>
          <w:tcPr>
            <w:tcW w:w="550" w:type="pct"/>
            <w:tcBorders>
              <w:top w:val="single" w:sz="4" w:space="0" w:color="auto"/>
            </w:tcBorders>
          </w:tcPr>
          <w:p w14:paraId="476394BD" w14:textId="77777777" w:rsidR="00CF0AC6" w:rsidRPr="005E2A99" w:rsidRDefault="00CF0AC6" w:rsidP="000A68C0">
            <w:pPr>
              <w:rPr>
                <w:color w:val="000000" w:themeColor="text1"/>
                <w:sz w:val="18"/>
                <w:szCs w:val="18"/>
              </w:rPr>
            </w:pPr>
            <w:r w:rsidRPr="005E2A99">
              <w:rPr>
                <w:color w:val="000000" w:themeColor="text1"/>
                <w:sz w:val="18"/>
                <w:szCs w:val="18"/>
              </w:rPr>
              <w:t>2</w:t>
            </w:r>
          </w:p>
        </w:tc>
        <w:tc>
          <w:tcPr>
            <w:tcW w:w="790" w:type="pct"/>
            <w:tcBorders>
              <w:top w:val="single" w:sz="4" w:space="0" w:color="auto"/>
            </w:tcBorders>
          </w:tcPr>
          <w:p w14:paraId="524E0388" w14:textId="77777777" w:rsidR="00CF0AC6" w:rsidRPr="005E2A99" w:rsidRDefault="00CF0AC6" w:rsidP="000A68C0">
            <w:pPr>
              <w:rPr>
                <w:color w:val="000000" w:themeColor="text1"/>
                <w:sz w:val="18"/>
                <w:szCs w:val="18"/>
              </w:rPr>
            </w:pPr>
            <w:r w:rsidRPr="005E2A99">
              <w:rPr>
                <w:color w:val="000000" w:themeColor="text1"/>
                <w:sz w:val="18"/>
                <w:szCs w:val="18"/>
              </w:rPr>
              <w:t>85</w:t>
            </w:r>
          </w:p>
        </w:tc>
      </w:tr>
      <w:tr w:rsidR="005F530C" w:rsidRPr="00497217" w14:paraId="7E12FB25" w14:textId="77777777" w:rsidTr="005E2A99">
        <w:trPr>
          <w:trHeight w:val="20"/>
        </w:trPr>
        <w:tc>
          <w:tcPr>
            <w:tcW w:w="959" w:type="pct"/>
          </w:tcPr>
          <w:p w14:paraId="5AA9BDD0" w14:textId="77777777" w:rsidR="00CF0AC6" w:rsidRPr="005E2A99" w:rsidRDefault="00CF0AC6" w:rsidP="000A68C0">
            <w:pPr>
              <w:rPr>
                <w:color w:val="000000" w:themeColor="text1"/>
                <w:sz w:val="18"/>
                <w:szCs w:val="18"/>
              </w:rPr>
            </w:pPr>
            <w:r w:rsidRPr="005E2A99">
              <w:rPr>
                <w:color w:val="000000" w:themeColor="text1"/>
                <w:sz w:val="18"/>
                <w:szCs w:val="18"/>
              </w:rPr>
              <w:t>2-Factor</w:t>
            </w:r>
          </w:p>
        </w:tc>
        <w:tc>
          <w:tcPr>
            <w:tcW w:w="550" w:type="pct"/>
          </w:tcPr>
          <w:p w14:paraId="3CE3CAE0" w14:textId="77777777" w:rsidR="00CF0AC6" w:rsidRPr="005E2A99" w:rsidRDefault="00CF0AC6" w:rsidP="000A68C0">
            <w:pPr>
              <w:rPr>
                <w:color w:val="000000" w:themeColor="text1"/>
                <w:sz w:val="18"/>
                <w:szCs w:val="18"/>
              </w:rPr>
            </w:pPr>
            <w:r w:rsidRPr="005E2A99">
              <w:rPr>
                <w:color w:val="000000" w:themeColor="text1"/>
                <w:sz w:val="18"/>
                <w:szCs w:val="18"/>
              </w:rPr>
              <w:t>0.749</w:t>
            </w:r>
          </w:p>
        </w:tc>
        <w:tc>
          <w:tcPr>
            <w:tcW w:w="504" w:type="pct"/>
          </w:tcPr>
          <w:p w14:paraId="09EAC5F3" w14:textId="77777777" w:rsidR="00CF0AC6" w:rsidRPr="005E2A99" w:rsidRDefault="00CF0AC6" w:rsidP="000A68C0">
            <w:pPr>
              <w:rPr>
                <w:color w:val="000000" w:themeColor="text1"/>
                <w:sz w:val="18"/>
                <w:szCs w:val="18"/>
              </w:rPr>
            </w:pPr>
            <w:r w:rsidRPr="005E2A99">
              <w:rPr>
                <w:color w:val="000000" w:themeColor="text1"/>
                <w:sz w:val="18"/>
                <w:szCs w:val="18"/>
              </w:rPr>
              <w:t>0.734</w:t>
            </w:r>
          </w:p>
        </w:tc>
        <w:tc>
          <w:tcPr>
            <w:tcW w:w="1098" w:type="pct"/>
          </w:tcPr>
          <w:p w14:paraId="0EB8B533" w14:textId="3A892F2F" w:rsidR="00CF0AC6" w:rsidRPr="005E2A99" w:rsidRDefault="0068588E" w:rsidP="000A68C0">
            <w:pPr>
              <w:rPr>
                <w:color w:val="000000" w:themeColor="text1"/>
                <w:sz w:val="18"/>
                <w:szCs w:val="18"/>
              </w:rPr>
            </w:pPr>
            <w:r w:rsidRPr="005E2A99">
              <w:rPr>
                <w:color w:val="000000" w:themeColor="text1"/>
                <w:sz w:val="18"/>
                <w:szCs w:val="18"/>
              </w:rPr>
              <w:t>0.068 (</w:t>
            </w:r>
            <w:r w:rsidR="00CF0AC6" w:rsidRPr="005E2A99">
              <w:rPr>
                <w:color w:val="000000" w:themeColor="text1"/>
                <w:sz w:val="18"/>
                <w:szCs w:val="18"/>
              </w:rPr>
              <w:t>0.062, NA)</w:t>
            </w:r>
          </w:p>
        </w:tc>
        <w:tc>
          <w:tcPr>
            <w:tcW w:w="550" w:type="pct"/>
          </w:tcPr>
          <w:p w14:paraId="5F0C28A9" w14:textId="77777777" w:rsidR="00CF0AC6" w:rsidRPr="005E2A99" w:rsidRDefault="00CF0AC6" w:rsidP="000A68C0">
            <w:pPr>
              <w:rPr>
                <w:color w:val="000000" w:themeColor="text1"/>
                <w:sz w:val="18"/>
                <w:szCs w:val="18"/>
              </w:rPr>
            </w:pPr>
            <w:r w:rsidRPr="005E2A99">
              <w:rPr>
                <w:color w:val="000000" w:themeColor="text1"/>
                <w:sz w:val="18"/>
                <w:szCs w:val="18"/>
              </w:rPr>
              <w:t>0.05</w:t>
            </w:r>
          </w:p>
        </w:tc>
        <w:tc>
          <w:tcPr>
            <w:tcW w:w="550" w:type="pct"/>
          </w:tcPr>
          <w:p w14:paraId="7080D201" w14:textId="77777777" w:rsidR="00CF0AC6" w:rsidRPr="005E2A99" w:rsidRDefault="00CF0AC6" w:rsidP="000A68C0">
            <w:pPr>
              <w:rPr>
                <w:color w:val="000000" w:themeColor="text1"/>
                <w:sz w:val="18"/>
                <w:szCs w:val="18"/>
              </w:rPr>
            </w:pPr>
            <w:r w:rsidRPr="005E2A99">
              <w:rPr>
                <w:color w:val="000000" w:themeColor="text1"/>
                <w:sz w:val="18"/>
                <w:szCs w:val="18"/>
              </w:rPr>
              <w:t>3</w:t>
            </w:r>
          </w:p>
        </w:tc>
        <w:tc>
          <w:tcPr>
            <w:tcW w:w="790" w:type="pct"/>
          </w:tcPr>
          <w:p w14:paraId="19055ECF" w14:textId="77777777" w:rsidR="00CF0AC6" w:rsidRPr="005E2A99" w:rsidRDefault="00CF0AC6" w:rsidP="000A68C0">
            <w:pPr>
              <w:rPr>
                <w:color w:val="000000" w:themeColor="text1"/>
                <w:sz w:val="18"/>
                <w:szCs w:val="18"/>
              </w:rPr>
            </w:pPr>
            <w:r w:rsidRPr="005E2A99">
              <w:rPr>
                <w:color w:val="000000" w:themeColor="text1"/>
                <w:sz w:val="18"/>
                <w:szCs w:val="18"/>
              </w:rPr>
              <w:t>78</w:t>
            </w:r>
          </w:p>
        </w:tc>
      </w:tr>
      <w:tr w:rsidR="005F530C" w:rsidRPr="00497217" w14:paraId="2E401173" w14:textId="77777777" w:rsidTr="005E2A99">
        <w:trPr>
          <w:trHeight w:val="20"/>
        </w:trPr>
        <w:tc>
          <w:tcPr>
            <w:tcW w:w="959" w:type="pct"/>
          </w:tcPr>
          <w:p w14:paraId="3939B360" w14:textId="77777777" w:rsidR="00CF0AC6" w:rsidRPr="005E2A99" w:rsidRDefault="00CF0AC6" w:rsidP="000A68C0">
            <w:pPr>
              <w:rPr>
                <w:color w:val="000000" w:themeColor="text1"/>
                <w:sz w:val="18"/>
                <w:szCs w:val="18"/>
              </w:rPr>
            </w:pPr>
            <w:r w:rsidRPr="005E2A99">
              <w:rPr>
                <w:color w:val="000000" w:themeColor="text1"/>
                <w:sz w:val="18"/>
                <w:szCs w:val="18"/>
              </w:rPr>
              <w:t>4-Factor</w:t>
            </w:r>
          </w:p>
        </w:tc>
        <w:tc>
          <w:tcPr>
            <w:tcW w:w="550" w:type="pct"/>
          </w:tcPr>
          <w:p w14:paraId="75A34A4E" w14:textId="77777777" w:rsidR="00CF0AC6" w:rsidRPr="005E2A99" w:rsidRDefault="00CF0AC6" w:rsidP="000A68C0">
            <w:pPr>
              <w:rPr>
                <w:color w:val="000000" w:themeColor="text1"/>
                <w:sz w:val="18"/>
                <w:szCs w:val="18"/>
              </w:rPr>
            </w:pPr>
            <w:r w:rsidRPr="005E2A99">
              <w:rPr>
                <w:color w:val="000000" w:themeColor="text1"/>
                <w:sz w:val="18"/>
                <w:szCs w:val="18"/>
              </w:rPr>
              <w:t>0.832</w:t>
            </w:r>
          </w:p>
        </w:tc>
        <w:tc>
          <w:tcPr>
            <w:tcW w:w="504" w:type="pct"/>
          </w:tcPr>
          <w:p w14:paraId="146689C6" w14:textId="77777777" w:rsidR="00CF0AC6" w:rsidRPr="005E2A99" w:rsidRDefault="00CF0AC6" w:rsidP="000A68C0">
            <w:pPr>
              <w:rPr>
                <w:color w:val="000000" w:themeColor="text1"/>
                <w:sz w:val="18"/>
                <w:szCs w:val="18"/>
              </w:rPr>
            </w:pPr>
            <w:r w:rsidRPr="005E2A99">
              <w:rPr>
                <w:color w:val="000000" w:themeColor="text1"/>
                <w:sz w:val="18"/>
                <w:szCs w:val="18"/>
              </w:rPr>
              <w:t>0.811</w:t>
            </w:r>
          </w:p>
        </w:tc>
        <w:tc>
          <w:tcPr>
            <w:tcW w:w="1098" w:type="pct"/>
          </w:tcPr>
          <w:p w14:paraId="3CC03916" w14:textId="77777777" w:rsidR="00CF0AC6" w:rsidRPr="005E2A99" w:rsidRDefault="00CF0AC6" w:rsidP="000A68C0">
            <w:pPr>
              <w:rPr>
                <w:color w:val="000000" w:themeColor="text1"/>
                <w:sz w:val="18"/>
                <w:szCs w:val="18"/>
              </w:rPr>
            </w:pPr>
            <w:r w:rsidRPr="005E2A99">
              <w:rPr>
                <w:color w:val="000000" w:themeColor="text1"/>
                <w:sz w:val="18"/>
                <w:szCs w:val="18"/>
              </w:rPr>
              <w:t>0.059 (.053, NA)</w:t>
            </w:r>
          </w:p>
        </w:tc>
        <w:tc>
          <w:tcPr>
            <w:tcW w:w="550" w:type="pct"/>
          </w:tcPr>
          <w:p w14:paraId="355AD7C3" w14:textId="77777777" w:rsidR="00CF0AC6" w:rsidRPr="005E2A99" w:rsidRDefault="00CF0AC6" w:rsidP="000A68C0">
            <w:pPr>
              <w:rPr>
                <w:color w:val="000000" w:themeColor="text1"/>
                <w:sz w:val="18"/>
                <w:szCs w:val="18"/>
              </w:rPr>
            </w:pPr>
            <w:r w:rsidRPr="005E2A99">
              <w:rPr>
                <w:color w:val="000000" w:themeColor="text1"/>
                <w:sz w:val="18"/>
                <w:szCs w:val="18"/>
              </w:rPr>
              <w:t>0.04</w:t>
            </w:r>
          </w:p>
        </w:tc>
        <w:tc>
          <w:tcPr>
            <w:tcW w:w="550" w:type="pct"/>
          </w:tcPr>
          <w:p w14:paraId="7914145A" w14:textId="77777777" w:rsidR="00CF0AC6" w:rsidRPr="005E2A99" w:rsidRDefault="00CF0AC6" w:rsidP="000A68C0">
            <w:pPr>
              <w:rPr>
                <w:color w:val="000000" w:themeColor="text1"/>
                <w:sz w:val="18"/>
                <w:szCs w:val="18"/>
              </w:rPr>
            </w:pPr>
            <w:r w:rsidRPr="005E2A99">
              <w:rPr>
                <w:color w:val="000000" w:themeColor="text1"/>
                <w:sz w:val="18"/>
                <w:szCs w:val="18"/>
              </w:rPr>
              <w:t>3</w:t>
            </w:r>
          </w:p>
        </w:tc>
        <w:tc>
          <w:tcPr>
            <w:tcW w:w="790" w:type="pct"/>
          </w:tcPr>
          <w:p w14:paraId="125DA999" w14:textId="77777777" w:rsidR="00CF0AC6" w:rsidRPr="005E2A99" w:rsidRDefault="00CF0AC6" w:rsidP="000A68C0">
            <w:pPr>
              <w:rPr>
                <w:color w:val="000000" w:themeColor="text1"/>
                <w:sz w:val="18"/>
                <w:szCs w:val="18"/>
              </w:rPr>
            </w:pPr>
            <w:r w:rsidRPr="005E2A99">
              <w:rPr>
                <w:color w:val="000000" w:themeColor="text1"/>
                <w:sz w:val="18"/>
                <w:szCs w:val="18"/>
              </w:rPr>
              <w:t>76</w:t>
            </w:r>
          </w:p>
        </w:tc>
      </w:tr>
      <w:tr w:rsidR="005F530C" w:rsidRPr="00497217" w14:paraId="3530F009" w14:textId="77777777" w:rsidTr="005E2A99">
        <w:trPr>
          <w:trHeight w:val="270"/>
        </w:trPr>
        <w:tc>
          <w:tcPr>
            <w:tcW w:w="959" w:type="pct"/>
          </w:tcPr>
          <w:p w14:paraId="6AEA2B76" w14:textId="77777777" w:rsidR="00CF0AC6" w:rsidRPr="005E2A99" w:rsidRDefault="00CF0AC6" w:rsidP="000A68C0">
            <w:pPr>
              <w:rPr>
                <w:color w:val="000000" w:themeColor="text1"/>
                <w:sz w:val="18"/>
                <w:szCs w:val="18"/>
              </w:rPr>
            </w:pPr>
            <w:r w:rsidRPr="005E2A99">
              <w:rPr>
                <w:color w:val="000000" w:themeColor="text1"/>
                <w:sz w:val="18"/>
                <w:szCs w:val="18"/>
              </w:rPr>
              <w:t>5-Factor</w:t>
            </w:r>
          </w:p>
        </w:tc>
        <w:tc>
          <w:tcPr>
            <w:tcW w:w="550" w:type="pct"/>
          </w:tcPr>
          <w:p w14:paraId="34924108" w14:textId="77777777" w:rsidR="00CF0AC6" w:rsidRPr="005E2A99" w:rsidRDefault="00CF0AC6" w:rsidP="000A68C0">
            <w:pPr>
              <w:rPr>
                <w:color w:val="000000" w:themeColor="text1"/>
                <w:sz w:val="18"/>
                <w:szCs w:val="18"/>
              </w:rPr>
            </w:pPr>
            <w:r w:rsidRPr="005E2A99">
              <w:rPr>
                <w:color w:val="000000" w:themeColor="text1"/>
                <w:sz w:val="18"/>
                <w:szCs w:val="18"/>
              </w:rPr>
              <w:t>0.865</w:t>
            </w:r>
          </w:p>
        </w:tc>
        <w:tc>
          <w:tcPr>
            <w:tcW w:w="504" w:type="pct"/>
          </w:tcPr>
          <w:p w14:paraId="69D5B0C9" w14:textId="77777777" w:rsidR="00CF0AC6" w:rsidRPr="005E2A99" w:rsidRDefault="00CF0AC6" w:rsidP="000A68C0">
            <w:pPr>
              <w:rPr>
                <w:color w:val="000000" w:themeColor="text1"/>
                <w:sz w:val="18"/>
                <w:szCs w:val="18"/>
              </w:rPr>
            </w:pPr>
            <w:r w:rsidRPr="005E2A99">
              <w:rPr>
                <w:color w:val="000000" w:themeColor="text1"/>
                <w:sz w:val="18"/>
                <w:szCs w:val="18"/>
              </w:rPr>
              <w:t>0.84</w:t>
            </w:r>
          </w:p>
        </w:tc>
        <w:tc>
          <w:tcPr>
            <w:tcW w:w="1098" w:type="pct"/>
          </w:tcPr>
          <w:p w14:paraId="45EC09E7" w14:textId="77777777" w:rsidR="00CF0AC6" w:rsidRPr="005E2A99" w:rsidRDefault="00CF0AC6" w:rsidP="000A68C0">
            <w:pPr>
              <w:rPr>
                <w:color w:val="000000" w:themeColor="text1"/>
                <w:sz w:val="18"/>
                <w:szCs w:val="18"/>
              </w:rPr>
            </w:pPr>
            <w:r w:rsidRPr="005E2A99">
              <w:rPr>
                <w:color w:val="000000" w:themeColor="text1"/>
                <w:sz w:val="18"/>
                <w:szCs w:val="18"/>
              </w:rPr>
              <w:t>0.057 (.051, NA)</w:t>
            </w:r>
          </w:p>
        </w:tc>
        <w:tc>
          <w:tcPr>
            <w:tcW w:w="550" w:type="pct"/>
          </w:tcPr>
          <w:p w14:paraId="0B44B891" w14:textId="77777777" w:rsidR="00CF0AC6" w:rsidRPr="005E2A99" w:rsidRDefault="00CF0AC6" w:rsidP="000A68C0">
            <w:pPr>
              <w:rPr>
                <w:color w:val="000000" w:themeColor="text1"/>
                <w:sz w:val="18"/>
                <w:szCs w:val="18"/>
              </w:rPr>
            </w:pPr>
            <w:r w:rsidRPr="005E2A99">
              <w:rPr>
                <w:color w:val="000000" w:themeColor="text1"/>
                <w:sz w:val="18"/>
                <w:szCs w:val="18"/>
              </w:rPr>
              <w:t>0.04</w:t>
            </w:r>
          </w:p>
        </w:tc>
        <w:tc>
          <w:tcPr>
            <w:tcW w:w="550" w:type="pct"/>
          </w:tcPr>
          <w:p w14:paraId="66693763" w14:textId="77777777" w:rsidR="00CF0AC6" w:rsidRPr="005E2A99" w:rsidRDefault="00CF0AC6" w:rsidP="000A68C0">
            <w:pPr>
              <w:rPr>
                <w:color w:val="000000" w:themeColor="text1"/>
                <w:sz w:val="18"/>
                <w:szCs w:val="18"/>
              </w:rPr>
            </w:pPr>
            <w:r w:rsidRPr="005E2A99">
              <w:rPr>
                <w:color w:val="000000" w:themeColor="text1"/>
                <w:sz w:val="18"/>
                <w:szCs w:val="18"/>
              </w:rPr>
              <w:t>4</w:t>
            </w:r>
          </w:p>
        </w:tc>
        <w:tc>
          <w:tcPr>
            <w:tcW w:w="790" w:type="pct"/>
          </w:tcPr>
          <w:p w14:paraId="6D7ED151" w14:textId="77777777" w:rsidR="00CF0AC6" w:rsidRPr="005E2A99" w:rsidRDefault="00CF0AC6" w:rsidP="000A68C0">
            <w:pPr>
              <w:rPr>
                <w:color w:val="000000" w:themeColor="text1"/>
                <w:sz w:val="18"/>
                <w:szCs w:val="18"/>
              </w:rPr>
            </w:pPr>
            <w:r w:rsidRPr="005E2A99">
              <w:rPr>
                <w:color w:val="000000" w:themeColor="text1"/>
                <w:sz w:val="18"/>
                <w:szCs w:val="18"/>
              </w:rPr>
              <w:t>67</w:t>
            </w:r>
          </w:p>
        </w:tc>
      </w:tr>
      <w:tr w:rsidR="005F530C" w:rsidRPr="00497217" w14:paraId="2FAD6F25" w14:textId="77777777" w:rsidTr="005E2A99">
        <w:trPr>
          <w:trHeight w:val="261"/>
        </w:trPr>
        <w:tc>
          <w:tcPr>
            <w:tcW w:w="959" w:type="pct"/>
            <w:tcBorders>
              <w:bottom w:val="single" w:sz="4" w:space="0" w:color="auto"/>
            </w:tcBorders>
          </w:tcPr>
          <w:p w14:paraId="31755A6B" w14:textId="77777777" w:rsidR="00CF0AC6" w:rsidRPr="005E2A99" w:rsidRDefault="00CF0AC6" w:rsidP="000A68C0">
            <w:pPr>
              <w:rPr>
                <w:color w:val="000000" w:themeColor="text1"/>
                <w:sz w:val="18"/>
                <w:szCs w:val="18"/>
              </w:rPr>
            </w:pPr>
            <w:r w:rsidRPr="005E2A99">
              <w:rPr>
                <w:color w:val="000000" w:themeColor="text1"/>
                <w:sz w:val="18"/>
                <w:szCs w:val="18"/>
              </w:rPr>
              <w:t xml:space="preserve">Reduced 5-Factor </w:t>
            </w:r>
          </w:p>
        </w:tc>
        <w:tc>
          <w:tcPr>
            <w:tcW w:w="550" w:type="pct"/>
            <w:tcBorders>
              <w:bottom w:val="single" w:sz="4" w:space="0" w:color="auto"/>
            </w:tcBorders>
          </w:tcPr>
          <w:p w14:paraId="7E1A89D8" w14:textId="77777777" w:rsidR="00CF0AC6" w:rsidRPr="005E2A99" w:rsidRDefault="00CF0AC6" w:rsidP="000A68C0">
            <w:pPr>
              <w:rPr>
                <w:color w:val="000000" w:themeColor="text1"/>
                <w:sz w:val="18"/>
                <w:szCs w:val="18"/>
              </w:rPr>
            </w:pPr>
            <w:r w:rsidRPr="005E2A99">
              <w:rPr>
                <w:color w:val="000000" w:themeColor="text1"/>
                <w:sz w:val="18"/>
                <w:szCs w:val="18"/>
              </w:rPr>
              <w:t>0.961</w:t>
            </w:r>
          </w:p>
        </w:tc>
        <w:tc>
          <w:tcPr>
            <w:tcW w:w="504" w:type="pct"/>
            <w:tcBorders>
              <w:bottom w:val="single" w:sz="4" w:space="0" w:color="auto"/>
            </w:tcBorders>
          </w:tcPr>
          <w:p w14:paraId="5B270E8A" w14:textId="77777777" w:rsidR="00CF0AC6" w:rsidRPr="005E2A99" w:rsidRDefault="00CF0AC6" w:rsidP="000A68C0">
            <w:pPr>
              <w:rPr>
                <w:color w:val="000000" w:themeColor="text1"/>
                <w:sz w:val="18"/>
                <w:szCs w:val="18"/>
              </w:rPr>
            </w:pPr>
            <w:r w:rsidRPr="005E2A99">
              <w:rPr>
                <w:color w:val="000000" w:themeColor="text1"/>
                <w:sz w:val="18"/>
                <w:szCs w:val="18"/>
              </w:rPr>
              <w:t>0.938</w:t>
            </w:r>
          </w:p>
        </w:tc>
        <w:tc>
          <w:tcPr>
            <w:tcW w:w="1098" w:type="pct"/>
            <w:tcBorders>
              <w:bottom w:val="single" w:sz="4" w:space="0" w:color="auto"/>
            </w:tcBorders>
          </w:tcPr>
          <w:p w14:paraId="0465B3B4" w14:textId="77777777" w:rsidR="00CF0AC6" w:rsidRPr="005E2A99" w:rsidRDefault="00CF0AC6" w:rsidP="000A68C0">
            <w:pPr>
              <w:rPr>
                <w:color w:val="000000" w:themeColor="text1"/>
                <w:sz w:val="18"/>
                <w:szCs w:val="18"/>
              </w:rPr>
            </w:pPr>
            <w:r w:rsidRPr="005E2A99">
              <w:rPr>
                <w:color w:val="000000" w:themeColor="text1"/>
                <w:sz w:val="18"/>
                <w:szCs w:val="18"/>
              </w:rPr>
              <w:t>0.055 (0.046, 0.061)</w:t>
            </w:r>
          </w:p>
        </w:tc>
        <w:tc>
          <w:tcPr>
            <w:tcW w:w="550" w:type="pct"/>
            <w:tcBorders>
              <w:bottom w:val="single" w:sz="4" w:space="0" w:color="auto"/>
            </w:tcBorders>
          </w:tcPr>
          <w:p w14:paraId="4CABC5A0" w14:textId="77777777" w:rsidR="00CF0AC6" w:rsidRPr="005E2A99" w:rsidRDefault="00CF0AC6" w:rsidP="000A68C0">
            <w:pPr>
              <w:rPr>
                <w:color w:val="000000" w:themeColor="text1"/>
                <w:sz w:val="18"/>
                <w:szCs w:val="18"/>
              </w:rPr>
            </w:pPr>
            <w:r w:rsidRPr="005E2A99">
              <w:rPr>
                <w:color w:val="000000" w:themeColor="text1"/>
                <w:sz w:val="18"/>
                <w:szCs w:val="18"/>
              </w:rPr>
              <w:t>0.02</w:t>
            </w:r>
          </w:p>
        </w:tc>
        <w:tc>
          <w:tcPr>
            <w:tcW w:w="550" w:type="pct"/>
            <w:tcBorders>
              <w:bottom w:val="single" w:sz="4" w:space="0" w:color="auto"/>
            </w:tcBorders>
          </w:tcPr>
          <w:p w14:paraId="74C95EAB" w14:textId="77777777" w:rsidR="00CF0AC6" w:rsidRPr="005E2A99" w:rsidRDefault="00CF0AC6" w:rsidP="000A68C0">
            <w:pPr>
              <w:rPr>
                <w:color w:val="000000" w:themeColor="text1"/>
                <w:sz w:val="18"/>
                <w:szCs w:val="18"/>
              </w:rPr>
            </w:pPr>
            <w:r w:rsidRPr="005E2A99">
              <w:rPr>
                <w:color w:val="000000" w:themeColor="text1"/>
                <w:sz w:val="18"/>
                <w:szCs w:val="18"/>
              </w:rPr>
              <w:t>1</w:t>
            </w:r>
          </w:p>
        </w:tc>
        <w:tc>
          <w:tcPr>
            <w:tcW w:w="790" w:type="pct"/>
            <w:tcBorders>
              <w:bottom w:val="single" w:sz="4" w:space="0" w:color="auto"/>
            </w:tcBorders>
          </w:tcPr>
          <w:p w14:paraId="6C41B443" w14:textId="77777777" w:rsidR="00CF0AC6" w:rsidRPr="005E2A99" w:rsidRDefault="00CF0AC6" w:rsidP="000A68C0">
            <w:pPr>
              <w:rPr>
                <w:color w:val="000000" w:themeColor="text1"/>
                <w:sz w:val="18"/>
                <w:szCs w:val="18"/>
              </w:rPr>
            </w:pPr>
            <w:r w:rsidRPr="005E2A99">
              <w:rPr>
                <w:color w:val="000000" w:themeColor="text1"/>
                <w:sz w:val="18"/>
                <w:szCs w:val="18"/>
              </w:rPr>
              <w:t>26</w:t>
            </w:r>
          </w:p>
        </w:tc>
      </w:tr>
      <w:tr w:rsidR="00CF0AC6" w:rsidRPr="00497217" w14:paraId="72882601" w14:textId="77777777" w:rsidTr="005E2A99">
        <w:trPr>
          <w:trHeight w:val="458"/>
        </w:trPr>
        <w:tc>
          <w:tcPr>
            <w:tcW w:w="5000" w:type="pct"/>
            <w:gridSpan w:val="7"/>
            <w:tcBorders>
              <w:top w:val="single" w:sz="4" w:space="0" w:color="auto"/>
            </w:tcBorders>
          </w:tcPr>
          <w:p w14:paraId="2B8D9B36" w14:textId="77777777" w:rsidR="00CF0AC6" w:rsidRPr="005E2A99" w:rsidRDefault="00CF0AC6" w:rsidP="000A68C0">
            <w:pPr>
              <w:rPr>
                <w:color w:val="000000" w:themeColor="text1"/>
                <w:sz w:val="18"/>
                <w:szCs w:val="18"/>
              </w:rPr>
            </w:pPr>
            <w:r w:rsidRPr="005E2A99">
              <w:rPr>
                <w:color w:val="000000" w:themeColor="text1"/>
                <w:sz w:val="18"/>
                <w:szCs w:val="18"/>
              </w:rPr>
              <w:t xml:space="preserve">Note: NAs for RMSEA upper limits are thought to arise because residuals are not distributed according to a </w:t>
            </w:r>
            <w:proofErr w:type="spellStart"/>
            <w:r w:rsidRPr="005E2A99">
              <w:rPr>
                <w:color w:val="000000" w:themeColor="text1"/>
                <w:sz w:val="18"/>
                <w:szCs w:val="18"/>
              </w:rPr>
              <w:t>noncentral</w:t>
            </w:r>
            <w:proofErr w:type="spellEnd"/>
            <w:r w:rsidRPr="005E2A99">
              <w:rPr>
                <w:color w:val="000000" w:themeColor="text1"/>
                <w:sz w:val="18"/>
                <w:szCs w:val="18"/>
              </w:rPr>
              <w:t xml:space="preserve"> chi square distribution. </w:t>
            </w:r>
          </w:p>
        </w:tc>
      </w:tr>
    </w:tbl>
    <w:p w14:paraId="5E5D17EF" w14:textId="77777777" w:rsidR="00CF0AC6" w:rsidRPr="00497217" w:rsidRDefault="00CF0AC6" w:rsidP="00A73060">
      <w:pPr>
        <w:spacing w:line="480" w:lineRule="auto"/>
        <w:ind w:firstLine="720"/>
        <w:rPr>
          <w:color w:val="000000" w:themeColor="text1"/>
        </w:rPr>
      </w:pPr>
    </w:p>
    <w:p w14:paraId="07F4E81C" w14:textId="3894ED32" w:rsidR="001A00EE" w:rsidRDefault="00985C36" w:rsidP="00DB37FE">
      <w:pPr>
        <w:spacing w:line="480" w:lineRule="auto"/>
        <w:ind w:firstLine="720"/>
        <w:rPr>
          <w:color w:val="000000" w:themeColor="text1"/>
        </w:rPr>
      </w:pPr>
      <w:r w:rsidRPr="00497217">
        <w:rPr>
          <w:color w:val="000000" w:themeColor="text1"/>
        </w:rPr>
        <w:t>The</w:t>
      </w:r>
      <w:r w:rsidR="000041A1" w:rsidRPr="00497217">
        <w:rPr>
          <w:color w:val="000000" w:themeColor="text1"/>
        </w:rPr>
        <w:t xml:space="preserve"> 5-factor model </w:t>
      </w:r>
      <w:r w:rsidR="00373C4B" w:rsidRPr="00497217">
        <w:rPr>
          <w:color w:val="000000" w:themeColor="text1"/>
        </w:rPr>
        <w:t>could</w:t>
      </w:r>
      <w:r w:rsidR="00FD3B92" w:rsidRPr="00497217">
        <w:rPr>
          <w:color w:val="000000" w:themeColor="text1"/>
        </w:rPr>
        <w:t xml:space="preserve"> be reduced to 26</w:t>
      </w:r>
      <w:r w:rsidR="000041A1" w:rsidRPr="00497217">
        <w:rPr>
          <w:color w:val="000000" w:themeColor="text1"/>
        </w:rPr>
        <w:t xml:space="preserve"> </w:t>
      </w:r>
      <w:r w:rsidR="00373C4B" w:rsidRPr="00497217">
        <w:rPr>
          <w:color w:val="000000" w:themeColor="text1"/>
        </w:rPr>
        <w:t>items, which</w:t>
      </w:r>
      <w:r w:rsidR="000041A1" w:rsidRPr="00497217">
        <w:rPr>
          <w:color w:val="000000" w:themeColor="text1"/>
        </w:rPr>
        <w:t xml:space="preserve"> are listed, along with their standardized loa</w:t>
      </w:r>
      <w:r w:rsidR="003F1104" w:rsidRPr="00497217">
        <w:rPr>
          <w:color w:val="000000" w:themeColor="text1"/>
        </w:rPr>
        <w:t>dings, in Table 2</w:t>
      </w:r>
      <w:r w:rsidR="000041A1" w:rsidRPr="00497217">
        <w:rPr>
          <w:color w:val="000000" w:themeColor="text1"/>
        </w:rPr>
        <w:t>.</w:t>
      </w:r>
      <w:r w:rsidR="003337BC" w:rsidRPr="00497217">
        <w:rPr>
          <w:color w:val="000000" w:themeColor="text1"/>
        </w:rPr>
        <w:t xml:space="preserve"> Items were removed if they did not load highly on the </w:t>
      </w:r>
      <w:r w:rsidR="00EB259D" w:rsidRPr="00497217">
        <w:rPr>
          <w:color w:val="000000" w:themeColor="text1"/>
        </w:rPr>
        <w:t>factor</w:t>
      </w:r>
      <w:r w:rsidR="003337BC" w:rsidRPr="00497217">
        <w:rPr>
          <w:color w:val="000000" w:themeColor="text1"/>
        </w:rPr>
        <w:t xml:space="preserve"> (</w:t>
      </w:r>
      <w:r w:rsidR="003807D3" w:rsidRPr="00497217">
        <w:rPr>
          <w:color w:val="000000" w:themeColor="text1"/>
        </w:rPr>
        <w:t>loading highly was determined as</w:t>
      </w:r>
      <w:r w:rsidR="003337BC" w:rsidRPr="00497217">
        <w:rPr>
          <w:color w:val="000000" w:themeColor="text1"/>
        </w:rPr>
        <w:t xml:space="preserve"> </w:t>
      </w:r>
      <w:r w:rsidRPr="00497217">
        <w:rPr>
          <w:color w:val="000000" w:themeColor="text1"/>
        </w:rPr>
        <w:t>standardized loading</w:t>
      </w:r>
      <w:r w:rsidR="003807D3" w:rsidRPr="00497217">
        <w:rPr>
          <w:color w:val="000000" w:themeColor="text1"/>
        </w:rPr>
        <w:t>s</w:t>
      </w:r>
      <w:r w:rsidRPr="00497217">
        <w:rPr>
          <w:color w:val="000000" w:themeColor="text1"/>
        </w:rPr>
        <w:t xml:space="preserve"> </w:t>
      </w:r>
      <w:r w:rsidR="003337BC" w:rsidRPr="00497217">
        <w:rPr>
          <w:color w:val="000000" w:themeColor="text1"/>
        </w:rPr>
        <w:t>greater than .</w:t>
      </w:r>
      <w:r w:rsidR="00EB259D" w:rsidRPr="00497217">
        <w:rPr>
          <w:color w:val="000000" w:themeColor="text1"/>
        </w:rPr>
        <w:t>6</w:t>
      </w:r>
      <w:r w:rsidR="003337BC" w:rsidRPr="00497217">
        <w:rPr>
          <w:color w:val="000000" w:themeColor="text1"/>
        </w:rPr>
        <w:t>5</w:t>
      </w:r>
      <w:r w:rsidR="008574BF" w:rsidRPr="00497217">
        <w:rPr>
          <w:color w:val="000000" w:themeColor="text1"/>
        </w:rPr>
        <w:t xml:space="preserve">), and all factors were assessed to ensure that at least 3 items loaded on each factor. </w:t>
      </w:r>
      <w:r w:rsidR="006C4A01" w:rsidRPr="00497217">
        <w:rPr>
          <w:color w:val="000000" w:themeColor="text1"/>
        </w:rPr>
        <w:t xml:space="preserve">The 5 </w:t>
      </w:r>
      <w:r w:rsidR="006C4A01" w:rsidRPr="00497217">
        <w:rPr>
          <w:color w:val="000000" w:themeColor="text1"/>
        </w:rPr>
        <w:lastRenderedPageBreak/>
        <w:t xml:space="preserve">factors can </w:t>
      </w:r>
      <w:r w:rsidR="007968BC" w:rsidRPr="00497217">
        <w:rPr>
          <w:color w:val="000000" w:themeColor="text1"/>
        </w:rPr>
        <w:t>be interpreted as relating</w:t>
      </w:r>
      <w:r w:rsidR="006C4A01" w:rsidRPr="00497217">
        <w:rPr>
          <w:color w:val="000000" w:themeColor="text1"/>
        </w:rPr>
        <w:t xml:space="preserve"> to the benefit of the screening test, the accuracy of the screening test, how familiar they are with the screening test, the monetary cost of the test, and how the test fits with their personal preferences. </w:t>
      </w:r>
    </w:p>
    <w:tbl>
      <w:tblPr>
        <w:tblW w:w="5000" w:type="pct"/>
        <w:tblLayout w:type="fixed"/>
        <w:tblLook w:val="04A0" w:firstRow="1" w:lastRow="0" w:firstColumn="1" w:lastColumn="0" w:noHBand="0" w:noVBand="1"/>
      </w:tblPr>
      <w:tblGrid>
        <w:gridCol w:w="989"/>
        <w:gridCol w:w="4861"/>
        <w:gridCol w:w="899"/>
        <w:gridCol w:w="631"/>
        <w:gridCol w:w="629"/>
        <w:gridCol w:w="631"/>
      </w:tblGrid>
      <w:tr w:rsidR="00CF0AC6" w:rsidRPr="00527C42" w14:paraId="68B6B2F0" w14:textId="77777777" w:rsidTr="005E2A99">
        <w:trPr>
          <w:trHeight w:val="20"/>
        </w:trPr>
        <w:tc>
          <w:tcPr>
            <w:tcW w:w="5000" w:type="pct"/>
            <w:gridSpan w:val="6"/>
            <w:tcBorders>
              <w:bottom w:val="single" w:sz="4" w:space="0" w:color="auto"/>
            </w:tcBorders>
            <w:shd w:val="clear" w:color="auto" w:fill="auto"/>
            <w:noWrap/>
            <w:vAlign w:val="bottom"/>
          </w:tcPr>
          <w:p w14:paraId="68DFB1D9"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Table 2. Reduced 5-Factor, 26-item structure loadings</w:t>
            </w:r>
          </w:p>
        </w:tc>
      </w:tr>
      <w:tr w:rsidR="00527C42" w:rsidRPr="00527C42" w14:paraId="22D6DC0F" w14:textId="77777777" w:rsidTr="005E2A99">
        <w:trPr>
          <w:trHeight w:val="20"/>
        </w:trPr>
        <w:tc>
          <w:tcPr>
            <w:tcW w:w="573" w:type="pct"/>
            <w:tcBorders>
              <w:top w:val="single" w:sz="4" w:space="0" w:color="auto"/>
              <w:bottom w:val="single" w:sz="4" w:space="0" w:color="auto"/>
            </w:tcBorders>
            <w:shd w:val="clear" w:color="auto" w:fill="auto"/>
            <w:noWrap/>
            <w:vAlign w:val="center"/>
            <w:hideMark/>
          </w:tcPr>
          <w:p w14:paraId="43FB8A9D"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Factor</w:t>
            </w:r>
          </w:p>
        </w:tc>
        <w:tc>
          <w:tcPr>
            <w:tcW w:w="2813" w:type="pct"/>
            <w:tcBorders>
              <w:top w:val="single" w:sz="4" w:space="0" w:color="auto"/>
              <w:bottom w:val="single" w:sz="4" w:space="0" w:color="auto"/>
            </w:tcBorders>
            <w:shd w:val="clear" w:color="auto" w:fill="auto"/>
            <w:noWrap/>
            <w:vAlign w:val="center"/>
            <w:hideMark/>
          </w:tcPr>
          <w:p w14:paraId="24017251"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Item</w:t>
            </w:r>
          </w:p>
        </w:tc>
        <w:tc>
          <w:tcPr>
            <w:tcW w:w="520" w:type="pct"/>
            <w:tcBorders>
              <w:top w:val="single" w:sz="4" w:space="0" w:color="auto"/>
              <w:bottom w:val="single" w:sz="4" w:space="0" w:color="auto"/>
            </w:tcBorders>
            <w:shd w:val="clear" w:color="auto" w:fill="auto"/>
            <w:noWrap/>
            <w:vAlign w:val="center"/>
            <w:hideMark/>
          </w:tcPr>
          <w:p w14:paraId="668B59A0" w14:textId="5BDE989D"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Standard</w:t>
            </w:r>
            <w:r w:rsidR="00527C42">
              <w:rPr>
                <w:rFonts w:eastAsia="Times New Roman"/>
                <w:color w:val="000000"/>
                <w:sz w:val="17"/>
                <w:szCs w:val="17"/>
              </w:rPr>
              <w:t>-</w:t>
            </w:r>
            <w:proofErr w:type="spellStart"/>
            <w:r w:rsidRPr="005E2A99">
              <w:rPr>
                <w:rFonts w:eastAsia="Times New Roman"/>
                <w:color w:val="000000"/>
                <w:sz w:val="17"/>
                <w:szCs w:val="17"/>
              </w:rPr>
              <w:t>ized</w:t>
            </w:r>
            <w:proofErr w:type="spellEnd"/>
            <w:r w:rsidRPr="005E2A99">
              <w:rPr>
                <w:rFonts w:eastAsia="Times New Roman"/>
                <w:color w:val="000000"/>
                <w:sz w:val="17"/>
                <w:szCs w:val="17"/>
              </w:rPr>
              <w:t xml:space="preserve"> Loading</w:t>
            </w:r>
          </w:p>
        </w:tc>
        <w:tc>
          <w:tcPr>
            <w:tcW w:w="365" w:type="pct"/>
            <w:tcBorders>
              <w:top w:val="single" w:sz="4" w:space="0" w:color="auto"/>
              <w:bottom w:val="single" w:sz="4" w:space="0" w:color="auto"/>
            </w:tcBorders>
            <w:shd w:val="clear" w:color="auto" w:fill="auto"/>
            <w:noWrap/>
            <w:vAlign w:val="center"/>
            <w:hideMark/>
          </w:tcPr>
          <w:p w14:paraId="0AFA44EA"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h</w:t>
            </w:r>
            <w:r w:rsidRPr="005E2A99">
              <w:rPr>
                <w:rFonts w:eastAsia="Times New Roman"/>
                <w:color w:val="000000"/>
                <w:sz w:val="17"/>
                <w:szCs w:val="17"/>
                <w:vertAlign w:val="superscript"/>
              </w:rPr>
              <w:t>2</w:t>
            </w:r>
          </w:p>
        </w:tc>
        <w:tc>
          <w:tcPr>
            <w:tcW w:w="364" w:type="pct"/>
            <w:tcBorders>
              <w:top w:val="single" w:sz="4" w:space="0" w:color="auto"/>
              <w:bottom w:val="single" w:sz="4" w:space="0" w:color="auto"/>
            </w:tcBorders>
            <w:shd w:val="clear" w:color="auto" w:fill="auto"/>
            <w:noWrap/>
            <w:vAlign w:val="center"/>
            <w:hideMark/>
          </w:tcPr>
          <w:p w14:paraId="3E328D2A"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u</w:t>
            </w:r>
            <w:r w:rsidRPr="005E2A99">
              <w:rPr>
                <w:rFonts w:eastAsia="Times New Roman"/>
                <w:color w:val="000000"/>
                <w:sz w:val="17"/>
                <w:szCs w:val="17"/>
                <w:vertAlign w:val="superscript"/>
              </w:rPr>
              <w:t>2</w:t>
            </w:r>
          </w:p>
        </w:tc>
        <w:tc>
          <w:tcPr>
            <w:tcW w:w="365" w:type="pct"/>
            <w:tcBorders>
              <w:top w:val="single" w:sz="4" w:space="0" w:color="auto"/>
              <w:bottom w:val="single" w:sz="4" w:space="0" w:color="auto"/>
            </w:tcBorders>
            <w:shd w:val="clear" w:color="auto" w:fill="auto"/>
            <w:noWrap/>
            <w:vAlign w:val="center"/>
            <w:hideMark/>
          </w:tcPr>
          <w:p w14:paraId="345E5B07"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com</w:t>
            </w:r>
          </w:p>
        </w:tc>
      </w:tr>
      <w:tr w:rsidR="00527C42" w:rsidRPr="00527C42" w14:paraId="3BFCAF98" w14:textId="77777777" w:rsidTr="005E2A99">
        <w:trPr>
          <w:trHeight w:val="20"/>
        </w:trPr>
        <w:tc>
          <w:tcPr>
            <w:tcW w:w="573" w:type="pct"/>
            <w:vMerge w:val="restart"/>
            <w:tcBorders>
              <w:top w:val="single" w:sz="4" w:space="0" w:color="auto"/>
              <w:bottom w:val="single" w:sz="4" w:space="0" w:color="auto"/>
            </w:tcBorders>
            <w:shd w:val="clear" w:color="auto" w:fill="auto"/>
            <w:noWrap/>
            <w:vAlign w:val="center"/>
            <w:hideMark/>
          </w:tcPr>
          <w:p w14:paraId="27C4EDFD"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Accuracy</w:t>
            </w:r>
          </w:p>
          <w:p w14:paraId="48EAC1C6"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sym w:font="Symbol" w:char="F061"/>
            </w:r>
            <w:r w:rsidRPr="005E2A99">
              <w:rPr>
                <w:rFonts w:eastAsia="Times New Roman"/>
                <w:color w:val="000000"/>
                <w:sz w:val="17"/>
                <w:szCs w:val="17"/>
              </w:rPr>
              <w:t>=.93</w:t>
            </w:r>
          </w:p>
        </w:tc>
        <w:tc>
          <w:tcPr>
            <w:tcW w:w="2813" w:type="pct"/>
            <w:tcBorders>
              <w:top w:val="single" w:sz="4" w:space="0" w:color="auto"/>
            </w:tcBorders>
            <w:shd w:val="clear" w:color="auto" w:fill="auto"/>
            <w:noWrap/>
            <w:vAlign w:val="bottom"/>
            <w:hideMark/>
          </w:tcPr>
          <w:p w14:paraId="7118B1FA"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1. Correctly classifies people who truly do NOT have the disease </w:t>
            </w:r>
          </w:p>
        </w:tc>
        <w:tc>
          <w:tcPr>
            <w:tcW w:w="520" w:type="pct"/>
            <w:tcBorders>
              <w:top w:val="single" w:sz="4" w:space="0" w:color="auto"/>
            </w:tcBorders>
            <w:shd w:val="clear" w:color="auto" w:fill="auto"/>
            <w:noWrap/>
            <w:vAlign w:val="center"/>
            <w:hideMark/>
          </w:tcPr>
          <w:p w14:paraId="5B70B6FC"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0.810</w:t>
            </w:r>
          </w:p>
        </w:tc>
        <w:tc>
          <w:tcPr>
            <w:tcW w:w="365" w:type="pct"/>
            <w:tcBorders>
              <w:top w:val="single" w:sz="4" w:space="0" w:color="auto"/>
            </w:tcBorders>
            <w:shd w:val="clear" w:color="auto" w:fill="auto"/>
            <w:noWrap/>
            <w:vAlign w:val="center"/>
            <w:hideMark/>
          </w:tcPr>
          <w:p w14:paraId="0E28C26F"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0.630</w:t>
            </w:r>
          </w:p>
        </w:tc>
        <w:tc>
          <w:tcPr>
            <w:tcW w:w="364" w:type="pct"/>
            <w:tcBorders>
              <w:top w:val="single" w:sz="4" w:space="0" w:color="auto"/>
            </w:tcBorders>
            <w:shd w:val="clear" w:color="auto" w:fill="auto"/>
            <w:noWrap/>
            <w:vAlign w:val="center"/>
            <w:hideMark/>
          </w:tcPr>
          <w:p w14:paraId="4CB7CA7B"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0.366</w:t>
            </w:r>
          </w:p>
        </w:tc>
        <w:tc>
          <w:tcPr>
            <w:tcW w:w="365" w:type="pct"/>
            <w:tcBorders>
              <w:top w:val="single" w:sz="4" w:space="0" w:color="auto"/>
            </w:tcBorders>
            <w:shd w:val="clear" w:color="auto" w:fill="auto"/>
            <w:noWrap/>
            <w:vAlign w:val="center"/>
            <w:hideMark/>
          </w:tcPr>
          <w:p w14:paraId="41DFA654"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1.000</w:t>
            </w:r>
          </w:p>
        </w:tc>
      </w:tr>
      <w:tr w:rsidR="00527C42" w:rsidRPr="00527C42" w14:paraId="45261E39" w14:textId="77777777" w:rsidTr="005E2A99">
        <w:trPr>
          <w:trHeight w:val="20"/>
        </w:trPr>
        <w:tc>
          <w:tcPr>
            <w:tcW w:w="573" w:type="pct"/>
            <w:vMerge/>
            <w:tcBorders>
              <w:bottom w:val="single" w:sz="4" w:space="0" w:color="auto"/>
            </w:tcBorders>
            <w:vAlign w:val="center"/>
            <w:hideMark/>
          </w:tcPr>
          <w:p w14:paraId="67E93435" w14:textId="77777777" w:rsidR="00CF0AC6" w:rsidRPr="005E2A99" w:rsidRDefault="00CF0AC6" w:rsidP="000A68C0">
            <w:pPr>
              <w:jc w:val="center"/>
              <w:rPr>
                <w:rFonts w:eastAsia="Times New Roman"/>
                <w:color w:val="000000"/>
                <w:sz w:val="17"/>
                <w:szCs w:val="17"/>
              </w:rPr>
            </w:pPr>
          </w:p>
        </w:tc>
        <w:tc>
          <w:tcPr>
            <w:tcW w:w="2813" w:type="pct"/>
            <w:shd w:val="clear" w:color="auto" w:fill="auto"/>
            <w:noWrap/>
            <w:vAlign w:val="bottom"/>
            <w:hideMark/>
          </w:tcPr>
          <w:p w14:paraId="7884B4DC"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2. Is accurate at identifying people who truly have the disease  </w:t>
            </w:r>
          </w:p>
        </w:tc>
        <w:tc>
          <w:tcPr>
            <w:tcW w:w="520" w:type="pct"/>
            <w:shd w:val="clear" w:color="auto" w:fill="auto"/>
            <w:noWrap/>
            <w:vAlign w:val="center"/>
            <w:hideMark/>
          </w:tcPr>
          <w:p w14:paraId="161B536F"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0.810</w:t>
            </w:r>
          </w:p>
        </w:tc>
        <w:tc>
          <w:tcPr>
            <w:tcW w:w="365" w:type="pct"/>
            <w:shd w:val="clear" w:color="auto" w:fill="auto"/>
            <w:noWrap/>
            <w:vAlign w:val="center"/>
            <w:hideMark/>
          </w:tcPr>
          <w:p w14:paraId="315C9860"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0.660</w:t>
            </w:r>
          </w:p>
        </w:tc>
        <w:tc>
          <w:tcPr>
            <w:tcW w:w="364" w:type="pct"/>
            <w:shd w:val="clear" w:color="auto" w:fill="auto"/>
            <w:noWrap/>
            <w:vAlign w:val="center"/>
            <w:hideMark/>
          </w:tcPr>
          <w:p w14:paraId="484E668D"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0.339</w:t>
            </w:r>
          </w:p>
        </w:tc>
        <w:tc>
          <w:tcPr>
            <w:tcW w:w="365" w:type="pct"/>
            <w:shd w:val="clear" w:color="auto" w:fill="auto"/>
            <w:noWrap/>
            <w:vAlign w:val="center"/>
            <w:hideMark/>
          </w:tcPr>
          <w:p w14:paraId="02C11A99"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1.000</w:t>
            </w:r>
          </w:p>
        </w:tc>
      </w:tr>
      <w:tr w:rsidR="00527C42" w:rsidRPr="00527C42" w14:paraId="37334075" w14:textId="77777777" w:rsidTr="005E2A99">
        <w:trPr>
          <w:trHeight w:val="20"/>
        </w:trPr>
        <w:tc>
          <w:tcPr>
            <w:tcW w:w="573" w:type="pct"/>
            <w:vMerge/>
            <w:tcBorders>
              <w:bottom w:val="single" w:sz="4" w:space="0" w:color="auto"/>
            </w:tcBorders>
            <w:vAlign w:val="center"/>
            <w:hideMark/>
          </w:tcPr>
          <w:p w14:paraId="626244DA" w14:textId="77777777" w:rsidR="00CF0AC6" w:rsidRPr="005E2A99" w:rsidRDefault="00CF0AC6" w:rsidP="000A68C0">
            <w:pPr>
              <w:jc w:val="center"/>
              <w:rPr>
                <w:rFonts w:eastAsia="Times New Roman"/>
                <w:color w:val="000000"/>
                <w:sz w:val="17"/>
                <w:szCs w:val="17"/>
              </w:rPr>
            </w:pPr>
          </w:p>
        </w:tc>
        <w:tc>
          <w:tcPr>
            <w:tcW w:w="2813" w:type="pct"/>
            <w:shd w:val="clear" w:color="auto" w:fill="auto"/>
            <w:noWrap/>
            <w:vAlign w:val="bottom"/>
            <w:hideMark/>
          </w:tcPr>
          <w:p w14:paraId="6EF84F5C"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3. Gives me accurate information about whether or not I have the disease </w:t>
            </w:r>
          </w:p>
        </w:tc>
        <w:tc>
          <w:tcPr>
            <w:tcW w:w="520" w:type="pct"/>
            <w:shd w:val="clear" w:color="auto" w:fill="auto"/>
            <w:noWrap/>
            <w:vAlign w:val="center"/>
            <w:hideMark/>
          </w:tcPr>
          <w:p w14:paraId="47097967"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0.800</w:t>
            </w:r>
          </w:p>
        </w:tc>
        <w:tc>
          <w:tcPr>
            <w:tcW w:w="365" w:type="pct"/>
            <w:shd w:val="clear" w:color="auto" w:fill="auto"/>
            <w:noWrap/>
            <w:vAlign w:val="center"/>
            <w:hideMark/>
          </w:tcPr>
          <w:p w14:paraId="51833D5B"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0.650</w:t>
            </w:r>
          </w:p>
        </w:tc>
        <w:tc>
          <w:tcPr>
            <w:tcW w:w="364" w:type="pct"/>
            <w:shd w:val="clear" w:color="auto" w:fill="auto"/>
            <w:noWrap/>
            <w:vAlign w:val="center"/>
            <w:hideMark/>
          </w:tcPr>
          <w:p w14:paraId="32D5BD34"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0.354</w:t>
            </w:r>
          </w:p>
        </w:tc>
        <w:tc>
          <w:tcPr>
            <w:tcW w:w="365" w:type="pct"/>
            <w:shd w:val="clear" w:color="auto" w:fill="auto"/>
            <w:noWrap/>
            <w:vAlign w:val="center"/>
            <w:hideMark/>
          </w:tcPr>
          <w:p w14:paraId="4CC83201"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1.000</w:t>
            </w:r>
          </w:p>
        </w:tc>
      </w:tr>
      <w:tr w:rsidR="00527C42" w:rsidRPr="00527C42" w14:paraId="2E584DFC" w14:textId="77777777" w:rsidTr="005E2A99">
        <w:trPr>
          <w:trHeight w:val="20"/>
        </w:trPr>
        <w:tc>
          <w:tcPr>
            <w:tcW w:w="573" w:type="pct"/>
            <w:vMerge/>
            <w:tcBorders>
              <w:bottom w:val="single" w:sz="4" w:space="0" w:color="auto"/>
            </w:tcBorders>
            <w:vAlign w:val="center"/>
            <w:hideMark/>
          </w:tcPr>
          <w:p w14:paraId="443C9827" w14:textId="77777777" w:rsidR="00CF0AC6" w:rsidRPr="005E2A99" w:rsidRDefault="00CF0AC6" w:rsidP="000A68C0">
            <w:pPr>
              <w:jc w:val="center"/>
              <w:rPr>
                <w:rFonts w:eastAsia="Times New Roman"/>
                <w:color w:val="000000"/>
                <w:sz w:val="17"/>
                <w:szCs w:val="17"/>
              </w:rPr>
            </w:pPr>
          </w:p>
        </w:tc>
        <w:tc>
          <w:tcPr>
            <w:tcW w:w="2813" w:type="pct"/>
            <w:shd w:val="clear" w:color="auto" w:fill="auto"/>
            <w:noWrap/>
            <w:vAlign w:val="bottom"/>
            <w:hideMark/>
          </w:tcPr>
          <w:p w14:paraId="63A5ED3A"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4. Will not falsely diagnose me as having the disease if I do not have the disease </w:t>
            </w:r>
          </w:p>
        </w:tc>
        <w:tc>
          <w:tcPr>
            <w:tcW w:w="520" w:type="pct"/>
            <w:shd w:val="clear" w:color="auto" w:fill="auto"/>
            <w:noWrap/>
            <w:vAlign w:val="center"/>
            <w:hideMark/>
          </w:tcPr>
          <w:p w14:paraId="6F8ABAD6"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0.780</w:t>
            </w:r>
          </w:p>
        </w:tc>
        <w:tc>
          <w:tcPr>
            <w:tcW w:w="365" w:type="pct"/>
            <w:shd w:val="clear" w:color="auto" w:fill="auto"/>
            <w:noWrap/>
            <w:vAlign w:val="center"/>
            <w:hideMark/>
          </w:tcPr>
          <w:p w14:paraId="382E8BBE"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0.540</w:t>
            </w:r>
          </w:p>
        </w:tc>
        <w:tc>
          <w:tcPr>
            <w:tcW w:w="364" w:type="pct"/>
            <w:shd w:val="clear" w:color="auto" w:fill="auto"/>
            <w:noWrap/>
            <w:vAlign w:val="center"/>
            <w:hideMark/>
          </w:tcPr>
          <w:p w14:paraId="6CB3D65B"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0.457</w:t>
            </w:r>
          </w:p>
        </w:tc>
        <w:tc>
          <w:tcPr>
            <w:tcW w:w="365" w:type="pct"/>
            <w:shd w:val="clear" w:color="auto" w:fill="auto"/>
            <w:noWrap/>
            <w:vAlign w:val="center"/>
            <w:hideMark/>
          </w:tcPr>
          <w:p w14:paraId="4A335532"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1.000</w:t>
            </w:r>
          </w:p>
        </w:tc>
      </w:tr>
      <w:tr w:rsidR="00527C42" w:rsidRPr="00527C42" w14:paraId="236F0BB3" w14:textId="77777777" w:rsidTr="005E2A99">
        <w:trPr>
          <w:trHeight w:val="20"/>
        </w:trPr>
        <w:tc>
          <w:tcPr>
            <w:tcW w:w="573" w:type="pct"/>
            <w:vMerge/>
            <w:tcBorders>
              <w:bottom w:val="single" w:sz="4" w:space="0" w:color="auto"/>
            </w:tcBorders>
            <w:vAlign w:val="center"/>
            <w:hideMark/>
          </w:tcPr>
          <w:p w14:paraId="0CB488D4" w14:textId="77777777" w:rsidR="00CF0AC6" w:rsidRPr="005E2A99" w:rsidRDefault="00CF0AC6" w:rsidP="000A68C0">
            <w:pPr>
              <w:jc w:val="center"/>
              <w:rPr>
                <w:rFonts w:eastAsia="Times New Roman"/>
                <w:color w:val="000000"/>
                <w:sz w:val="17"/>
                <w:szCs w:val="17"/>
              </w:rPr>
            </w:pPr>
          </w:p>
        </w:tc>
        <w:tc>
          <w:tcPr>
            <w:tcW w:w="2813" w:type="pct"/>
            <w:shd w:val="clear" w:color="auto" w:fill="auto"/>
            <w:noWrap/>
            <w:vAlign w:val="bottom"/>
            <w:hideMark/>
          </w:tcPr>
          <w:p w14:paraId="04F1DD0C"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5. Will tell me that I have the disease if I do, in fact, have the disease </w:t>
            </w:r>
          </w:p>
        </w:tc>
        <w:tc>
          <w:tcPr>
            <w:tcW w:w="520" w:type="pct"/>
            <w:shd w:val="clear" w:color="auto" w:fill="auto"/>
            <w:noWrap/>
            <w:vAlign w:val="center"/>
            <w:hideMark/>
          </w:tcPr>
          <w:p w14:paraId="4DB9D965"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0.770</w:t>
            </w:r>
          </w:p>
        </w:tc>
        <w:tc>
          <w:tcPr>
            <w:tcW w:w="365" w:type="pct"/>
            <w:shd w:val="clear" w:color="auto" w:fill="auto"/>
            <w:noWrap/>
            <w:vAlign w:val="center"/>
            <w:hideMark/>
          </w:tcPr>
          <w:p w14:paraId="6DD5CED5"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0.620</w:t>
            </w:r>
          </w:p>
        </w:tc>
        <w:tc>
          <w:tcPr>
            <w:tcW w:w="364" w:type="pct"/>
            <w:shd w:val="clear" w:color="auto" w:fill="auto"/>
            <w:noWrap/>
            <w:vAlign w:val="center"/>
            <w:hideMark/>
          </w:tcPr>
          <w:p w14:paraId="3E6CA4BC"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0.381</w:t>
            </w:r>
          </w:p>
        </w:tc>
        <w:tc>
          <w:tcPr>
            <w:tcW w:w="365" w:type="pct"/>
            <w:shd w:val="clear" w:color="auto" w:fill="auto"/>
            <w:noWrap/>
            <w:vAlign w:val="center"/>
            <w:hideMark/>
          </w:tcPr>
          <w:p w14:paraId="68F894BD"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1.000</w:t>
            </w:r>
          </w:p>
        </w:tc>
      </w:tr>
      <w:tr w:rsidR="00527C42" w:rsidRPr="00527C42" w14:paraId="2D7B9AFE" w14:textId="77777777" w:rsidTr="005E2A99">
        <w:trPr>
          <w:trHeight w:val="20"/>
        </w:trPr>
        <w:tc>
          <w:tcPr>
            <w:tcW w:w="573" w:type="pct"/>
            <w:vMerge/>
            <w:tcBorders>
              <w:bottom w:val="single" w:sz="4" w:space="0" w:color="auto"/>
            </w:tcBorders>
            <w:vAlign w:val="center"/>
            <w:hideMark/>
          </w:tcPr>
          <w:p w14:paraId="7620A139" w14:textId="77777777" w:rsidR="00CF0AC6" w:rsidRPr="005E2A99" w:rsidRDefault="00CF0AC6" w:rsidP="000A68C0">
            <w:pPr>
              <w:jc w:val="center"/>
              <w:rPr>
                <w:rFonts w:eastAsia="Times New Roman"/>
                <w:color w:val="000000"/>
                <w:sz w:val="17"/>
                <w:szCs w:val="17"/>
              </w:rPr>
            </w:pPr>
          </w:p>
        </w:tc>
        <w:tc>
          <w:tcPr>
            <w:tcW w:w="2813" w:type="pct"/>
            <w:shd w:val="clear" w:color="auto" w:fill="auto"/>
            <w:noWrap/>
            <w:vAlign w:val="bottom"/>
            <w:hideMark/>
          </w:tcPr>
          <w:p w14:paraId="5CD607AF"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6. Will accurately determine the severity of the disease if it is detected</w:t>
            </w:r>
          </w:p>
        </w:tc>
        <w:tc>
          <w:tcPr>
            <w:tcW w:w="520" w:type="pct"/>
            <w:shd w:val="clear" w:color="auto" w:fill="auto"/>
            <w:noWrap/>
            <w:vAlign w:val="center"/>
            <w:hideMark/>
          </w:tcPr>
          <w:p w14:paraId="19F1A7B5"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0.730</w:t>
            </w:r>
          </w:p>
        </w:tc>
        <w:tc>
          <w:tcPr>
            <w:tcW w:w="365" w:type="pct"/>
            <w:shd w:val="clear" w:color="auto" w:fill="auto"/>
            <w:noWrap/>
            <w:vAlign w:val="center"/>
            <w:hideMark/>
          </w:tcPr>
          <w:p w14:paraId="66BB8A24"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0.610</w:t>
            </w:r>
          </w:p>
        </w:tc>
        <w:tc>
          <w:tcPr>
            <w:tcW w:w="364" w:type="pct"/>
            <w:shd w:val="clear" w:color="auto" w:fill="auto"/>
            <w:noWrap/>
            <w:vAlign w:val="center"/>
            <w:hideMark/>
          </w:tcPr>
          <w:p w14:paraId="43AF7A8B"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0.387</w:t>
            </w:r>
          </w:p>
        </w:tc>
        <w:tc>
          <w:tcPr>
            <w:tcW w:w="365" w:type="pct"/>
            <w:shd w:val="clear" w:color="auto" w:fill="auto"/>
            <w:noWrap/>
            <w:vAlign w:val="center"/>
            <w:hideMark/>
          </w:tcPr>
          <w:p w14:paraId="3DFCFCD0"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1.000</w:t>
            </w:r>
          </w:p>
        </w:tc>
      </w:tr>
      <w:tr w:rsidR="00527C42" w:rsidRPr="00527C42" w14:paraId="77E93161" w14:textId="77777777" w:rsidTr="005E2A99">
        <w:trPr>
          <w:trHeight w:val="20"/>
        </w:trPr>
        <w:tc>
          <w:tcPr>
            <w:tcW w:w="573" w:type="pct"/>
            <w:vMerge/>
            <w:tcBorders>
              <w:bottom w:val="single" w:sz="4" w:space="0" w:color="auto"/>
            </w:tcBorders>
            <w:vAlign w:val="center"/>
            <w:hideMark/>
          </w:tcPr>
          <w:p w14:paraId="79F5DD88" w14:textId="77777777" w:rsidR="00CF0AC6" w:rsidRPr="005E2A99" w:rsidRDefault="00CF0AC6" w:rsidP="000A68C0">
            <w:pPr>
              <w:jc w:val="center"/>
              <w:rPr>
                <w:rFonts w:eastAsia="Times New Roman"/>
                <w:color w:val="000000"/>
                <w:sz w:val="17"/>
                <w:szCs w:val="17"/>
              </w:rPr>
            </w:pPr>
          </w:p>
        </w:tc>
        <w:tc>
          <w:tcPr>
            <w:tcW w:w="2813" w:type="pct"/>
            <w:shd w:val="clear" w:color="auto" w:fill="auto"/>
            <w:noWrap/>
            <w:vAlign w:val="bottom"/>
            <w:hideMark/>
          </w:tcPr>
          <w:p w14:paraId="6840B3BF"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7. Will give me consistent results (i.e. if I have the disease and am tested for it twice, both tests will tell me that I have the disease) </w:t>
            </w:r>
          </w:p>
        </w:tc>
        <w:tc>
          <w:tcPr>
            <w:tcW w:w="520" w:type="pct"/>
            <w:shd w:val="clear" w:color="auto" w:fill="auto"/>
            <w:noWrap/>
            <w:vAlign w:val="center"/>
            <w:hideMark/>
          </w:tcPr>
          <w:p w14:paraId="153CA4A5"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0.720</w:t>
            </w:r>
          </w:p>
        </w:tc>
        <w:tc>
          <w:tcPr>
            <w:tcW w:w="365" w:type="pct"/>
            <w:shd w:val="clear" w:color="auto" w:fill="auto"/>
            <w:noWrap/>
            <w:vAlign w:val="center"/>
            <w:hideMark/>
          </w:tcPr>
          <w:p w14:paraId="528503E4"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0.600</w:t>
            </w:r>
          </w:p>
        </w:tc>
        <w:tc>
          <w:tcPr>
            <w:tcW w:w="364" w:type="pct"/>
            <w:shd w:val="clear" w:color="auto" w:fill="auto"/>
            <w:noWrap/>
            <w:vAlign w:val="center"/>
            <w:hideMark/>
          </w:tcPr>
          <w:p w14:paraId="53F31346"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0.396</w:t>
            </w:r>
          </w:p>
        </w:tc>
        <w:tc>
          <w:tcPr>
            <w:tcW w:w="365" w:type="pct"/>
            <w:shd w:val="clear" w:color="auto" w:fill="auto"/>
            <w:noWrap/>
            <w:vAlign w:val="center"/>
            <w:hideMark/>
          </w:tcPr>
          <w:p w14:paraId="2F374F47"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1.000</w:t>
            </w:r>
          </w:p>
        </w:tc>
      </w:tr>
      <w:tr w:rsidR="00527C42" w:rsidRPr="00527C42" w14:paraId="57AFE9ED" w14:textId="77777777" w:rsidTr="005E2A99">
        <w:trPr>
          <w:trHeight w:val="20"/>
        </w:trPr>
        <w:tc>
          <w:tcPr>
            <w:tcW w:w="573" w:type="pct"/>
            <w:vMerge/>
            <w:tcBorders>
              <w:bottom w:val="single" w:sz="4" w:space="0" w:color="auto"/>
            </w:tcBorders>
            <w:vAlign w:val="center"/>
            <w:hideMark/>
          </w:tcPr>
          <w:p w14:paraId="4818473B" w14:textId="77777777" w:rsidR="00CF0AC6" w:rsidRPr="005E2A99" w:rsidRDefault="00CF0AC6" w:rsidP="000A68C0">
            <w:pPr>
              <w:jc w:val="center"/>
              <w:rPr>
                <w:rFonts w:eastAsia="Times New Roman"/>
                <w:color w:val="000000"/>
                <w:sz w:val="17"/>
                <w:szCs w:val="17"/>
              </w:rPr>
            </w:pPr>
          </w:p>
        </w:tc>
        <w:tc>
          <w:tcPr>
            <w:tcW w:w="2813" w:type="pct"/>
            <w:shd w:val="clear" w:color="auto" w:fill="auto"/>
            <w:noWrap/>
            <w:vAlign w:val="bottom"/>
            <w:hideMark/>
          </w:tcPr>
          <w:p w14:paraId="667178F9"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8. Distinguishes between diseased and non-diseased people</w:t>
            </w:r>
          </w:p>
        </w:tc>
        <w:tc>
          <w:tcPr>
            <w:tcW w:w="520" w:type="pct"/>
            <w:shd w:val="clear" w:color="auto" w:fill="auto"/>
            <w:noWrap/>
            <w:vAlign w:val="center"/>
            <w:hideMark/>
          </w:tcPr>
          <w:p w14:paraId="2A3AE0CB"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0.710</w:t>
            </w:r>
          </w:p>
        </w:tc>
        <w:tc>
          <w:tcPr>
            <w:tcW w:w="365" w:type="pct"/>
            <w:shd w:val="clear" w:color="auto" w:fill="auto"/>
            <w:noWrap/>
            <w:vAlign w:val="center"/>
            <w:hideMark/>
          </w:tcPr>
          <w:p w14:paraId="2FCE9AA6"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0.510</w:t>
            </w:r>
          </w:p>
        </w:tc>
        <w:tc>
          <w:tcPr>
            <w:tcW w:w="364" w:type="pct"/>
            <w:shd w:val="clear" w:color="auto" w:fill="auto"/>
            <w:noWrap/>
            <w:vAlign w:val="center"/>
            <w:hideMark/>
          </w:tcPr>
          <w:p w14:paraId="240F900C"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0.491</w:t>
            </w:r>
          </w:p>
        </w:tc>
        <w:tc>
          <w:tcPr>
            <w:tcW w:w="365" w:type="pct"/>
            <w:shd w:val="clear" w:color="auto" w:fill="auto"/>
            <w:noWrap/>
            <w:vAlign w:val="center"/>
            <w:hideMark/>
          </w:tcPr>
          <w:p w14:paraId="0415E99D"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1.100</w:t>
            </w:r>
          </w:p>
        </w:tc>
      </w:tr>
      <w:tr w:rsidR="00527C42" w:rsidRPr="00527C42" w14:paraId="4F59D476" w14:textId="77777777" w:rsidTr="005E2A99">
        <w:trPr>
          <w:trHeight w:val="20"/>
        </w:trPr>
        <w:tc>
          <w:tcPr>
            <w:tcW w:w="573" w:type="pct"/>
            <w:vMerge/>
            <w:tcBorders>
              <w:bottom w:val="single" w:sz="4" w:space="0" w:color="auto"/>
            </w:tcBorders>
            <w:vAlign w:val="center"/>
            <w:hideMark/>
          </w:tcPr>
          <w:p w14:paraId="12AE044A" w14:textId="77777777" w:rsidR="00CF0AC6" w:rsidRPr="005E2A99" w:rsidRDefault="00CF0AC6" w:rsidP="000A68C0">
            <w:pPr>
              <w:jc w:val="center"/>
              <w:rPr>
                <w:rFonts w:eastAsia="Times New Roman"/>
                <w:color w:val="000000"/>
                <w:sz w:val="17"/>
                <w:szCs w:val="17"/>
              </w:rPr>
            </w:pPr>
          </w:p>
        </w:tc>
        <w:tc>
          <w:tcPr>
            <w:tcW w:w="2813" w:type="pct"/>
            <w:tcBorders>
              <w:bottom w:val="single" w:sz="4" w:space="0" w:color="auto"/>
            </w:tcBorders>
            <w:shd w:val="clear" w:color="auto" w:fill="auto"/>
            <w:noWrap/>
            <w:vAlign w:val="bottom"/>
            <w:hideMark/>
          </w:tcPr>
          <w:p w14:paraId="38E74088"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9. Is trustworthy </w:t>
            </w:r>
          </w:p>
        </w:tc>
        <w:tc>
          <w:tcPr>
            <w:tcW w:w="520" w:type="pct"/>
            <w:tcBorders>
              <w:bottom w:val="single" w:sz="4" w:space="0" w:color="auto"/>
            </w:tcBorders>
            <w:shd w:val="clear" w:color="auto" w:fill="auto"/>
            <w:noWrap/>
            <w:vAlign w:val="center"/>
            <w:hideMark/>
          </w:tcPr>
          <w:p w14:paraId="1AA37D59"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0.640</w:t>
            </w:r>
          </w:p>
        </w:tc>
        <w:tc>
          <w:tcPr>
            <w:tcW w:w="365" w:type="pct"/>
            <w:tcBorders>
              <w:bottom w:val="single" w:sz="4" w:space="0" w:color="auto"/>
            </w:tcBorders>
            <w:shd w:val="clear" w:color="auto" w:fill="auto"/>
            <w:noWrap/>
            <w:vAlign w:val="center"/>
            <w:hideMark/>
          </w:tcPr>
          <w:p w14:paraId="0D0C6DF1"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0.640</w:t>
            </w:r>
          </w:p>
        </w:tc>
        <w:tc>
          <w:tcPr>
            <w:tcW w:w="364" w:type="pct"/>
            <w:tcBorders>
              <w:bottom w:val="single" w:sz="4" w:space="0" w:color="auto"/>
            </w:tcBorders>
            <w:shd w:val="clear" w:color="auto" w:fill="auto"/>
            <w:noWrap/>
            <w:vAlign w:val="center"/>
            <w:hideMark/>
          </w:tcPr>
          <w:p w14:paraId="30E26947"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0.363</w:t>
            </w:r>
          </w:p>
        </w:tc>
        <w:tc>
          <w:tcPr>
            <w:tcW w:w="365" w:type="pct"/>
            <w:tcBorders>
              <w:bottom w:val="single" w:sz="4" w:space="0" w:color="auto"/>
            </w:tcBorders>
            <w:shd w:val="clear" w:color="auto" w:fill="auto"/>
            <w:noWrap/>
            <w:vAlign w:val="center"/>
            <w:hideMark/>
          </w:tcPr>
          <w:p w14:paraId="78EDA181"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1.200</w:t>
            </w:r>
          </w:p>
        </w:tc>
      </w:tr>
      <w:tr w:rsidR="00527C42" w:rsidRPr="00527C42" w14:paraId="0C615F50" w14:textId="77777777" w:rsidTr="005E2A99">
        <w:trPr>
          <w:trHeight w:val="20"/>
        </w:trPr>
        <w:tc>
          <w:tcPr>
            <w:tcW w:w="573" w:type="pct"/>
            <w:vMerge w:val="restart"/>
            <w:tcBorders>
              <w:top w:val="single" w:sz="4" w:space="0" w:color="auto"/>
              <w:bottom w:val="single" w:sz="4" w:space="0" w:color="auto"/>
            </w:tcBorders>
            <w:shd w:val="clear" w:color="auto" w:fill="auto"/>
            <w:noWrap/>
            <w:vAlign w:val="center"/>
            <w:hideMark/>
          </w:tcPr>
          <w:p w14:paraId="4438A3C9"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Benefit</w:t>
            </w:r>
          </w:p>
          <w:p w14:paraId="4BF02598"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sym w:font="Symbol" w:char="F061"/>
            </w:r>
            <w:r w:rsidRPr="005E2A99">
              <w:rPr>
                <w:rFonts w:eastAsia="Times New Roman"/>
                <w:color w:val="000000"/>
                <w:sz w:val="17"/>
                <w:szCs w:val="17"/>
              </w:rPr>
              <w:t>=.91</w:t>
            </w:r>
          </w:p>
        </w:tc>
        <w:tc>
          <w:tcPr>
            <w:tcW w:w="2813" w:type="pct"/>
            <w:tcBorders>
              <w:top w:val="single" w:sz="4" w:space="0" w:color="auto"/>
            </w:tcBorders>
            <w:shd w:val="clear" w:color="auto" w:fill="auto"/>
            <w:noWrap/>
            <w:vAlign w:val="bottom"/>
            <w:hideMark/>
          </w:tcPr>
          <w:p w14:paraId="56DF0E4F"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1. Will increase my life expectancy </w:t>
            </w:r>
          </w:p>
        </w:tc>
        <w:tc>
          <w:tcPr>
            <w:tcW w:w="520" w:type="pct"/>
            <w:tcBorders>
              <w:top w:val="single" w:sz="4" w:space="0" w:color="auto"/>
            </w:tcBorders>
            <w:shd w:val="clear" w:color="auto" w:fill="auto"/>
            <w:noWrap/>
            <w:vAlign w:val="center"/>
            <w:hideMark/>
          </w:tcPr>
          <w:p w14:paraId="4634E196"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0.870</w:t>
            </w:r>
          </w:p>
        </w:tc>
        <w:tc>
          <w:tcPr>
            <w:tcW w:w="365" w:type="pct"/>
            <w:tcBorders>
              <w:top w:val="single" w:sz="4" w:space="0" w:color="auto"/>
            </w:tcBorders>
            <w:shd w:val="clear" w:color="auto" w:fill="auto"/>
            <w:noWrap/>
            <w:vAlign w:val="center"/>
            <w:hideMark/>
          </w:tcPr>
          <w:p w14:paraId="75BF1F1D"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0.680</w:t>
            </w:r>
          </w:p>
        </w:tc>
        <w:tc>
          <w:tcPr>
            <w:tcW w:w="364" w:type="pct"/>
            <w:tcBorders>
              <w:top w:val="single" w:sz="4" w:space="0" w:color="auto"/>
            </w:tcBorders>
            <w:shd w:val="clear" w:color="auto" w:fill="auto"/>
            <w:noWrap/>
            <w:vAlign w:val="center"/>
            <w:hideMark/>
          </w:tcPr>
          <w:p w14:paraId="4019A3C1"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0.325</w:t>
            </w:r>
          </w:p>
        </w:tc>
        <w:tc>
          <w:tcPr>
            <w:tcW w:w="365" w:type="pct"/>
            <w:tcBorders>
              <w:top w:val="single" w:sz="4" w:space="0" w:color="auto"/>
            </w:tcBorders>
            <w:shd w:val="clear" w:color="auto" w:fill="auto"/>
            <w:noWrap/>
            <w:vAlign w:val="center"/>
            <w:hideMark/>
          </w:tcPr>
          <w:p w14:paraId="32AC05A5"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1.000</w:t>
            </w:r>
          </w:p>
        </w:tc>
      </w:tr>
      <w:tr w:rsidR="00527C42" w:rsidRPr="00527C42" w14:paraId="708EDA6C" w14:textId="77777777" w:rsidTr="005E2A99">
        <w:trPr>
          <w:trHeight w:val="20"/>
        </w:trPr>
        <w:tc>
          <w:tcPr>
            <w:tcW w:w="573" w:type="pct"/>
            <w:vMerge/>
            <w:tcBorders>
              <w:bottom w:val="single" w:sz="4" w:space="0" w:color="auto"/>
            </w:tcBorders>
            <w:vAlign w:val="center"/>
            <w:hideMark/>
          </w:tcPr>
          <w:p w14:paraId="0E9247C6" w14:textId="77777777" w:rsidR="00CF0AC6" w:rsidRPr="005E2A99" w:rsidRDefault="00CF0AC6" w:rsidP="000A68C0">
            <w:pPr>
              <w:jc w:val="center"/>
              <w:rPr>
                <w:rFonts w:eastAsia="Times New Roman"/>
                <w:color w:val="000000"/>
                <w:sz w:val="17"/>
                <w:szCs w:val="17"/>
              </w:rPr>
            </w:pPr>
          </w:p>
        </w:tc>
        <w:tc>
          <w:tcPr>
            <w:tcW w:w="2813" w:type="pct"/>
            <w:shd w:val="clear" w:color="auto" w:fill="auto"/>
            <w:noWrap/>
            <w:vAlign w:val="bottom"/>
            <w:hideMark/>
          </w:tcPr>
          <w:p w14:paraId="1CD823E4"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2. Will help me to live a longer life </w:t>
            </w:r>
          </w:p>
        </w:tc>
        <w:tc>
          <w:tcPr>
            <w:tcW w:w="520" w:type="pct"/>
            <w:shd w:val="clear" w:color="auto" w:fill="auto"/>
            <w:noWrap/>
            <w:vAlign w:val="center"/>
            <w:hideMark/>
          </w:tcPr>
          <w:p w14:paraId="2AE594B5"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0.860</w:t>
            </w:r>
          </w:p>
        </w:tc>
        <w:tc>
          <w:tcPr>
            <w:tcW w:w="365" w:type="pct"/>
            <w:shd w:val="clear" w:color="auto" w:fill="auto"/>
            <w:noWrap/>
            <w:vAlign w:val="center"/>
            <w:hideMark/>
          </w:tcPr>
          <w:p w14:paraId="4486A40B"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0.740</w:t>
            </w:r>
          </w:p>
        </w:tc>
        <w:tc>
          <w:tcPr>
            <w:tcW w:w="364" w:type="pct"/>
            <w:shd w:val="clear" w:color="auto" w:fill="auto"/>
            <w:noWrap/>
            <w:vAlign w:val="center"/>
            <w:hideMark/>
          </w:tcPr>
          <w:p w14:paraId="7C500DFD"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0.261</w:t>
            </w:r>
          </w:p>
        </w:tc>
        <w:tc>
          <w:tcPr>
            <w:tcW w:w="365" w:type="pct"/>
            <w:shd w:val="clear" w:color="auto" w:fill="auto"/>
            <w:noWrap/>
            <w:vAlign w:val="center"/>
            <w:hideMark/>
          </w:tcPr>
          <w:p w14:paraId="26359481"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1.000</w:t>
            </w:r>
          </w:p>
        </w:tc>
      </w:tr>
      <w:tr w:rsidR="00527C42" w:rsidRPr="00527C42" w14:paraId="71854CE5" w14:textId="77777777" w:rsidTr="005E2A99">
        <w:trPr>
          <w:trHeight w:val="20"/>
        </w:trPr>
        <w:tc>
          <w:tcPr>
            <w:tcW w:w="573" w:type="pct"/>
            <w:vMerge/>
            <w:tcBorders>
              <w:bottom w:val="single" w:sz="4" w:space="0" w:color="auto"/>
            </w:tcBorders>
            <w:vAlign w:val="center"/>
            <w:hideMark/>
          </w:tcPr>
          <w:p w14:paraId="335E5EF7" w14:textId="77777777" w:rsidR="00CF0AC6" w:rsidRPr="005E2A99" w:rsidRDefault="00CF0AC6" w:rsidP="000A68C0">
            <w:pPr>
              <w:jc w:val="center"/>
              <w:rPr>
                <w:rFonts w:eastAsia="Times New Roman"/>
                <w:color w:val="000000"/>
                <w:sz w:val="17"/>
                <w:szCs w:val="17"/>
              </w:rPr>
            </w:pPr>
          </w:p>
        </w:tc>
        <w:tc>
          <w:tcPr>
            <w:tcW w:w="2813" w:type="pct"/>
            <w:shd w:val="clear" w:color="auto" w:fill="auto"/>
            <w:noWrap/>
            <w:vAlign w:val="bottom"/>
            <w:hideMark/>
          </w:tcPr>
          <w:p w14:paraId="466DFBC7"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3. Will save my life </w:t>
            </w:r>
          </w:p>
        </w:tc>
        <w:tc>
          <w:tcPr>
            <w:tcW w:w="520" w:type="pct"/>
            <w:shd w:val="clear" w:color="auto" w:fill="auto"/>
            <w:noWrap/>
            <w:vAlign w:val="center"/>
            <w:hideMark/>
          </w:tcPr>
          <w:p w14:paraId="0460D72A"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0.790</w:t>
            </w:r>
          </w:p>
        </w:tc>
        <w:tc>
          <w:tcPr>
            <w:tcW w:w="365" w:type="pct"/>
            <w:shd w:val="clear" w:color="auto" w:fill="auto"/>
            <w:noWrap/>
            <w:vAlign w:val="center"/>
            <w:hideMark/>
          </w:tcPr>
          <w:p w14:paraId="122B1FE1"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0.620</w:t>
            </w:r>
          </w:p>
        </w:tc>
        <w:tc>
          <w:tcPr>
            <w:tcW w:w="364" w:type="pct"/>
            <w:shd w:val="clear" w:color="auto" w:fill="auto"/>
            <w:noWrap/>
            <w:vAlign w:val="center"/>
            <w:hideMark/>
          </w:tcPr>
          <w:p w14:paraId="1B72C85E"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0.378</w:t>
            </w:r>
          </w:p>
        </w:tc>
        <w:tc>
          <w:tcPr>
            <w:tcW w:w="365" w:type="pct"/>
            <w:shd w:val="clear" w:color="auto" w:fill="auto"/>
            <w:noWrap/>
            <w:vAlign w:val="center"/>
            <w:hideMark/>
          </w:tcPr>
          <w:p w14:paraId="1D7D7885"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1.000</w:t>
            </w:r>
          </w:p>
        </w:tc>
      </w:tr>
      <w:tr w:rsidR="00527C42" w:rsidRPr="00527C42" w14:paraId="3C37125B" w14:textId="77777777" w:rsidTr="005E2A99">
        <w:trPr>
          <w:trHeight w:val="20"/>
        </w:trPr>
        <w:tc>
          <w:tcPr>
            <w:tcW w:w="573" w:type="pct"/>
            <w:vMerge/>
            <w:tcBorders>
              <w:bottom w:val="single" w:sz="4" w:space="0" w:color="auto"/>
            </w:tcBorders>
            <w:vAlign w:val="center"/>
            <w:hideMark/>
          </w:tcPr>
          <w:p w14:paraId="21E3F171" w14:textId="77777777" w:rsidR="00CF0AC6" w:rsidRPr="005E2A99" w:rsidRDefault="00CF0AC6" w:rsidP="000A68C0">
            <w:pPr>
              <w:jc w:val="center"/>
              <w:rPr>
                <w:rFonts w:eastAsia="Times New Roman"/>
                <w:color w:val="000000"/>
                <w:sz w:val="17"/>
                <w:szCs w:val="17"/>
              </w:rPr>
            </w:pPr>
          </w:p>
        </w:tc>
        <w:tc>
          <w:tcPr>
            <w:tcW w:w="2813" w:type="pct"/>
            <w:shd w:val="clear" w:color="auto" w:fill="auto"/>
            <w:noWrap/>
            <w:vAlign w:val="bottom"/>
            <w:hideMark/>
          </w:tcPr>
          <w:p w14:paraId="40B24674"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4. Will keep me from dying </w:t>
            </w:r>
          </w:p>
        </w:tc>
        <w:tc>
          <w:tcPr>
            <w:tcW w:w="520" w:type="pct"/>
            <w:shd w:val="clear" w:color="auto" w:fill="auto"/>
            <w:noWrap/>
            <w:vAlign w:val="center"/>
            <w:hideMark/>
          </w:tcPr>
          <w:p w14:paraId="1245B825"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0.750</w:t>
            </w:r>
          </w:p>
        </w:tc>
        <w:tc>
          <w:tcPr>
            <w:tcW w:w="365" w:type="pct"/>
            <w:shd w:val="clear" w:color="auto" w:fill="auto"/>
            <w:noWrap/>
            <w:vAlign w:val="center"/>
            <w:hideMark/>
          </w:tcPr>
          <w:p w14:paraId="17B61B6A"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0.570</w:t>
            </w:r>
          </w:p>
        </w:tc>
        <w:tc>
          <w:tcPr>
            <w:tcW w:w="364" w:type="pct"/>
            <w:shd w:val="clear" w:color="auto" w:fill="auto"/>
            <w:noWrap/>
            <w:vAlign w:val="center"/>
            <w:hideMark/>
          </w:tcPr>
          <w:p w14:paraId="40467F49"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0.426</w:t>
            </w:r>
          </w:p>
        </w:tc>
        <w:tc>
          <w:tcPr>
            <w:tcW w:w="365" w:type="pct"/>
            <w:shd w:val="clear" w:color="auto" w:fill="auto"/>
            <w:noWrap/>
            <w:vAlign w:val="center"/>
            <w:hideMark/>
          </w:tcPr>
          <w:p w14:paraId="6B8DDBD3"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1.000</w:t>
            </w:r>
          </w:p>
        </w:tc>
      </w:tr>
      <w:tr w:rsidR="00527C42" w:rsidRPr="00527C42" w14:paraId="36A49E98" w14:textId="77777777" w:rsidTr="005E2A99">
        <w:trPr>
          <w:trHeight w:val="20"/>
        </w:trPr>
        <w:tc>
          <w:tcPr>
            <w:tcW w:w="573" w:type="pct"/>
            <w:vMerge/>
            <w:tcBorders>
              <w:bottom w:val="single" w:sz="4" w:space="0" w:color="auto"/>
            </w:tcBorders>
            <w:vAlign w:val="center"/>
            <w:hideMark/>
          </w:tcPr>
          <w:p w14:paraId="27C80BB2" w14:textId="77777777" w:rsidR="00CF0AC6" w:rsidRPr="005E2A99" w:rsidRDefault="00CF0AC6" w:rsidP="000A68C0">
            <w:pPr>
              <w:jc w:val="center"/>
              <w:rPr>
                <w:rFonts w:eastAsia="Times New Roman"/>
                <w:color w:val="000000"/>
                <w:sz w:val="17"/>
                <w:szCs w:val="17"/>
              </w:rPr>
            </w:pPr>
          </w:p>
        </w:tc>
        <w:tc>
          <w:tcPr>
            <w:tcW w:w="2813" w:type="pct"/>
            <w:shd w:val="clear" w:color="auto" w:fill="auto"/>
            <w:noWrap/>
            <w:vAlign w:val="bottom"/>
            <w:hideMark/>
          </w:tcPr>
          <w:p w14:paraId="40756EF3" w14:textId="33B61D2A"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5. Will reduce my chances of dying </w:t>
            </w:r>
            <w:r w:rsidR="0068588E" w:rsidRPr="005E2A99">
              <w:rPr>
                <w:rFonts w:eastAsia="Times New Roman"/>
                <w:color w:val="000000"/>
                <w:sz w:val="17"/>
                <w:szCs w:val="17"/>
              </w:rPr>
              <w:t>from</w:t>
            </w:r>
            <w:r w:rsidRPr="005E2A99">
              <w:rPr>
                <w:rFonts w:eastAsia="Times New Roman"/>
                <w:color w:val="000000"/>
                <w:sz w:val="17"/>
                <w:szCs w:val="17"/>
              </w:rPr>
              <w:t xml:space="preserve"> the disease </w:t>
            </w:r>
          </w:p>
        </w:tc>
        <w:tc>
          <w:tcPr>
            <w:tcW w:w="520" w:type="pct"/>
            <w:shd w:val="clear" w:color="auto" w:fill="auto"/>
            <w:noWrap/>
            <w:vAlign w:val="center"/>
            <w:hideMark/>
          </w:tcPr>
          <w:p w14:paraId="742E3E76"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0.700</w:t>
            </w:r>
          </w:p>
        </w:tc>
        <w:tc>
          <w:tcPr>
            <w:tcW w:w="365" w:type="pct"/>
            <w:shd w:val="clear" w:color="auto" w:fill="auto"/>
            <w:noWrap/>
            <w:vAlign w:val="center"/>
            <w:hideMark/>
          </w:tcPr>
          <w:p w14:paraId="2D1F1B12"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0.620</w:t>
            </w:r>
          </w:p>
        </w:tc>
        <w:tc>
          <w:tcPr>
            <w:tcW w:w="364" w:type="pct"/>
            <w:shd w:val="clear" w:color="auto" w:fill="auto"/>
            <w:noWrap/>
            <w:vAlign w:val="center"/>
            <w:hideMark/>
          </w:tcPr>
          <w:p w14:paraId="1D5E5217"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0.375</w:t>
            </w:r>
          </w:p>
        </w:tc>
        <w:tc>
          <w:tcPr>
            <w:tcW w:w="365" w:type="pct"/>
            <w:shd w:val="clear" w:color="auto" w:fill="auto"/>
            <w:noWrap/>
            <w:vAlign w:val="center"/>
            <w:hideMark/>
          </w:tcPr>
          <w:p w14:paraId="467FF9F2"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1.100</w:t>
            </w:r>
          </w:p>
        </w:tc>
      </w:tr>
      <w:tr w:rsidR="00527C42" w:rsidRPr="00527C42" w14:paraId="3BE68017" w14:textId="77777777" w:rsidTr="005E2A99">
        <w:trPr>
          <w:trHeight w:val="20"/>
        </w:trPr>
        <w:tc>
          <w:tcPr>
            <w:tcW w:w="573" w:type="pct"/>
            <w:vMerge/>
            <w:tcBorders>
              <w:bottom w:val="single" w:sz="4" w:space="0" w:color="auto"/>
            </w:tcBorders>
            <w:vAlign w:val="center"/>
            <w:hideMark/>
          </w:tcPr>
          <w:p w14:paraId="6464F35A" w14:textId="77777777" w:rsidR="00CF0AC6" w:rsidRPr="005E2A99" w:rsidRDefault="00CF0AC6" w:rsidP="000A68C0">
            <w:pPr>
              <w:jc w:val="center"/>
              <w:rPr>
                <w:rFonts w:eastAsia="Times New Roman"/>
                <w:color w:val="000000"/>
                <w:sz w:val="17"/>
                <w:szCs w:val="17"/>
              </w:rPr>
            </w:pPr>
          </w:p>
        </w:tc>
        <w:tc>
          <w:tcPr>
            <w:tcW w:w="2813" w:type="pct"/>
            <w:tcBorders>
              <w:bottom w:val="single" w:sz="4" w:space="0" w:color="auto"/>
            </w:tcBorders>
            <w:shd w:val="clear" w:color="auto" w:fill="auto"/>
            <w:noWrap/>
            <w:vAlign w:val="bottom"/>
            <w:hideMark/>
          </w:tcPr>
          <w:p w14:paraId="0FD89E23"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6. Will improve my health </w:t>
            </w:r>
          </w:p>
        </w:tc>
        <w:tc>
          <w:tcPr>
            <w:tcW w:w="520" w:type="pct"/>
            <w:tcBorders>
              <w:bottom w:val="single" w:sz="4" w:space="0" w:color="auto"/>
            </w:tcBorders>
            <w:shd w:val="clear" w:color="auto" w:fill="auto"/>
            <w:noWrap/>
            <w:vAlign w:val="center"/>
            <w:hideMark/>
          </w:tcPr>
          <w:p w14:paraId="04376169"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0.630</w:t>
            </w:r>
          </w:p>
        </w:tc>
        <w:tc>
          <w:tcPr>
            <w:tcW w:w="365" w:type="pct"/>
            <w:tcBorders>
              <w:bottom w:val="single" w:sz="4" w:space="0" w:color="auto"/>
            </w:tcBorders>
            <w:shd w:val="clear" w:color="auto" w:fill="auto"/>
            <w:noWrap/>
            <w:vAlign w:val="center"/>
            <w:hideMark/>
          </w:tcPr>
          <w:p w14:paraId="5BA0B190"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0.630</w:t>
            </w:r>
          </w:p>
        </w:tc>
        <w:tc>
          <w:tcPr>
            <w:tcW w:w="364" w:type="pct"/>
            <w:tcBorders>
              <w:bottom w:val="single" w:sz="4" w:space="0" w:color="auto"/>
            </w:tcBorders>
            <w:shd w:val="clear" w:color="auto" w:fill="auto"/>
            <w:noWrap/>
            <w:vAlign w:val="center"/>
            <w:hideMark/>
          </w:tcPr>
          <w:p w14:paraId="3EC8D8E6"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0.372</w:t>
            </w:r>
          </w:p>
        </w:tc>
        <w:tc>
          <w:tcPr>
            <w:tcW w:w="365" w:type="pct"/>
            <w:tcBorders>
              <w:bottom w:val="single" w:sz="4" w:space="0" w:color="auto"/>
            </w:tcBorders>
            <w:shd w:val="clear" w:color="auto" w:fill="auto"/>
            <w:noWrap/>
            <w:vAlign w:val="center"/>
            <w:hideMark/>
          </w:tcPr>
          <w:p w14:paraId="3A35C580"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1.200</w:t>
            </w:r>
          </w:p>
        </w:tc>
      </w:tr>
      <w:tr w:rsidR="00527C42" w:rsidRPr="00527C42" w14:paraId="71671A45" w14:textId="77777777" w:rsidTr="005E2A99">
        <w:trPr>
          <w:trHeight w:val="20"/>
        </w:trPr>
        <w:tc>
          <w:tcPr>
            <w:tcW w:w="573" w:type="pct"/>
            <w:vMerge w:val="restart"/>
            <w:tcBorders>
              <w:top w:val="single" w:sz="4" w:space="0" w:color="auto"/>
              <w:bottom w:val="single" w:sz="4" w:space="0" w:color="auto"/>
            </w:tcBorders>
            <w:shd w:val="clear" w:color="auto" w:fill="auto"/>
            <w:noWrap/>
            <w:vAlign w:val="center"/>
            <w:hideMark/>
          </w:tcPr>
          <w:p w14:paraId="14CCBBDD"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Familiarity</w:t>
            </w:r>
          </w:p>
          <w:p w14:paraId="0D4FC808"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sym w:font="Symbol" w:char="F061"/>
            </w:r>
            <w:r w:rsidRPr="005E2A99">
              <w:rPr>
                <w:rFonts w:eastAsia="Times New Roman"/>
                <w:color w:val="000000"/>
                <w:sz w:val="17"/>
                <w:szCs w:val="17"/>
              </w:rPr>
              <w:t>=.84</w:t>
            </w:r>
          </w:p>
        </w:tc>
        <w:tc>
          <w:tcPr>
            <w:tcW w:w="2813" w:type="pct"/>
            <w:tcBorders>
              <w:top w:val="single" w:sz="4" w:space="0" w:color="auto"/>
            </w:tcBorders>
            <w:shd w:val="clear" w:color="auto" w:fill="auto"/>
            <w:noWrap/>
            <w:vAlign w:val="bottom"/>
            <w:hideMark/>
          </w:tcPr>
          <w:p w14:paraId="48B99DF8"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1. Is for a disease that I hear about in the news </w:t>
            </w:r>
          </w:p>
        </w:tc>
        <w:tc>
          <w:tcPr>
            <w:tcW w:w="520" w:type="pct"/>
            <w:tcBorders>
              <w:top w:val="single" w:sz="4" w:space="0" w:color="auto"/>
            </w:tcBorders>
            <w:shd w:val="clear" w:color="auto" w:fill="auto"/>
            <w:noWrap/>
            <w:vAlign w:val="center"/>
            <w:hideMark/>
          </w:tcPr>
          <w:p w14:paraId="13EDFC60"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0.770</w:t>
            </w:r>
          </w:p>
        </w:tc>
        <w:tc>
          <w:tcPr>
            <w:tcW w:w="365" w:type="pct"/>
            <w:tcBorders>
              <w:top w:val="single" w:sz="4" w:space="0" w:color="auto"/>
            </w:tcBorders>
            <w:shd w:val="clear" w:color="auto" w:fill="auto"/>
            <w:noWrap/>
            <w:vAlign w:val="center"/>
            <w:hideMark/>
          </w:tcPr>
          <w:p w14:paraId="2BF7BB14"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0.630</w:t>
            </w:r>
          </w:p>
        </w:tc>
        <w:tc>
          <w:tcPr>
            <w:tcW w:w="364" w:type="pct"/>
            <w:tcBorders>
              <w:top w:val="single" w:sz="4" w:space="0" w:color="auto"/>
            </w:tcBorders>
            <w:shd w:val="clear" w:color="auto" w:fill="auto"/>
            <w:noWrap/>
            <w:vAlign w:val="center"/>
            <w:hideMark/>
          </w:tcPr>
          <w:p w14:paraId="59D0BDB0"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0.374</w:t>
            </w:r>
          </w:p>
        </w:tc>
        <w:tc>
          <w:tcPr>
            <w:tcW w:w="365" w:type="pct"/>
            <w:tcBorders>
              <w:top w:val="single" w:sz="4" w:space="0" w:color="auto"/>
            </w:tcBorders>
            <w:shd w:val="clear" w:color="auto" w:fill="auto"/>
            <w:noWrap/>
            <w:vAlign w:val="center"/>
            <w:hideMark/>
          </w:tcPr>
          <w:p w14:paraId="3809F775"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1.100</w:t>
            </w:r>
          </w:p>
        </w:tc>
      </w:tr>
      <w:tr w:rsidR="00527C42" w:rsidRPr="00527C42" w14:paraId="00574EB0" w14:textId="77777777" w:rsidTr="005E2A99">
        <w:trPr>
          <w:trHeight w:val="20"/>
        </w:trPr>
        <w:tc>
          <w:tcPr>
            <w:tcW w:w="573" w:type="pct"/>
            <w:vMerge/>
            <w:tcBorders>
              <w:bottom w:val="single" w:sz="4" w:space="0" w:color="auto"/>
            </w:tcBorders>
            <w:vAlign w:val="center"/>
            <w:hideMark/>
          </w:tcPr>
          <w:p w14:paraId="1B67AFF2" w14:textId="77777777" w:rsidR="00CF0AC6" w:rsidRPr="005E2A99" w:rsidRDefault="00CF0AC6" w:rsidP="000A68C0">
            <w:pPr>
              <w:jc w:val="center"/>
              <w:rPr>
                <w:rFonts w:eastAsia="Times New Roman"/>
                <w:color w:val="000000"/>
                <w:sz w:val="17"/>
                <w:szCs w:val="17"/>
              </w:rPr>
            </w:pPr>
          </w:p>
        </w:tc>
        <w:tc>
          <w:tcPr>
            <w:tcW w:w="2813" w:type="pct"/>
            <w:shd w:val="clear" w:color="auto" w:fill="auto"/>
            <w:noWrap/>
            <w:vAlign w:val="bottom"/>
            <w:hideMark/>
          </w:tcPr>
          <w:p w14:paraId="73D59986"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2. Is for a disease I have heard of </w:t>
            </w:r>
          </w:p>
        </w:tc>
        <w:tc>
          <w:tcPr>
            <w:tcW w:w="520" w:type="pct"/>
            <w:shd w:val="clear" w:color="auto" w:fill="auto"/>
            <w:noWrap/>
            <w:vAlign w:val="center"/>
            <w:hideMark/>
          </w:tcPr>
          <w:p w14:paraId="646F95E0"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0.720</w:t>
            </w:r>
          </w:p>
        </w:tc>
        <w:tc>
          <w:tcPr>
            <w:tcW w:w="365" w:type="pct"/>
            <w:shd w:val="clear" w:color="auto" w:fill="auto"/>
            <w:noWrap/>
            <w:vAlign w:val="center"/>
            <w:hideMark/>
          </w:tcPr>
          <w:p w14:paraId="27D5974E"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0.560</w:t>
            </w:r>
          </w:p>
        </w:tc>
        <w:tc>
          <w:tcPr>
            <w:tcW w:w="364" w:type="pct"/>
            <w:shd w:val="clear" w:color="auto" w:fill="auto"/>
            <w:noWrap/>
            <w:vAlign w:val="center"/>
            <w:hideMark/>
          </w:tcPr>
          <w:p w14:paraId="481A5883"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0.445</w:t>
            </w:r>
          </w:p>
        </w:tc>
        <w:tc>
          <w:tcPr>
            <w:tcW w:w="365" w:type="pct"/>
            <w:shd w:val="clear" w:color="auto" w:fill="auto"/>
            <w:noWrap/>
            <w:vAlign w:val="center"/>
            <w:hideMark/>
          </w:tcPr>
          <w:p w14:paraId="35C276E0"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1.100</w:t>
            </w:r>
          </w:p>
        </w:tc>
      </w:tr>
      <w:tr w:rsidR="00527C42" w:rsidRPr="00527C42" w14:paraId="1B4AFE27" w14:textId="77777777" w:rsidTr="005E2A99">
        <w:trPr>
          <w:trHeight w:val="20"/>
        </w:trPr>
        <w:tc>
          <w:tcPr>
            <w:tcW w:w="573" w:type="pct"/>
            <w:vMerge/>
            <w:tcBorders>
              <w:bottom w:val="single" w:sz="4" w:space="0" w:color="auto"/>
            </w:tcBorders>
            <w:vAlign w:val="center"/>
            <w:hideMark/>
          </w:tcPr>
          <w:p w14:paraId="30726B36" w14:textId="77777777" w:rsidR="00CF0AC6" w:rsidRPr="005E2A99" w:rsidRDefault="00CF0AC6" w:rsidP="000A68C0">
            <w:pPr>
              <w:jc w:val="center"/>
              <w:rPr>
                <w:rFonts w:eastAsia="Times New Roman"/>
                <w:color w:val="000000"/>
                <w:sz w:val="17"/>
                <w:szCs w:val="17"/>
              </w:rPr>
            </w:pPr>
          </w:p>
        </w:tc>
        <w:tc>
          <w:tcPr>
            <w:tcW w:w="2813" w:type="pct"/>
            <w:shd w:val="clear" w:color="auto" w:fill="auto"/>
            <w:noWrap/>
            <w:vAlign w:val="bottom"/>
            <w:hideMark/>
          </w:tcPr>
          <w:p w14:paraId="3087D614"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3. Is encouraged by someone on TV </w:t>
            </w:r>
          </w:p>
        </w:tc>
        <w:tc>
          <w:tcPr>
            <w:tcW w:w="520" w:type="pct"/>
            <w:shd w:val="clear" w:color="auto" w:fill="auto"/>
            <w:noWrap/>
            <w:vAlign w:val="center"/>
            <w:hideMark/>
          </w:tcPr>
          <w:p w14:paraId="662C8EDC"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0.720</w:t>
            </w:r>
          </w:p>
        </w:tc>
        <w:tc>
          <w:tcPr>
            <w:tcW w:w="365" w:type="pct"/>
            <w:shd w:val="clear" w:color="auto" w:fill="auto"/>
            <w:noWrap/>
            <w:vAlign w:val="center"/>
            <w:hideMark/>
          </w:tcPr>
          <w:p w14:paraId="567186B5"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0.580</w:t>
            </w:r>
          </w:p>
        </w:tc>
        <w:tc>
          <w:tcPr>
            <w:tcW w:w="364" w:type="pct"/>
            <w:shd w:val="clear" w:color="auto" w:fill="auto"/>
            <w:noWrap/>
            <w:vAlign w:val="center"/>
            <w:hideMark/>
          </w:tcPr>
          <w:p w14:paraId="5C49A019"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0.419</w:t>
            </w:r>
          </w:p>
        </w:tc>
        <w:tc>
          <w:tcPr>
            <w:tcW w:w="365" w:type="pct"/>
            <w:shd w:val="clear" w:color="auto" w:fill="auto"/>
            <w:noWrap/>
            <w:vAlign w:val="center"/>
            <w:hideMark/>
          </w:tcPr>
          <w:p w14:paraId="0F8FD0D4"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1.100</w:t>
            </w:r>
          </w:p>
        </w:tc>
      </w:tr>
      <w:tr w:rsidR="00527C42" w:rsidRPr="00527C42" w14:paraId="73B486EF" w14:textId="77777777" w:rsidTr="005E2A99">
        <w:trPr>
          <w:trHeight w:val="20"/>
        </w:trPr>
        <w:tc>
          <w:tcPr>
            <w:tcW w:w="573" w:type="pct"/>
            <w:vMerge/>
            <w:tcBorders>
              <w:bottom w:val="single" w:sz="4" w:space="0" w:color="auto"/>
            </w:tcBorders>
            <w:vAlign w:val="center"/>
            <w:hideMark/>
          </w:tcPr>
          <w:p w14:paraId="2704ED4B" w14:textId="77777777" w:rsidR="00CF0AC6" w:rsidRPr="005E2A99" w:rsidRDefault="00CF0AC6" w:rsidP="000A68C0">
            <w:pPr>
              <w:jc w:val="center"/>
              <w:rPr>
                <w:rFonts w:eastAsia="Times New Roman"/>
                <w:color w:val="000000"/>
                <w:sz w:val="17"/>
                <w:szCs w:val="17"/>
              </w:rPr>
            </w:pPr>
          </w:p>
        </w:tc>
        <w:tc>
          <w:tcPr>
            <w:tcW w:w="2813" w:type="pct"/>
            <w:shd w:val="clear" w:color="auto" w:fill="auto"/>
            <w:noWrap/>
            <w:vAlign w:val="bottom"/>
            <w:hideMark/>
          </w:tcPr>
          <w:p w14:paraId="031028E5"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4. Is a test my family member of friend has had before </w:t>
            </w:r>
          </w:p>
        </w:tc>
        <w:tc>
          <w:tcPr>
            <w:tcW w:w="520" w:type="pct"/>
            <w:shd w:val="clear" w:color="auto" w:fill="auto"/>
            <w:noWrap/>
            <w:vAlign w:val="center"/>
            <w:hideMark/>
          </w:tcPr>
          <w:p w14:paraId="1DFD9A15"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0.650</w:t>
            </w:r>
          </w:p>
        </w:tc>
        <w:tc>
          <w:tcPr>
            <w:tcW w:w="365" w:type="pct"/>
            <w:shd w:val="clear" w:color="auto" w:fill="auto"/>
            <w:noWrap/>
            <w:vAlign w:val="center"/>
            <w:hideMark/>
          </w:tcPr>
          <w:p w14:paraId="250CD6A6"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0.520</w:t>
            </w:r>
          </w:p>
        </w:tc>
        <w:tc>
          <w:tcPr>
            <w:tcW w:w="364" w:type="pct"/>
            <w:shd w:val="clear" w:color="auto" w:fill="auto"/>
            <w:noWrap/>
            <w:vAlign w:val="center"/>
            <w:hideMark/>
          </w:tcPr>
          <w:p w14:paraId="78935F90"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0.479</w:t>
            </w:r>
          </w:p>
        </w:tc>
        <w:tc>
          <w:tcPr>
            <w:tcW w:w="365" w:type="pct"/>
            <w:shd w:val="clear" w:color="auto" w:fill="auto"/>
            <w:noWrap/>
            <w:vAlign w:val="center"/>
            <w:hideMark/>
          </w:tcPr>
          <w:p w14:paraId="48C61F88"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1.100</w:t>
            </w:r>
          </w:p>
        </w:tc>
      </w:tr>
      <w:tr w:rsidR="00527C42" w:rsidRPr="00527C42" w14:paraId="5BBBB1D6" w14:textId="77777777" w:rsidTr="005E2A99">
        <w:trPr>
          <w:trHeight w:val="20"/>
        </w:trPr>
        <w:tc>
          <w:tcPr>
            <w:tcW w:w="573" w:type="pct"/>
            <w:vMerge/>
            <w:tcBorders>
              <w:bottom w:val="single" w:sz="4" w:space="0" w:color="auto"/>
            </w:tcBorders>
            <w:vAlign w:val="center"/>
            <w:hideMark/>
          </w:tcPr>
          <w:p w14:paraId="6FA9798E" w14:textId="77777777" w:rsidR="00CF0AC6" w:rsidRPr="005E2A99" w:rsidRDefault="00CF0AC6" w:rsidP="000A68C0">
            <w:pPr>
              <w:jc w:val="center"/>
              <w:rPr>
                <w:rFonts w:eastAsia="Times New Roman"/>
                <w:color w:val="000000"/>
                <w:sz w:val="17"/>
                <w:szCs w:val="17"/>
              </w:rPr>
            </w:pPr>
          </w:p>
        </w:tc>
        <w:tc>
          <w:tcPr>
            <w:tcW w:w="2813" w:type="pct"/>
            <w:tcBorders>
              <w:bottom w:val="single" w:sz="4" w:space="0" w:color="auto"/>
            </w:tcBorders>
            <w:shd w:val="clear" w:color="auto" w:fill="auto"/>
            <w:noWrap/>
            <w:vAlign w:val="bottom"/>
            <w:hideMark/>
          </w:tcPr>
          <w:p w14:paraId="53A92ACE"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5. Is suggested by my child </w:t>
            </w:r>
          </w:p>
        </w:tc>
        <w:tc>
          <w:tcPr>
            <w:tcW w:w="520" w:type="pct"/>
            <w:tcBorders>
              <w:bottom w:val="single" w:sz="4" w:space="0" w:color="auto"/>
            </w:tcBorders>
            <w:shd w:val="clear" w:color="auto" w:fill="auto"/>
            <w:noWrap/>
            <w:vAlign w:val="center"/>
            <w:hideMark/>
          </w:tcPr>
          <w:p w14:paraId="1BDC022C"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0.610</w:t>
            </w:r>
          </w:p>
        </w:tc>
        <w:tc>
          <w:tcPr>
            <w:tcW w:w="365" w:type="pct"/>
            <w:tcBorders>
              <w:bottom w:val="single" w:sz="4" w:space="0" w:color="auto"/>
            </w:tcBorders>
            <w:shd w:val="clear" w:color="auto" w:fill="auto"/>
            <w:noWrap/>
            <w:vAlign w:val="center"/>
            <w:hideMark/>
          </w:tcPr>
          <w:p w14:paraId="624C0396"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0.420</w:t>
            </w:r>
          </w:p>
        </w:tc>
        <w:tc>
          <w:tcPr>
            <w:tcW w:w="364" w:type="pct"/>
            <w:tcBorders>
              <w:bottom w:val="single" w:sz="4" w:space="0" w:color="auto"/>
            </w:tcBorders>
            <w:shd w:val="clear" w:color="auto" w:fill="auto"/>
            <w:noWrap/>
            <w:vAlign w:val="center"/>
            <w:hideMark/>
          </w:tcPr>
          <w:p w14:paraId="193274C6"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0.582</w:t>
            </w:r>
          </w:p>
        </w:tc>
        <w:tc>
          <w:tcPr>
            <w:tcW w:w="365" w:type="pct"/>
            <w:tcBorders>
              <w:bottom w:val="single" w:sz="4" w:space="0" w:color="auto"/>
            </w:tcBorders>
            <w:shd w:val="clear" w:color="auto" w:fill="auto"/>
            <w:noWrap/>
            <w:vAlign w:val="center"/>
            <w:hideMark/>
          </w:tcPr>
          <w:p w14:paraId="3FB69D42"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1.200</w:t>
            </w:r>
          </w:p>
        </w:tc>
      </w:tr>
      <w:tr w:rsidR="00527C42" w:rsidRPr="00527C42" w14:paraId="56F0CE79" w14:textId="77777777" w:rsidTr="005E2A99">
        <w:trPr>
          <w:trHeight w:val="20"/>
        </w:trPr>
        <w:tc>
          <w:tcPr>
            <w:tcW w:w="573" w:type="pct"/>
            <w:vMerge w:val="restart"/>
            <w:tcBorders>
              <w:top w:val="single" w:sz="4" w:space="0" w:color="auto"/>
              <w:bottom w:val="single" w:sz="4" w:space="0" w:color="auto"/>
            </w:tcBorders>
            <w:shd w:val="clear" w:color="auto" w:fill="auto"/>
            <w:noWrap/>
            <w:vAlign w:val="center"/>
            <w:hideMark/>
          </w:tcPr>
          <w:p w14:paraId="4AA235CF"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Monetary Cost</w:t>
            </w:r>
          </w:p>
          <w:p w14:paraId="4BF72296"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sym w:font="Symbol" w:char="F061"/>
            </w:r>
            <w:r w:rsidRPr="005E2A99">
              <w:rPr>
                <w:rFonts w:eastAsia="Times New Roman"/>
                <w:color w:val="000000"/>
                <w:sz w:val="17"/>
                <w:szCs w:val="17"/>
              </w:rPr>
              <w:t>=.86</w:t>
            </w:r>
          </w:p>
        </w:tc>
        <w:tc>
          <w:tcPr>
            <w:tcW w:w="2813" w:type="pct"/>
            <w:tcBorders>
              <w:top w:val="single" w:sz="4" w:space="0" w:color="auto"/>
            </w:tcBorders>
            <w:shd w:val="clear" w:color="auto" w:fill="auto"/>
            <w:noWrap/>
            <w:vAlign w:val="bottom"/>
            <w:hideMark/>
          </w:tcPr>
          <w:p w14:paraId="62F6ACE8"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1. Is cheap </w:t>
            </w:r>
          </w:p>
        </w:tc>
        <w:tc>
          <w:tcPr>
            <w:tcW w:w="520" w:type="pct"/>
            <w:tcBorders>
              <w:top w:val="single" w:sz="4" w:space="0" w:color="auto"/>
            </w:tcBorders>
            <w:shd w:val="clear" w:color="auto" w:fill="auto"/>
            <w:noWrap/>
            <w:vAlign w:val="center"/>
            <w:hideMark/>
          </w:tcPr>
          <w:p w14:paraId="2C542702"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0.860</w:t>
            </w:r>
          </w:p>
        </w:tc>
        <w:tc>
          <w:tcPr>
            <w:tcW w:w="365" w:type="pct"/>
            <w:tcBorders>
              <w:top w:val="single" w:sz="4" w:space="0" w:color="auto"/>
            </w:tcBorders>
            <w:shd w:val="clear" w:color="auto" w:fill="auto"/>
            <w:noWrap/>
            <w:vAlign w:val="center"/>
            <w:hideMark/>
          </w:tcPr>
          <w:p w14:paraId="336952B1"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0.710</w:t>
            </w:r>
          </w:p>
        </w:tc>
        <w:tc>
          <w:tcPr>
            <w:tcW w:w="364" w:type="pct"/>
            <w:tcBorders>
              <w:top w:val="single" w:sz="4" w:space="0" w:color="auto"/>
            </w:tcBorders>
            <w:shd w:val="clear" w:color="auto" w:fill="auto"/>
            <w:noWrap/>
            <w:vAlign w:val="center"/>
            <w:hideMark/>
          </w:tcPr>
          <w:p w14:paraId="6A961768"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0.289</w:t>
            </w:r>
          </w:p>
        </w:tc>
        <w:tc>
          <w:tcPr>
            <w:tcW w:w="365" w:type="pct"/>
            <w:tcBorders>
              <w:top w:val="single" w:sz="4" w:space="0" w:color="auto"/>
            </w:tcBorders>
            <w:shd w:val="clear" w:color="auto" w:fill="auto"/>
            <w:noWrap/>
            <w:vAlign w:val="center"/>
            <w:hideMark/>
          </w:tcPr>
          <w:p w14:paraId="1B0CD916"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1.000</w:t>
            </w:r>
          </w:p>
        </w:tc>
      </w:tr>
      <w:tr w:rsidR="00527C42" w:rsidRPr="00527C42" w14:paraId="530050A4" w14:textId="77777777" w:rsidTr="005E2A99">
        <w:trPr>
          <w:trHeight w:val="20"/>
        </w:trPr>
        <w:tc>
          <w:tcPr>
            <w:tcW w:w="573" w:type="pct"/>
            <w:vMerge/>
            <w:tcBorders>
              <w:bottom w:val="single" w:sz="4" w:space="0" w:color="auto"/>
            </w:tcBorders>
            <w:vAlign w:val="center"/>
            <w:hideMark/>
          </w:tcPr>
          <w:p w14:paraId="6F2DDB9C" w14:textId="77777777" w:rsidR="00CF0AC6" w:rsidRPr="005E2A99" w:rsidRDefault="00CF0AC6" w:rsidP="000A68C0">
            <w:pPr>
              <w:jc w:val="center"/>
              <w:rPr>
                <w:rFonts w:eastAsia="Times New Roman"/>
                <w:color w:val="000000"/>
                <w:sz w:val="17"/>
                <w:szCs w:val="17"/>
              </w:rPr>
            </w:pPr>
          </w:p>
        </w:tc>
        <w:tc>
          <w:tcPr>
            <w:tcW w:w="2813" w:type="pct"/>
            <w:shd w:val="clear" w:color="auto" w:fill="auto"/>
            <w:noWrap/>
            <w:vAlign w:val="bottom"/>
            <w:hideMark/>
          </w:tcPr>
          <w:p w14:paraId="4D4EDFD7"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2. Is affordable </w:t>
            </w:r>
          </w:p>
        </w:tc>
        <w:tc>
          <w:tcPr>
            <w:tcW w:w="520" w:type="pct"/>
            <w:shd w:val="clear" w:color="auto" w:fill="auto"/>
            <w:noWrap/>
            <w:vAlign w:val="center"/>
            <w:hideMark/>
          </w:tcPr>
          <w:p w14:paraId="65EE11CC"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0.790</w:t>
            </w:r>
          </w:p>
        </w:tc>
        <w:tc>
          <w:tcPr>
            <w:tcW w:w="365" w:type="pct"/>
            <w:shd w:val="clear" w:color="auto" w:fill="auto"/>
            <w:noWrap/>
            <w:vAlign w:val="center"/>
            <w:hideMark/>
          </w:tcPr>
          <w:p w14:paraId="792D9F04"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0.710</w:t>
            </w:r>
          </w:p>
        </w:tc>
        <w:tc>
          <w:tcPr>
            <w:tcW w:w="364" w:type="pct"/>
            <w:shd w:val="clear" w:color="auto" w:fill="auto"/>
            <w:noWrap/>
            <w:vAlign w:val="center"/>
            <w:hideMark/>
          </w:tcPr>
          <w:p w14:paraId="663A4979"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0.293</w:t>
            </w:r>
          </w:p>
        </w:tc>
        <w:tc>
          <w:tcPr>
            <w:tcW w:w="365" w:type="pct"/>
            <w:shd w:val="clear" w:color="auto" w:fill="auto"/>
            <w:noWrap/>
            <w:vAlign w:val="center"/>
            <w:hideMark/>
          </w:tcPr>
          <w:p w14:paraId="65218BE2"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1.000</w:t>
            </w:r>
          </w:p>
        </w:tc>
      </w:tr>
      <w:tr w:rsidR="00527C42" w:rsidRPr="00527C42" w14:paraId="5D69BECC" w14:textId="77777777" w:rsidTr="005E2A99">
        <w:trPr>
          <w:trHeight w:val="20"/>
        </w:trPr>
        <w:tc>
          <w:tcPr>
            <w:tcW w:w="573" w:type="pct"/>
            <w:vMerge/>
            <w:tcBorders>
              <w:bottom w:val="single" w:sz="4" w:space="0" w:color="auto"/>
            </w:tcBorders>
            <w:vAlign w:val="center"/>
            <w:hideMark/>
          </w:tcPr>
          <w:p w14:paraId="4E2280DD" w14:textId="77777777" w:rsidR="00CF0AC6" w:rsidRPr="005E2A99" w:rsidRDefault="00CF0AC6" w:rsidP="000A68C0">
            <w:pPr>
              <w:jc w:val="center"/>
              <w:rPr>
                <w:rFonts w:eastAsia="Times New Roman"/>
                <w:color w:val="000000"/>
                <w:sz w:val="17"/>
                <w:szCs w:val="17"/>
              </w:rPr>
            </w:pPr>
          </w:p>
        </w:tc>
        <w:tc>
          <w:tcPr>
            <w:tcW w:w="2813" w:type="pct"/>
            <w:tcBorders>
              <w:bottom w:val="single" w:sz="4" w:space="0" w:color="auto"/>
            </w:tcBorders>
            <w:shd w:val="clear" w:color="auto" w:fill="auto"/>
            <w:noWrap/>
            <w:vAlign w:val="bottom"/>
            <w:hideMark/>
          </w:tcPr>
          <w:p w14:paraId="1CB67D99"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3. Is not expensive </w:t>
            </w:r>
          </w:p>
        </w:tc>
        <w:tc>
          <w:tcPr>
            <w:tcW w:w="520" w:type="pct"/>
            <w:tcBorders>
              <w:bottom w:val="single" w:sz="4" w:space="0" w:color="auto"/>
            </w:tcBorders>
            <w:shd w:val="clear" w:color="auto" w:fill="auto"/>
            <w:noWrap/>
            <w:vAlign w:val="center"/>
            <w:hideMark/>
          </w:tcPr>
          <w:p w14:paraId="1FFD0BDC"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0.780</w:t>
            </w:r>
          </w:p>
        </w:tc>
        <w:tc>
          <w:tcPr>
            <w:tcW w:w="365" w:type="pct"/>
            <w:tcBorders>
              <w:bottom w:val="single" w:sz="4" w:space="0" w:color="auto"/>
            </w:tcBorders>
            <w:shd w:val="clear" w:color="auto" w:fill="auto"/>
            <w:noWrap/>
            <w:vAlign w:val="center"/>
            <w:hideMark/>
          </w:tcPr>
          <w:p w14:paraId="49BCB004"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0.660</w:t>
            </w:r>
          </w:p>
        </w:tc>
        <w:tc>
          <w:tcPr>
            <w:tcW w:w="364" w:type="pct"/>
            <w:tcBorders>
              <w:bottom w:val="single" w:sz="4" w:space="0" w:color="auto"/>
            </w:tcBorders>
            <w:shd w:val="clear" w:color="auto" w:fill="auto"/>
            <w:noWrap/>
            <w:vAlign w:val="center"/>
            <w:hideMark/>
          </w:tcPr>
          <w:p w14:paraId="66B97306"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0.343</w:t>
            </w:r>
          </w:p>
        </w:tc>
        <w:tc>
          <w:tcPr>
            <w:tcW w:w="365" w:type="pct"/>
            <w:tcBorders>
              <w:bottom w:val="single" w:sz="4" w:space="0" w:color="auto"/>
            </w:tcBorders>
            <w:shd w:val="clear" w:color="auto" w:fill="auto"/>
            <w:noWrap/>
            <w:vAlign w:val="center"/>
            <w:hideMark/>
          </w:tcPr>
          <w:p w14:paraId="737EAAC2"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1.100</w:t>
            </w:r>
          </w:p>
        </w:tc>
      </w:tr>
      <w:tr w:rsidR="00527C42" w:rsidRPr="00527C42" w14:paraId="7CA3E5CF" w14:textId="77777777" w:rsidTr="005E2A99">
        <w:trPr>
          <w:trHeight w:val="20"/>
        </w:trPr>
        <w:tc>
          <w:tcPr>
            <w:tcW w:w="573" w:type="pct"/>
            <w:vMerge w:val="restart"/>
            <w:tcBorders>
              <w:top w:val="single" w:sz="4" w:space="0" w:color="auto"/>
              <w:bottom w:val="single" w:sz="4" w:space="0" w:color="auto"/>
            </w:tcBorders>
            <w:shd w:val="clear" w:color="auto" w:fill="auto"/>
            <w:noWrap/>
            <w:vAlign w:val="center"/>
            <w:hideMark/>
          </w:tcPr>
          <w:p w14:paraId="3CC98EB9" w14:textId="5390158F" w:rsidR="00CF0AC6" w:rsidRPr="005E2A99" w:rsidRDefault="008216EA" w:rsidP="000A68C0">
            <w:pPr>
              <w:jc w:val="center"/>
              <w:rPr>
                <w:rFonts w:eastAsia="Times New Roman"/>
                <w:color w:val="000000"/>
                <w:sz w:val="17"/>
                <w:szCs w:val="17"/>
              </w:rPr>
            </w:pPr>
            <w:r w:rsidRPr="005E2A99">
              <w:rPr>
                <w:rFonts w:eastAsia="Times New Roman"/>
                <w:color w:val="000000"/>
                <w:sz w:val="17"/>
                <w:szCs w:val="17"/>
              </w:rPr>
              <w:t>Personal Preference</w:t>
            </w:r>
          </w:p>
          <w:p w14:paraId="1B75174A"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sym w:font="Symbol" w:char="F061"/>
            </w:r>
            <w:r w:rsidRPr="005E2A99">
              <w:rPr>
                <w:rFonts w:eastAsia="Times New Roman"/>
                <w:color w:val="000000"/>
                <w:sz w:val="17"/>
                <w:szCs w:val="17"/>
              </w:rPr>
              <w:t>=.81</w:t>
            </w:r>
          </w:p>
        </w:tc>
        <w:tc>
          <w:tcPr>
            <w:tcW w:w="2813" w:type="pct"/>
            <w:tcBorders>
              <w:top w:val="single" w:sz="4" w:space="0" w:color="auto"/>
            </w:tcBorders>
            <w:shd w:val="clear" w:color="auto" w:fill="auto"/>
            <w:noWrap/>
            <w:vAlign w:val="bottom"/>
            <w:hideMark/>
          </w:tcPr>
          <w:p w14:paraId="760B41AE"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1. Fits with my values </w:t>
            </w:r>
          </w:p>
        </w:tc>
        <w:tc>
          <w:tcPr>
            <w:tcW w:w="520" w:type="pct"/>
            <w:tcBorders>
              <w:top w:val="single" w:sz="4" w:space="0" w:color="auto"/>
            </w:tcBorders>
            <w:shd w:val="clear" w:color="auto" w:fill="auto"/>
            <w:noWrap/>
            <w:vAlign w:val="center"/>
            <w:hideMark/>
          </w:tcPr>
          <w:p w14:paraId="28E39B36"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0.970</w:t>
            </w:r>
          </w:p>
        </w:tc>
        <w:tc>
          <w:tcPr>
            <w:tcW w:w="365" w:type="pct"/>
            <w:tcBorders>
              <w:top w:val="single" w:sz="4" w:space="0" w:color="auto"/>
            </w:tcBorders>
            <w:shd w:val="clear" w:color="auto" w:fill="auto"/>
            <w:noWrap/>
            <w:vAlign w:val="center"/>
            <w:hideMark/>
          </w:tcPr>
          <w:p w14:paraId="3EC628C7"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0.920</w:t>
            </w:r>
          </w:p>
        </w:tc>
        <w:tc>
          <w:tcPr>
            <w:tcW w:w="364" w:type="pct"/>
            <w:tcBorders>
              <w:top w:val="single" w:sz="4" w:space="0" w:color="auto"/>
            </w:tcBorders>
            <w:shd w:val="clear" w:color="auto" w:fill="auto"/>
            <w:noWrap/>
            <w:vAlign w:val="center"/>
            <w:hideMark/>
          </w:tcPr>
          <w:p w14:paraId="5317430B"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0.081</w:t>
            </w:r>
          </w:p>
        </w:tc>
        <w:tc>
          <w:tcPr>
            <w:tcW w:w="365" w:type="pct"/>
            <w:tcBorders>
              <w:top w:val="single" w:sz="4" w:space="0" w:color="auto"/>
            </w:tcBorders>
            <w:shd w:val="clear" w:color="auto" w:fill="auto"/>
            <w:noWrap/>
            <w:vAlign w:val="center"/>
            <w:hideMark/>
          </w:tcPr>
          <w:p w14:paraId="3E73D44A"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1.000</w:t>
            </w:r>
          </w:p>
        </w:tc>
      </w:tr>
      <w:tr w:rsidR="00527C42" w:rsidRPr="00527C42" w14:paraId="189F2ECB" w14:textId="77777777" w:rsidTr="005E2A99">
        <w:trPr>
          <w:trHeight w:val="20"/>
        </w:trPr>
        <w:tc>
          <w:tcPr>
            <w:tcW w:w="573" w:type="pct"/>
            <w:vMerge/>
            <w:tcBorders>
              <w:bottom w:val="single" w:sz="4" w:space="0" w:color="auto"/>
            </w:tcBorders>
            <w:vAlign w:val="center"/>
            <w:hideMark/>
          </w:tcPr>
          <w:p w14:paraId="36B4289E" w14:textId="77777777" w:rsidR="00CF0AC6" w:rsidRPr="005E2A99" w:rsidRDefault="00CF0AC6" w:rsidP="000A68C0">
            <w:pPr>
              <w:rPr>
                <w:rFonts w:eastAsia="Times New Roman"/>
                <w:color w:val="000000"/>
                <w:sz w:val="17"/>
                <w:szCs w:val="17"/>
              </w:rPr>
            </w:pPr>
          </w:p>
        </w:tc>
        <w:tc>
          <w:tcPr>
            <w:tcW w:w="2813" w:type="pct"/>
            <w:shd w:val="clear" w:color="auto" w:fill="auto"/>
            <w:noWrap/>
            <w:vAlign w:val="bottom"/>
            <w:hideMark/>
          </w:tcPr>
          <w:p w14:paraId="3886F6F6"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2. Fits with my religious or spiritual beliefs </w:t>
            </w:r>
          </w:p>
        </w:tc>
        <w:tc>
          <w:tcPr>
            <w:tcW w:w="520" w:type="pct"/>
            <w:shd w:val="clear" w:color="auto" w:fill="auto"/>
            <w:noWrap/>
            <w:vAlign w:val="center"/>
            <w:hideMark/>
          </w:tcPr>
          <w:p w14:paraId="2CBD12BC"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0.630</w:t>
            </w:r>
          </w:p>
        </w:tc>
        <w:tc>
          <w:tcPr>
            <w:tcW w:w="365" w:type="pct"/>
            <w:shd w:val="clear" w:color="auto" w:fill="auto"/>
            <w:noWrap/>
            <w:vAlign w:val="center"/>
            <w:hideMark/>
          </w:tcPr>
          <w:p w14:paraId="6C848831"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0.540</w:t>
            </w:r>
          </w:p>
        </w:tc>
        <w:tc>
          <w:tcPr>
            <w:tcW w:w="364" w:type="pct"/>
            <w:shd w:val="clear" w:color="auto" w:fill="auto"/>
            <w:noWrap/>
            <w:vAlign w:val="center"/>
            <w:hideMark/>
          </w:tcPr>
          <w:p w14:paraId="3369AE19"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0.463</w:t>
            </w:r>
          </w:p>
        </w:tc>
        <w:tc>
          <w:tcPr>
            <w:tcW w:w="365" w:type="pct"/>
            <w:shd w:val="clear" w:color="auto" w:fill="auto"/>
            <w:noWrap/>
            <w:vAlign w:val="center"/>
            <w:hideMark/>
          </w:tcPr>
          <w:p w14:paraId="7848B6F1"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1.200</w:t>
            </w:r>
          </w:p>
        </w:tc>
      </w:tr>
      <w:tr w:rsidR="00527C42" w:rsidRPr="00527C42" w14:paraId="088247DB" w14:textId="77777777" w:rsidTr="005E2A99">
        <w:trPr>
          <w:trHeight w:val="20"/>
        </w:trPr>
        <w:tc>
          <w:tcPr>
            <w:tcW w:w="573" w:type="pct"/>
            <w:vMerge/>
            <w:tcBorders>
              <w:bottom w:val="single" w:sz="4" w:space="0" w:color="auto"/>
            </w:tcBorders>
            <w:vAlign w:val="center"/>
            <w:hideMark/>
          </w:tcPr>
          <w:p w14:paraId="2DD2E34F" w14:textId="77777777" w:rsidR="00CF0AC6" w:rsidRPr="005E2A99" w:rsidRDefault="00CF0AC6" w:rsidP="000A68C0">
            <w:pPr>
              <w:rPr>
                <w:rFonts w:eastAsia="Times New Roman"/>
                <w:color w:val="000000"/>
                <w:sz w:val="17"/>
                <w:szCs w:val="17"/>
              </w:rPr>
            </w:pPr>
          </w:p>
        </w:tc>
        <w:tc>
          <w:tcPr>
            <w:tcW w:w="2813" w:type="pct"/>
            <w:tcBorders>
              <w:bottom w:val="single" w:sz="4" w:space="0" w:color="auto"/>
            </w:tcBorders>
            <w:shd w:val="clear" w:color="auto" w:fill="auto"/>
            <w:noWrap/>
            <w:vAlign w:val="bottom"/>
            <w:hideMark/>
          </w:tcPr>
          <w:p w14:paraId="0E672512" w14:textId="77777777" w:rsidR="00CF0AC6" w:rsidRPr="005E2A99" w:rsidRDefault="00CF0AC6" w:rsidP="000A68C0">
            <w:pPr>
              <w:rPr>
                <w:rFonts w:eastAsia="Times New Roman"/>
                <w:color w:val="000000"/>
                <w:sz w:val="17"/>
                <w:szCs w:val="17"/>
              </w:rPr>
            </w:pPr>
            <w:r w:rsidRPr="005E2A99">
              <w:rPr>
                <w:rFonts w:eastAsia="Times New Roman"/>
                <w:color w:val="000000"/>
                <w:sz w:val="17"/>
                <w:szCs w:val="17"/>
              </w:rPr>
              <w:t xml:space="preserve">3. Is consistent with my personal preferences </w:t>
            </w:r>
          </w:p>
        </w:tc>
        <w:tc>
          <w:tcPr>
            <w:tcW w:w="520" w:type="pct"/>
            <w:tcBorders>
              <w:bottom w:val="single" w:sz="4" w:space="0" w:color="auto"/>
            </w:tcBorders>
            <w:shd w:val="clear" w:color="auto" w:fill="auto"/>
            <w:noWrap/>
            <w:vAlign w:val="center"/>
            <w:hideMark/>
          </w:tcPr>
          <w:p w14:paraId="2605CF13"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0.550</w:t>
            </w:r>
          </w:p>
        </w:tc>
        <w:tc>
          <w:tcPr>
            <w:tcW w:w="365" w:type="pct"/>
            <w:tcBorders>
              <w:bottom w:val="single" w:sz="4" w:space="0" w:color="auto"/>
            </w:tcBorders>
            <w:shd w:val="clear" w:color="auto" w:fill="auto"/>
            <w:noWrap/>
            <w:vAlign w:val="center"/>
            <w:hideMark/>
          </w:tcPr>
          <w:p w14:paraId="47E5D3D5"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0.480</w:t>
            </w:r>
          </w:p>
        </w:tc>
        <w:tc>
          <w:tcPr>
            <w:tcW w:w="364" w:type="pct"/>
            <w:tcBorders>
              <w:bottom w:val="single" w:sz="4" w:space="0" w:color="auto"/>
            </w:tcBorders>
            <w:shd w:val="clear" w:color="auto" w:fill="auto"/>
            <w:noWrap/>
            <w:vAlign w:val="center"/>
            <w:hideMark/>
          </w:tcPr>
          <w:p w14:paraId="56FC7A9A"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0.521</w:t>
            </w:r>
          </w:p>
        </w:tc>
        <w:tc>
          <w:tcPr>
            <w:tcW w:w="365" w:type="pct"/>
            <w:tcBorders>
              <w:bottom w:val="single" w:sz="4" w:space="0" w:color="auto"/>
            </w:tcBorders>
            <w:shd w:val="clear" w:color="auto" w:fill="auto"/>
            <w:noWrap/>
            <w:vAlign w:val="center"/>
            <w:hideMark/>
          </w:tcPr>
          <w:p w14:paraId="2EF85930" w14:textId="77777777" w:rsidR="00CF0AC6" w:rsidRPr="005E2A99" w:rsidRDefault="00CF0AC6" w:rsidP="000A68C0">
            <w:pPr>
              <w:jc w:val="center"/>
              <w:rPr>
                <w:rFonts w:eastAsia="Times New Roman"/>
                <w:color w:val="000000"/>
                <w:sz w:val="17"/>
                <w:szCs w:val="17"/>
              </w:rPr>
            </w:pPr>
            <w:r w:rsidRPr="005E2A99">
              <w:rPr>
                <w:rFonts w:eastAsia="Times New Roman"/>
                <w:color w:val="000000"/>
                <w:sz w:val="17"/>
                <w:szCs w:val="17"/>
              </w:rPr>
              <w:t>1.300</w:t>
            </w:r>
          </w:p>
        </w:tc>
      </w:tr>
    </w:tbl>
    <w:p w14:paraId="4AC45437" w14:textId="77777777" w:rsidR="00CF0AC6" w:rsidRPr="00497217" w:rsidRDefault="00CF0AC6" w:rsidP="00DB37FE">
      <w:pPr>
        <w:spacing w:line="480" w:lineRule="auto"/>
        <w:ind w:firstLine="720"/>
        <w:rPr>
          <w:color w:val="000000" w:themeColor="text1"/>
        </w:rPr>
      </w:pPr>
    </w:p>
    <w:p w14:paraId="27D4C28A" w14:textId="39753FD5" w:rsidR="00474DFA" w:rsidRPr="00497217" w:rsidRDefault="00326ABF" w:rsidP="00DB37FE">
      <w:pPr>
        <w:spacing w:line="480" w:lineRule="auto"/>
        <w:rPr>
          <w:i/>
          <w:color w:val="000000" w:themeColor="text1"/>
        </w:rPr>
      </w:pPr>
      <w:r w:rsidRPr="00497217">
        <w:rPr>
          <w:i/>
          <w:color w:val="000000" w:themeColor="text1"/>
        </w:rPr>
        <w:t>Conclusions</w:t>
      </w:r>
      <w:r w:rsidR="00FA04C0" w:rsidRPr="00497217">
        <w:rPr>
          <w:i/>
          <w:color w:val="000000" w:themeColor="text1"/>
        </w:rPr>
        <w:t xml:space="preserve"> and Limitations</w:t>
      </w:r>
    </w:p>
    <w:p w14:paraId="7C552260" w14:textId="5734F13E" w:rsidR="00326ABF" w:rsidRPr="00497217" w:rsidRDefault="00326ABF" w:rsidP="00DB37FE">
      <w:pPr>
        <w:spacing w:line="480" w:lineRule="auto"/>
        <w:ind w:firstLine="720"/>
        <w:rPr>
          <w:color w:val="000000" w:themeColor="text1"/>
        </w:rPr>
      </w:pPr>
      <w:r w:rsidRPr="00497217">
        <w:rPr>
          <w:color w:val="000000" w:themeColor="text1"/>
        </w:rPr>
        <w:t>Through the use of multiple EFAs</w:t>
      </w:r>
      <w:r w:rsidR="00713B5B">
        <w:rPr>
          <w:color w:val="000000" w:themeColor="text1"/>
        </w:rPr>
        <w:t>,</w:t>
      </w:r>
      <w:r w:rsidRPr="00497217">
        <w:rPr>
          <w:color w:val="000000" w:themeColor="text1"/>
        </w:rPr>
        <w:t xml:space="preserve"> </w:t>
      </w:r>
      <w:r w:rsidR="0002055A">
        <w:rPr>
          <w:color w:val="000000" w:themeColor="text1"/>
        </w:rPr>
        <w:t>several</w:t>
      </w:r>
      <w:r w:rsidRPr="00497217">
        <w:rPr>
          <w:color w:val="000000" w:themeColor="text1"/>
        </w:rPr>
        <w:t xml:space="preserve"> factor structures</w:t>
      </w:r>
      <w:r w:rsidR="002F7DC8" w:rsidRPr="00497217">
        <w:rPr>
          <w:color w:val="000000" w:themeColor="text1"/>
        </w:rPr>
        <w:t xml:space="preserve"> were assessed</w:t>
      </w:r>
      <w:r w:rsidRPr="00497217">
        <w:rPr>
          <w:color w:val="000000" w:themeColor="text1"/>
        </w:rPr>
        <w:t xml:space="preserve"> to understand how individuals </w:t>
      </w:r>
      <w:r w:rsidR="00373C4B" w:rsidRPr="00497217">
        <w:rPr>
          <w:color w:val="000000" w:themeColor="text1"/>
        </w:rPr>
        <w:t>might</w:t>
      </w:r>
      <w:r w:rsidRPr="00497217">
        <w:rPr>
          <w:color w:val="000000" w:themeColor="text1"/>
        </w:rPr>
        <w:t xml:space="preserve"> </w:t>
      </w:r>
      <w:r w:rsidR="0068588E" w:rsidRPr="00497217">
        <w:rPr>
          <w:color w:val="000000" w:themeColor="text1"/>
        </w:rPr>
        <w:t>weigh</w:t>
      </w:r>
      <w:r w:rsidRPr="00497217">
        <w:rPr>
          <w:color w:val="000000" w:themeColor="text1"/>
        </w:rPr>
        <w:t xml:space="preserve"> the importance of various attributes of a cancer screening test. </w:t>
      </w:r>
      <w:r w:rsidR="001D5D9D" w:rsidRPr="00497217">
        <w:rPr>
          <w:color w:val="000000" w:themeColor="text1"/>
        </w:rPr>
        <w:t>Evidence was found suggesting</w:t>
      </w:r>
      <w:r w:rsidRPr="00497217">
        <w:rPr>
          <w:color w:val="000000" w:themeColor="text1"/>
        </w:rPr>
        <w:t xml:space="preserve"> that there are 5 general factors that individuals attend to when deciding on a screening test: benefit, accuracy, familiarity, cost, and personal </w:t>
      </w:r>
      <w:r w:rsidR="001C1587">
        <w:rPr>
          <w:color w:val="000000" w:themeColor="text1"/>
        </w:rPr>
        <w:t>preference</w:t>
      </w:r>
      <w:r w:rsidRPr="00497217">
        <w:rPr>
          <w:color w:val="000000" w:themeColor="text1"/>
        </w:rPr>
        <w:t xml:space="preserve">. </w:t>
      </w:r>
      <w:r w:rsidR="00C02FDE" w:rsidRPr="00497217">
        <w:rPr>
          <w:color w:val="000000" w:themeColor="text1"/>
        </w:rPr>
        <w:t>Based on this structure and the purpose of the scale, this instrument was named</w:t>
      </w:r>
      <w:r w:rsidR="001D5D9D" w:rsidRPr="00497217">
        <w:rPr>
          <w:color w:val="000000" w:themeColor="text1"/>
        </w:rPr>
        <w:t xml:space="preserve"> “Evaluating Screening tests for Cancer: Attributes Patients </w:t>
      </w:r>
      <w:r w:rsidR="001D5D9D" w:rsidRPr="00497217">
        <w:rPr>
          <w:color w:val="000000" w:themeColor="text1"/>
        </w:rPr>
        <w:lastRenderedPageBreak/>
        <w:t>Emphasize”</w:t>
      </w:r>
      <w:r w:rsidR="0046141E" w:rsidRPr="00497217">
        <w:rPr>
          <w:color w:val="000000" w:themeColor="text1"/>
        </w:rPr>
        <w:t xml:space="preserve"> (ESCAPE)</w:t>
      </w:r>
      <w:r w:rsidR="00C81B23" w:rsidRPr="00497217">
        <w:rPr>
          <w:b/>
          <w:color w:val="000000" w:themeColor="text1"/>
        </w:rPr>
        <w:t xml:space="preserve">. </w:t>
      </w:r>
      <w:r w:rsidR="00FD13F5" w:rsidRPr="00497217">
        <w:rPr>
          <w:color w:val="000000" w:themeColor="text1"/>
        </w:rPr>
        <w:t>In order to</w:t>
      </w:r>
      <w:r w:rsidR="008A1B55" w:rsidRPr="00497217">
        <w:rPr>
          <w:color w:val="000000" w:themeColor="text1"/>
        </w:rPr>
        <w:t xml:space="preserve"> confirm this structure, </w:t>
      </w:r>
      <w:r w:rsidR="002F7DC8" w:rsidRPr="00497217">
        <w:rPr>
          <w:color w:val="000000" w:themeColor="text1"/>
        </w:rPr>
        <w:t xml:space="preserve">an </w:t>
      </w:r>
      <w:r w:rsidR="008A1B55" w:rsidRPr="00497217">
        <w:rPr>
          <w:color w:val="000000" w:themeColor="text1"/>
        </w:rPr>
        <w:t>additional sample</w:t>
      </w:r>
      <w:r w:rsidR="002F7DC8" w:rsidRPr="00497217">
        <w:rPr>
          <w:color w:val="000000" w:themeColor="text1"/>
        </w:rPr>
        <w:t xml:space="preserve"> will need to be collected</w:t>
      </w:r>
      <w:r w:rsidR="008A1B55" w:rsidRPr="00497217">
        <w:rPr>
          <w:color w:val="000000" w:themeColor="text1"/>
        </w:rPr>
        <w:t xml:space="preserve"> and</w:t>
      </w:r>
      <w:r w:rsidR="002F7DC8" w:rsidRPr="00497217">
        <w:rPr>
          <w:color w:val="000000" w:themeColor="text1"/>
        </w:rPr>
        <w:t xml:space="preserve"> that data will need to be processed with </w:t>
      </w:r>
      <w:r w:rsidR="008A1B55" w:rsidRPr="00497217">
        <w:rPr>
          <w:color w:val="000000" w:themeColor="text1"/>
        </w:rPr>
        <w:t xml:space="preserve">a confirmatory factor analysis. </w:t>
      </w:r>
    </w:p>
    <w:p w14:paraId="3FF74229" w14:textId="570C5718" w:rsidR="00436F98" w:rsidRPr="00497217" w:rsidRDefault="008A1B55" w:rsidP="0023641F">
      <w:pPr>
        <w:spacing w:line="480" w:lineRule="auto"/>
        <w:ind w:firstLine="720"/>
        <w:rPr>
          <w:i/>
          <w:color w:val="000000" w:themeColor="text1"/>
        </w:rPr>
      </w:pPr>
      <w:r w:rsidRPr="00497217">
        <w:rPr>
          <w:color w:val="000000" w:themeColor="text1"/>
        </w:rPr>
        <w:t xml:space="preserve">Limitations of this study include the sample of undergraduate students, who may not have sufficient exposure to screening tests to respond in a consistent manner to more diverse populations. </w:t>
      </w:r>
    </w:p>
    <w:p w14:paraId="10DE15C2" w14:textId="77777777" w:rsidR="006742CF" w:rsidRDefault="006742CF" w:rsidP="00596626">
      <w:pPr>
        <w:rPr>
          <w:color w:val="000000" w:themeColor="text1"/>
        </w:rPr>
      </w:pPr>
    </w:p>
    <w:p w14:paraId="54F61B82" w14:textId="77777777" w:rsidR="005575DC" w:rsidRDefault="005575DC" w:rsidP="00596626">
      <w:pPr>
        <w:rPr>
          <w:color w:val="000000" w:themeColor="text1"/>
        </w:rPr>
      </w:pPr>
    </w:p>
    <w:p w14:paraId="62203B68" w14:textId="0968DCCA" w:rsidR="00091076" w:rsidRPr="00497217" w:rsidRDefault="00091076">
      <w:pPr>
        <w:rPr>
          <w:color w:val="000000" w:themeColor="text1"/>
        </w:rPr>
      </w:pPr>
    </w:p>
    <w:p w14:paraId="4F9D2046" w14:textId="77777777" w:rsidR="00D63CEC" w:rsidRDefault="00D63CEC" w:rsidP="00B3581B">
      <w:pPr>
        <w:spacing w:line="480" w:lineRule="auto"/>
        <w:jc w:val="center"/>
        <w:rPr>
          <w:b/>
          <w:color w:val="000000" w:themeColor="text1"/>
        </w:rPr>
      </w:pPr>
      <w:r>
        <w:rPr>
          <w:b/>
          <w:color w:val="000000" w:themeColor="text1"/>
        </w:rPr>
        <w:br w:type="page"/>
      </w:r>
    </w:p>
    <w:p w14:paraId="260C0654" w14:textId="56FC1872" w:rsidR="00091076" w:rsidRPr="00497217" w:rsidRDefault="00091076" w:rsidP="00B3581B">
      <w:pPr>
        <w:spacing w:line="480" w:lineRule="auto"/>
        <w:jc w:val="center"/>
        <w:rPr>
          <w:b/>
          <w:color w:val="000000" w:themeColor="text1"/>
        </w:rPr>
      </w:pPr>
      <w:r w:rsidRPr="00497217">
        <w:rPr>
          <w:b/>
          <w:color w:val="000000" w:themeColor="text1"/>
        </w:rPr>
        <w:lastRenderedPageBreak/>
        <w:t>Chap</w:t>
      </w:r>
      <w:r w:rsidR="00D049B8">
        <w:rPr>
          <w:b/>
          <w:color w:val="000000" w:themeColor="text1"/>
        </w:rPr>
        <w:t>ter 4</w:t>
      </w:r>
    </w:p>
    <w:p w14:paraId="365B8FF8" w14:textId="2EB9630B" w:rsidR="00091076" w:rsidRPr="00497217" w:rsidRDefault="003324F7" w:rsidP="00B3581B">
      <w:pPr>
        <w:spacing w:line="480" w:lineRule="auto"/>
        <w:rPr>
          <w:b/>
          <w:color w:val="000000" w:themeColor="text1"/>
        </w:rPr>
      </w:pPr>
      <w:r w:rsidRPr="00497217">
        <w:rPr>
          <w:b/>
          <w:color w:val="000000" w:themeColor="text1"/>
        </w:rPr>
        <w:t>Confirmatory Factor Analysis</w:t>
      </w:r>
    </w:p>
    <w:p w14:paraId="2786921B" w14:textId="3F558309" w:rsidR="007A1DCA" w:rsidRPr="00497217" w:rsidRDefault="007A1DCA" w:rsidP="00B3581B">
      <w:pPr>
        <w:spacing w:line="480" w:lineRule="auto"/>
        <w:rPr>
          <w:i/>
          <w:color w:val="000000" w:themeColor="text1"/>
        </w:rPr>
      </w:pPr>
      <w:r w:rsidRPr="00497217">
        <w:rPr>
          <w:i/>
          <w:color w:val="000000" w:themeColor="text1"/>
        </w:rPr>
        <w:t>Rationale</w:t>
      </w:r>
    </w:p>
    <w:p w14:paraId="709FD905" w14:textId="6F6C3E95" w:rsidR="007A1DCA" w:rsidRPr="00497217" w:rsidRDefault="007A1DCA" w:rsidP="00B3581B">
      <w:pPr>
        <w:spacing w:line="480" w:lineRule="auto"/>
        <w:rPr>
          <w:color w:val="000000" w:themeColor="text1"/>
        </w:rPr>
      </w:pPr>
      <w:r w:rsidRPr="00497217">
        <w:rPr>
          <w:color w:val="000000" w:themeColor="text1"/>
        </w:rPr>
        <w:tab/>
      </w:r>
      <w:r w:rsidR="00967521" w:rsidRPr="00497217">
        <w:rPr>
          <w:color w:val="000000" w:themeColor="text1"/>
        </w:rPr>
        <w:t xml:space="preserve">Seeing that both the “disease” and “cancer” items followed similar structures, the </w:t>
      </w:r>
      <w:r w:rsidR="00D63CEC">
        <w:rPr>
          <w:color w:val="000000" w:themeColor="text1"/>
        </w:rPr>
        <w:t>“</w:t>
      </w:r>
      <w:r w:rsidR="00967521" w:rsidRPr="00497217">
        <w:rPr>
          <w:color w:val="000000" w:themeColor="text1"/>
        </w:rPr>
        <w:t>disease</w:t>
      </w:r>
      <w:r w:rsidR="00D63CEC">
        <w:rPr>
          <w:color w:val="000000" w:themeColor="text1"/>
        </w:rPr>
        <w:t>”</w:t>
      </w:r>
      <w:r w:rsidR="00967521" w:rsidRPr="00497217">
        <w:rPr>
          <w:color w:val="000000" w:themeColor="text1"/>
        </w:rPr>
        <w:t xml:space="preserve"> </w:t>
      </w:r>
      <w:r w:rsidR="00D63CEC">
        <w:rPr>
          <w:color w:val="000000" w:themeColor="text1"/>
        </w:rPr>
        <w:t>introduction</w:t>
      </w:r>
      <w:r w:rsidR="00967521" w:rsidRPr="00497217">
        <w:rPr>
          <w:color w:val="000000" w:themeColor="text1"/>
        </w:rPr>
        <w:t xml:space="preserve"> and items were dropped in order to focus on the “cancer” items. All further studies focus solely on the </w:t>
      </w:r>
      <w:r w:rsidR="00D63CEC">
        <w:rPr>
          <w:color w:val="000000" w:themeColor="text1"/>
        </w:rPr>
        <w:t>“</w:t>
      </w:r>
      <w:r w:rsidR="00967521" w:rsidRPr="00497217">
        <w:rPr>
          <w:color w:val="000000" w:themeColor="text1"/>
        </w:rPr>
        <w:t>cancer items</w:t>
      </w:r>
      <w:r w:rsidR="00D63CEC">
        <w:rPr>
          <w:color w:val="000000" w:themeColor="text1"/>
        </w:rPr>
        <w:t>”</w:t>
      </w:r>
      <w:r w:rsidR="00967521" w:rsidRPr="00497217">
        <w:rPr>
          <w:color w:val="000000" w:themeColor="text1"/>
        </w:rPr>
        <w:t xml:space="preserve"> and utilize the </w:t>
      </w:r>
      <w:r w:rsidR="00D63CEC">
        <w:rPr>
          <w:color w:val="000000" w:themeColor="text1"/>
        </w:rPr>
        <w:t>“</w:t>
      </w:r>
      <w:r w:rsidR="00967521" w:rsidRPr="00497217">
        <w:rPr>
          <w:color w:val="000000" w:themeColor="text1"/>
        </w:rPr>
        <w:t>cancer</w:t>
      </w:r>
      <w:r w:rsidR="00D63CEC">
        <w:rPr>
          <w:color w:val="000000" w:themeColor="text1"/>
        </w:rPr>
        <w:t>”</w:t>
      </w:r>
      <w:r w:rsidR="00967521" w:rsidRPr="00497217">
        <w:rPr>
          <w:color w:val="000000" w:themeColor="text1"/>
        </w:rPr>
        <w:t xml:space="preserve"> labeled instructions. </w:t>
      </w:r>
      <w:r w:rsidR="00016DF3" w:rsidRPr="00497217">
        <w:rPr>
          <w:color w:val="000000" w:themeColor="text1"/>
        </w:rPr>
        <w:t>To</w:t>
      </w:r>
      <w:r w:rsidRPr="00497217">
        <w:rPr>
          <w:color w:val="000000" w:themeColor="text1"/>
        </w:rPr>
        <w:t xml:space="preserve"> confirm the factor structure assessed in </w:t>
      </w:r>
      <w:r w:rsidR="00CA0E2E" w:rsidRPr="00497217">
        <w:rPr>
          <w:color w:val="000000" w:themeColor="text1"/>
        </w:rPr>
        <w:t>the EFA study, data</w:t>
      </w:r>
      <w:r w:rsidR="00575446" w:rsidRPr="00497217">
        <w:rPr>
          <w:color w:val="000000" w:themeColor="text1"/>
        </w:rPr>
        <w:t xml:space="preserve"> was collected</w:t>
      </w:r>
      <w:r w:rsidR="00CA0E2E" w:rsidRPr="00497217">
        <w:rPr>
          <w:color w:val="000000" w:themeColor="text1"/>
        </w:rPr>
        <w:t xml:space="preserve"> from a new set of p</w:t>
      </w:r>
      <w:r w:rsidR="00657001" w:rsidRPr="00497217">
        <w:rPr>
          <w:color w:val="000000" w:themeColor="text1"/>
        </w:rPr>
        <w:t xml:space="preserve">articipants. Using this </w:t>
      </w:r>
      <w:r w:rsidR="0068588E" w:rsidRPr="00497217">
        <w:rPr>
          <w:color w:val="000000" w:themeColor="text1"/>
        </w:rPr>
        <w:t>data,</w:t>
      </w:r>
      <w:r w:rsidR="00657001" w:rsidRPr="00497217">
        <w:rPr>
          <w:color w:val="000000" w:themeColor="text1"/>
        </w:rPr>
        <w:t xml:space="preserve"> </w:t>
      </w:r>
      <w:r w:rsidR="00CA0E2E" w:rsidRPr="00497217">
        <w:rPr>
          <w:color w:val="000000" w:themeColor="text1"/>
        </w:rPr>
        <w:t>a confirmatory factor analysis (CFA)</w:t>
      </w:r>
      <w:r w:rsidR="00575446" w:rsidRPr="00497217">
        <w:rPr>
          <w:color w:val="000000" w:themeColor="text1"/>
        </w:rPr>
        <w:t xml:space="preserve"> was completed</w:t>
      </w:r>
      <w:r w:rsidR="00CA0E2E" w:rsidRPr="00497217">
        <w:rPr>
          <w:color w:val="000000" w:themeColor="text1"/>
        </w:rPr>
        <w:t>.</w:t>
      </w:r>
    </w:p>
    <w:p w14:paraId="66188D03" w14:textId="01B568EA" w:rsidR="00091076" w:rsidRPr="00497217" w:rsidRDefault="007A1DCA" w:rsidP="00B3581B">
      <w:pPr>
        <w:spacing w:line="480" w:lineRule="auto"/>
        <w:rPr>
          <w:i/>
          <w:color w:val="000000" w:themeColor="text1"/>
        </w:rPr>
      </w:pPr>
      <w:r w:rsidRPr="00497217">
        <w:rPr>
          <w:i/>
          <w:color w:val="000000" w:themeColor="text1"/>
        </w:rPr>
        <w:t xml:space="preserve">Participants and </w:t>
      </w:r>
      <w:r w:rsidR="00BD5D8B" w:rsidRPr="00497217">
        <w:rPr>
          <w:i/>
          <w:color w:val="000000" w:themeColor="text1"/>
        </w:rPr>
        <w:t>Methods</w:t>
      </w:r>
    </w:p>
    <w:p w14:paraId="24E35C36" w14:textId="409027F4" w:rsidR="00BD5D8B" w:rsidRPr="00497217" w:rsidRDefault="00BD5D8B" w:rsidP="00B3581B">
      <w:pPr>
        <w:spacing w:line="480" w:lineRule="auto"/>
        <w:ind w:firstLine="720"/>
        <w:rPr>
          <w:color w:val="000000" w:themeColor="text1"/>
        </w:rPr>
      </w:pPr>
      <w:r w:rsidRPr="00497217">
        <w:rPr>
          <w:color w:val="000000" w:themeColor="text1"/>
        </w:rPr>
        <w:t xml:space="preserve">All </w:t>
      </w:r>
      <w:r w:rsidR="002C57EC" w:rsidRPr="00497217">
        <w:rPr>
          <w:color w:val="000000" w:themeColor="text1"/>
        </w:rPr>
        <w:t xml:space="preserve">introductory psychology students were recruited </w:t>
      </w:r>
      <w:r w:rsidR="00CC3D1D">
        <w:rPr>
          <w:color w:val="000000" w:themeColor="text1"/>
        </w:rPr>
        <w:t>to</w:t>
      </w:r>
      <w:r w:rsidR="002C57EC" w:rsidRPr="00497217">
        <w:rPr>
          <w:color w:val="000000" w:themeColor="text1"/>
        </w:rPr>
        <w:t xml:space="preserve"> complete</w:t>
      </w:r>
      <w:r w:rsidR="002C57EC">
        <w:rPr>
          <w:color w:val="000000" w:themeColor="text1"/>
        </w:rPr>
        <w:t>d</w:t>
      </w:r>
      <w:r w:rsidR="002C57EC" w:rsidRPr="00497217">
        <w:rPr>
          <w:color w:val="000000" w:themeColor="text1"/>
        </w:rPr>
        <w:t xml:space="preserve"> a mass pre-test survey online as part of a course requirement</w:t>
      </w:r>
      <w:r w:rsidR="002C57EC">
        <w:rPr>
          <w:color w:val="000000" w:themeColor="text1"/>
        </w:rPr>
        <w:t xml:space="preserve">. </w:t>
      </w:r>
      <w:r w:rsidR="004A5B06">
        <w:rPr>
          <w:color w:val="000000" w:themeColor="text1"/>
        </w:rPr>
        <w:t xml:space="preserve">Demographic information for all studies can be found in Appendix II. </w:t>
      </w:r>
      <w:r w:rsidR="002C57EC">
        <w:rPr>
          <w:color w:val="000000" w:themeColor="text1"/>
        </w:rPr>
        <w:t>The</w:t>
      </w:r>
      <w:r w:rsidRPr="00497217">
        <w:rPr>
          <w:color w:val="000000" w:themeColor="text1"/>
        </w:rPr>
        <w:t xml:space="preserve"> mass pre-te</w:t>
      </w:r>
      <w:r w:rsidR="00D310BC" w:rsidRPr="00497217">
        <w:rPr>
          <w:color w:val="000000" w:themeColor="text1"/>
        </w:rPr>
        <w:t xml:space="preserve">st </w:t>
      </w:r>
      <w:r w:rsidR="002C57EC">
        <w:rPr>
          <w:color w:val="000000" w:themeColor="text1"/>
        </w:rPr>
        <w:t>contained</w:t>
      </w:r>
      <w:r w:rsidR="00D310BC" w:rsidRPr="00497217">
        <w:rPr>
          <w:color w:val="000000" w:themeColor="text1"/>
        </w:rPr>
        <w:t xml:space="preserve"> over 400 items, 26</w:t>
      </w:r>
      <w:r w:rsidRPr="00497217">
        <w:rPr>
          <w:color w:val="000000" w:themeColor="text1"/>
        </w:rPr>
        <w:t xml:space="preserve"> of which were </w:t>
      </w:r>
      <w:r w:rsidR="00657001" w:rsidRPr="00497217">
        <w:rPr>
          <w:color w:val="000000" w:themeColor="text1"/>
        </w:rPr>
        <w:t>our scale</w:t>
      </w:r>
      <w:r w:rsidRPr="00497217">
        <w:rPr>
          <w:color w:val="000000" w:themeColor="text1"/>
        </w:rPr>
        <w:t xml:space="preserve"> items. 852 students compl</w:t>
      </w:r>
      <w:r w:rsidR="00D310BC" w:rsidRPr="00497217">
        <w:rPr>
          <w:color w:val="000000" w:themeColor="text1"/>
        </w:rPr>
        <w:t xml:space="preserve">eted the 26 </w:t>
      </w:r>
      <w:r w:rsidR="001C2839" w:rsidRPr="00497217">
        <w:rPr>
          <w:color w:val="000000" w:themeColor="text1"/>
        </w:rPr>
        <w:t xml:space="preserve">items of our scale and were included in the confirmatory factor analysis. </w:t>
      </w:r>
    </w:p>
    <w:p w14:paraId="25B1DE27" w14:textId="4078516E" w:rsidR="00942293" w:rsidRDefault="00942293" w:rsidP="00B3581B">
      <w:pPr>
        <w:spacing w:line="480" w:lineRule="auto"/>
        <w:rPr>
          <w:i/>
          <w:color w:val="000000" w:themeColor="text1"/>
        </w:rPr>
      </w:pPr>
      <w:r>
        <w:rPr>
          <w:i/>
          <w:color w:val="000000" w:themeColor="text1"/>
        </w:rPr>
        <w:t>Analyses</w:t>
      </w:r>
    </w:p>
    <w:p w14:paraId="33A44859" w14:textId="6AC59EA6" w:rsidR="00942293" w:rsidRDefault="0002055A" w:rsidP="00942293">
      <w:pPr>
        <w:spacing w:line="480" w:lineRule="auto"/>
        <w:ind w:firstLine="720"/>
        <w:rPr>
          <w:i/>
          <w:color w:val="000000" w:themeColor="text1"/>
        </w:rPr>
      </w:pPr>
      <w:r>
        <w:rPr>
          <w:color w:val="000000" w:themeColor="text1"/>
        </w:rPr>
        <w:t xml:space="preserve">The </w:t>
      </w:r>
      <w:r w:rsidR="00942293" w:rsidRPr="00497217">
        <w:rPr>
          <w:color w:val="000000" w:themeColor="text1"/>
        </w:rPr>
        <w:t xml:space="preserve">CFA was conducted using R version 3.4.3 </w:t>
      </w:r>
      <w:r w:rsidR="00942293" w:rsidRPr="00497217">
        <w:rPr>
          <w:color w:val="000000" w:themeColor="text1"/>
        </w:rPr>
        <w:fldChar w:fldCharType="begin" w:fldLock="1"/>
      </w:r>
      <w:r w:rsidR="00942293">
        <w:rPr>
          <w:color w:val="000000" w:themeColor="text1"/>
        </w:rPr>
        <w:instrText>ADDIN CSL_CITATION {"citationItems":[{"id":"ITEM-1","itemData":{"author":[{"dropping-particle":"","family":"R Core Team","given":"","non-dropping-particle":"","parse-names":false,"suffix":""}],"id":"ITEM-1","issued":{"date-parts":[["2017"]]},"number":"3.3.4","publisher-place":"Vienna, Austria.","title":"R: A language and environment for statistical computing.","type":"article"},"uris":["http://www.mendeley.com/documents/?uuid=a78a72e1-5723-4328-8607-374b3e583d3b"]}],"mendeley":{"formattedCitation":"(R Core Team, 2017)","plainTextFormattedCitation":"(R Core Team, 2017)","previouslyFormattedCitation":"(R Core Team, 2017)"},"properties":{"noteIndex":0},"schema":"https://github.com/citation-style-language/schema/raw/master/csl-citation.json"}</w:instrText>
      </w:r>
      <w:r w:rsidR="00942293" w:rsidRPr="00497217">
        <w:rPr>
          <w:color w:val="000000" w:themeColor="text1"/>
        </w:rPr>
        <w:fldChar w:fldCharType="separate"/>
      </w:r>
      <w:r w:rsidR="00942293" w:rsidRPr="00497217">
        <w:rPr>
          <w:noProof/>
          <w:color w:val="000000" w:themeColor="text1"/>
        </w:rPr>
        <w:t>(R Core Team, 2017)</w:t>
      </w:r>
      <w:r w:rsidR="00942293" w:rsidRPr="00497217">
        <w:rPr>
          <w:color w:val="000000" w:themeColor="text1"/>
        </w:rPr>
        <w:fldChar w:fldCharType="end"/>
      </w:r>
      <w:r w:rsidR="00942293" w:rsidRPr="00497217">
        <w:rPr>
          <w:color w:val="000000" w:themeColor="text1"/>
        </w:rPr>
        <w:t xml:space="preserve"> and the </w:t>
      </w:r>
      <w:proofErr w:type="spellStart"/>
      <w:r w:rsidR="00942293" w:rsidRPr="00497217">
        <w:rPr>
          <w:color w:val="000000" w:themeColor="text1"/>
        </w:rPr>
        <w:t>lavaan</w:t>
      </w:r>
      <w:proofErr w:type="spellEnd"/>
      <w:r w:rsidR="00942293" w:rsidRPr="00497217">
        <w:rPr>
          <w:color w:val="000000" w:themeColor="text1"/>
        </w:rPr>
        <w:t xml:space="preserve"> package (version 0.5-23.1097;</w:t>
      </w:r>
      <w:r w:rsidR="00942293">
        <w:rPr>
          <w:color w:val="000000" w:themeColor="text1"/>
        </w:rPr>
        <w:t xml:space="preserve"> </w:t>
      </w:r>
      <w:r w:rsidR="00942293" w:rsidRPr="00497217">
        <w:rPr>
          <w:color w:val="000000" w:themeColor="text1"/>
        </w:rPr>
        <w:fldChar w:fldCharType="begin" w:fldLock="1"/>
      </w:r>
      <w:r w:rsidR="00942293">
        <w:rPr>
          <w:color w:val="000000" w:themeColor="text1"/>
        </w:rPr>
        <w:instrText>ADDIN CSL_CITATION {"citationItems":[{"id":"ITEM-1","itemData":{"author":[{"dropping-particle":"","family":"Rosseel","given":"Yves","non-dropping-particle":"","parse-names":false,"suffix":""}],"container-title":"Journal of Statistical Software,","id":"ITEM-1","issue":"2","issued":{"date-parts":[["2012"]]},"page":"1-36","title":"lavaan: An R Package for Structural Equation Modeling.","type":"article-journal","volume":"48"},"uris":["http://www.mendeley.com/documents/?uuid=dcf98ba5-09ac-404a-bb7c-8bf70e2f25cf"]}],"mendeley":{"formattedCitation":"(Rosseel, 2012)","manualFormatting":"Rosseel, 2012","plainTextFormattedCitation":"(Rosseel, 2012)","previouslyFormattedCitation":"(Rosseel, 2012)"},"properties":{"noteIndex":0},"schema":"https://github.com/citation-style-language/schema/raw/master/csl-citation.json"}</w:instrText>
      </w:r>
      <w:r w:rsidR="00942293" w:rsidRPr="00497217">
        <w:rPr>
          <w:color w:val="000000" w:themeColor="text1"/>
        </w:rPr>
        <w:fldChar w:fldCharType="separate"/>
      </w:r>
      <w:r w:rsidR="00942293" w:rsidRPr="00497217">
        <w:rPr>
          <w:noProof/>
          <w:color w:val="000000" w:themeColor="text1"/>
        </w:rPr>
        <w:t>Rosseel, 2012</w:t>
      </w:r>
      <w:r w:rsidR="00942293" w:rsidRPr="00497217">
        <w:rPr>
          <w:color w:val="000000" w:themeColor="text1"/>
        </w:rPr>
        <w:fldChar w:fldCharType="end"/>
      </w:r>
      <w:r w:rsidR="00942293" w:rsidRPr="00497217">
        <w:rPr>
          <w:color w:val="000000" w:themeColor="text1"/>
        </w:rPr>
        <w:t xml:space="preserve">) for the 26 </w:t>
      </w:r>
      <w:r w:rsidR="00942293">
        <w:rPr>
          <w:color w:val="000000" w:themeColor="text1"/>
        </w:rPr>
        <w:t xml:space="preserve">ESCAPE </w:t>
      </w:r>
      <w:r w:rsidR="00942293" w:rsidRPr="00497217">
        <w:rPr>
          <w:color w:val="000000" w:themeColor="text1"/>
        </w:rPr>
        <w:t>item</w:t>
      </w:r>
      <w:r w:rsidR="00942293">
        <w:rPr>
          <w:color w:val="000000" w:themeColor="text1"/>
        </w:rPr>
        <w:t>s</w:t>
      </w:r>
      <w:r w:rsidR="00576B62">
        <w:rPr>
          <w:color w:val="000000" w:themeColor="text1"/>
        </w:rPr>
        <w:t xml:space="preserve"> following methods laid out by </w:t>
      </w:r>
      <w:r w:rsidR="00856C72">
        <w:rPr>
          <w:color w:val="000000" w:themeColor="text1"/>
        </w:rPr>
        <w:fldChar w:fldCharType="begin" w:fldLock="1"/>
      </w:r>
      <w:r w:rsidR="00B17FE2">
        <w:rPr>
          <w:color w:val="000000" w:themeColor="text1"/>
        </w:rPr>
        <w:instrText>ADDIN CSL_CITATION {"citationItems":[{"id":"ITEM-1","itemData":{"DOI":"10.4135/978144627305013517794","author":[{"dropping-particle":"","family":"Buchanan","given":"E. M.","non-dropping-particle":"","parse-names":false,"suffix":""},{"dropping-particle":"","family":"Valentine","given":"K. D.","non-dropping-particle":"","parse-names":false,"suffix":""},{"dropping-particle":"","family":"Schulenberg","given":"S. E.","non-dropping-particle":"","parse-names":false,"suffix":""}],"container-title":"Sage Research Methods Cases","editor":[{"dropping-particle":"","family":"Bindle","given":"P.","non-dropping-particle":"","parse-names":false,"suffix":""}],"id":"ITEM-1","issued":{"date-parts":[["2014"]]},"page":"1-18","publisher":"Sage","title":"Exploratory and confirmatory factor analysis: Developing the Purpose in Life test –Short Form (PIL-SF).","type":"chapter"},"uris":["http://www.mendeley.com/documents/?uuid=14206494-8ed1-47fe-987e-043b3dabadad"]}],"mendeley":{"formattedCitation":"(E. M. Buchanan et al., 2014)","manualFormatting":"Buchanan, Valentine, and Schulenberg (2014)","plainTextFormattedCitation":"(E. M. Buchanan et al., 2014)","previouslyFormattedCitation":"(E. M. Buchanan et al., 2014)"},"properties":{"noteIndex":0},"schema":"https://github.com/citation-style-language/schema/raw/master/csl-citation.json"}</w:instrText>
      </w:r>
      <w:r w:rsidR="00856C72">
        <w:rPr>
          <w:color w:val="000000" w:themeColor="text1"/>
        </w:rPr>
        <w:fldChar w:fldCharType="separate"/>
      </w:r>
      <w:r w:rsidR="00856C72">
        <w:rPr>
          <w:noProof/>
          <w:color w:val="000000" w:themeColor="text1"/>
        </w:rPr>
        <w:t xml:space="preserve">Buchanan, Valentine, and </w:t>
      </w:r>
      <w:r w:rsidR="00856C72" w:rsidRPr="00856C72">
        <w:rPr>
          <w:noProof/>
          <w:color w:val="000000" w:themeColor="text1"/>
        </w:rPr>
        <w:t xml:space="preserve">Schulenberg </w:t>
      </w:r>
      <w:r w:rsidR="00856C72">
        <w:rPr>
          <w:noProof/>
          <w:color w:val="000000" w:themeColor="text1"/>
        </w:rPr>
        <w:t>(</w:t>
      </w:r>
      <w:r w:rsidR="00856C72" w:rsidRPr="00856C72">
        <w:rPr>
          <w:noProof/>
          <w:color w:val="000000" w:themeColor="text1"/>
        </w:rPr>
        <w:t>2014)</w:t>
      </w:r>
      <w:r w:rsidR="00856C72">
        <w:rPr>
          <w:color w:val="000000" w:themeColor="text1"/>
        </w:rPr>
        <w:fldChar w:fldCharType="end"/>
      </w:r>
      <w:r w:rsidR="00856C72">
        <w:rPr>
          <w:color w:val="000000" w:themeColor="text1"/>
        </w:rPr>
        <w:t xml:space="preserve">. </w:t>
      </w:r>
      <w:r w:rsidR="00C066EF">
        <w:rPr>
          <w:color w:val="000000" w:themeColor="text1"/>
        </w:rPr>
        <w:t xml:space="preserve">Again, fit indices were used to compare the various models. Along with CFI, TLI, RMSEA, and SRMR, additional </w:t>
      </w:r>
      <w:r w:rsidR="00E567B0">
        <w:rPr>
          <w:color w:val="000000" w:themeColor="text1"/>
        </w:rPr>
        <w:t>indices</w:t>
      </w:r>
      <w:r w:rsidR="00C066EF">
        <w:rPr>
          <w:color w:val="000000" w:themeColor="text1"/>
        </w:rPr>
        <w:t xml:space="preserve"> including </w:t>
      </w:r>
      <w:r w:rsidR="00C066EF" w:rsidRPr="001D6FEC">
        <w:rPr>
          <w:color w:val="000000" w:themeColor="text1"/>
        </w:rPr>
        <w:t>th</w:t>
      </w:r>
      <w:r w:rsidR="00E567B0" w:rsidRPr="001D6FEC">
        <w:rPr>
          <w:color w:val="000000" w:themeColor="text1"/>
        </w:rPr>
        <w:t xml:space="preserve">e </w:t>
      </w:r>
      <w:r w:rsidR="00B17FE2">
        <w:rPr>
          <w:color w:val="000000" w:themeColor="text1"/>
        </w:rPr>
        <w:t>Model Chi-Square (</w:t>
      </w:r>
      <w:proofErr w:type="spellStart"/>
      <w:r w:rsidR="00B17FE2">
        <w:rPr>
          <w:color w:val="000000" w:themeColor="text1"/>
        </w:rPr>
        <w:t>chisq</w:t>
      </w:r>
      <w:proofErr w:type="spellEnd"/>
      <w:r w:rsidR="00B17FE2">
        <w:rPr>
          <w:color w:val="000000" w:themeColor="text1"/>
        </w:rPr>
        <w:t>), the Normed Fit Index (NFI</w:t>
      </w:r>
      <w:r w:rsidR="00C066EF" w:rsidRPr="001D6FEC">
        <w:rPr>
          <w:color w:val="000000" w:themeColor="text1"/>
        </w:rPr>
        <w:t xml:space="preserve">), the </w:t>
      </w:r>
      <w:proofErr w:type="spellStart"/>
      <w:r w:rsidR="00C066EF" w:rsidRPr="001D6FEC">
        <w:rPr>
          <w:color w:val="000000" w:themeColor="text1"/>
        </w:rPr>
        <w:t>Akaike</w:t>
      </w:r>
      <w:proofErr w:type="spellEnd"/>
      <w:r w:rsidR="00C066EF" w:rsidRPr="001D6FEC">
        <w:rPr>
          <w:color w:val="000000" w:themeColor="text1"/>
        </w:rPr>
        <w:t xml:space="preserve"> Information Crit</w:t>
      </w:r>
      <w:r w:rsidR="00B17FE2">
        <w:rPr>
          <w:color w:val="000000" w:themeColor="text1"/>
        </w:rPr>
        <w:t>erion (AIC</w:t>
      </w:r>
      <w:r w:rsidR="00C066EF" w:rsidRPr="001D6FEC">
        <w:rPr>
          <w:color w:val="000000" w:themeColor="text1"/>
        </w:rPr>
        <w:t xml:space="preserve">), </w:t>
      </w:r>
      <w:r w:rsidR="00E567B0" w:rsidRPr="001D6FEC">
        <w:rPr>
          <w:color w:val="000000" w:themeColor="text1"/>
        </w:rPr>
        <w:t xml:space="preserve">and </w:t>
      </w:r>
      <w:r w:rsidR="00C066EF" w:rsidRPr="001D6FEC">
        <w:rPr>
          <w:color w:val="000000" w:themeColor="text1"/>
        </w:rPr>
        <w:t xml:space="preserve">the Bayesian Information </w:t>
      </w:r>
      <w:r w:rsidR="00C066EF" w:rsidRPr="00B17FE2">
        <w:rPr>
          <w:color w:val="000000" w:themeColor="text1"/>
        </w:rPr>
        <w:t>Criterion (BIC</w:t>
      </w:r>
      <w:r w:rsidR="00E567B0" w:rsidRPr="00B17FE2">
        <w:rPr>
          <w:color w:val="000000" w:themeColor="text1"/>
        </w:rPr>
        <w:t>).</w:t>
      </w:r>
      <w:r w:rsidR="00B47F67" w:rsidRPr="00B17FE2">
        <w:rPr>
          <w:color w:val="000000" w:themeColor="text1"/>
        </w:rPr>
        <w:t xml:space="preserve"> A model is preferred if it has a nonsignificant Chi-Square (though this is routinely violated </w:t>
      </w:r>
      <w:r w:rsidR="00B47F67" w:rsidRPr="00B17FE2">
        <w:rPr>
          <w:color w:val="000000" w:themeColor="text1"/>
        </w:rPr>
        <w:lastRenderedPageBreak/>
        <w:t>when sample size is large;</w:t>
      </w:r>
      <w:r w:rsidR="00B17FE2" w:rsidRPr="00B17FE2">
        <w:rPr>
          <w:color w:val="000000" w:themeColor="text1"/>
        </w:rPr>
        <w:t xml:space="preserve"> </w:t>
      </w:r>
      <w:r w:rsidR="00B17FE2" w:rsidRPr="00B17FE2">
        <w:rPr>
          <w:color w:val="000000" w:themeColor="text1"/>
        </w:rPr>
        <w:fldChar w:fldCharType="begin" w:fldLock="1"/>
      </w:r>
      <w:r w:rsidR="00B17FE2" w:rsidRPr="00B17FE2">
        <w:rPr>
          <w:color w:val="000000" w:themeColor="text1"/>
        </w:rPr>
        <w:instrText>ADDIN CSL_CITATION {"citationItems":[{"id":"ITEM-1","itemData":{"author":[{"dropping-particle":"","family":"Byrne","given":"B. M.","non-dropping-particle":"","parse-names":false,"suffix":""}],"id":"ITEM-1","issued":{"date-parts":[["2016"]]},"publisher":"Routledge.","title":"Structural equation modeling with AMOS: Basic concepts, applications, and programming.","type":"book"},"uris":["http://www.mendeley.com/documents/?uuid=53d0668c-00a7-4069-a030-90896060b34e"]}],"mendeley":{"formattedCitation":"(Byrne, 2016)","manualFormatting":"Byrne, 2016)","plainTextFormattedCitation":"(Byrne, 2016)","previouslyFormattedCitation":"(Byrne, 2016)"},"properties":{"noteIndex":0},"schema":"https://github.com/citation-style-language/schema/raw/master/csl-citation.json"}</w:instrText>
      </w:r>
      <w:r w:rsidR="00B17FE2" w:rsidRPr="00B17FE2">
        <w:rPr>
          <w:color w:val="000000" w:themeColor="text1"/>
        </w:rPr>
        <w:fldChar w:fldCharType="separate"/>
      </w:r>
      <w:r w:rsidR="00B17FE2" w:rsidRPr="00B17FE2">
        <w:rPr>
          <w:noProof/>
          <w:color w:val="000000" w:themeColor="text1"/>
        </w:rPr>
        <w:t>Byrne, 2016)</w:t>
      </w:r>
      <w:r w:rsidR="00B17FE2" w:rsidRPr="00B17FE2">
        <w:rPr>
          <w:color w:val="000000" w:themeColor="text1"/>
        </w:rPr>
        <w:fldChar w:fldCharType="end"/>
      </w:r>
      <w:r w:rsidR="00B47F67" w:rsidRPr="00B17FE2">
        <w:rPr>
          <w:color w:val="000000" w:themeColor="text1"/>
        </w:rPr>
        <w:t xml:space="preserve"> and</w:t>
      </w:r>
      <w:r w:rsidR="00B47F67">
        <w:rPr>
          <w:color w:val="000000" w:themeColor="text1"/>
        </w:rPr>
        <w:t xml:space="preserve"> lar</w:t>
      </w:r>
      <w:r>
        <w:rPr>
          <w:color w:val="000000" w:themeColor="text1"/>
        </w:rPr>
        <w:t>ge values for NFI (close to one;</w:t>
      </w:r>
      <w:r w:rsidR="00B17FE2">
        <w:rPr>
          <w:color w:val="000000" w:themeColor="text1"/>
        </w:rPr>
        <w:t xml:space="preserve"> </w:t>
      </w:r>
      <w:r w:rsidR="00B17FE2">
        <w:rPr>
          <w:color w:val="000000" w:themeColor="text1"/>
        </w:rPr>
        <w:fldChar w:fldCharType="begin" w:fldLock="1"/>
      </w:r>
      <w:r w:rsidR="00C61C44">
        <w:rPr>
          <w:color w:val="000000" w:themeColor="text1"/>
        </w:rPr>
        <w:instrText>ADDIN CSL_CITATION {"citationItems":[{"id":"ITEM-1","itemData":{"author":[{"dropping-particle":"","family":"Byrne","given":"B. M.","non-dropping-particle":"","parse-names":false,"suffix":""}],"id":"ITEM-1","issued":{"date-parts":[["2016"]]},"publisher":"Routledge.","title":"Structural equation modeling with AMOS: Basic concepts, applications, and programming.","type":"book"},"uris":["http://www.mendeley.com/documents/?uuid=53d0668c-00a7-4069-a030-90896060b34e"]}],"mendeley":{"formattedCitation":"(Byrne, 2016)","manualFormatting":"Byrne, 2016)","plainTextFormattedCitation":"(Byrne, 2016)","previouslyFormattedCitation":"(Byrne, 2016)"},"properties":{"noteIndex":0},"schema":"https://github.com/citation-style-language/schema/raw/master/csl-citation.json"}</w:instrText>
      </w:r>
      <w:r w:rsidR="00B17FE2">
        <w:rPr>
          <w:color w:val="000000" w:themeColor="text1"/>
        </w:rPr>
        <w:fldChar w:fldCharType="separate"/>
      </w:r>
      <w:r w:rsidR="00B17FE2" w:rsidRPr="00B17FE2">
        <w:rPr>
          <w:noProof/>
          <w:color w:val="000000" w:themeColor="text1"/>
        </w:rPr>
        <w:t>Byrne, 2016)</w:t>
      </w:r>
      <w:r w:rsidR="00B17FE2">
        <w:rPr>
          <w:color w:val="000000" w:themeColor="text1"/>
        </w:rPr>
        <w:fldChar w:fldCharType="end"/>
      </w:r>
      <w:r w:rsidR="00B47F67">
        <w:rPr>
          <w:color w:val="000000" w:themeColor="text1"/>
        </w:rPr>
        <w:t>. Both the AIC and BIC values are measure of comparative fit; the model with the lowest AIC/BIC value is preferred</w:t>
      </w:r>
      <w:r w:rsidR="00B17FE2">
        <w:rPr>
          <w:color w:val="000000" w:themeColor="text1"/>
        </w:rPr>
        <w:t xml:space="preserve"> </w:t>
      </w:r>
      <w:r w:rsidR="00B17FE2">
        <w:rPr>
          <w:color w:val="000000" w:themeColor="text1"/>
        </w:rPr>
        <w:fldChar w:fldCharType="begin" w:fldLock="1"/>
      </w:r>
      <w:r w:rsidR="000A6856">
        <w:rPr>
          <w:color w:val="000000" w:themeColor="text1"/>
        </w:rPr>
        <w:instrText>ADDIN CSL_CITATION {"citationItems":[{"id":"ITEM-1","itemData":{"author":[{"dropping-particle":"","family":"Byrne","given":"B. M.","non-dropping-particle":"","parse-names":false,"suffix":""}],"id":"ITEM-1","issued":{"date-parts":[["2016"]]},"publisher":"Routledge.","title":"Structural equation modeling with AMOS: Basic concepts, applications, and programming.","type":"book"},"uris":["http://www.mendeley.com/documents/?uuid=53d0668c-00a7-4069-a030-90896060b34e"]}],"mendeley":{"formattedCitation":"(Byrne, 2016)","plainTextFormattedCitation":"(Byrne, 2016)","previouslyFormattedCitation":"(Byrne, 2016)"},"properties":{"noteIndex":0},"schema":"https://github.com/citation-style-language/schema/raw/master/csl-citation.json"}</w:instrText>
      </w:r>
      <w:r w:rsidR="00B17FE2">
        <w:rPr>
          <w:color w:val="000000" w:themeColor="text1"/>
        </w:rPr>
        <w:fldChar w:fldCharType="separate"/>
      </w:r>
      <w:r w:rsidR="00B17FE2" w:rsidRPr="00B17FE2">
        <w:rPr>
          <w:noProof/>
          <w:color w:val="000000" w:themeColor="text1"/>
        </w:rPr>
        <w:t>(Byrne, 2016)</w:t>
      </w:r>
      <w:r w:rsidR="00B17FE2">
        <w:rPr>
          <w:color w:val="000000" w:themeColor="text1"/>
        </w:rPr>
        <w:fldChar w:fldCharType="end"/>
      </w:r>
      <w:r w:rsidR="00B17FE2">
        <w:rPr>
          <w:color w:val="000000" w:themeColor="text1"/>
        </w:rPr>
        <w:t>.</w:t>
      </w:r>
    </w:p>
    <w:p w14:paraId="1D3139F5" w14:textId="1E668261" w:rsidR="00D310BC" w:rsidRPr="00497217" w:rsidRDefault="00D310BC" w:rsidP="00B3581B">
      <w:pPr>
        <w:spacing w:line="480" w:lineRule="auto"/>
        <w:rPr>
          <w:i/>
          <w:color w:val="000000" w:themeColor="text1"/>
        </w:rPr>
      </w:pPr>
      <w:r w:rsidRPr="00497217">
        <w:rPr>
          <w:i/>
          <w:color w:val="000000" w:themeColor="text1"/>
        </w:rPr>
        <w:t>Results</w:t>
      </w:r>
    </w:p>
    <w:p w14:paraId="506AE7EF" w14:textId="67C9BFB3" w:rsidR="009667DD" w:rsidRDefault="00D310BC" w:rsidP="00B3581B">
      <w:pPr>
        <w:spacing w:line="480" w:lineRule="auto"/>
        <w:rPr>
          <w:color w:val="000000" w:themeColor="text1"/>
        </w:rPr>
      </w:pPr>
      <w:r w:rsidRPr="00497217">
        <w:rPr>
          <w:color w:val="000000" w:themeColor="text1"/>
        </w:rPr>
        <w:tab/>
      </w:r>
      <w:r w:rsidR="00D74F07" w:rsidRPr="00497217">
        <w:rPr>
          <w:color w:val="000000" w:themeColor="text1"/>
        </w:rPr>
        <w:t>The mod</w:t>
      </w:r>
      <w:r w:rsidR="00AC4E94" w:rsidRPr="00497217">
        <w:rPr>
          <w:color w:val="000000" w:themeColor="text1"/>
        </w:rPr>
        <w:t>el with 5 fa</w:t>
      </w:r>
      <w:r w:rsidR="00981F38" w:rsidRPr="00497217">
        <w:rPr>
          <w:color w:val="000000" w:themeColor="text1"/>
        </w:rPr>
        <w:t xml:space="preserve">ctors had good fit. Fit </w:t>
      </w:r>
      <w:r w:rsidR="00396383" w:rsidRPr="00497217">
        <w:rPr>
          <w:color w:val="000000" w:themeColor="text1"/>
        </w:rPr>
        <w:t>statistics</w:t>
      </w:r>
      <w:r w:rsidR="00981F38" w:rsidRPr="00497217">
        <w:rPr>
          <w:color w:val="000000" w:themeColor="text1"/>
        </w:rPr>
        <w:t xml:space="preserve"> are present in </w:t>
      </w:r>
      <w:r w:rsidR="00C15F6A" w:rsidRPr="00497217">
        <w:rPr>
          <w:color w:val="000000" w:themeColor="text1"/>
        </w:rPr>
        <w:t>Table 3</w:t>
      </w:r>
      <w:r w:rsidR="00AC4E94" w:rsidRPr="00497217">
        <w:rPr>
          <w:color w:val="000000" w:themeColor="text1"/>
        </w:rPr>
        <w:t xml:space="preserve">. </w:t>
      </w:r>
      <w:r w:rsidR="00D74F07" w:rsidRPr="00497217">
        <w:rPr>
          <w:color w:val="000000" w:themeColor="text1"/>
        </w:rPr>
        <w:t>Correlations among the 26 items for the</w:t>
      </w:r>
      <w:r w:rsidR="00657001" w:rsidRPr="00497217">
        <w:rPr>
          <w:color w:val="000000" w:themeColor="text1"/>
        </w:rPr>
        <w:t xml:space="preserve"> reduced</w:t>
      </w:r>
      <w:r w:rsidR="00D74F07" w:rsidRPr="00497217">
        <w:rPr>
          <w:color w:val="000000" w:themeColor="text1"/>
        </w:rPr>
        <w:t xml:space="preserve"> 5-fa</w:t>
      </w:r>
      <w:r w:rsidR="00C15F6A" w:rsidRPr="00497217">
        <w:rPr>
          <w:color w:val="000000" w:themeColor="text1"/>
        </w:rPr>
        <w:t xml:space="preserve">ctor model are shown in </w:t>
      </w:r>
      <w:r w:rsidR="003C51C5">
        <w:rPr>
          <w:color w:val="000000" w:themeColor="text1"/>
        </w:rPr>
        <w:t>Figure 1</w:t>
      </w:r>
      <w:r w:rsidR="00D74F07" w:rsidRPr="00497217">
        <w:rPr>
          <w:color w:val="000000" w:themeColor="text1"/>
        </w:rPr>
        <w:t>.</w:t>
      </w:r>
      <w:r w:rsidR="00171AA0">
        <w:rPr>
          <w:color w:val="000000" w:themeColor="text1"/>
        </w:rPr>
        <w:t xml:space="preserve"> The upper triangle of the matrix shows the strength of the correlation by making larger correlations darker in color and showing direction of the correlation by changing the color from red (negative correlation) to blue (positive correlation). The lower triangle</w:t>
      </w:r>
      <w:r w:rsidR="00D73A22">
        <w:rPr>
          <w:color w:val="000000" w:themeColor="text1"/>
        </w:rPr>
        <w:t xml:space="preserve"> of the matrix</w:t>
      </w:r>
      <w:r w:rsidR="00171AA0">
        <w:rPr>
          <w:color w:val="000000" w:themeColor="text1"/>
        </w:rPr>
        <w:t xml:space="preserve"> indicates the actual values for each correlation, also </w:t>
      </w:r>
      <w:r w:rsidR="00DC7595">
        <w:rPr>
          <w:color w:val="000000" w:themeColor="text1"/>
        </w:rPr>
        <w:t>altered</w:t>
      </w:r>
      <w:r w:rsidR="00171AA0">
        <w:rPr>
          <w:color w:val="000000" w:themeColor="text1"/>
        </w:rPr>
        <w:t xml:space="preserve"> </w:t>
      </w:r>
      <w:r w:rsidR="00DC7595">
        <w:rPr>
          <w:color w:val="000000" w:themeColor="text1"/>
        </w:rPr>
        <w:t>by size and direction with</w:t>
      </w:r>
      <w:r w:rsidR="00171AA0">
        <w:rPr>
          <w:color w:val="000000" w:themeColor="text1"/>
        </w:rPr>
        <w:t xml:space="preserve"> color and opacity</w:t>
      </w:r>
      <w:r w:rsidR="003C51C5">
        <w:rPr>
          <w:color w:val="000000" w:themeColor="text1"/>
        </w:rPr>
        <w:t>, respectively</w:t>
      </w:r>
      <w:r w:rsidR="00171AA0">
        <w:rPr>
          <w:color w:val="000000" w:themeColor="text1"/>
        </w:rPr>
        <w:t xml:space="preserve">. </w:t>
      </w:r>
      <w:r w:rsidR="00D74F07" w:rsidRPr="00497217">
        <w:rPr>
          <w:color w:val="000000" w:themeColor="text1"/>
        </w:rPr>
        <w:t xml:space="preserve"> Latent variable</w:t>
      </w:r>
      <w:r w:rsidR="00C15F6A" w:rsidRPr="00497217">
        <w:rPr>
          <w:color w:val="000000" w:themeColor="text1"/>
        </w:rPr>
        <w:t xml:space="preserve"> c</w:t>
      </w:r>
      <w:r w:rsidR="003C51C5">
        <w:rPr>
          <w:color w:val="000000" w:themeColor="text1"/>
        </w:rPr>
        <w:t>orrelations are shown in Table 4</w:t>
      </w:r>
      <w:r w:rsidR="00D74F07" w:rsidRPr="00497217">
        <w:rPr>
          <w:color w:val="000000" w:themeColor="text1"/>
        </w:rPr>
        <w:t>.</w:t>
      </w:r>
      <w:r w:rsidR="00602C1A" w:rsidRPr="00497217">
        <w:rPr>
          <w:color w:val="000000" w:themeColor="text1"/>
        </w:rPr>
        <w:t xml:space="preserve"> The latent variables</w:t>
      </w:r>
      <w:r w:rsidR="00D63CEC">
        <w:rPr>
          <w:color w:val="000000" w:themeColor="text1"/>
        </w:rPr>
        <w:t xml:space="preserve"> (as measured by summary scores)</w:t>
      </w:r>
      <w:r w:rsidR="00602C1A" w:rsidRPr="00497217">
        <w:rPr>
          <w:color w:val="000000" w:themeColor="text1"/>
        </w:rPr>
        <w:t xml:space="preserve"> predicted responses for each of their items (all p &lt; .01)</w:t>
      </w:r>
      <w:r w:rsidR="003C51C5">
        <w:rPr>
          <w:color w:val="000000" w:themeColor="text1"/>
        </w:rPr>
        <w:t xml:space="preserve"> and are reported in Table 5</w:t>
      </w:r>
      <w:r w:rsidR="00602C1A" w:rsidRPr="00497217">
        <w:rPr>
          <w:color w:val="000000" w:themeColor="text1"/>
        </w:rPr>
        <w:t>.</w:t>
      </w:r>
      <w:r w:rsidR="00764B5D" w:rsidRPr="00497217">
        <w:rPr>
          <w:color w:val="000000" w:themeColor="text1"/>
        </w:rPr>
        <w:t xml:space="preserve"> </w:t>
      </w:r>
    </w:p>
    <w:tbl>
      <w:tblPr>
        <w:tblpPr w:leftFromText="180" w:rightFromText="180" w:vertAnchor="text" w:horzAnchor="margin" w:tblpY="168"/>
        <w:tblW w:w="5000" w:type="pct"/>
        <w:tblLook w:val="04A0" w:firstRow="1" w:lastRow="0" w:firstColumn="1" w:lastColumn="0" w:noHBand="0" w:noVBand="1"/>
      </w:tblPr>
      <w:tblGrid>
        <w:gridCol w:w="1145"/>
        <w:gridCol w:w="1347"/>
        <w:gridCol w:w="496"/>
        <w:gridCol w:w="699"/>
        <w:gridCol w:w="699"/>
        <w:gridCol w:w="1112"/>
        <w:gridCol w:w="1112"/>
        <w:gridCol w:w="1369"/>
        <w:gridCol w:w="596"/>
        <w:gridCol w:w="65"/>
      </w:tblGrid>
      <w:tr w:rsidR="00086854" w:rsidRPr="00497217" w14:paraId="53F7742D" w14:textId="77777777" w:rsidTr="00086854">
        <w:trPr>
          <w:gridAfter w:val="1"/>
          <w:wAfter w:w="38" w:type="pct"/>
          <w:trHeight w:val="441"/>
        </w:trPr>
        <w:tc>
          <w:tcPr>
            <w:tcW w:w="4962" w:type="pct"/>
            <w:gridSpan w:val="9"/>
            <w:tcBorders>
              <w:bottom w:val="single" w:sz="4" w:space="0" w:color="auto"/>
            </w:tcBorders>
            <w:shd w:val="clear" w:color="auto" w:fill="auto"/>
            <w:noWrap/>
            <w:vAlign w:val="center"/>
          </w:tcPr>
          <w:p w14:paraId="2785D2DF" w14:textId="77777777" w:rsidR="00086854" w:rsidRPr="00497217" w:rsidRDefault="00086854" w:rsidP="00086854">
            <w:pPr>
              <w:rPr>
                <w:rFonts w:eastAsia="Times New Roman"/>
                <w:color w:val="000000"/>
                <w:sz w:val="16"/>
                <w:szCs w:val="16"/>
              </w:rPr>
            </w:pPr>
            <w:r w:rsidRPr="00497217">
              <w:rPr>
                <w:rFonts w:eastAsia="Times New Roman"/>
                <w:color w:val="000000"/>
                <w:sz w:val="16"/>
                <w:szCs w:val="16"/>
              </w:rPr>
              <w:t>Table 3. Fit Indices for CFA</w:t>
            </w:r>
          </w:p>
        </w:tc>
      </w:tr>
      <w:tr w:rsidR="00086854" w:rsidRPr="00497217" w14:paraId="6DCE0A10" w14:textId="77777777" w:rsidTr="00086854">
        <w:trPr>
          <w:trHeight w:val="441"/>
        </w:trPr>
        <w:tc>
          <w:tcPr>
            <w:tcW w:w="663" w:type="pct"/>
            <w:tcBorders>
              <w:top w:val="single" w:sz="4" w:space="0" w:color="auto"/>
              <w:bottom w:val="single" w:sz="4" w:space="0" w:color="auto"/>
            </w:tcBorders>
            <w:shd w:val="clear" w:color="auto" w:fill="auto"/>
            <w:noWrap/>
            <w:vAlign w:val="center"/>
            <w:hideMark/>
          </w:tcPr>
          <w:p w14:paraId="5730C0E8" w14:textId="77777777" w:rsidR="00086854" w:rsidRPr="00497217" w:rsidRDefault="00086854" w:rsidP="00086854">
            <w:pPr>
              <w:jc w:val="center"/>
              <w:rPr>
                <w:rFonts w:eastAsia="Times New Roman"/>
                <w:color w:val="000000"/>
                <w:sz w:val="16"/>
                <w:szCs w:val="16"/>
              </w:rPr>
            </w:pPr>
            <w:r w:rsidRPr="00497217">
              <w:rPr>
                <w:rFonts w:eastAsia="Times New Roman"/>
                <w:color w:val="000000"/>
                <w:sz w:val="16"/>
                <w:szCs w:val="16"/>
              </w:rPr>
              <w:t>Parameters</w:t>
            </w:r>
          </w:p>
        </w:tc>
        <w:tc>
          <w:tcPr>
            <w:tcW w:w="780" w:type="pct"/>
            <w:tcBorders>
              <w:top w:val="single" w:sz="4" w:space="0" w:color="auto"/>
              <w:bottom w:val="single" w:sz="4" w:space="0" w:color="auto"/>
            </w:tcBorders>
            <w:shd w:val="clear" w:color="auto" w:fill="auto"/>
            <w:noWrap/>
            <w:vAlign w:val="center"/>
            <w:hideMark/>
          </w:tcPr>
          <w:p w14:paraId="046566F7" w14:textId="77777777" w:rsidR="00086854" w:rsidRPr="00497217" w:rsidRDefault="00086854" w:rsidP="00086854">
            <w:pPr>
              <w:jc w:val="center"/>
              <w:rPr>
                <w:rFonts w:eastAsia="Times New Roman"/>
                <w:color w:val="000000"/>
                <w:sz w:val="16"/>
                <w:szCs w:val="16"/>
              </w:rPr>
            </w:pPr>
            <w:proofErr w:type="spellStart"/>
            <w:r w:rsidRPr="00497217">
              <w:rPr>
                <w:rFonts w:eastAsia="Times New Roman"/>
                <w:color w:val="000000"/>
                <w:sz w:val="16"/>
                <w:szCs w:val="16"/>
              </w:rPr>
              <w:t>chisq</w:t>
            </w:r>
            <w:proofErr w:type="spellEnd"/>
            <w:r w:rsidRPr="00497217">
              <w:rPr>
                <w:rFonts w:eastAsia="Times New Roman"/>
                <w:color w:val="000000"/>
                <w:sz w:val="16"/>
                <w:szCs w:val="16"/>
              </w:rPr>
              <w:t xml:space="preserve"> (289)</w:t>
            </w:r>
          </w:p>
        </w:tc>
        <w:tc>
          <w:tcPr>
            <w:tcW w:w="287" w:type="pct"/>
            <w:tcBorders>
              <w:top w:val="single" w:sz="4" w:space="0" w:color="auto"/>
              <w:bottom w:val="single" w:sz="4" w:space="0" w:color="auto"/>
            </w:tcBorders>
            <w:shd w:val="clear" w:color="auto" w:fill="auto"/>
            <w:noWrap/>
            <w:vAlign w:val="center"/>
            <w:hideMark/>
          </w:tcPr>
          <w:p w14:paraId="412BCDAC" w14:textId="77777777" w:rsidR="00086854" w:rsidRPr="00497217" w:rsidRDefault="00086854" w:rsidP="00086854">
            <w:pPr>
              <w:jc w:val="center"/>
              <w:rPr>
                <w:rFonts w:eastAsia="Times New Roman"/>
                <w:color w:val="000000"/>
                <w:sz w:val="16"/>
                <w:szCs w:val="16"/>
              </w:rPr>
            </w:pPr>
            <w:r>
              <w:rPr>
                <w:rFonts w:eastAsia="Times New Roman"/>
                <w:color w:val="000000"/>
                <w:sz w:val="16"/>
                <w:szCs w:val="16"/>
              </w:rPr>
              <w:t>CFI</w:t>
            </w:r>
          </w:p>
        </w:tc>
        <w:tc>
          <w:tcPr>
            <w:tcW w:w="405" w:type="pct"/>
            <w:tcBorders>
              <w:top w:val="single" w:sz="4" w:space="0" w:color="auto"/>
              <w:bottom w:val="single" w:sz="4" w:space="0" w:color="auto"/>
            </w:tcBorders>
            <w:shd w:val="clear" w:color="auto" w:fill="auto"/>
            <w:noWrap/>
            <w:vAlign w:val="center"/>
            <w:hideMark/>
          </w:tcPr>
          <w:p w14:paraId="487E2550" w14:textId="77777777" w:rsidR="00086854" w:rsidRPr="00497217" w:rsidRDefault="00086854" w:rsidP="00086854">
            <w:pPr>
              <w:jc w:val="center"/>
              <w:rPr>
                <w:rFonts w:eastAsia="Times New Roman"/>
                <w:color w:val="000000"/>
                <w:sz w:val="16"/>
                <w:szCs w:val="16"/>
              </w:rPr>
            </w:pPr>
            <w:r>
              <w:rPr>
                <w:rFonts w:eastAsia="Times New Roman"/>
                <w:color w:val="000000"/>
                <w:sz w:val="16"/>
                <w:szCs w:val="16"/>
              </w:rPr>
              <w:t>TLI</w:t>
            </w:r>
          </w:p>
        </w:tc>
        <w:tc>
          <w:tcPr>
            <w:tcW w:w="405" w:type="pct"/>
            <w:tcBorders>
              <w:top w:val="single" w:sz="4" w:space="0" w:color="auto"/>
              <w:bottom w:val="single" w:sz="4" w:space="0" w:color="auto"/>
            </w:tcBorders>
            <w:shd w:val="clear" w:color="auto" w:fill="auto"/>
            <w:noWrap/>
            <w:vAlign w:val="center"/>
            <w:hideMark/>
          </w:tcPr>
          <w:p w14:paraId="2A6A4222" w14:textId="77777777" w:rsidR="00086854" w:rsidRPr="00497217" w:rsidRDefault="00086854" w:rsidP="00086854">
            <w:pPr>
              <w:jc w:val="center"/>
              <w:rPr>
                <w:rFonts w:eastAsia="Times New Roman"/>
                <w:color w:val="000000"/>
                <w:sz w:val="16"/>
                <w:szCs w:val="16"/>
              </w:rPr>
            </w:pPr>
            <w:r>
              <w:rPr>
                <w:rFonts w:eastAsia="Times New Roman"/>
                <w:color w:val="000000"/>
                <w:sz w:val="16"/>
                <w:szCs w:val="16"/>
              </w:rPr>
              <w:t>NFI</w:t>
            </w:r>
          </w:p>
        </w:tc>
        <w:tc>
          <w:tcPr>
            <w:tcW w:w="644" w:type="pct"/>
            <w:tcBorders>
              <w:top w:val="single" w:sz="4" w:space="0" w:color="auto"/>
              <w:bottom w:val="single" w:sz="4" w:space="0" w:color="auto"/>
            </w:tcBorders>
            <w:shd w:val="clear" w:color="auto" w:fill="auto"/>
            <w:noWrap/>
            <w:vAlign w:val="center"/>
            <w:hideMark/>
          </w:tcPr>
          <w:p w14:paraId="4977E48C" w14:textId="77777777" w:rsidR="00086854" w:rsidRPr="00497217" w:rsidRDefault="00086854" w:rsidP="00086854">
            <w:pPr>
              <w:jc w:val="center"/>
              <w:rPr>
                <w:rFonts w:eastAsia="Times New Roman"/>
                <w:color w:val="000000"/>
                <w:sz w:val="16"/>
                <w:szCs w:val="16"/>
              </w:rPr>
            </w:pPr>
            <w:r>
              <w:rPr>
                <w:rFonts w:eastAsia="Times New Roman"/>
                <w:color w:val="000000"/>
                <w:sz w:val="16"/>
                <w:szCs w:val="16"/>
              </w:rPr>
              <w:t>AIC</w:t>
            </w:r>
          </w:p>
        </w:tc>
        <w:tc>
          <w:tcPr>
            <w:tcW w:w="644" w:type="pct"/>
            <w:tcBorders>
              <w:top w:val="single" w:sz="4" w:space="0" w:color="auto"/>
              <w:bottom w:val="single" w:sz="4" w:space="0" w:color="auto"/>
            </w:tcBorders>
            <w:shd w:val="clear" w:color="auto" w:fill="auto"/>
            <w:noWrap/>
            <w:vAlign w:val="center"/>
            <w:hideMark/>
          </w:tcPr>
          <w:p w14:paraId="1787B2AB" w14:textId="77777777" w:rsidR="00086854" w:rsidRPr="00497217" w:rsidRDefault="00086854" w:rsidP="00086854">
            <w:pPr>
              <w:jc w:val="center"/>
              <w:rPr>
                <w:rFonts w:eastAsia="Times New Roman"/>
                <w:color w:val="000000"/>
                <w:sz w:val="16"/>
                <w:szCs w:val="16"/>
              </w:rPr>
            </w:pPr>
            <w:r>
              <w:rPr>
                <w:rFonts w:eastAsia="Times New Roman"/>
                <w:color w:val="000000"/>
                <w:sz w:val="16"/>
                <w:szCs w:val="16"/>
              </w:rPr>
              <w:t>BIC</w:t>
            </w:r>
          </w:p>
        </w:tc>
        <w:tc>
          <w:tcPr>
            <w:tcW w:w="792" w:type="pct"/>
            <w:tcBorders>
              <w:top w:val="single" w:sz="4" w:space="0" w:color="auto"/>
              <w:bottom w:val="single" w:sz="4" w:space="0" w:color="auto"/>
            </w:tcBorders>
            <w:shd w:val="clear" w:color="auto" w:fill="auto"/>
            <w:noWrap/>
            <w:vAlign w:val="center"/>
            <w:hideMark/>
          </w:tcPr>
          <w:p w14:paraId="4BDDFB80" w14:textId="77777777" w:rsidR="00086854" w:rsidRPr="00497217" w:rsidRDefault="00086854" w:rsidP="00086854">
            <w:pPr>
              <w:jc w:val="center"/>
              <w:rPr>
                <w:rFonts w:eastAsia="Times New Roman"/>
                <w:color w:val="000000"/>
                <w:sz w:val="16"/>
                <w:szCs w:val="16"/>
              </w:rPr>
            </w:pPr>
            <w:r>
              <w:rPr>
                <w:rFonts w:eastAsia="Times New Roman"/>
                <w:color w:val="000000"/>
                <w:sz w:val="16"/>
                <w:szCs w:val="16"/>
              </w:rPr>
              <w:t>RMSEA</w:t>
            </w:r>
            <w:r w:rsidRPr="00497217">
              <w:rPr>
                <w:rFonts w:eastAsia="Times New Roman"/>
                <w:color w:val="000000"/>
                <w:sz w:val="16"/>
                <w:szCs w:val="16"/>
              </w:rPr>
              <w:t xml:space="preserve"> (90%CI)</w:t>
            </w:r>
          </w:p>
        </w:tc>
        <w:tc>
          <w:tcPr>
            <w:tcW w:w="383" w:type="pct"/>
            <w:gridSpan w:val="2"/>
            <w:tcBorders>
              <w:top w:val="single" w:sz="4" w:space="0" w:color="auto"/>
              <w:bottom w:val="single" w:sz="4" w:space="0" w:color="auto"/>
            </w:tcBorders>
            <w:shd w:val="clear" w:color="auto" w:fill="auto"/>
            <w:noWrap/>
            <w:vAlign w:val="center"/>
            <w:hideMark/>
          </w:tcPr>
          <w:p w14:paraId="1E062BE1" w14:textId="77777777" w:rsidR="00086854" w:rsidRPr="00497217" w:rsidRDefault="00086854" w:rsidP="00086854">
            <w:pPr>
              <w:jc w:val="center"/>
              <w:rPr>
                <w:rFonts w:eastAsia="Times New Roman"/>
                <w:color w:val="000000"/>
                <w:sz w:val="16"/>
                <w:szCs w:val="16"/>
              </w:rPr>
            </w:pPr>
            <w:r>
              <w:rPr>
                <w:rFonts w:eastAsia="Times New Roman"/>
                <w:color w:val="000000"/>
                <w:sz w:val="16"/>
                <w:szCs w:val="16"/>
              </w:rPr>
              <w:t>SRMR</w:t>
            </w:r>
          </w:p>
        </w:tc>
      </w:tr>
      <w:tr w:rsidR="00086854" w:rsidRPr="00497217" w14:paraId="4BA8C1AC" w14:textId="77777777" w:rsidTr="00086854">
        <w:trPr>
          <w:gridAfter w:val="1"/>
          <w:wAfter w:w="38" w:type="pct"/>
          <w:trHeight w:val="380"/>
        </w:trPr>
        <w:tc>
          <w:tcPr>
            <w:tcW w:w="663" w:type="pct"/>
            <w:tcBorders>
              <w:top w:val="single" w:sz="4" w:space="0" w:color="auto"/>
              <w:bottom w:val="single" w:sz="4" w:space="0" w:color="auto"/>
            </w:tcBorders>
            <w:shd w:val="clear" w:color="auto" w:fill="auto"/>
            <w:noWrap/>
            <w:vAlign w:val="center"/>
            <w:hideMark/>
          </w:tcPr>
          <w:p w14:paraId="1464F1EA" w14:textId="77777777" w:rsidR="00086854" w:rsidRPr="00497217" w:rsidRDefault="00086854" w:rsidP="00086854">
            <w:pPr>
              <w:jc w:val="center"/>
              <w:rPr>
                <w:rFonts w:eastAsia="Times New Roman"/>
                <w:color w:val="000000"/>
                <w:sz w:val="16"/>
                <w:szCs w:val="16"/>
              </w:rPr>
            </w:pPr>
            <w:r w:rsidRPr="00497217">
              <w:rPr>
                <w:rFonts w:eastAsia="Times New Roman"/>
                <w:color w:val="000000"/>
                <w:sz w:val="16"/>
                <w:szCs w:val="16"/>
              </w:rPr>
              <w:t>62</w:t>
            </w:r>
          </w:p>
        </w:tc>
        <w:tc>
          <w:tcPr>
            <w:tcW w:w="780" w:type="pct"/>
            <w:tcBorders>
              <w:top w:val="single" w:sz="4" w:space="0" w:color="auto"/>
              <w:bottom w:val="single" w:sz="4" w:space="0" w:color="auto"/>
            </w:tcBorders>
            <w:shd w:val="clear" w:color="auto" w:fill="auto"/>
            <w:noWrap/>
            <w:vAlign w:val="center"/>
            <w:hideMark/>
          </w:tcPr>
          <w:p w14:paraId="7FA15946" w14:textId="77777777" w:rsidR="00086854" w:rsidRPr="00497217" w:rsidRDefault="00086854" w:rsidP="00086854">
            <w:pPr>
              <w:jc w:val="center"/>
              <w:rPr>
                <w:rFonts w:eastAsia="Times New Roman"/>
                <w:color w:val="000000"/>
                <w:sz w:val="16"/>
                <w:szCs w:val="16"/>
              </w:rPr>
            </w:pPr>
            <w:r w:rsidRPr="00497217">
              <w:rPr>
                <w:rFonts w:eastAsia="Times New Roman"/>
                <w:color w:val="000000"/>
                <w:sz w:val="16"/>
                <w:szCs w:val="16"/>
              </w:rPr>
              <w:t>1497.331, p&lt;.001</w:t>
            </w:r>
          </w:p>
        </w:tc>
        <w:tc>
          <w:tcPr>
            <w:tcW w:w="287" w:type="pct"/>
            <w:tcBorders>
              <w:top w:val="single" w:sz="4" w:space="0" w:color="auto"/>
              <w:bottom w:val="single" w:sz="4" w:space="0" w:color="auto"/>
            </w:tcBorders>
            <w:shd w:val="clear" w:color="auto" w:fill="auto"/>
            <w:noWrap/>
            <w:vAlign w:val="center"/>
            <w:hideMark/>
          </w:tcPr>
          <w:p w14:paraId="6BEAC644" w14:textId="77777777" w:rsidR="00086854" w:rsidRPr="00497217" w:rsidRDefault="00086854" w:rsidP="00086854">
            <w:pPr>
              <w:jc w:val="center"/>
              <w:rPr>
                <w:rFonts w:eastAsia="Times New Roman"/>
                <w:color w:val="000000"/>
                <w:sz w:val="16"/>
                <w:szCs w:val="16"/>
              </w:rPr>
            </w:pPr>
            <w:r w:rsidRPr="00497217">
              <w:rPr>
                <w:rFonts w:eastAsia="Times New Roman"/>
                <w:color w:val="000000"/>
                <w:sz w:val="16"/>
                <w:szCs w:val="16"/>
              </w:rPr>
              <w:t>0.93</w:t>
            </w:r>
          </w:p>
        </w:tc>
        <w:tc>
          <w:tcPr>
            <w:tcW w:w="405" w:type="pct"/>
            <w:tcBorders>
              <w:top w:val="single" w:sz="4" w:space="0" w:color="auto"/>
              <w:bottom w:val="single" w:sz="4" w:space="0" w:color="auto"/>
            </w:tcBorders>
            <w:shd w:val="clear" w:color="auto" w:fill="auto"/>
            <w:noWrap/>
            <w:vAlign w:val="center"/>
            <w:hideMark/>
          </w:tcPr>
          <w:p w14:paraId="28C51804" w14:textId="77777777" w:rsidR="00086854" w:rsidRPr="00497217" w:rsidRDefault="00086854" w:rsidP="00086854">
            <w:pPr>
              <w:jc w:val="center"/>
              <w:rPr>
                <w:rFonts w:eastAsia="Times New Roman"/>
                <w:color w:val="000000"/>
                <w:sz w:val="16"/>
                <w:szCs w:val="16"/>
              </w:rPr>
            </w:pPr>
            <w:r w:rsidRPr="00497217">
              <w:rPr>
                <w:rFonts w:eastAsia="Times New Roman"/>
                <w:color w:val="000000"/>
                <w:sz w:val="16"/>
                <w:szCs w:val="16"/>
              </w:rPr>
              <w:t>0.921</w:t>
            </w:r>
          </w:p>
        </w:tc>
        <w:tc>
          <w:tcPr>
            <w:tcW w:w="405" w:type="pct"/>
            <w:tcBorders>
              <w:top w:val="single" w:sz="4" w:space="0" w:color="auto"/>
              <w:bottom w:val="single" w:sz="4" w:space="0" w:color="auto"/>
            </w:tcBorders>
            <w:shd w:val="clear" w:color="auto" w:fill="auto"/>
            <w:noWrap/>
            <w:vAlign w:val="center"/>
            <w:hideMark/>
          </w:tcPr>
          <w:p w14:paraId="2C3707ED" w14:textId="77777777" w:rsidR="00086854" w:rsidRPr="00497217" w:rsidRDefault="00086854" w:rsidP="00086854">
            <w:pPr>
              <w:jc w:val="center"/>
              <w:rPr>
                <w:rFonts w:eastAsia="Times New Roman"/>
                <w:color w:val="000000"/>
                <w:sz w:val="16"/>
                <w:szCs w:val="16"/>
              </w:rPr>
            </w:pPr>
            <w:r w:rsidRPr="00497217">
              <w:rPr>
                <w:rFonts w:eastAsia="Times New Roman"/>
                <w:color w:val="000000"/>
                <w:sz w:val="16"/>
                <w:szCs w:val="16"/>
              </w:rPr>
              <w:t>0.915</w:t>
            </w:r>
          </w:p>
        </w:tc>
        <w:tc>
          <w:tcPr>
            <w:tcW w:w="644" w:type="pct"/>
            <w:tcBorders>
              <w:top w:val="single" w:sz="4" w:space="0" w:color="auto"/>
              <w:bottom w:val="single" w:sz="4" w:space="0" w:color="auto"/>
            </w:tcBorders>
            <w:shd w:val="clear" w:color="auto" w:fill="auto"/>
            <w:noWrap/>
            <w:vAlign w:val="center"/>
            <w:hideMark/>
          </w:tcPr>
          <w:p w14:paraId="5637EAF5" w14:textId="77777777" w:rsidR="00086854" w:rsidRPr="00497217" w:rsidRDefault="00086854" w:rsidP="00086854">
            <w:pPr>
              <w:jc w:val="center"/>
              <w:rPr>
                <w:rFonts w:eastAsia="Times New Roman"/>
                <w:color w:val="000000"/>
                <w:sz w:val="16"/>
                <w:szCs w:val="16"/>
              </w:rPr>
            </w:pPr>
            <w:r w:rsidRPr="00497217">
              <w:rPr>
                <w:rFonts w:eastAsia="Times New Roman"/>
                <w:color w:val="000000"/>
                <w:sz w:val="16"/>
                <w:szCs w:val="16"/>
              </w:rPr>
              <w:t>63934.914</w:t>
            </w:r>
          </w:p>
        </w:tc>
        <w:tc>
          <w:tcPr>
            <w:tcW w:w="644" w:type="pct"/>
            <w:tcBorders>
              <w:top w:val="single" w:sz="4" w:space="0" w:color="auto"/>
              <w:bottom w:val="single" w:sz="4" w:space="0" w:color="auto"/>
            </w:tcBorders>
            <w:shd w:val="clear" w:color="auto" w:fill="auto"/>
            <w:noWrap/>
            <w:vAlign w:val="center"/>
            <w:hideMark/>
          </w:tcPr>
          <w:p w14:paraId="3A3DAD5E" w14:textId="77777777" w:rsidR="00086854" w:rsidRPr="00497217" w:rsidRDefault="00086854" w:rsidP="00086854">
            <w:pPr>
              <w:jc w:val="center"/>
              <w:rPr>
                <w:rFonts w:eastAsia="Times New Roman"/>
                <w:color w:val="000000"/>
                <w:sz w:val="16"/>
                <w:szCs w:val="16"/>
              </w:rPr>
            </w:pPr>
            <w:r w:rsidRPr="00497217">
              <w:rPr>
                <w:rFonts w:eastAsia="Times New Roman"/>
                <w:color w:val="000000"/>
                <w:sz w:val="16"/>
                <w:szCs w:val="16"/>
              </w:rPr>
              <w:t>64229.264</w:t>
            </w:r>
          </w:p>
        </w:tc>
        <w:tc>
          <w:tcPr>
            <w:tcW w:w="792" w:type="pct"/>
            <w:tcBorders>
              <w:top w:val="single" w:sz="4" w:space="0" w:color="auto"/>
              <w:bottom w:val="single" w:sz="4" w:space="0" w:color="auto"/>
            </w:tcBorders>
            <w:shd w:val="clear" w:color="auto" w:fill="auto"/>
            <w:noWrap/>
            <w:vAlign w:val="center"/>
            <w:hideMark/>
          </w:tcPr>
          <w:p w14:paraId="6B30CC5B" w14:textId="77777777" w:rsidR="00086854" w:rsidRPr="00497217" w:rsidRDefault="00086854" w:rsidP="00086854">
            <w:pPr>
              <w:jc w:val="center"/>
              <w:rPr>
                <w:rFonts w:eastAsia="Times New Roman"/>
                <w:color w:val="000000"/>
                <w:sz w:val="16"/>
                <w:szCs w:val="16"/>
              </w:rPr>
            </w:pPr>
            <w:r w:rsidRPr="00497217">
              <w:rPr>
                <w:rFonts w:eastAsia="Times New Roman"/>
                <w:color w:val="000000"/>
                <w:sz w:val="16"/>
                <w:szCs w:val="16"/>
              </w:rPr>
              <w:t>0.07 (0.67-0.74)</w:t>
            </w:r>
          </w:p>
        </w:tc>
        <w:tc>
          <w:tcPr>
            <w:tcW w:w="345" w:type="pct"/>
            <w:tcBorders>
              <w:top w:val="single" w:sz="4" w:space="0" w:color="auto"/>
              <w:bottom w:val="single" w:sz="4" w:space="0" w:color="auto"/>
            </w:tcBorders>
            <w:shd w:val="clear" w:color="auto" w:fill="auto"/>
            <w:noWrap/>
            <w:vAlign w:val="center"/>
            <w:hideMark/>
          </w:tcPr>
          <w:p w14:paraId="4A1CBDC3" w14:textId="77777777" w:rsidR="00086854" w:rsidRPr="00497217" w:rsidRDefault="00086854" w:rsidP="00086854">
            <w:pPr>
              <w:jc w:val="center"/>
              <w:rPr>
                <w:rFonts w:eastAsia="Times New Roman"/>
                <w:color w:val="000000"/>
                <w:sz w:val="16"/>
                <w:szCs w:val="16"/>
              </w:rPr>
            </w:pPr>
            <w:r w:rsidRPr="00497217">
              <w:rPr>
                <w:rFonts w:eastAsia="Times New Roman"/>
                <w:color w:val="000000"/>
                <w:sz w:val="16"/>
                <w:szCs w:val="16"/>
              </w:rPr>
              <w:t>0.07</w:t>
            </w:r>
          </w:p>
        </w:tc>
      </w:tr>
    </w:tbl>
    <w:p w14:paraId="6872A1AD" w14:textId="77777777" w:rsidR="00091076" w:rsidRPr="00497217" w:rsidRDefault="00091076">
      <w:pPr>
        <w:rPr>
          <w:color w:val="000000" w:themeColor="text1"/>
        </w:rPr>
      </w:pPr>
    </w:p>
    <w:p w14:paraId="1A7ACE63" w14:textId="77777777" w:rsidR="00701909" w:rsidRDefault="00701909">
      <w:pPr>
        <w:rPr>
          <w:color w:val="000000" w:themeColor="text1"/>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0"/>
      </w:tblGrid>
      <w:tr w:rsidR="00031B7A" w14:paraId="68E36BD7" w14:textId="77777777" w:rsidTr="005E2A99">
        <w:tc>
          <w:tcPr>
            <w:tcW w:w="5000" w:type="pct"/>
          </w:tcPr>
          <w:p w14:paraId="3D330213" w14:textId="709908F3" w:rsidR="00031B7A" w:rsidRDefault="00031B7A">
            <w:pPr>
              <w:rPr>
                <w:color w:val="000000" w:themeColor="text1"/>
              </w:rPr>
            </w:pPr>
            <w:r>
              <w:rPr>
                <w:noProof/>
                <w:sz w:val="18"/>
                <w:szCs w:val="18"/>
              </w:rPr>
              <w:lastRenderedPageBreak/>
              <w:drawing>
                <wp:inline distT="0" distB="0" distL="0" distR="0" wp14:anchorId="39F94F42" wp14:editId="37664493">
                  <wp:extent cx="5327015" cy="4720379"/>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sych100.corplot.png"/>
                          <pic:cNvPicPr/>
                        </pic:nvPicPr>
                        <pic:blipFill rotWithShape="1">
                          <a:blip r:embed="rId14">
                            <a:extLst>
                              <a:ext uri="{28A0092B-C50C-407E-A947-70E740481C1C}">
                                <a14:useLocalDpi xmlns:a14="http://schemas.microsoft.com/office/drawing/2010/main" val="0"/>
                              </a:ext>
                            </a:extLst>
                          </a:blip>
                          <a:srcRect l="26112" r="21468" b="694"/>
                          <a:stretch/>
                        </pic:blipFill>
                        <pic:spPr bwMode="auto">
                          <a:xfrm>
                            <a:off x="0" y="0"/>
                            <a:ext cx="5356791" cy="4746764"/>
                          </a:xfrm>
                          <a:prstGeom prst="rect">
                            <a:avLst/>
                          </a:prstGeom>
                          <a:ln>
                            <a:noFill/>
                          </a:ln>
                          <a:extLst>
                            <a:ext uri="{53640926-AAD7-44d8-BBD7-CCE9431645EC}">
                              <a14:shadowObscured xmlns:cx1="http://schemas.microsoft.com/office/drawing/2015/9/8/chartex"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ext>
                          </a:extLst>
                        </pic:spPr>
                      </pic:pic>
                    </a:graphicData>
                  </a:graphic>
                </wp:inline>
              </w:drawing>
            </w:r>
          </w:p>
        </w:tc>
      </w:tr>
      <w:tr w:rsidR="00031B7A" w14:paraId="44223D5E" w14:textId="77777777" w:rsidTr="005E2A99">
        <w:trPr>
          <w:trHeight w:val="243"/>
        </w:trPr>
        <w:tc>
          <w:tcPr>
            <w:tcW w:w="5000" w:type="pct"/>
          </w:tcPr>
          <w:p w14:paraId="77AD083E" w14:textId="746A5C8C" w:rsidR="00031B7A" w:rsidRDefault="003C51C5">
            <w:pPr>
              <w:rPr>
                <w:color w:val="000000" w:themeColor="text1"/>
              </w:rPr>
            </w:pPr>
            <w:r>
              <w:rPr>
                <w:color w:val="000000" w:themeColor="text1"/>
              </w:rPr>
              <w:t>Figure 1</w:t>
            </w:r>
            <w:r w:rsidR="00031B7A">
              <w:rPr>
                <w:color w:val="000000" w:themeColor="text1"/>
              </w:rPr>
              <w:t>. Correlations between scale items</w:t>
            </w:r>
          </w:p>
        </w:tc>
      </w:tr>
    </w:tbl>
    <w:p w14:paraId="070637C4" w14:textId="6133A47D" w:rsidR="002F06CE" w:rsidRPr="00497217" w:rsidRDefault="002F06CE">
      <w:pPr>
        <w:rPr>
          <w:color w:val="000000" w:themeColor="text1"/>
        </w:rPr>
        <w:sectPr w:rsidR="002F06CE" w:rsidRPr="00497217" w:rsidSect="005E2A99">
          <w:type w:val="nextColumn"/>
          <w:pgSz w:w="12240" w:h="15840"/>
          <w:pgMar w:top="1440" w:right="1440" w:bottom="1440" w:left="2160" w:header="720" w:footer="720" w:gutter="0"/>
          <w:pgNumType w:start="1"/>
          <w:cols w:space="720"/>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9"/>
        <w:gridCol w:w="1704"/>
        <w:gridCol w:w="1769"/>
        <w:gridCol w:w="1737"/>
        <w:gridCol w:w="1661"/>
      </w:tblGrid>
      <w:tr w:rsidR="004D02F8" w:rsidRPr="00497217" w14:paraId="59C27E63" w14:textId="77777777" w:rsidTr="005E2A99">
        <w:tc>
          <w:tcPr>
            <w:tcW w:w="5000" w:type="pct"/>
            <w:gridSpan w:val="5"/>
            <w:tcBorders>
              <w:bottom w:val="single" w:sz="4" w:space="0" w:color="auto"/>
            </w:tcBorders>
            <w:vAlign w:val="bottom"/>
          </w:tcPr>
          <w:p w14:paraId="7338813A" w14:textId="668F5A09" w:rsidR="004D02F8" w:rsidRPr="00497217" w:rsidRDefault="003D0D3F" w:rsidP="00D75B20">
            <w:pPr>
              <w:rPr>
                <w:rFonts w:eastAsia="Times New Roman"/>
                <w:color w:val="000000"/>
              </w:rPr>
            </w:pPr>
            <w:r>
              <w:rPr>
                <w:rFonts w:eastAsia="Times New Roman"/>
                <w:color w:val="000000"/>
              </w:rPr>
              <w:lastRenderedPageBreak/>
              <w:t>Table 4</w:t>
            </w:r>
            <w:r w:rsidR="004D02F8" w:rsidRPr="00497217">
              <w:rPr>
                <w:rFonts w:eastAsia="Times New Roman"/>
                <w:color w:val="000000"/>
              </w:rPr>
              <w:t>. Latent variable correlations</w:t>
            </w:r>
          </w:p>
        </w:tc>
      </w:tr>
      <w:tr w:rsidR="004D02F8" w:rsidRPr="00497217" w14:paraId="1100EF3F" w14:textId="77777777" w:rsidTr="005E2A99">
        <w:tc>
          <w:tcPr>
            <w:tcW w:w="1024" w:type="pct"/>
            <w:tcBorders>
              <w:top w:val="single" w:sz="4" w:space="0" w:color="auto"/>
              <w:bottom w:val="single" w:sz="4" w:space="0" w:color="auto"/>
            </w:tcBorders>
            <w:vAlign w:val="bottom"/>
          </w:tcPr>
          <w:p w14:paraId="15778099" w14:textId="77777777" w:rsidR="004D02F8" w:rsidRPr="00497217" w:rsidRDefault="004D02F8" w:rsidP="00D75B20">
            <w:pPr>
              <w:rPr>
                <w:color w:val="000000" w:themeColor="text1"/>
              </w:rPr>
            </w:pPr>
          </w:p>
        </w:tc>
        <w:tc>
          <w:tcPr>
            <w:tcW w:w="986" w:type="pct"/>
            <w:tcBorders>
              <w:top w:val="single" w:sz="4" w:space="0" w:color="auto"/>
              <w:bottom w:val="single" w:sz="4" w:space="0" w:color="auto"/>
            </w:tcBorders>
            <w:vAlign w:val="bottom"/>
          </w:tcPr>
          <w:p w14:paraId="248D1EE3" w14:textId="77777777" w:rsidR="004D02F8" w:rsidRPr="00497217" w:rsidRDefault="004D02F8" w:rsidP="00D75B20">
            <w:pPr>
              <w:rPr>
                <w:color w:val="000000" w:themeColor="text1"/>
              </w:rPr>
            </w:pPr>
            <w:r w:rsidRPr="00497217">
              <w:rPr>
                <w:rFonts w:eastAsia="Times New Roman"/>
                <w:color w:val="000000"/>
              </w:rPr>
              <w:t>benefit</w:t>
            </w:r>
          </w:p>
        </w:tc>
        <w:tc>
          <w:tcPr>
            <w:tcW w:w="1024" w:type="pct"/>
            <w:tcBorders>
              <w:top w:val="single" w:sz="4" w:space="0" w:color="auto"/>
              <w:bottom w:val="single" w:sz="4" w:space="0" w:color="auto"/>
            </w:tcBorders>
            <w:vAlign w:val="bottom"/>
          </w:tcPr>
          <w:p w14:paraId="54E6B1DF" w14:textId="66D73499" w:rsidR="004D02F8" w:rsidRPr="00497217" w:rsidRDefault="00086854" w:rsidP="00D75B20">
            <w:pPr>
              <w:rPr>
                <w:color w:val="000000" w:themeColor="text1"/>
              </w:rPr>
            </w:pPr>
            <w:r w:rsidRPr="00497217">
              <w:rPr>
                <w:rFonts w:eastAsia="Times New Roman"/>
                <w:color w:val="000000"/>
              </w:rPr>
              <w:t>A</w:t>
            </w:r>
            <w:r w:rsidR="004D02F8" w:rsidRPr="00497217">
              <w:rPr>
                <w:rFonts w:eastAsia="Times New Roman"/>
                <w:color w:val="000000"/>
              </w:rPr>
              <w:t>ccuracy</w:t>
            </w:r>
          </w:p>
        </w:tc>
        <w:tc>
          <w:tcPr>
            <w:tcW w:w="1005" w:type="pct"/>
            <w:tcBorders>
              <w:top w:val="single" w:sz="4" w:space="0" w:color="auto"/>
              <w:bottom w:val="single" w:sz="4" w:space="0" w:color="auto"/>
            </w:tcBorders>
            <w:vAlign w:val="bottom"/>
          </w:tcPr>
          <w:p w14:paraId="314295D3" w14:textId="77777777" w:rsidR="004D02F8" w:rsidRPr="00497217" w:rsidRDefault="004D02F8" w:rsidP="00D75B20">
            <w:pPr>
              <w:rPr>
                <w:color w:val="000000" w:themeColor="text1"/>
              </w:rPr>
            </w:pPr>
            <w:r w:rsidRPr="00497217">
              <w:rPr>
                <w:rFonts w:eastAsia="Times New Roman"/>
                <w:color w:val="000000"/>
              </w:rPr>
              <w:t>familiar</w:t>
            </w:r>
          </w:p>
        </w:tc>
        <w:tc>
          <w:tcPr>
            <w:tcW w:w="960" w:type="pct"/>
            <w:tcBorders>
              <w:top w:val="single" w:sz="4" w:space="0" w:color="auto"/>
              <w:bottom w:val="single" w:sz="4" w:space="0" w:color="auto"/>
            </w:tcBorders>
            <w:vAlign w:val="bottom"/>
          </w:tcPr>
          <w:p w14:paraId="627A8303" w14:textId="77777777" w:rsidR="004D02F8" w:rsidRPr="00497217" w:rsidRDefault="004D02F8" w:rsidP="00D75B20">
            <w:pPr>
              <w:rPr>
                <w:color w:val="000000" w:themeColor="text1"/>
              </w:rPr>
            </w:pPr>
            <w:r w:rsidRPr="00497217">
              <w:rPr>
                <w:rFonts w:eastAsia="Times New Roman"/>
                <w:color w:val="000000"/>
              </w:rPr>
              <w:t xml:space="preserve">cost </w:t>
            </w:r>
          </w:p>
        </w:tc>
      </w:tr>
      <w:tr w:rsidR="004D02F8" w:rsidRPr="00497217" w14:paraId="39FE01D0" w14:textId="77777777" w:rsidTr="005E2A99">
        <w:tc>
          <w:tcPr>
            <w:tcW w:w="1024" w:type="pct"/>
            <w:tcBorders>
              <w:top w:val="single" w:sz="4" w:space="0" w:color="auto"/>
            </w:tcBorders>
            <w:vAlign w:val="bottom"/>
          </w:tcPr>
          <w:p w14:paraId="6BE6FF9A" w14:textId="77777777" w:rsidR="004D02F8" w:rsidRPr="00497217" w:rsidRDefault="004D02F8" w:rsidP="00D75B20">
            <w:pPr>
              <w:rPr>
                <w:color w:val="000000" w:themeColor="text1"/>
              </w:rPr>
            </w:pPr>
            <w:r w:rsidRPr="00497217">
              <w:rPr>
                <w:rFonts w:eastAsia="Times New Roman"/>
                <w:color w:val="000000"/>
              </w:rPr>
              <w:t>accuracy</w:t>
            </w:r>
          </w:p>
        </w:tc>
        <w:tc>
          <w:tcPr>
            <w:tcW w:w="986" w:type="pct"/>
            <w:tcBorders>
              <w:top w:val="single" w:sz="4" w:space="0" w:color="auto"/>
            </w:tcBorders>
            <w:vAlign w:val="bottom"/>
          </w:tcPr>
          <w:p w14:paraId="17E8AE3C" w14:textId="77777777" w:rsidR="004D02F8" w:rsidRPr="00497217" w:rsidRDefault="004D02F8" w:rsidP="00D75B20">
            <w:pPr>
              <w:rPr>
                <w:color w:val="000000" w:themeColor="text1"/>
              </w:rPr>
            </w:pPr>
            <w:r w:rsidRPr="00497217">
              <w:rPr>
                <w:rFonts w:eastAsia="Times New Roman"/>
                <w:color w:val="000000"/>
              </w:rPr>
              <w:t>0.711</w:t>
            </w:r>
          </w:p>
        </w:tc>
        <w:tc>
          <w:tcPr>
            <w:tcW w:w="1024" w:type="pct"/>
            <w:tcBorders>
              <w:top w:val="single" w:sz="4" w:space="0" w:color="auto"/>
            </w:tcBorders>
            <w:vAlign w:val="bottom"/>
          </w:tcPr>
          <w:p w14:paraId="5470EDDE" w14:textId="77777777" w:rsidR="004D02F8" w:rsidRPr="00497217" w:rsidRDefault="004D02F8" w:rsidP="00D75B20">
            <w:pPr>
              <w:rPr>
                <w:color w:val="000000" w:themeColor="text1"/>
              </w:rPr>
            </w:pPr>
          </w:p>
        </w:tc>
        <w:tc>
          <w:tcPr>
            <w:tcW w:w="1005" w:type="pct"/>
            <w:tcBorders>
              <w:top w:val="single" w:sz="4" w:space="0" w:color="auto"/>
            </w:tcBorders>
            <w:vAlign w:val="bottom"/>
          </w:tcPr>
          <w:p w14:paraId="0B622EB9" w14:textId="77777777" w:rsidR="004D02F8" w:rsidRPr="00497217" w:rsidRDefault="004D02F8" w:rsidP="00D75B20">
            <w:pPr>
              <w:rPr>
                <w:color w:val="000000" w:themeColor="text1"/>
              </w:rPr>
            </w:pPr>
          </w:p>
        </w:tc>
        <w:tc>
          <w:tcPr>
            <w:tcW w:w="960" w:type="pct"/>
            <w:tcBorders>
              <w:top w:val="single" w:sz="4" w:space="0" w:color="auto"/>
            </w:tcBorders>
            <w:vAlign w:val="bottom"/>
          </w:tcPr>
          <w:p w14:paraId="50A73736" w14:textId="77777777" w:rsidR="004D02F8" w:rsidRPr="00497217" w:rsidRDefault="004D02F8" w:rsidP="00D75B20">
            <w:pPr>
              <w:rPr>
                <w:color w:val="000000" w:themeColor="text1"/>
              </w:rPr>
            </w:pPr>
          </w:p>
        </w:tc>
      </w:tr>
      <w:tr w:rsidR="004D02F8" w:rsidRPr="00497217" w14:paraId="40A11BB1" w14:textId="77777777" w:rsidTr="005E2A99">
        <w:tc>
          <w:tcPr>
            <w:tcW w:w="1024" w:type="pct"/>
            <w:vAlign w:val="bottom"/>
          </w:tcPr>
          <w:p w14:paraId="60985151" w14:textId="77777777" w:rsidR="004D02F8" w:rsidRPr="00497217" w:rsidRDefault="004D02F8" w:rsidP="00D75B20">
            <w:pPr>
              <w:rPr>
                <w:color w:val="000000" w:themeColor="text1"/>
              </w:rPr>
            </w:pPr>
            <w:r w:rsidRPr="00497217">
              <w:rPr>
                <w:rFonts w:eastAsia="Times New Roman"/>
                <w:color w:val="000000"/>
              </w:rPr>
              <w:t>familiar</w:t>
            </w:r>
          </w:p>
        </w:tc>
        <w:tc>
          <w:tcPr>
            <w:tcW w:w="986" w:type="pct"/>
            <w:vAlign w:val="bottom"/>
          </w:tcPr>
          <w:p w14:paraId="4E747893" w14:textId="77777777" w:rsidR="004D02F8" w:rsidRPr="00497217" w:rsidRDefault="004D02F8" w:rsidP="00D75B20">
            <w:pPr>
              <w:rPr>
                <w:color w:val="000000" w:themeColor="text1"/>
              </w:rPr>
            </w:pPr>
            <w:r w:rsidRPr="00497217">
              <w:rPr>
                <w:rFonts w:eastAsia="Times New Roman"/>
                <w:color w:val="000000"/>
              </w:rPr>
              <w:t>0.106</w:t>
            </w:r>
          </w:p>
        </w:tc>
        <w:tc>
          <w:tcPr>
            <w:tcW w:w="1024" w:type="pct"/>
            <w:vAlign w:val="bottom"/>
          </w:tcPr>
          <w:p w14:paraId="65428BAC" w14:textId="77777777" w:rsidR="004D02F8" w:rsidRPr="00497217" w:rsidRDefault="004D02F8" w:rsidP="00D75B20">
            <w:pPr>
              <w:rPr>
                <w:color w:val="000000" w:themeColor="text1"/>
              </w:rPr>
            </w:pPr>
            <w:r w:rsidRPr="00497217">
              <w:rPr>
                <w:rFonts w:eastAsia="Times New Roman"/>
                <w:color w:val="000000"/>
              </w:rPr>
              <w:t>-0.121</w:t>
            </w:r>
          </w:p>
        </w:tc>
        <w:tc>
          <w:tcPr>
            <w:tcW w:w="1005" w:type="pct"/>
            <w:vAlign w:val="bottom"/>
          </w:tcPr>
          <w:p w14:paraId="44F53162" w14:textId="77777777" w:rsidR="004D02F8" w:rsidRPr="00497217" w:rsidRDefault="004D02F8" w:rsidP="00D75B20">
            <w:pPr>
              <w:rPr>
                <w:color w:val="000000" w:themeColor="text1"/>
              </w:rPr>
            </w:pPr>
          </w:p>
        </w:tc>
        <w:tc>
          <w:tcPr>
            <w:tcW w:w="960" w:type="pct"/>
            <w:vAlign w:val="bottom"/>
          </w:tcPr>
          <w:p w14:paraId="0D7445A9" w14:textId="77777777" w:rsidR="004D02F8" w:rsidRPr="00497217" w:rsidRDefault="004D02F8" w:rsidP="00D75B20">
            <w:pPr>
              <w:rPr>
                <w:color w:val="000000" w:themeColor="text1"/>
              </w:rPr>
            </w:pPr>
          </w:p>
        </w:tc>
      </w:tr>
      <w:tr w:rsidR="004D02F8" w:rsidRPr="00497217" w14:paraId="7EF0D4E6" w14:textId="77777777" w:rsidTr="005E2A99">
        <w:tc>
          <w:tcPr>
            <w:tcW w:w="1024" w:type="pct"/>
            <w:vAlign w:val="bottom"/>
          </w:tcPr>
          <w:p w14:paraId="7FB03116" w14:textId="77777777" w:rsidR="004D02F8" w:rsidRPr="00497217" w:rsidRDefault="004D02F8" w:rsidP="00D75B20">
            <w:pPr>
              <w:rPr>
                <w:color w:val="000000" w:themeColor="text1"/>
              </w:rPr>
            </w:pPr>
            <w:r w:rsidRPr="00497217">
              <w:rPr>
                <w:rFonts w:eastAsia="Times New Roman"/>
                <w:color w:val="000000"/>
              </w:rPr>
              <w:t>cost</w:t>
            </w:r>
          </w:p>
        </w:tc>
        <w:tc>
          <w:tcPr>
            <w:tcW w:w="986" w:type="pct"/>
            <w:vAlign w:val="bottom"/>
          </w:tcPr>
          <w:p w14:paraId="25580664" w14:textId="77777777" w:rsidR="004D02F8" w:rsidRPr="00497217" w:rsidRDefault="004D02F8" w:rsidP="00D75B20">
            <w:pPr>
              <w:rPr>
                <w:color w:val="000000" w:themeColor="text1"/>
              </w:rPr>
            </w:pPr>
            <w:r w:rsidRPr="00497217">
              <w:rPr>
                <w:rFonts w:eastAsia="Times New Roman"/>
                <w:color w:val="000000"/>
              </w:rPr>
              <w:t>0.164</w:t>
            </w:r>
          </w:p>
        </w:tc>
        <w:tc>
          <w:tcPr>
            <w:tcW w:w="1024" w:type="pct"/>
            <w:vAlign w:val="bottom"/>
          </w:tcPr>
          <w:p w14:paraId="3CF9E54C" w14:textId="77777777" w:rsidR="004D02F8" w:rsidRPr="00497217" w:rsidRDefault="004D02F8" w:rsidP="00D75B20">
            <w:pPr>
              <w:rPr>
                <w:color w:val="000000" w:themeColor="text1"/>
              </w:rPr>
            </w:pPr>
            <w:r w:rsidRPr="00497217">
              <w:rPr>
                <w:rFonts w:eastAsia="Times New Roman"/>
                <w:color w:val="000000"/>
              </w:rPr>
              <w:t>0.19</w:t>
            </w:r>
          </w:p>
        </w:tc>
        <w:tc>
          <w:tcPr>
            <w:tcW w:w="1005" w:type="pct"/>
            <w:vAlign w:val="bottom"/>
          </w:tcPr>
          <w:p w14:paraId="59DE6C93" w14:textId="77777777" w:rsidR="004D02F8" w:rsidRPr="00497217" w:rsidRDefault="004D02F8" w:rsidP="00D75B20">
            <w:pPr>
              <w:rPr>
                <w:color w:val="000000" w:themeColor="text1"/>
              </w:rPr>
            </w:pPr>
            <w:r w:rsidRPr="00497217">
              <w:rPr>
                <w:rFonts w:eastAsia="Times New Roman"/>
                <w:color w:val="000000"/>
              </w:rPr>
              <w:t>0.279</w:t>
            </w:r>
          </w:p>
        </w:tc>
        <w:tc>
          <w:tcPr>
            <w:tcW w:w="960" w:type="pct"/>
            <w:vAlign w:val="bottom"/>
          </w:tcPr>
          <w:p w14:paraId="44F826AF" w14:textId="77777777" w:rsidR="004D02F8" w:rsidRPr="00497217" w:rsidRDefault="004D02F8" w:rsidP="00D75B20">
            <w:pPr>
              <w:rPr>
                <w:color w:val="000000" w:themeColor="text1"/>
              </w:rPr>
            </w:pPr>
          </w:p>
        </w:tc>
      </w:tr>
      <w:tr w:rsidR="004D02F8" w:rsidRPr="00497217" w14:paraId="1BF4F961" w14:textId="77777777" w:rsidTr="005E2A99">
        <w:tc>
          <w:tcPr>
            <w:tcW w:w="1024" w:type="pct"/>
            <w:tcBorders>
              <w:bottom w:val="single" w:sz="4" w:space="0" w:color="auto"/>
            </w:tcBorders>
            <w:vAlign w:val="bottom"/>
          </w:tcPr>
          <w:p w14:paraId="782466C6" w14:textId="77777777" w:rsidR="004D02F8" w:rsidRPr="00497217" w:rsidRDefault="004D02F8" w:rsidP="00D75B20">
            <w:pPr>
              <w:rPr>
                <w:color w:val="000000" w:themeColor="text1"/>
              </w:rPr>
            </w:pPr>
            <w:r w:rsidRPr="00497217">
              <w:rPr>
                <w:rFonts w:eastAsia="Times New Roman"/>
                <w:color w:val="000000"/>
              </w:rPr>
              <w:t>fit</w:t>
            </w:r>
          </w:p>
        </w:tc>
        <w:tc>
          <w:tcPr>
            <w:tcW w:w="986" w:type="pct"/>
            <w:tcBorders>
              <w:bottom w:val="single" w:sz="4" w:space="0" w:color="auto"/>
            </w:tcBorders>
            <w:vAlign w:val="bottom"/>
          </w:tcPr>
          <w:p w14:paraId="2787B770" w14:textId="77777777" w:rsidR="004D02F8" w:rsidRPr="00497217" w:rsidRDefault="004D02F8" w:rsidP="00D75B20">
            <w:pPr>
              <w:rPr>
                <w:color w:val="000000" w:themeColor="text1"/>
              </w:rPr>
            </w:pPr>
            <w:r w:rsidRPr="00497217">
              <w:rPr>
                <w:rFonts w:eastAsia="Times New Roman"/>
                <w:color w:val="000000"/>
              </w:rPr>
              <w:t>0.306</w:t>
            </w:r>
          </w:p>
        </w:tc>
        <w:tc>
          <w:tcPr>
            <w:tcW w:w="1024" w:type="pct"/>
            <w:tcBorders>
              <w:bottom w:val="single" w:sz="4" w:space="0" w:color="auto"/>
            </w:tcBorders>
            <w:vAlign w:val="bottom"/>
          </w:tcPr>
          <w:p w14:paraId="1C9500C2" w14:textId="77777777" w:rsidR="004D02F8" w:rsidRPr="00497217" w:rsidRDefault="004D02F8" w:rsidP="00D75B20">
            <w:pPr>
              <w:rPr>
                <w:color w:val="000000" w:themeColor="text1"/>
              </w:rPr>
            </w:pPr>
            <w:r w:rsidRPr="00497217">
              <w:rPr>
                <w:rFonts w:eastAsia="Times New Roman"/>
                <w:color w:val="000000"/>
              </w:rPr>
              <w:t>0.21</w:t>
            </w:r>
          </w:p>
        </w:tc>
        <w:tc>
          <w:tcPr>
            <w:tcW w:w="1005" w:type="pct"/>
            <w:tcBorders>
              <w:bottom w:val="single" w:sz="4" w:space="0" w:color="auto"/>
            </w:tcBorders>
            <w:vAlign w:val="bottom"/>
          </w:tcPr>
          <w:p w14:paraId="1B4AC761" w14:textId="77777777" w:rsidR="004D02F8" w:rsidRPr="00497217" w:rsidRDefault="004D02F8" w:rsidP="00D75B20">
            <w:pPr>
              <w:rPr>
                <w:color w:val="000000" w:themeColor="text1"/>
              </w:rPr>
            </w:pPr>
            <w:r w:rsidRPr="00497217">
              <w:rPr>
                <w:rFonts w:eastAsia="Times New Roman"/>
                <w:color w:val="000000"/>
              </w:rPr>
              <w:t>0.565</w:t>
            </w:r>
          </w:p>
        </w:tc>
        <w:tc>
          <w:tcPr>
            <w:tcW w:w="960" w:type="pct"/>
            <w:tcBorders>
              <w:bottom w:val="single" w:sz="4" w:space="0" w:color="auto"/>
            </w:tcBorders>
            <w:vAlign w:val="bottom"/>
          </w:tcPr>
          <w:p w14:paraId="1ECF90DC" w14:textId="77777777" w:rsidR="004D02F8" w:rsidRPr="00497217" w:rsidRDefault="004D02F8" w:rsidP="00D75B20">
            <w:pPr>
              <w:rPr>
                <w:color w:val="000000" w:themeColor="text1"/>
              </w:rPr>
            </w:pPr>
            <w:r w:rsidRPr="00497217">
              <w:rPr>
                <w:rFonts w:eastAsia="Times New Roman"/>
                <w:color w:val="000000"/>
              </w:rPr>
              <w:t>0.228</w:t>
            </w:r>
          </w:p>
        </w:tc>
      </w:tr>
    </w:tbl>
    <w:p w14:paraId="764C968C" w14:textId="77777777" w:rsidR="004D02F8" w:rsidRPr="00497217" w:rsidRDefault="004D02F8">
      <w:pPr>
        <w:rPr>
          <w:color w:val="000000" w:themeColor="text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0"/>
        <w:gridCol w:w="178"/>
        <w:gridCol w:w="930"/>
        <w:gridCol w:w="995"/>
        <w:gridCol w:w="1042"/>
        <w:gridCol w:w="847"/>
        <w:gridCol w:w="510"/>
        <w:gridCol w:w="178"/>
      </w:tblGrid>
      <w:tr w:rsidR="00C32FFA" w:rsidRPr="003C6AD5" w14:paraId="6F9F2322" w14:textId="77777777" w:rsidTr="005E2A99">
        <w:trPr>
          <w:gridAfter w:val="1"/>
          <w:wAfter w:w="103" w:type="pct"/>
          <w:trHeight w:val="320"/>
        </w:trPr>
        <w:tc>
          <w:tcPr>
            <w:tcW w:w="4897" w:type="pct"/>
            <w:gridSpan w:val="7"/>
            <w:tcBorders>
              <w:top w:val="nil"/>
              <w:left w:val="nil"/>
              <w:bottom w:val="single" w:sz="4" w:space="0" w:color="auto"/>
              <w:right w:val="nil"/>
            </w:tcBorders>
            <w:shd w:val="clear" w:color="auto" w:fill="auto"/>
            <w:noWrap/>
            <w:vAlign w:val="bottom"/>
          </w:tcPr>
          <w:p w14:paraId="2995E3B0" w14:textId="77777777" w:rsidR="004D02F8" w:rsidRPr="005E2A99" w:rsidRDefault="004D02F8" w:rsidP="00A24D45">
            <w:pPr>
              <w:rPr>
                <w:rFonts w:eastAsia="Times New Roman"/>
                <w:color w:val="000000"/>
                <w:sz w:val="18"/>
                <w:szCs w:val="18"/>
              </w:rPr>
            </w:pPr>
          </w:p>
          <w:p w14:paraId="1A84B1A1" w14:textId="10744AB0" w:rsidR="003933F1" w:rsidRPr="005E2A99" w:rsidRDefault="003D0D3F" w:rsidP="00A24D45">
            <w:pPr>
              <w:rPr>
                <w:rFonts w:eastAsia="Times New Roman"/>
                <w:color w:val="000000"/>
                <w:sz w:val="18"/>
                <w:szCs w:val="18"/>
              </w:rPr>
            </w:pPr>
            <w:r w:rsidRPr="005E2A99">
              <w:rPr>
                <w:rFonts w:eastAsia="Times New Roman"/>
                <w:color w:val="000000"/>
                <w:sz w:val="18"/>
                <w:szCs w:val="18"/>
              </w:rPr>
              <w:t>Table 5</w:t>
            </w:r>
            <w:r w:rsidR="00912C2E" w:rsidRPr="005E2A99">
              <w:rPr>
                <w:rFonts w:eastAsia="Times New Roman"/>
                <w:color w:val="000000"/>
                <w:sz w:val="18"/>
                <w:szCs w:val="18"/>
              </w:rPr>
              <w:t>.</w:t>
            </w:r>
            <w:r w:rsidR="003933F1" w:rsidRPr="005E2A99">
              <w:rPr>
                <w:rFonts w:eastAsia="Times New Roman"/>
                <w:color w:val="000000"/>
                <w:sz w:val="18"/>
                <w:szCs w:val="18"/>
              </w:rPr>
              <w:t xml:space="preserve"> Estimates and Standard Deviations of </w:t>
            </w:r>
            <w:r w:rsidR="00A24D45" w:rsidRPr="005E2A99">
              <w:rPr>
                <w:rFonts w:eastAsia="Times New Roman"/>
                <w:color w:val="000000"/>
                <w:sz w:val="18"/>
                <w:szCs w:val="18"/>
              </w:rPr>
              <w:t>CFA Items</w:t>
            </w:r>
          </w:p>
        </w:tc>
      </w:tr>
      <w:tr w:rsidR="00C32FFA" w:rsidRPr="00497217" w14:paraId="2BA50D00" w14:textId="77777777" w:rsidTr="005E2A99">
        <w:trPr>
          <w:trHeight w:val="320"/>
        </w:trPr>
        <w:tc>
          <w:tcPr>
            <w:tcW w:w="2292" w:type="pct"/>
            <w:tcBorders>
              <w:top w:val="single" w:sz="4" w:space="0" w:color="auto"/>
              <w:left w:val="nil"/>
              <w:bottom w:val="single" w:sz="4" w:space="0" w:color="auto"/>
              <w:right w:val="nil"/>
            </w:tcBorders>
            <w:shd w:val="clear" w:color="auto" w:fill="auto"/>
            <w:noWrap/>
            <w:vAlign w:val="bottom"/>
            <w:hideMark/>
          </w:tcPr>
          <w:p w14:paraId="6060D2DE" w14:textId="6BF73234" w:rsidR="004F190E" w:rsidRPr="005E2A99" w:rsidRDefault="004F190E">
            <w:pPr>
              <w:rPr>
                <w:rFonts w:eastAsia="Times New Roman"/>
                <w:color w:val="000000"/>
                <w:sz w:val="18"/>
                <w:szCs w:val="18"/>
              </w:rPr>
            </w:pPr>
            <w:r w:rsidRPr="005E2A99">
              <w:rPr>
                <w:rFonts w:eastAsia="Times New Roman"/>
                <w:color w:val="000000"/>
                <w:sz w:val="18"/>
                <w:szCs w:val="18"/>
              </w:rPr>
              <w:t> </w:t>
            </w:r>
            <w:r w:rsidR="005E0F05" w:rsidRPr="005E2A99">
              <w:rPr>
                <w:rFonts w:eastAsia="Times New Roman"/>
                <w:color w:val="000000"/>
                <w:sz w:val="18"/>
                <w:szCs w:val="18"/>
              </w:rPr>
              <w:t>Item</w:t>
            </w:r>
          </w:p>
        </w:tc>
        <w:tc>
          <w:tcPr>
            <w:tcW w:w="641" w:type="pct"/>
            <w:gridSpan w:val="2"/>
            <w:tcBorders>
              <w:top w:val="single" w:sz="4" w:space="0" w:color="auto"/>
              <w:left w:val="nil"/>
              <w:bottom w:val="single" w:sz="4" w:space="0" w:color="auto"/>
              <w:right w:val="nil"/>
            </w:tcBorders>
            <w:shd w:val="clear" w:color="auto" w:fill="auto"/>
            <w:noWrap/>
            <w:vAlign w:val="center"/>
            <w:hideMark/>
          </w:tcPr>
          <w:p w14:paraId="7D8689E7" w14:textId="5601ED43" w:rsidR="004F190E" w:rsidRPr="005E2A99" w:rsidRDefault="004F190E" w:rsidP="00315820">
            <w:pPr>
              <w:jc w:val="center"/>
              <w:rPr>
                <w:rFonts w:eastAsia="Times New Roman"/>
                <w:color w:val="000000"/>
                <w:sz w:val="18"/>
                <w:szCs w:val="18"/>
              </w:rPr>
            </w:pPr>
            <w:r w:rsidRPr="005E2A99">
              <w:rPr>
                <w:rFonts w:eastAsia="Times New Roman"/>
                <w:color w:val="000000"/>
                <w:sz w:val="18"/>
                <w:szCs w:val="18"/>
              </w:rPr>
              <w:t>Benefit Estimate (S</w:t>
            </w:r>
            <w:r w:rsidR="00AF4B48" w:rsidRPr="005E2A99">
              <w:rPr>
                <w:rFonts w:eastAsia="Times New Roman"/>
                <w:color w:val="000000"/>
                <w:sz w:val="18"/>
                <w:szCs w:val="18"/>
              </w:rPr>
              <w:t>E</w:t>
            </w:r>
            <w:r w:rsidRPr="005E2A99">
              <w:rPr>
                <w:rFonts w:eastAsia="Times New Roman"/>
                <w:color w:val="000000"/>
                <w:sz w:val="18"/>
                <w:szCs w:val="18"/>
              </w:rPr>
              <w:t>)</w:t>
            </w:r>
          </w:p>
        </w:tc>
        <w:tc>
          <w:tcPr>
            <w:tcW w:w="576" w:type="pct"/>
            <w:tcBorders>
              <w:top w:val="single" w:sz="4" w:space="0" w:color="auto"/>
              <w:left w:val="nil"/>
              <w:bottom w:val="single" w:sz="4" w:space="0" w:color="auto"/>
              <w:right w:val="nil"/>
            </w:tcBorders>
            <w:shd w:val="clear" w:color="auto" w:fill="auto"/>
            <w:noWrap/>
            <w:vAlign w:val="center"/>
            <w:hideMark/>
          </w:tcPr>
          <w:p w14:paraId="2D655B67" w14:textId="22F7F77D" w:rsidR="004F190E" w:rsidRPr="005E2A99" w:rsidRDefault="004F190E" w:rsidP="00315820">
            <w:pPr>
              <w:jc w:val="center"/>
              <w:rPr>
                <w:rFonts w:eastAsia="Times New Roman"/>
                <w:color w:val="000000"/>
                <w:sz w:val="18"/>
                <w:szCs w:val="18"/>
              </w:rPr>
            </w:pPr>
            <w:r w:rsidRPr="005E2A99">
              <w:rPr>
                <w:rFonts w:eastAsia="Times New Roman"/>
                <w:color w:val="000000"/>
                <w:sz w:val="18"/>
                <w:szCs w:val="18"/>
              </w:rPr>
              <w:t>Accuracy Estimate (S</w:t>
            </w:r>
            <w:r w:rsidR="00AF4B48" w:rsidRPr="005E2A99">
              <w:rPr>
                <w:rFonts w:eastAsia="Times New Roman"/>
                <w:color w:val="000000"/>
                <w:sz w:val="18"/>
                <w:szCs w:val="18"/>
              </w:rPr>
              <w:t>E</w:t>
            </w:r>
            <w:r w:rsidRPr="005E2A99">
              <w:rPr>
                <w:rFonts w:eastAsia="Times New Roman"/>
                <w:color w:val="000000"/>
                <w:sz w:val="18"/>
                <w:szCs w:val="18"/>
              </w:rPr>
              <w:t>)</w:t>
            </w:r>
          </w:p>
        </w:tc>
        <w:tc>
          <w:tcPr>
            <w:tcW w:w="603" w:type="pct"/>
            <w:tcBorders>
              <w:top w:val="single" w:sz="4" w:space="0" w:color="auto"/>
              <w:left w:val="nil"/>
              <w:bottom w:val="single" w:sz="4" w:space="0" w:color="auto"/>
              <w:right w:val="nil"/>
            </w:tcBorders>
            <w:shd w:val="clear" w:color="auto" w:fill="auto"/>
            <w:noWrap/>
            <w:vAlign w:val="center"/>
            <w:hideMark/>
          </w:tcPr>
          <w:p w14:paraId="24705B42" w14:textId="1DDE2937" w:rsidR="004F190E" w:rsidRPr="005E2A99" w:rsidRDefault="004F190E" w:rsidP="00315820">
            <w:pPr>
              <w:jc w:val="center"/>
              <w:rPr>
                <w:rFonts w:eastAsia="Times New Roman"/>
                <w:color w:val="000000"/>
                <w:sz w:val="18"/>
                <w:szCs w:val="18"/>
              </w:rPr>
            </w:pPr>
            <w:r w:rsidRPr="005E2A99">
              <w:rPr>
                <w:rFonts w:eastAsia="Times New Roman"/>
                <w:color w:val="000000"/>
                <w:sz w:val="18"/>
                <w:szCs w:val="18"/>
              </w:rPr>
              <w:t>Familiarity Estimate (S</w:t>
            </w:r>
            <w:r w:rsidR="00AF4B48" w:rsidRPr="005E2A99">
              <w:rPr>
                <w:rFonts w:eastAsia="Times New Roman"/>
                <w:color w:val="000000"/>
                <w:sz w:val="18"/>
                <w:szCs w:val="18"/>
              </w:rPr>
              <w:t>E</w:t>
            </w:r>
            <w:r w:rsidRPr="005E2A99">
              <w:rPr>
                <w:rFonts w:eastAsia="Times New Roman"/>
                <w:color w:val="000000"/>
                <w:sz w:val="18"/>
                <w:szCs w:val="18"/>
              </w:rPr>
              <w:t>)</w:t>
            </w:r>
          </w:p>
        </w:tc>
        <w:tc>
          <w:tcPr>
            <w:tcW w:w="490" w:type="pct"/>
            <w:tcBorders>
              <w:top w:val="single" w:sz="4" w:space="0" w:color="auto"/>
              <w:left w:val="nil"/>
              <w:bottom w:val="single" w:sz="4" w:space="0" w:color="auto"/>
              <w:right w:val="nil"/>
            </w:tcBorders>
            <w:shd w:val="clear" w:color="auto" w:fill="auto"/>
            <w:noWrap/>
            <w:vAlign w:val="center"/>
            <w:hideMark/>
          </w:tcPr>
          <w:p w14:paraId="0569A87B" w14:textId="6EDFDC4C" w:rsidR="004F190E" w:rsidRPr="005E2A99" w:rsidRDefault="004F190E" w:rsidP="00315820">
            <w:pPr>
              <w:jc w:val="center"/>
              <w:rPr>
                <w:rFonts w:eastAsia="Times New Roman"/>
                <w:color w:val="000000"/>
                <w:sz w:val="18"/>
                <w:szCs w:val="18"/>
              </w:rPr>
            </w:pPr>
            <w:r w:rsidRPr="005E2A99">
              <w:rPr>
                <w:rFonts w:eastAsia="Times New Roman"/>
                <w:color w:val="000000"/>
                <w:sz w:val="18"/>
                <w:szCs w:val="18"/>
              </w:rPr>
              <w:t>Cost Estimate (S</w:t>
            </w:r>
            <w:r w:rsidR="00AF4B48" w:rsidRPr="005E2A99">
              <w:rPr>
                <w:rFonts w:eastAsia="Times New Roman"/>
                <w:color w:val="000000"/>
                <w:sz w:val="18"/>
                <w:szCs w:val="18"/>
              </w:rPr>
              <w:t>E</w:t>
            </w:r>
            <w:r w:rsidRPr="005E2A99">
              <w:rPr>
                <w:rFonts w:eastAsia="Times New Roman"/>
                <w:color w:val="000000"/>
                <w:sz w:val="18"/>
                <w:szCs w:val="18"/>
              </w:rPr>
              <w:t>)</w:t>
            </w:r>
          </w:p>
        </w:tc>
        <w:tc>
          <w:tcPr>
            <w:tcW w:w="399" w:type="pct"/>
            <w:gridSpan w:val="2"/>
            <w:tcBorders>
              <w:top w:val="single" w:sz="4" w:space="0" w:color="auto"/>
              <w:left w:val="nil"/>
              <w:bottom w:val="single" w:sz="4" w:space="0" w:color="auto"/>
              <w:right w:val="nil"/>
            </w:tcBorders>
            <w:shd w:val="clear" w:color="auto" w:fill="auto"/>
            <w:noWrap/>
            <w:vAlign w:val="center"/>
            <w:hideMark/>
          </w:tcPr>
          <w:p w14:paraId="0282A26E" w14:textId="504EE5FD" w:rsidR="00315820" w:rsidRPr="005E2A99" w:rsidRDefault="00C32FFA" w:rsidP="00315820">
            <w:pPr>
              <w:jc w:val="center"/>
              <w:rPr>
                <w:rFonts w:eastAsia="Times New Roman"/>
                <w:color w:val="000000"/>
                <w:sz w:val="18"/>
                <w:szCs w:val="18"/>
              </w:rPr>
            </w:pPr>
            <w:r w:rsidRPr="005E2A99">
              <w:rPr>
                <w:rFonts w:eastAsia="Times New Roman"/>
                <w:color w:val="000000"/>
                <w:sz w:val="18"/>
                <w:szCs w:val="18"/>
              </w:rPr>
              <w:t>Preference</w:t>
            </w:r>
          </w:p>
          <w:p w14:paraId="41711E52" w14:textId="1D134E17" w:rsidR="004F190E" w:rsidRPr="005E2A99" w:rsidRDefault="004F190E" w:rsidP="00315820">
            <w:pPr>
              <w:jc w:val="center"/>
              <w:rPr>
                <w:rFonts w:eastAsia="Times New Roman"/>
                <w:color w:val="000000"/>
                <w:sz w:val="18"/>
                <w:szCs w:val="18"/>
              </w:rPr>
            </w:pPr>
            <w:r w:rsidRPr="005E2A99">
              <w:rPr>
                <w:rFonts w:eastAsia="Times New Roman"/>
                <w:color w:val="000000"/>
                <w:sz w:val="18"/>
                <w:szCs w:val="18"/>
              </w:rPr>
              <w:t>Estimate (S</w:t>
            </w:r>
            <w:r w:rsidR="00AF4B48" w:rsidRPr="005E2A99">
              <w:rPr>
                <w:rFonts w:eastAsia="Times New Roman"/>
                <w:color w:val="000000"/>
                <w:sz w:val="18"/>
                <w:szCs w:val="18"/>
              </w:rPr>
              <w:t>E</w:t>
            </w:r>
            <w:r w:rsidRPr="005E2A99">
              <w:rPr>
                <w:rFonts w:eastAsia="Times New Roman"/>
                <w:color w:val="000000"/>
                <w:sz w:val="18"/>
                <w:szCs w:val="18"/>
              </w:rPr>
              <w:t>)</w:t>
            </w:r>
          </w:p>
        </w:tc>
      </w:tr>
      <w:tr w:rsidR="00C32FFA" w:rsidRPr="00497217" w14:paraId="34F89AD6" w14:textId="77777777" w:rsidTr="005E2A99">
        <w:trPr>
          <w:trHeight w:val="320"/>
        </w:trPr>
        <w:tc>
          <w:tcPr>
            <w:tcW w:w="2292" w:type="pct"/>
            <w:tcBorders>
              <w:top w:val="single" w:sz="4" w:space="0" w:color="auto"/>
              <w:left w:val="nil"/>
              <w:bottom w:val="nil"/>
              <w:right w:val="nil"/>
            </w:tcBorders>
            <w:shd w:val="clear" w:color="auto" w:fill="auto"/>
            <w:noWrap/>
            <w:vAlign w:val="bottom"/>
            <w:hideMark/>
          </w:tcPr>
          <w:p w14:paraId="75F09156" w14:textId="4DEFB1E6" w:rsidR="002D08F8" w:rsidRPr="005E2A99" w:rsidRDefault="00CD0E01">
            <w:pPr>
              <w:rPr>
                <w:rFonts w:eastAsia="Times New Roman"/>
                <w:color w:val="000000"/>
                <w:sz w:val="18"/>
                <w:szCs w:val="18"/>
              </w:rPr>
            </w:pPr>
            <w:r w:rsidRPr="005E2A99">
              <w:rPr>
                <w:rFonts w:eastAsia="Times New Roman"/>
                <w:color w:val="000000"/>
                <w:sz w:val="18"/>
                <w:szCs w:val="18"/>
              </w:rPr>
              <w:t xml:space="preserve">1. </w:t>
            </w:r>
            <w:r w:rsidR="002D08F8" w:rsidRPr="005E2A99">
              <w:rPr>
                <w:rFonts w:eastAsia="Times New Roman"/>
                <w:color w:val="000000"/>
                <w:sz w:val="18"/>
                <w:szCs w:val="18"/>
              </w:rPr>
              <w:t xml:space="preserve">Will reduce my chances of dying from the disease </w:t>
            </w:r>
          </w:p>
        </w:tc>
        <w:tc>
          <w:tcPr>
            <w:tcW w:w="641" w:type="pct"/>
            <w:gridSpan w:val="2"/>
            <w:tcBorders>
              <w:top w:val="single" w:sz="4" w:space="0" w:color="auto"/>
              <w:left w:val="nil"/>
              <w:bottom w:val="nil"/>
              <w:right w:val="nil"/>
            </w:tcBorders>
            <w:shd w:val="clear" w:color="auto" w:fill="auto"/>
            <w:noWrap/>
            <w:vAlign w:val="center"/>
            <w:hideMark/>
          </w:tcPr>
          <w:p w14:paraId="2904965E"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1.00 (0.98)</w:t>
            </w:r>
          </w:p>
        </w:tc>
        <w:tc>
          <w:tcPr>
            <w:tcW w:w="576" w:type="pct"/>
            <w:tcBorders>
              <w:top w:val="single" w:sz="4" w:space="0" w:color="auto"/>
              <w:left w:val="nil"/>
              <w:bottom w:val="nil"/>
              <w:right w:val="nil"/>
            </w:tcBorders>
            <w:shd w:val="clear" w:color="auto" w:fill="auto"/>
            <w:noWrap/>
            <w:vAlign w:val="center"/>
            <w:hideMark/>
          </w:tcPr>
          <w:p w14:paraId="30094D05" w14:textId="77777777" w:rsidR="002D08F8" w:rsidRPr="005E2A99" w:rsidRDefault="002D08F8" w:rsidP="00315820">
            <w:pPr>
              <w:jc w:val="center"/>
              <w:rPr>
                <w:rFonts w:eastAsia="Times New Roman"/>
                <w:color w:val="000000"/>
                <w:sz w:val="18"/>
                <w:szCs w:val="18"/>
              </w:rPr>
            </w:pPr>
          </w:p>
        </w:tc>
        <w:tc>
          <w:tcPr>
            <w:tcW w:w="603" w:type="pct"/>
            <w:tcBorders>
              <w:top w:val="single" w:sz="4" w:space="0" w:color="auto"/>
              <w:left w:val="nil"/>
              <w:bottom w:val="nil"/>
              <w:right w:val="nil"/>
            </w:tcBorders>
            <w:shd w:val="clear" w:color="auto" w:fill="auto"/>
            <w:noWrap/>
            <w:vAlign w:val="center"/>
            <w:hideMark/>
          </w:tcPr>
          <w:p w14:paraId="6FDC8D7C" w14:textId="77777777" w:rsidR="002D08F8" w:rsidRPr="005E2A99" w:rsidRDefault="002D08F8" w:rsidP="00315820">
            <w:pPr>
              <w:jc w:val="center"/>
              <w:rPr>
                <w:rFonts w:eastAsia="Times New Roman"/>
                <w:sz w:val="18"/>
                <w:szCs w:val="18"/>
              </w:rPr>
            </w:pPr>
          </w:p>
        </w:tc>
        <w:tc>
          <w:tcPr>
            <w:tcW w:w="490" w:type="pct"/>
            <w:tcBorders>
              <w:top w:val="single" w:sz="4" w:space="0" w:color="auto"/>
              <w:left w:val="nil"/>
              <w:bottom w:val="nil"/>
              <w:right w:val="nil"/>
            </w:tcBorders>
            <w:shd w:val="clear" w:color="auto" w:fill="auto"/>
            <w:noWrap/>
            <w:vAlign w:val="center"/>
            <w:hideMark/>
          </w:tcPr>
          <w:p w14:paraId="7B2CB1A0" w14:textId="77777777" w:rsidR="002D08F8" w:rsidRPr="005E2A99" w:rsidRDefault="002D08F8" w:rsidP="00315820">
            <w:pPr>
              <w:jc w:val="center"/>
              <w:rPr>
                <w:rFonts w:eastAsia="Times New Roman"/>
                <w:sz w:val="18"/>
                <w:szCs w:val="18"/>
              </w:rPr>
            </w:pPr>
          </w:p>
        </w:tc>
        <w:tc>
          <w:tcPr>
            <w:tcW w:w="399" w:type="pct"/>
            <w:gridSpan w:val="2"/>
            <w:tcBorders>
              <w:top w:val="single" w:sz="4" w:space="0" w:color="auto"/>
              <w:left w:val="nil"/>
              <w:bottom w:val="nil"/>
              <w:right w:val="nil"/>
            </w:tcBorders>
            <w:shd w:val="clear" w:color="auto" w:fill="auto"/>
            <w:noWrap/>
            <w:vAlign w:val="center"/>
            <w:hideMark/>
          </w:tcPr>
          <w:p w14:paraId="7CA73065" w14:textId="77777777" w:rsidR="002D08F8" w:rsidRPr="005E2A99" w:rsidRDefault="002D08F8" w:rsidP="00315820">
            <w:pPr>
              <w:jc w:val="center"/>
              <w:rPr>
                <w:rFonts w:eastAsia="Times New Roman"/>
                <w:sz w:val="18"/>
                <w:szCs w:val="18"/>
              </w:rPr>
            </w:pPr>
          </w:p>
        </w:tc>
      </w:tr>
      <w:tr w:rsidR="00C32FFA" w:rsidRPr="00497217" w14:paraId="16BE1F25" w14:textId="77777777" w:rsidTr="005E2A99">
        <w:trPr>
          <w:trHeight w:val="320"/>
        </w:trPr>
        <w:tc>
          <w:tcPr>
            <w:tcW w:w="2292" w:type="pct"/>
            <w:tcBorders>
              <w:top w:val="nil"/>
              <w:left w:val="nil"/>
              <w:bottom w:val="nil"/>
              <w:right w:val="nil"/>
            </w:tcBorders>
            <w:shd w:val="clear" w:color="auto" w:fill="auto"/>
            <w:noWrap/>
            <w:vAlign w:val="bottom"/>
            <w:hideMark/>
          </w:tcPr>
          <w:p w14:paraId="4058DF3B" w14:textId="7F88B159" w:rsidR="002D08F8" w:rsidRPr="005E2A99" w:rsidRDefault="00CD0E01">
            <w:pPr>
              <w:rPr>
                <w:rFonts w:eastAsia="Times New Roman"/>
                <w:color w:val="000000"/>
                <w:sz w:val="18"/>
                <w:szCs w:val="18"/>
              </w:rPr>
            </w:pPr>
            <w:r w:rsidRPr="005E2A99">
              <w:rPr>
                <w:rFonts w:eastAsia="Times New Roman"/>
                <w:color w:val="000000"/>
                <w:sz w:val="18"/>
                <w:szCs w:val="18"/>
              </w:rPr>
              <w:t xml:space="preserve">2. </w:t>
            </w:r>
            <w:r w:rsidR="002D08F8" w:rsidRPr="005E2A99">
              <w:rPr>
                <w:rFonts w:eastAsia="Times New Roman"/>
                <w:color w:val="000000"/>
                <w:sz w:val="18"/>
                <w:szCs w:val="18"/>
              </w:rPr>
              <w:t xml:space="preserve">Will help me to live a longer life </w:t>
            </w:r>
          </w:p>
        </w:tc>
        <w:tc>
          <w:tcPr>
            <w:tcW w:w="641" w:type="pct"/>
            <w:gridSpan w:val="2"/>
            <w:tcBorders>
              <w:top w:val="nil"/>
              <w:left w:val="nil"/>
              <w:bottom w:val="nil"/>
              <w:right w:val="nil"/>
            </w:tcBorders>
            <w:shd w:val="clear" w:color="auto" w:fill="auto"/>
            <w:noWrap/>
            <w:vAlign w:val="center"/>
            <w:hideMark/>
          </w:tcPr>
          <w:p w14:paraId="2C78ABF5"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1.47 (0.06)</w:t>
            </w:r>
          </w:p>
        </w:tc>
        <w:tc>
          <w:tcPr>
            <w:tcW w:w="576" w:type="pct"/>
            <w:tcBorders>
              <w:top w:val="nil"/>
              <w:left w:val="nil"/>
              <w:bottom w:val="nil"/>
              <w:right w:val="nil"/>
            </w:tcBorders>
            <w:shd w:val="clear" w:color="auto" w:fill="auto"/>
            <w:noWrap/>
            <w:vAlign w:val="center"/>
            <w:hideMark/>
          </w:tcPr>
          <w:p w14:paraId="2C69A175" w14:textId="77777777" w:rsidR="002D08F8" w:rsidRPr="005E2A99" w:rsidRDefault="002D08F8" w:rsidP="00315820">
            <w:pPr>
              <w:jc w:val="center"/>
              <w:rPr>
                <w:rFonts w:eastAsia="Times New Roman"/>
                <w:color w:val="000000"/>
                <w:sz w:val="18"/>
                <w:szCs w:val="18"/>
              </w:rPr>
            </w:pPr>
          </w:p>
        </w:tc>
        <w:tc>
          <w:tcPr>
            <w:tcW w:w="603" w:type="pct"/>
            <w:tcBorders>
              <w:top w:val="nil"/>
              <w:left w:val="nil"/>
              <w:bottom w:val="nil"/>
              <w:right w:val="nil"/>
            </w:tcBorders>
            <w:shd w:val="clear" w:color="auto" w:fill="auto"/>
            <w:noWrap/>
            <w:vAlign w:val="center"/>
            <w:hideMark/>
          </w:tcPr>
          <w:p w14:paraId="6B63DBF8" w14:textId="77777777" w:rsidR="002D08F8" w:rsidRPr="005E2A99" w:rsidRDefault="002D08F8" w:rsidP="00315820">
            <w:pPr>
              <w:jc w:val="center"/>
              <w:rPr>
                <w:rFonts w:eastAsia="Times New Roman"/>
                <w:sz w:val="18"/>
                <w:szCs w:val="18"/>
              </w:rPr>
            </w:pPr>
          </w:p>
        </w:tc>
        <w:tc>
          <w:tcPr>
            <w:tcW w:w="490" w:type="pct"/>
            <w:tcBorders>
              <w:top w:val="nil"/>
              <w:left w:val="nil"/>
              <w:bottom w:val="nil"/>
              <w:right w:val="nil"/>
            </w:tcBorders>
            <w:shd w:val="clear" w:color="auto" w:fill="auto"/>
            <w:noWrap/>
            <w:vAlign w:val="center"/>
            <w:hideMark/>
          </w:tcPr>
          <w:p w14:paraId="70FAAA75"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nil"/>
              <w:right w:val="nil"/>
            </w:tcBorders>
            <w:shd w:val="clear" w:color="auto" w:fill="auto"/>
            <w:noWrap/>
            <w:vAlign w:val="center"/>
            <w:hideMark/>
          </w:tcPr>
          <w:p w14:paraId="5B6A43F6" w14:textId="77777777" w:rsidR="002D08F8" w:rsidRPr="005E2A99" w:rsidRDefault="002D08F8" w:rsidP="00315820">
            <w:pPr>
              <w:jc w:val="center"/>
              <w:rPr>
                <w:rFonts w:eastAsia="Times New Roman"/>
                <w:sz w:val="18"/>
                <w:szCs w:val="18"/>
              </w:rPr>
            </w:pPr>
          </w:p>
        </w:tc>
      </w:tr>
      <w:tr w:rsidR="00C32FFA" w:rsidRPr="00497217" w14:paraId="3FD8FBC8" w14:textId="77777777" w:rsidTr="005E2A99">
        <w:trPr>
          <w:trHeight w:val="320"/>
        </w:trPr>
        <w:tc>
          <w:tcPr>
            <w:tcW w:w="2292" w:type="pct"/>
            <w:tcBorders>
              <w:top w:val="nil"/>
              <w:left w:val="nil"/>
              <w:bottom w:val="nil"/>
              <w:right w:val="nil"/>
            </w:tcBorders>
            <w:shd w:val="clear" w:color="auto" w:fill="auto"/>
            <w:noWrap/>
            <w:vAlign w:val="bottom"/>
            <w:hideMark/>
          </w:tcPr>
          <w:p w14:paraId="16BD7BB3" w14:textId="3A08B0A6" w:rsidR="002D08F8" w:rsidRPr="005E2A99" w:rsidRDefault="00CD0E01">
            <w:pPr>
              <w:rPr>
                <w:rFonts w:eastAsia="Times New Roman"/>
                <w:color w:val="000000"/>
                <w:sz w:val="18"/>
                <w:szCs w:val="18"/>
              </w:rPr>
            </w:pPr>
            <w:r w:rsidRPr="005E2A99">
              <w:rPr>
                <w:rFonts w:eastAsia="Times New Roman"/>
                <w:color w:val="000000"/>
                <w:sz w:val="18"/>
                <w:szCs w:val="18"/>
              </w:rPr>
              <w:t xml:space="preserve">3. </w:t>
            </w:r>
            <w:r w:rsidR="002D08F8" w:rsidRPr="005E2A99">
              <w:rPr>
                <w:rFonts w:eastAsia="Times New Roman"/>
                <w:color w:val="000000"/>
                <w:sz w:val="18"/>
                <w:szCs w:val="18"/>
              </w:rPr>
              <w:t xml:space="preserve">Will keep me from dying </w:t>
            </w:r>
          </w:p>
        </w:tc>
        <w:tc>
          <w:tcPr>
            <w:tcW w:w="641" w:type="pct"/>
            <w:gridSpan w:val="2"/>
            <w:tcBorders>
              <w:top w:val="nil"/>
              <w:left w:val="nil"/>
              <w:bottom w:val="nil"/>
              <w:right w:val="nil"/>
            </w:tcBorders>
            <w:shd w:val="clear" w:color="auto" w:fill="auto"/>
            <w:noWrap/>
            <w:vAlign w:val="center"/>
            <w:hideMark/>
          </w:tcPr>
          <w:p w14:paraId="7E3F50C6"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1.04 (0.04)</w:t>
            </w:r>
          </w:p>
        </w:tc>
        <w:tc>
          <w:tcPr>
            <w:tcW w:w="576" w:type="pct"/>
            <w:tcBorders>
              <w:top w:val="nil"/>
              <w:left w:val="nil"/>
              <w:bottom w:val="nil"/>
              <w:right w:val="nil"/>
            </w:tcBorders>
            <w:shd w:val="clear" w:color="auto" w:fill="auto"/>
            <w:noWrap/>
            <w:vAlign w:val="center"/>
            <w:hideMark/>
          </w:tcPr>
          <w:p w14:paraId="5E0AB876" w14:textId="77777777" w:rsidR="002D08F8" w:rsidRPr="005E2A99" w:rsidRDefault="002D08F8" w:rsidP="00315820">
            <w:pPr>
              <w:jc w:val="center"/>
              <w:rPr>
                <w:rFonts w:eastAsia="Times New Roman"/>
                <w:color w:val="000000"/>
                <w:sz w:val="18"/>
                <w:szCs w:val="18"/>
              </w:rPr>
            </w:pPr>
          </w:p>
        </w:tc>
        <w:tc>
          <w:tcPr>
            <w:tcW w:w="603" w:type="pct"/>
            <w:tcBorders>
              <w:top w:val="nil"/>
              <w:left w:val="nil"/>
              <w:bottom w:val="nil"/>
              <w:right w:val="nil"/>
            </w:tcBorders>
            <w:shd w:val="clear" w:color="auto" w:fill="auto"/>
            <w:noWrap/>
            <w:vAlign w:val="center"/>
            <w:hideMark/>
          </w:tcPr>
          <w:p w14:paraId="5C535C82" w14:textId="77777777" w:rsidR="002D08F8" w:rsidRPr="005E2A99" w:rsidRDefault="002D08F8" w:rsidP="00315820">
            <w:pPr>
              <w:jc w:val="center"/>
              <w:rPr>
                <w:rFonts w:eastAsia="Times New Roman"/>
                <w:sz w:val="18"/>
                <w:szCs w:val="18"/>
              </w:rPr>
            </w:pPr>
          </w:p>
        </w:tc>
        <w:tc>
          <w:tcPr>
            <w:tcW w:w="490" w:type="pct"/>
            <w:tcBorders>
              <w:top w:val="nil"/>
              <w:left w:val="nil"/>
              <w:bottom w:val="nil"/>
              <w:right w:val="nil"/>
            </w:tcBorders>
            <w:shd w:val="clear" w:color="auto" w:fill="auto"/>
            <w:noWrap/>
            <w:vAlign w:val="center"/>
            <w:hideMark/>
          </w:tcPr>
          <w:p w14:paraId="0510D8AC"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nil"/>
              <w:right w:val="nil"/>
            </w:tcBorders>
            <w:shd w:val="clear" w:color="auto" w:fill="auto"/>
            <w:noWrap/>
            <w:vAlign w:val="center"/>
            <w:hideMark/>
          </w:tcPr>
          <w:p w14:paraId="7254F21B" w14:textId="77777777" w:rsidR="002D08F8" w:rsidRPr="005E2A99" w:rsidRDefault="002D08F8" w:rsidP="00315820">
            <w:pPr>
              <w:jc w:val="center"/>
              <w:rPr>
                <w:rFonts w:eastAsia="Times New Roman"/>
                <w:sz w:val="18"/>
                <w:szCs w:val="18"/>
              </w:rPr>
            </w:pPr>
          </w:p>
        </w:tc>
      </w:tr>
      <w:tr w:rsidR="00C32FFA" w:rsidRPr="00497217" w14:paraId="7DA8E3DE" w14:textId="77777777" w:rsidTr="005E2A99">
        <w:trPr>
          <w:trHeight w:val="320"/>
        </w:trPr>
        <w:tc>
          <w:tcPr>
            <w:tcW w:w="2292" w:type="pct"/>
            <w:tcBorders>
              <w:top w:val="nil"/>
              <w:left w:val="nil"/>
              <w:bottom w:val="nil"/>
              <w:right w:val="nil"/>
            </w:tcBorders>
            <w:shd w:val="clear" w:color="auto" w:fill="auto"/>
            <w:noWrap/>
            <w:vAlign w:val="bottom"/>
            <w:hideMark/>
          </w:tcPr>
          <w:p w14:paraId="023FF8CF" w14:textId="7A6D99F5" w:rsidR="002D08F8" w:rsidRPr="005E2A99" w:rsidRDefault="00CD0E01">
            <w:pPr>
              <w:rPr>
                <w:rFonts w:eastAsia="Times New Roman"/>
                <w:color w:val="000000"/>
                <w:sz w:val="18"/>
                <w:szCs w:val="18"/>
              </w:rPr>
            </w:pPr>
            <w:r w:rsidRPr="005E2A99">
              <w:rPr>
                <w:rFonts w:eastAsia="Times New Roman"/>
                <w:color w:val="000000"/>
                <w:sz w:val="18"/>
                <w:szCs w:val="18"/>
              </w:rPr>
              <w:t xml:space="preserve">4. </w:t>
            </w:r>
            <w:r w:rsidR="002D08F8" w:rsidRPr="005E2A99">
              <w:rPr>
                <w:rFonts w:eastAsia="Times New Roman"/>
                <w:color w:val="000000"/>
                <w:sz w:val="18"/>
                <w:szCs w:val="18"/>
              </w:rPr>
              <w:t xml:space="preserve">Will increase my life expectancy </w:t>
            </w:r>
          </w:p>
        </w:tc>
        <w:tc>
          <w:tcPr>
            <w:tcW w:w="641" w:type="pct"/>
            <w:gridSpan w:val="2"/>
            <w:tcBorders>
              <w:top w:val="nil"/>
              <w:left w:val="nil"/>
              <w:bottom w:val="nil"/>
              <w:right w:val="nil"/>
            </w:tcBorders>
            <w:shd w:val="clear" w:color="auto" w:fill="auto"/>
            <w:noWrap/>
            <w:vAlign w:val="center"/>
            <w:hideMark/>
          </w:tcPr>
          <w:p w14:paraId="6B38C5CF"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1.54 (0.06)</w:t>
            </w:r>
          </w:p>
        </w:tc>
        <w:tc>
          <w:tcPr>
            <w:tcW w:w="576" w:type="pct"/>
            <w:tcBorders>
              <w:top w:val="nil"/>
              <w:left w:val="nil"/>
              <w:bottom w:val="nil"/>
              <w:right w:val="nil"/>
            </w:tcBorders>
            <w:shd w:val="clear" w:color="auto" w:fill="auto"/>
            <w:noWrap/>
            <w:vAlign w:val="center"/>
            <w:hideMark/>
          </w:tcPr>
          <w:p w14:paraId="7C098145" w14:textId="77777777" w:rsidR="002D08F8" w:rsidRPr="005E2A99" w:rsidRDefault="002D08F8" w:rsidP="00315820">
            <w:pPr>
              <w:jc w:val="center"/>
              <w:rPr>
                <w:rFonts w:eastAsia="Times New Roman"/>
                <w:color w:val="000000"/>
                <w:sz w:val="18"/>
                <w:szCs w:val="18"/>
              </w:rPr>
            </w:pPr>
          </w:p>
        </w:tc>
        <w:tc>
          <w:tcPr>
            <w:tcW w:w="603" w:type="pct"/>
            <w:tcBorders>
              <w:top w:val="nil"/>
              <w:left w:val="nil"/>
              <w:bottom w:val="nil"/>
              <w:right w:val="nil"/>
            </w:tcBorders>
            <w:shd w:val="clear" w:color="auto" w:fill="auto"/>
            <w:noWrap/>
            <w:vAlign w:val="center"/>
            <w:hideMark/>
          </w:tcPr>
          <w:p w14:paraId="13B13A91" w14:textId="77777777" w:rsidR="002D08F8" w:rsidRPr="005E2A99" w:rsidRDefault="002D08F8" w:rsidP="00315820">
            <w:pPr>
              <w:jc w:val="center"/>
              <w:rPr>
                <w:rFonts w:eastAsia="Times New Roman"/>
                <w:sz w:val="18"/>
                <w:szCs w:val="18"/>
              </w:rPr>
            </w:pPr>
          </w:p>
        </w:tc>
        <w:tc>
          <w:tcPr>
            <w:tcW w:w="490" w:type="pct"/>
            <w:tcBorders>
              <w:top w:val="nil"/>
              <w:left w:val="nil"/>
              <w:bottom w:val="nil"/>
              <w:right w:val="nil"/>
            </w:tcBorders>
            <w:shd w:val="clear" w:color="auto" w:fill="auto"/>
            <w:noWrap/>
            <w:vAlign w:val="center"/>
            <w:hideMark/>
          </w:tcPr>
          <w:p w14:paraId="112081F4"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nil"/>
              <w:right w:val="nil"/>
            </w:tcBorders>
            <w:shd w:val="clear" w:color="auto" w:fill="auto"/>
            <w:noWrap/>
            <w:vAlign w:val="center"/>
            <w:hideMark/>
          </w:tcPr>
          <w:p w14:paraId="272626BD" w14:textId="77777777" w:rsidR="002D08F8" w:rsidRPr="005E2A99" w:rsidRDefault="002D08F8" w:rsidP="00315820">
            <w:pPr>
              <w:jc w:val="center"/>
              <w:rPr>
                <w:rFonts w:eastAsia="Times New Roman"/>
                <w:sz w:val="18"/>
                <w:szCs w:val="18"/>
              </w:rPr>
            </w:pPr>
          </w:p>
        </w:tc>
      </w:tr>
      <w:tr w:rsidR="00C32FFA" w:rsidRPr="00497217" w14:paraId="019C3B22" w14:textId="77777777" w:rsidTr="005E2A99">
        <w:trPr>
          <w:trHeight w:val="320"/>
        </w:trPr>
        <w:tc>
          <w:tcPr>
            <w:tcW w:w="2292" w:type="pct"/>
            <w:tcBorders>
              <w:top w:val="nil"/>
              <w:left w:val="nil"/>
              <w:bottom w:val="nil"/>
              <w:right w:val="nil"/>
            </w:tcBorders>
            <w:shd w:val="clear" w:color="auto" w:fill="auto"/>
            <w:noWrap/>
            <w:vAlign w:val="bottom"/>
            <w:hideMark/>
          </w:tcPr>
          <w:p w14:paraId="533AB93A" w14:textId="59B83B0C" w:rsidR="002D08F8" w:rsidRPr="005E2A99" w:rsidRDefault="00CD0E01">
            <w:pPr>
              <w:rPr>
                <w:rFonts w:eastAsia="Times New Roman"/>
                <w:color w:val="000000"/>
                <w:sz w:val="18"/>
                <w:szCs w:val="18"/>
              </w:rPr>
            </w:pPr>
            <w:r w:rsidRPr="005E2A99">
              <w:rPr>
                <w:rFonts w:eastAsia="Times New Roman"/>
                <w:color w:val="000000"/>
                <w:sz w:val="18"/>
                <w:szCs w:val="18"/>
              </w:rPr>
              <w:t xml:space="preserve">5. </w:t>
            </w:r>
            <w:r w:rsidR="002D08F8" w:rsidRPr="005E2A99">
              <w:rPr>
                <w:rFonts w:eastAsia="Times New Roman"/>
                <w:color w:val="000000"/>
                <w:sz w:val="18"/>
                <w:szCs w:val="18"/>
              </w:rPr>
              <w:t xml:space="preserve">Will save my life </w:t>
            </w:r>
          </w:p>
        </w:tc>
        <w:tc>
          <w:tcPr>
            <w:tcW w:w="641" w:type="pct"/>
            <w:gridSpan w:val="2"/>
            <w:tcBorders>
              <w:top w:val="nil"/>
              <w:left w:val="nil"/>
              <w:bottom w:val="nil"/>
              <w:right w:val="nil"/>
            </w:tcBorders>
            <w:shd w:val="clear" w:color="auto" w:fill="auto"/>
            <w:noWrap/>
            <w:vAlign w:val="center"/>
            <w:hideMark/>
          </w:tcPr>
          <w:p w14:paraId="0EE0D066"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1.15 (0.04)</w:t>
            </w:r>
          </w:p>
        </w:tc>
        <w:tc>
          <w:tcPr>
            <w:tcW w:w="576" w:type="pct"/>
            <w:tcBorders>
              <w:top w:val="nil"/>
              <w:left w:val="nil"/>
              <w:bottom w:val="nil"/>
              <w:right w:val="nil"/>
            </w:tcBorders>
            <w:shd w:val="clear" w:color="auto" w:fill="auto"/>
            <w:noWrap/>
            <w:vAlign w:val="center"/>
            <w:hideMark/>
          </w:tcPr>
          <w:p w14:paraId="61A782DD" w14:textId="77777777" w:rsidR="002D08F8" w:rsidRPr="005E2A99" w:rsidRDefault="002D08F8" w:rsidP="00315820">
            <w:pPr>
              <w:jc w:val="center"/>
              <w:rPr>
                <w:rFonts w:eastAsia="Times New Roman"/>
                <w:color w:val="000000"/>
                <w:sz w:val="18"/>
                <w:szCs w:val="18"/>
              </w:rPr>
            </w:pPr>
          </w:p>
        </w:tc>
        <w:tc>
          <w:tcPr>
            <w:tcW w:w="603" w:type="pct"/>
            <w:tcBorders>
              <w:top w:val="nil"/>
              <w:left w:val="nil"/>
              <w:bottom w:val="nil"/>
              <w:right w:val="nil"/>
            </w:tcBorders>
            <w:shd w:val="clear" w:color="auto" w:fill="auto"/>
            <w:noWrap/>
            <w:vAlign w:val="center"/>
            <w:hideMark/>
          </w:tcPr>
          <w:p w14:paraId="72543FC2" w14:textId="77777777" w:rsidR="002D08F8" w:rsidRPr="005E2A99" w:rsidRDefault="002D08F8" w:rsidP="00315820">
            <w:pPr>
              <w:jc w:val="center"/>
              <w:rPr>
                <w:rFonts w:eastAsia="Times New Roman"/>
                <w:sz w:val="18"/>
                <w:szCs w:val="18"/>
              </w:rPr>
            </w:pPr>
          </w:p>
        </w:tc>
        <w:tc>
          <w:tcPr>
            <w:tcW w:w="490" w:type="pct"/>
            <w:tcBorders>
              <w:top w:val="nil"/>
              <w:left w:val="nil"/>
              <w:bottom w:val="nil"/>
              <w:right w:val="nil"/>
            </w:tcBorders>
            <w:shd w:val="clear" w:color="auto" w:fill="auto"/>
            <w:noWrap/>
            <w:vAlign w:val="center"/>
            <w:hideMark/>
          </w:tcPr>
          <w:p w14:paraId="251EEFC3"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nil"/>
              <w:right w:val="nil"/>
            </w:tcBorders>
            <w:shd w:val="clear" w:color="auto" w:fill="auto"/>
            <w:noWrap/>
            <w:vAlign w:val="center"/>
            <w:hideMark/>
          </w:tcPr>
          <w:p w14:paraId="2EE0D01A" w14:textId="77777777" w:rsidR="002D08F8" w:rsidRPr="005E2A99" w:rsidRDefault="002D08F8" w:rsidP="00315820">
            <w:pPr>
              <w:jc w:val="center"/>
              <w:rPr>
                <w:rFonts w:eastAsia="Times New Roman"/>
                <w:sz w:val="18"/>
                <w:szCs w:val="18"/>
              </w:rPr>
            </w:pPr>
          </w:p>
        </w:tc>
      </w:tr>
      <w:tr w:rsidR="00C32FFA" w:rsidRPr="00497217" w14:paraId="2462388A" w14:textId="77777777" w:rsidTr="005E2A99">
        <w:trPr>
          <w:trHeight w:val="320"/>
        </w:trPr>
        <w:tc>
          <w:tcPr>
            <w:tcW w:w="2292" w:type="pct"/>
            <w:tcBorders>
              <w:top w:val="nil"/>
              <w:left w:val="nil"/>
              <w:bottom w:val="nil"/>
              <w:right w:val="nil"/>
            </w:tcBorders>
            <w:shd w:val="clear" w:color="auto" w:fill="auto"/>
            <w:noWrap/>
            <w:vAlign w:val="bottom"/>
            <w:hideMark/>
          </w:tcPr>
          <w:p w14:paraId="619537FA" w14:textId="0BBE1CB2" w:rsidR="002D08F8" w:rsidRPr="005E2A99" w:rsidRDefault="00CD0E01">
            <w:pPr>
              <w:rPr>
                <w:rFonts w:eastAsia="Times New Roman"/>
                <w:color w:val="000000"/>
                <w:sz w:val="18"/>
                <w:szCs w:val="18"/>
              </w:rPr>
            </w:pPr>
            <w:r w:rsidRPr="005E2A99">
              <w:rPr>
                <w:rFonts w:eastAsia="Times New Roman"/>
                <w:color w:val="000000"/>
                <w:sz w:val="18"/>
                <w:szCs w:val="18"/>
              </w:rPr>
              <w:t xml:space="preserve">6. </w:t>
            </w:r>
            <w:r w:rsidR="002D08F8" w:rsidRPr="005E2A99">
              <w:rPr>
                <w:rFonts w:eastAsia="Times New Roman"/>
                <w:color w:val="000000"/>
                <w:sz w:val="18"/>
                <w:szCs w:val="18"/>
              </w:rPr>
              <w:t xml:space="preserve">Will improve my health </w:t>
            </w:r>
          </w:p>
        </w:tc>
        <w:tc>
          <w:tcPr>
            <w:tcW w:w="641" w:type="pct"/>
            <w:gridSpan w:val="2"/>
            <w:tcBorders>
              <w:top w:val="nil"/>
              <w:left w:val="nil"/>
              <w:bottom w:val="nil"/>
              <w:right w:val="nil"/>
            </w:tcBorders>
            <w:shd w:val="clear" w:color="auto" w:fill="auto"/>
            <w:noWrap/>
            <w:vAlign w:val="center"/>
            <w:hideMark/>
          </w:tcPr>
          <w:p w14:paraId="34916D9B"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1.22 (0.05)</w:t>
            </w:r>
          </w:p>
        </w:tc>
        <w:tc>
          <w:tcPr>
            <w:tcW w:w="576" w:type="pct"/>
            <w:tcBorders>
              <w:top w:val="nil"/>
              <w:left w:val="nil"/>
              <w:bottom w:val="nil"/>
              <w:right w:val="nil"/>
            </w:tcBorders>
            <w:shd w:val="clear" w:color="auto" w:fill="auto"/>
            <w:noWrap/>
            <w:vAlign w:val="center"/>
            <w:hideMark/>
          </w:tcPr>
          <w:p w14:paraId="4A2694F2" w14:textId="77777777" w:rsidR="002D08F8" w:rsidRPr="005E2A99" w:rsidRDefault="002D08F8" w:rsidP="00315820">
            <w:pPr>
              <w:jc w:val="center"/>
              <w:rPr>
                <w:rFonts w:eastAsia="Times New Roman"/>
                <w:color w:val="000000"/>
                <w:sz w:val="18"/>
                <w:szCs w:val="18"/>
              </w:rPr>
            </w:pPr>
          </w:p>
        </w:tc>
        <w:tc>
          <w:tcPr>
            <w:tcW w:w="603" w:type="pct"/>
            <w:tcBorders>
              <w:top w:val="nil"/>
              <w:left w:val="nil"/>
              <w:bottom w:val="nil"/>
              <w:right w:val="nil"/>
            </w:tcBorders>
            <w:shd w:val="clear" w:color="auto" w:fill="auto"/>
            <w:noWrap/>
            <w:vAlign w:val="center"/>
            <w:hideMark/>
          </w:tcPr>
          <w:p w14:paraId="452CE640" w14:textId="77777777" w:rsidR="002D08F8" w:rsidRPr="005E2A99" w:rsidRDefault="002D08F8" w:rsidP="00315820">
            <w:pPr>
              <w:jc w:val="center"/>
              <w:rPr>
                <w:rFonts w:eastAsia="Times New Roman"/>
                <w:sz w:val="18"/>
                <w:szCs w:val="18"/>
              </w:rPr>
            </w:pPr>
          </w:p>
        </w:tc>
        <w:tc>
          <w:tcPr>
            <w:tcW w:w="490" w:type="pct"/>
            <w:tcBorders>
              <w:top w:val="nil"/>
              <w:left w:val="nil"/>
              <w:bottom w:val="nil"/>
              <w:right w:val="nil"/>
            </w:tcBorders>
            <w:shd w:val="clear" w:color="auto" w:fill="auto"/>
            <w:noWrap/>
            <w:vAlign w:val="center"/>
            <w:hideMark/>
          </w:tcPr>
          <w:p w14:paraId="6689F306"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nil"/>
              <w:right w:val="nil"/>
            </w:tcBorders>
            <w:shd w:val="clear" w:color="auto" w:fill="auto"/>
            <w:noWrap/>
            <w:vAlign w:val="center"/>
            <w:hideMark/>
          </w:tcPr>
          <w:p w14:paraId="553D1BD9" w14:textId="77777777" w:rsidR="002D08F8" w:rsidRPr="005E2A99" w:rsidRDefault="002D08F8" w:rsidP="00315820">
            <w:pPr>
              <w:jc w:val="center"/>
              <w:rPr>
                <w:rFonts w:eastAsia="Times New Roman"/>
                <w:sz w:val="18"/>
                <w:szCs w:val="18"/>
              </w:rPr>
            </w:pPr>
          </w:p>
        </w:tc>
      </w:tr>
      <w:tr w:rsidR="00C32FFA" w:rsidRPr="00497217" w14:paraId="07F6F25E"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671FBE67" w14:textId="175F8A45" w:rsidR="002D08F8" w:rsidRPr="005E2A99" w:rsidRDefault="00CD0E01">
            <w:pPr>
              <w:rPr>
                <w:rFonts w:eastAsia="Times New Roman"/>
                <w:color w:val="000000"/>
                <w:sz w:val="18"/>
                <w:szCs w:val="18"/>
              </w:rPr>
            </w:pPr>
            <w:r w:rsidRPr="005E2A99">
              <w:rPr>
                <w:rFonts w:eastAsia="Times New Roman"/>
                <w:color w:val="000000"/>
                <w:sz w:val="18"/>
                <w:szCs w:val="18"/>
              </w:rPr>
              <w:t xml:space="preserve">1. </w:t>
            </w:r>
            <w:r w:rsidR="002D08F8" w:rsidRPr="005E2A99">
              <w:rPr>
                <w:rFonts w:eastAsia="Times New Roman"/>
                <w:color w:val="000000"/>
                <w:sz w:val="18"/>
                <w:szCs w:val="18"/>
              </w:rPr>
              <w:t xml:space="preserve">Will not falsely diagnose me as having the disease if I do not have the disease </w:t>
            </w:r>
          </w:p>
        </w:tc>
        <w:tc>
          <w:tcPr>
            <w:tcW w:w="538" w:type="pct"/>
            <w:tcBorders>
              <w:top w:val="nil"/>
              <w:left w:val="nil"/>
              <w:bottom w:val="nil"/>
              <w:right w:val="nil"/>
            </w:tcBorders>
            <w:shd w:val="clear" w:color="auto" w:fill="auto"/>
            <w:noWrap/>
            <w:vAlign w:val="center"/>
            <w:hideMark/>
          </w:tcPr>
          <w:p w14:paraId="47D85F11"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52C3ED5C"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1.00 (1.00)</w:t>
            </w:r>
          </w:p>
        </w:tc>
        <w:tc>
          <w:tcPr>
            <w:tcW w:w="603" w:type="pct"/>
            <w:tcBorders>
              <w:top w:val="nil"/>
              <w:left w:val="nil"/>
              <w:bottom w:val="nil"/>
              <w:right w:val="nil"/>
            </w:tcBorders>
            <w:shd w:val="clear" w:color="auto" w:fill="auto"/>
            <w:noWrap/>
            <w:vAlign w:val="center"/>
            <w:hideMark/>
          </w:tcPr>
          <w:p w14:paraId="4175C8A0" w14:textId="77777777" w:rsidR="002D08F8" w:rsidRPr="005E2A99" w:rsidRDefault="002D08F8" w:rsidP="00315820">
            <w:pPr>
              <w:jc w:val="center"/>
              <w:rPr>
                <w:rFonts w:eastAsia="Times New Roman"/>
                <w:color w:val="000000"/>
                <w:sz w:val="18"/>
                <w:szCs w:val="18"/>
              </w:rPr>
            </w:pPr>
          </w:p>
        </w:tc>
        <w:tc>
          <w:tcPr>
            <w:tcW w:w="490" w:type="pct"/>
            <w:tcBorders>
              <w:top w:val="nil"/>
              <w:left w:val="nil"/>
              <w:bottom w:val="nil"/>
              <w:right w:val="nil"/>
            </w:tcBorders>
            <w:shd w:val="clear" w:color="auto" w:fill="auto"/>
            <w:noWrap/>
            <w:vAlign w:val="center"/>
            <w:hideMark/>
          </w:tcPr>
          <w:p w14:paraId="5E9E72AC"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nil"/>
              <w:right w:val="nil"/>
            </w:tcBorders>
            <w:shd w:val="clear" w:color="auto" w:fill="auto"/>
            <w:noWrap/>
            <w:vAlign w:val="center"/>
            <w:hideMark/>
          </w:tcPr>
          <w:p w14:paraId="7FA2146F" w14:textId="77777777" w:rsidR="002D08F8" w:rsidRPr="005E2A99" w:rsidRDefault="002D08F8" w:rsidP="00315820">
            <w:pPr>
              <w:jc w:val="center"/>
              <w:rPr>
                <w:rFonts w:eastAsia="Times New Roman"/>
                <w:sz w:val="18"/>
                <w:szCs w:val="18"/>
              </w:rPr>
            </w:pPr>
          </w:p>
        </w:tc>
      </w:tr>
      <w:tr w:rsidR="00C32FFA" w:rsidRPr="00497217" w14:paraId="6396397C"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27BCC65C" w14:textId="474835FC" w:rsidR="002D08F8" w:rsidRPr="005E2A99" w:rsidRDefault="00CD0E01">
            <w:pPr>
              <w:rPr>
                <w:rFonts w:eastAsia="Times New Roman"/>
                <w:color w:val="000000"/>
                <w:sz w:val="18"/>
                <w:szCs w:val="18"/>
              </w:rPr>
            </w:pPr>
            <w:r w:rsidRPr="005E2A99">
              <w:rPr>
                <w:rFonts w:eastAsia="Times New Roman"/>
                <w:color w:val="000000"/>
                <w:sz w:val="18"/>
                <w:szCs w:val="18"/>
              </w:rPr>
              <w:t xml:space="preserve">2. </w:t>
            </w:r>
            <w:r w:rsidR="002D08F8" w:rsidRPr="005E2A99">
              <w:rPr>
                <w:rFonts w:eastAsia="Times New Roman"/>
                <w:color w:val="000000"/>
                <w:sz w:val="18"/>
                <w:szCs w:val="18"/>
              </w:rPr>
              <w:t xml:space="preserve">Correctly classifies people who truly do NOT have the disease </w:t>
            </w:r>
          </w:p>
        </w:tc>
        <w:tc>
          <w:tcPr>
            <w:tcW w:w="538" w:type="pct"/>
            <w:tcBorders>
              <w:top w:val="nil"/>
              <w:left w:val="nil"/>
              <w:bottom w:val="nil"/>
              <w:right w:val="nil"/>
            </w:tcBorders>
            <w:shd w:val="clear" w:color="auto" w:fill="auto"/>
            <w:noWrap/>
            <w:vAlign w:val="center"/>
            <w:hideMark/>
          </w:tcPr>
          <w:p w14:paraId="10127278"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2EBE1E2A"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0.95 (0.06)</w:t>
            </w:r>
          </w:p>
        </w:tc>
        <w:tc>
          <w:tcPr>
            <w:tcW w:w="603" w:type="pct"/>
            <w:tcBorders>
              <w:top w:val="nil"/>
              <w:left w:val="nil"/>
              <w:bottom w:val="nil"/>
              <w:right w:val="nil"/>
            </w:tcBorders>
            <w:shd w:val="clear" w:color="auto" w:fill="auto"/>
            <w:noWrap/>
            <w:vAlign w:val="center"/>
            <w:hideMark/>
          </w:tcPr>
          <w:p w14:paraId="4E98106B" w14:textId="77777777" w:rsidR="002D08F8" w:rsidRPr="005E2A99" w:rsidRDefault="002D08F8" w:rsidP="00315820">
            <w:pPr>
              <w:jc w:val="center"/>
              <w:rPr>
                <w:rFonts w:eastAsia="Times New Roman"/>
                <w:color w:val="000000"/>
                <w:sz w:val="18"/>
                <w:szCs w:val="18"/>
              </w:rPr>
            </w:pPr>
          </w:p>
        </w:tc>
        <w:tc>
          <w:tcPr>
            <w:tcW w:w="490" w:type="pct"/>
            <w:tcBorders>
              <w:top w:val="nil"/>
              <w:left w:val="nil"/>
              <w:bottom w:val="nil"/>
              <w:right w:val="nil"/>
            </w:tcBorders>
            <w:shd w:val="clear" w:color="auto" w:fill="auto"/>
            <w:noWrap/>
            <w:vAlign w:val="center"/>
            <w:hideMark/>
          </w:tcPr>
          <w:p w14:paraId="3ABAA693"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nil"/>
              <w:right w:val="nil"/>
            </w:tcBorders>
            <w:shd w:val="clear" w:color="auto" w:fill="auto"/>
            <w:noWrap/>
            <w:vAlign w:val="center"/>
            <w:hideMark/>
          </w:tcPr>
          <w:p w14:paraId="259516BE" w14:textId="77777777" w:rsidR="002D08F8" w:rsidRPr="005E2A99" w:rsidRDefault="002D08F8" w:rsidP="00315820">
            <w:pPr>
              <w:jc w:val="center"/>
              <w:rPr>
                <w:rFonts w:eastAsia="Times New Roman"/>
                <w:sz w:val="18"/>
                <w:szCs w:val="18"/>
              </w:rPr>
            </w:pPr>
          </w:p>
        </w:tc>
      </w:tr>
      <w:tr w:rsidR="00C32FFA" w:rsidRPr="00497217" w14:paraId="409E4287"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1528284F" w14:textId="384BD1E0" w:rsidR="002D08F8" w:rsidRPr="005E2A99" w:rsidRDefault="00CD0E01">
            <w:pPr>
              <w:rPr>
                <w:rFonts w:eastAsia="Times New Roman"/>
                <w:color w:val="000000"/>
                <w:sz w:val="18"/>
                <w:szCs w:val="18"/>
              </w:rPr>
            </w:pPr>
            <w:r w:rsidRPr="005E2A99">
              <w:rPr>
                <w:rFonts w:eastAsia="Times New Roman"/>
                <w:color w:val="000000"/>
                <w:sz w:val="18"/>
                <w:szCs w:val="18"/>
              </w:rPr>
              <w:t xml:space="preserve">3. </w:t>
            </w:r>
            <w:r w:rsidR="002D08F8" w:rsidRPr="005E2A99">
              <w:rPr>
                <w:rFonts w:eastAsia="Times New Roman"/>
                <w:color w:val="000000"/>
                <w:sz w:val="18"/>
                <w:szCs w:val="18"/>
              </w:rPr>
              <w:t xml:space="preserve">Will give me consistent results (i.e. if I have the disease and am tested for it twice, both tests will tell me that I have the disease) </w:t>
            </w:r>
          </w:p>
        </w:tc>
        <w:tc>
          <w:tcPr>
            <w:tcW w:w="538" w:type="pct"/>
            <w:tcBorders>
              <w:top w:val="nil"/>
              <w:left w:val="nil"/>
              <w:bottom w:val="nil"/>
              <w:right w:val="nil"/>
            </w:tcBorders>
            <w:shd w:val="clear" w:color="auto" w:fill="auto"/>
            <w:noWrap/>
            <w:vAlign w:val="center"/>
            <w:hideMark/>
          </w:tcPr>
          <w:p w14:paraId="409F2582"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346EB8A8"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1.15 (0.05)</w:t>
            </w:r>
          </w:p>
        </w:tc>
        <w:tc>
          <w:tcPr>
            <w:tcW w:w="603" w:type="pct"/>
            <w:tcBorders>
              <w:top w:val="nil"/>
              <w:left w:val="nil"/>
              <w:bottom w:val="nil"/>
              <w:right w:val="nil"/>
            </w:tcBorders>
            <w:shd w:val="clear" w:color="auto" w:fill="auto"/>
            <w:noWrap/>
            <w:vAlign w:val="center"/>
            <w:hideMark/>
          </w:tcPr>
          <w:p w14:paraId="16AEC300" w14:textId="77777777" w:rsidR="002D08F8" w:rsidRPr="005E2A99" w:rsidRDefault="002D08F8" w:rsidP="00315820">
            <w:pPr>
              <w:jc w:val="center"/>
              <w:rPr>
                <w:rFonts w:eastAsia="Times New Roman"/>
                <w:color w:val="000000"/>
                <w:sz w:val="18"/>
                <w:szCs w:val="18"/>
              </w:rPr>
            </w:pPr>
          </w:p>
        </w:tc>
        <w:tc>
          <w:tcPr>
            <w:tcW w:w="490" w:type="pct"/>
            <w:tcBorders>
              <w:top w:val="nil"/>
              <w:left w:val="nil"/>
              <w:bottom w:val="nil"/>
              <w:right w:val="nil"/>
            </w:tcBorders>
            <w:shd w:val="clear" w:color="auto" w:fill="auto"/>
            <w:noWrap/>
            <w:vAlign w:val="center"/>
            <w:hideMark/>
          </w:tcPr>
          <w:p w14:paraId="497B92CB"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nil"/>
              <w:right w:val="nil"/>
            </w:tcBorders>
            <w:shd w:val="clear" w:color="auto" w:fill="auto"/>
            <w:noWrap/>
            <w:vAlign w:val="center"/>
            <w:hideMark/>
          </w:tcPr>
          <w:p w14:paraId="24BB4DA4" w14:textId="77777777" w:rsidR="002D08F8" w:rsidRPr="005E2A99" w:rsidRDefault="002D08F8" w:rsidP="00315820">
            <w:pPr>
              <w:jc w:val="center"/>
              <w:rPr>
                <w:rFonts w:eastAsia="Times New Roman"/>
                <w:sz w:val="18"/>
                <w:szCs w:val="18"/>
              </w:rPr>
            </w:pPr>
          </w:p>
        </w:tc>
      </w:tr>
      <w:tr w:rsidR="00C32FFA" w:rsidRPr="00497217" w14:paraId="6EB50B04"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126B067E" w14:textId="4FBF433C" w:rsidR="002D08F8" w:rsidRPr="005E2A99" w:rsidRDefault="00CD0E01">
            <w:pPr>
              <w:rPr>
                <w:rFonts w:eastAsia="Times New Roman"/>
                <w:color w:val="000000"/>
                <w:sz w:val="18"/>
                <w:szCs w:val="18"/>
              </w:rPr>
            </w:pPr>
            <w:r w:rsidRPr="005E2A99">
              <w:rPr>
                <w:rFonts w:eastAsia="Times New Roman"/>
                <w:color w:val="000000"/>
                <w:sz w:val="18"/>
                <w:szCs w:val="18"/>
              </w:rPr>
              <w:t xml:space="preserve">4. </w:t>
            </w:r>
            <w:r w:rsidR="002D08F8" w:rsidRPr="005E2A99">
              <w:rPr>
                <w:rFonts w:eastAsia="Times New Roman"/>
                <w:color w:val="000000"/>
                <w:sz w:val="18"/>
                <w:szCs w:val="18"/>
              </w:rPr>
              <w:t>Gives me accurate information about whet</w:t>
            </w:r>
            <w:r w:rsidR="005E0F05" w:rsidRPr="005E2A99">
              <w:rPr>
                <w:rFonts w:eastAsia="Times New Roman"/>
                <w:color w:val="000000"/>
                <w:sz w:val="18"/>
                <w:szCs w:val="18"/>
              </w:rPr>
              <w:t xml:space="preserve">her or not I have the disease </w:t>
            </w:r>
          </w:p>
        </w:tc>
        <w:tc>
          <w:tcPr>
            <w:tcW w:w="538" w:type="pct"/>
            <w:tcBorders>
              <w:top w:val="nil"/>
              <w:left w:val="nil"/>
              <w:bottom w:val="nil"/>
              <w:right w:val="nil"/>
            </w:tcBorders>
            <w:shd w:val="clear" w:color="auto" w:fill="auto"/>
            <w:noWrap/>
            <w:vAlign w:val="center"/>
            <w:hideMark/>
          </w:tcPr>
          <w:p w14:paraId="2EE4D442"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1BAFC291"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1.08 (0.04)</w:t>
            </w:r>
          </w:p>
        </w:tc>
        <w:tc>
          <w:tcPr>
            <w:tcW w:w="603" w:type="pct"/>
            <w:tcBorders>
              <w:top w:val="nil"/>
              <w:left w:val="nil"/>
              <w:bottom w:val="nil"/>
              <w:right w:val="nil"/>
            </w:tcBorders>
            <w:shd w:val="clear" w:color="auto" w:fill="auto"/>
            <w:noWrap/>
            <w:vAlign w:val="center"/>
            <w:hideMark/>
          </w:tcPr>
          <w:p w14:paraId="40C7FF4E" w14:textId="77777777" w:rsidR="002D08F8" w:rsidRPr="005E2A99" w:rsidRDefault="002D08F8" w:rsidP="00315820">
            <w:pPr>
              <w:jc w:val="center"/>
              <w:rPr>
                <w:rFonts w:eastAsia="Times New Roman"/>
                <w:color w:val="000000"/>
                <w:sz w:val="18"/>
                <w:szCs w:val="18"/>
              </w:rPr>
            </w:pPr>
          </w:p>
        </w:tc>
        <w:tc>
          <w:tcPr>
            <w:tcW w:w="490" w:type="pct"/>
            <w:tcBorders>
              <w:top w:val="nil"/>
              <w:left w:val="nil"/>
              <w:bottom w:val="nil"/>
              <w:right w:val="nil"/>
            </w:tcBorders>
            <w:shd w:val="clear" w:color="auto" w:fill="auto"/>
            <w:noWrap/>
            <w:vAlign w:val="center"/>
            <w:hideMark/>
          </w:tcPr>
          <w:p w14:paraId="539A29E1"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nil"/>
              <w:right w:val="nil"/>
            </w:tcBorders>
            <w:shd w:val="clear" w:color="auto" w:fill="auto"/>
            <w:noWrap/>
            <w:vAlign w:val="center"/>
            <w:hideMark/>
          </w:tcPr>
          <w:p w14:paraId="5C456EB5" w14:textId="77777777" w:rsidR="002D08F8" w:rsidRPr="005E2A99" w:rsidRDefault="002D08F8" w:rsidP="00315820">
            <w:pPr>
              <w:jc w:val="center"/>
              <w:rPr>
                <w:rFonts w:eastAsia="Times New Roman"/>
                <w:sz w:val="18"/>
                <w:szCs w:val="18"/>
              </w:rPr>
            </w:pPr>
          </w:p>
        </w:tc>
      </w:tr>
      <w:tr w:rsidR="00C32FFA" w:rsidRPr="00497217" w14:paraId="3920F6BB"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32747C8F" w14:textId="77832BDC" w:rsidR="002D08F8" w:rsidRPr="005E2A99" w:rsidRDefault="00CD0E01">
            <w:pPr>
              <w:rPr>
                <w:rFonts w:eastAsia="Times New Roman"/>
                <w:color w:val="000000"/>
                <w:sz w:val="18"/>
                <w:szCs w:val="18"/>
              </w:rPr>
            </w:pPr>
            <w:r w:rsidRPr="005E2A99">
              <w:rPr>
                <w:rFonts w:eastAsia="Times New Roman"/>
                <w:color w:val="000000"/>
                <w:sz w:val="18"/>
                <w:szCs w:val="18"/>
              </w:rPr>
              <w:t xml:space="preserve">5. </w:t>
            </w:r>
            <w:r w:rsidR="002D08F8" w:rsidRPr="005E2A99">
              <w:rPr>
                <w:rFonts w:eastAsia="Times New Roman"/>
                <w:color w:val="000000"/>
                <w:sz w:val="18"/>
                <w:szCs w:val="18"/>
              </w:rPr>
              <w:t xml:space="preserve">Will accurately determine the severity of the disease if it is detected </w:t>
            </w:r>
          </w:p>
        </w:tc>
        <w:tc>
          <w:tcPr>
            <w:tcW w:w="538" w:type="pct"/>
            <w:tcBorders>
              <w:top w:val="nil"/>
              <w:left w:val="nil"/>
              <w:bottom w:val="nil"/>
              <w:right w:val="nil"/>
            </w:tcBorders>
            <w:shd w:val="clear" w:color="auto" w:fill="auto"/>
            <w:noWrap/>
            <w:vAlign w:val="center"/>
            <w:hideMark/>
          </w:tcPr>
          <w:p w14:paraId="39DB4733"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2C4753C8"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1.23 (0.05)</w:t>
            </w:r>
          </w:p>
        </w:tc>
        <w:tc>
          <w:tcPr>
            <w:tcW w:w="603" w:type="pct"/>
            <w:tcBorders>
              <w:top w:val="nil"/>
              <w:left w:val="nil"/>
              <w:bottom w:val="nil"/>
              <w:right w:val="nil"/>
            </w:tcBorders>
            <w:shd w:val="clear" w:color="auto" w:fill="auto"/>
            <w:noWrap/>
            <w:vAlign w:val="center"/>
            <w:hideMark/>
          </w:tcPr>
          <w:p w14:paraId="4765FAD8" w14:textId="77777777" w:rsidR="002D08F8" w:rsidRPr="005E2A99" w:rsidRDefault="002D08F8" w:rsidP="00315820">
            <w:pPr>
              <w:jc w:val="center"/>
              <w:rPr>
                <w:rFonts w:eastAsia="Times New Roman"/>
                <w:color w:val="000000"/>
                <w:sz w:val="18"/>
                <w:szCs w:val="18"/>
              </w:rPr>
            </w:pPr>
          </w:p>
        </w:tc>
        <w:tc>
          <w:tcPr>
            <w:tcW w:w="490" w:type="pct"/>
            <w:tcBorders>
              <w:top w:val="nil"/>
              <w:left w:val="nil"/>
              <w:bottom w:val="nil"/>
              <w:right w:val="nil"/>
            </w:tcBorders>
            <w:shd w:val="clear" w:color="auto" w:fill="auto"/>
            <w:noWrap/>
            <w:vAlign w:val="center"/>
            <w:hideMark/>
          </w:tcPr>
          <w:p w14:paraId="2E550C7B"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nil"/>
              <w:right w:val="nil"/>
            </w:tcBorders>
            <w:shd w:val="clear" w:color="auto" w:fill="auto"/>
            <w:noWrap/>
            <w:vAlign w:val="center"/>
            <w:hideMark/>
          </w:tcPr>
          <w:p w14:paraId="0FCCA6A0" w14:textId="77777777" w:rsidR="002D08F8" w:rsidRPr="005E2A99" w:rsidRDefault="002D08F8" w:rsidP="00315820">
            <w:pPr>
              <w:jc w:val="center"/>
              <w:rPr>
                <w:rFonts w:eastAsia="Times New Roman"/>
                <w:sz w:val="18"/>
                <w:szCs w:val="18"/>
              </w:rPr>
            </w:pPr>
          </w:p>
        </w:tc>
      </w:tr>
      <w:tr w:rsidR="00C32FFA" w:rsidRPr="00497217" w14:paraId="7BDB42D1"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40A63D06" w14:textId="7E3699AB" w:rsidR="002D08F8" w:rsidRPr="005E2A99" w:rsidRDefault="00CD0E01">
            <w:pPr>
              <w:rPr>
                <w:rFonts w:eastAsia="Times New Roman"/>
                <w:color w:val="000000"/>
                <w:sz w:val="18"/>
                <w:szCs w:val="18"/>
              </w:rPr>
            </w:pPr>
            <w:r w:rsidRPr="005E2A99">
              <w:rPr>
                <w:rFonts w:eastAsia="Times New Roman"/>
                <w:color w:val="000000"/>
                <w:sz w:val="18"/>
                <w:szCs w:val="18"/>
              </w:rPr>
              <w:t xml:space="preserve">6. </w:t>
            </w:r>
            <w:r w:rsidR="002D08F8" w:rsidRPr="005E2A99">
              <w:rPr>
                <w:rFonts w:eastAsia="Times New Roman"/>
                <w:color w:val="000000"/>
                <w:sz w:val="18"/>
                <w:szCs w:val="18"/>
              </w:rPr>
              <w:t xml:space="preserve">Is accurate at identifying people who truly have the disease </w:t>
            </w:r>
          </w:p>
        </w:tc>
        <w:tc>
          <w:tcPr>
            <w:tcW w:w="538" w:type="pct"/>
            <w:tcBorders>
              <w:top w:val="nil"/>
              <w:left w:val="nil"/>
              <w:bottom w:val="nil"/>
              <w:right w:val="nil"/>
            </w:tcBorders>
            <w:shd w:val="clear" w:color="auto" w:fill="auto"/>
            <w:noWrap/>
            <w:vAlign w:val="center"/>
            <w:hideMark/>
          </w:tcPr>
          <w:p w14:paraId="447FE7E5"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79F0186D" w14:textId="52D08CFE" w:rsidR="002D08F8" w:rsidRPr="005E2A99" w:rsidRDefault="00C32FFA" w:rsidP="00315820">
            <w:pPr>
              <w:jc w:val="center"/>
              <w:rPr>
                <w:rFonts w:eastAsia="Times New Roman"/>
                <w:color w:val="000000"/>
                <w:sz w:val="18"/>
                <w:szCs w:val="18"/>
              </w:rPr>
            </w:pPr>
            <w:r w:rsidRPr="005E2A99">
              <w:rPr>
                <w:rFonts w:eastAsia="Times New Roman"/>
                <w:color w:val="000000"/>
                <w:sz w:val="18"/>
                <w:szCs w:val="18"/>
              </w:rPr>
              <w:t>1.53 (0.06</w:t>
            </w:r>
            <w:r w:rsidR="002D08F8" w:rsidRPr="005E2A99">
              <w:rPr>
                <w:rFonts w:eastAsia="Times New Roman"/>
                <w:color w:val="000000"/>
                <w:sz w:val="18"/>
                <w:szCs w:val="18"/>
              </w:rPr>
              <w:t>)</w:t>
            </w:r>
          </w:p>
        </w:tc>
        <w:tc>
          <w:tcPr>
            <w:tcW w:w="603" w:type="pct"/>
            <w:tcBorders>
              <w:top w:val="nil"/>
              <w:left w:val="nil"/>
              <w:bottom w:val="nil"/>
              <w:right w:val="nil"/>
            </w:tcBorders>
            <w:shd w:val="clear" w:color="auto" w:fill="auto"/>
            <w:noWrap/>
            <w:vAlign w:val="center"/>
            <w:hideMark/>
          </w:tcPr>
          <w:p w14:paraId="0AE5FE71" w14:textId="77777777" w:rsidR="002D08F8" w:rsidRPr="005E2A99" w:rsidRDefault="002D08F8" w:rsidP="00315820">
            <w:pPr>
              <w:jc w:val="center"/>
              <w:rPr>
                <w:rFonts w:eastAsia="Times New Roman"/>
                <w:color w:val="000000"/>
                <w:sz w:val="18"/>
                <w:szCs w:val="18"/>
              </w:rPr>
            </w:pPr>
          </w:p>
        </w:tc>
        <w:tc>
          <w:tcPr>
            <w:tcW w:w="490" w:type="pct"/>
            <w:tcBorders>
              <w:top w:val="nil"/>
              <w:left w:val="nil"/>
              <w:bottom w:val="nil"/>
              <w:right w:val="nil"/>
            </w:tcBorders>
            <w:shd w:val="clear" w:color="auto" w:fill="auto"/>
            <w:noWrap/>
            <w:vAlign w:val="center"/>
            <w:hideMark/>
          </w:tcPr>
          <w:p w14:paraId="345EFDCF"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nil"/>
              <w:right w:val="nil"/>
            </w:tcBorders>
            <w:shd w:val="clear" w:color="auto" w:fill="auto"/>
            <w:noWrap/>
            <w:vAlign w:val="center"/>
            <w:hideMark/>
          </w:tcPr>
          <w:p w14:paraId="3B3BAFFD" w14:textId="77777777" w:rsidR="002D08F8" w:rsidRPr="005E2A99" w:rsidRDefault="002D08F8" w:rsidP="00315820">
            <w:pPr>
              <w:jc w:val="center"/>
              <w:rPr>
                <w:rFonts w:eastAsia="Times New Roman"/>
                <w:sz w:val="18"/>
                <w:szCs w:val="18"/>
              </w:rPr>
            </w:pPr>
          </w:p>
        </w:tc>
      </w:tr>
      <w:tr w:rsidR="00C32FFA" w:rsidRPr="00497217" w14:paraId="5469DD9C"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259F37D3" w14:textId="611B1FE1" w:rsidR="002D08F8" w:rsidRPr="005E2A99" w:rsidRDefault="00CD0E01">
            <w:pPr>
              <w:rPr>
                <w:rFonts w:eastAsia="Times New Roman"/>
                <w:color w:val="000000"/>
                <w:sz w:val="18"/>
                <w:szCs w:val="18"/>
              </w:rPr>
            </w:pPr>
            <w:r w:rsidRPr="005E2A99">
              <w:rPr>
                <w:rFonts w:eastAsia="Times New Roman"/>
                <w:color w:val="000000"/>
                <w:sz w:val="18"/>
                <w:szCs w:val="18"/>
              </w:rPr>
              <w:t xml:space="preserve">7. </w:t>
            </w:r>
            <w:r w:rsidR="002D08F8" w:rsidRPr="005E2A99">
              <w:rPr>
                <w:rFonts w:eastAsia="Times New Roman"/>
                <w:color w:val="000000"/>
                <w:sz w:val="18"/>
                <w:szCs w:val="18"/>
              </w:rPr>
              <w:t xml:space="preserve">Will tell me that I have the disease if I </w:t>
            </w:r>
            <w:r w:rsidR="005E0F05" w:rsidRPr="005E2A99">
              <w:rPr>
                <w:rFonts w:eastAsia="Times New Roman"/>
                <w:color w:val="000000"/>
                <w:sz w:val="18"/>
                <w:szCs w:val="18"/>
              </w:rPr>
              <w:t xml:space="preserve">do, in fact, have the disease </w:t>
            </w:r>
          </w:p>
        </w:tc>
        <w:tc>
          <w:tcPr>
            <w:tcW w:w="538" w:type="pct"/>
            <w:tcBorders>
              <w:top w:val="nil"/>
              <w:left w:val="nil"/>
              <w:bottom w:val="nil"/>
              <w:right w:val="nil"/>
            </w:tcBorders>
            <w:shd w:val="clear" w:color="auto" w:fill="auto"/>
            <w:noWrap/>
            <w:vAlign w:val="center"/>
            <w:hideMark/>
          </w:tcPr>
          <w:p w14:paraId="682D62B5"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3030976A" w14:textId="0031AC80" w:rsidR="002D08F8" w:rsidRPr="005E2A99" w:rsidRDefault="00C32FFA" w:rsidP="00315820">
            <w:pPr>
              <w:jc w:val="center"/>
              <w:rPr>
                <w:rFonts w:eastAsia="Times New Roman"/>
                <w:color w:val="000000"/>
                <w:sz w:val="18"/>
                <w:szCs w:val="18"/>
              </w:rPr>
            </w:pPr>
            <w:r w:rsidRPr="005E2A99">
              <w:rPr>
                <w:rFonts w:eastAsia="Times New Roman"/>
                <w:color w:val="000000"/>
                <w:sz w:val="18"/>
                <w:szCs w:val="18"/>
              </w:rPr>
              <w:t>1.62 (0.06</w:t>
            </w:r>
            <w:r w:rsidR="002D08F8" w:rsidRPr="005E2A99">
              <w:rPr>
                <w:rFonts w:eastAsia="Times New Roman"/>
                <w:color w:val="000000"/>
                <w:sz w:val="18"/>
                <w:szCs w:val="18"/>
              </w:rPr>
              <w:t>)</w:t>
            </w:r>
          </w:p>
        </w:tc>
        <w:tc>
          <w:tcPr>
            <w:tcW w:w="603" w:type="pct"/>
            <w:tcBorders>
              <w:top w:val="nil"/>
              <w:left w:val="nil"/>
              <w:bottom w:val="nil"/>
              <w:right w:val="nil"/>
            </w:tcBorders>
            <w:shd w:val="clear" w:color="auto" w:fill="auto"/>
            <w:noWrap/>
            <w:vAlign w:val="center"/>
            <w:hideMark/>
          </w:tcPr>
          <w:p w14:paraId="532D994B" w14:textId="77777777" w:rsidR="002D08F8" w:rsidRPr="005E2A99" w:rsidRDefault="002D08F8" w:rsidP="00315820">
            <w:pPr>
              <w:jc w:val="center"/>
              <w:rPr>
                <w:rFonts w:eastAsia="Times New Roman"/>
                <w:color w:val="000000"/>
                <w:sz w:val="18"/>
                <w:szCs w:val="18"/>
              </w:rPr>
            </w:pPr>
          </w:p>
        </w:tc>
        <w:tc>
          <w:tcPr>
            <w:tcW w:w="490" w:type="pct"/>
            <w:tcBorders>
              <w:top w:val="nil"/>
              <w:left w:val="nil"/>
              <w:bottom w:val="nil"/>
              <w:right w:val="nil"/>
            </w:tcBorders>
            <w:shd w:val="clear" w:color="auto" w:fill="auto"/>
            <w:noWrap/>
            <w:vAlign w:val="center"/>
            <w:hideMark/>
          </w:tcPr>
          <w:p w14:paraId="175EBFA5"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nil"/>
              <w:right w:val="nil"/>
            </w:tcBorders>
            <w:shd w:val="clear" w:color="auto" w:fill="auto"/>
            <w:noWrap/>
            <w:vAlign w:val="center"/>
            <w:hideMark/>
          </w:tcPr>
          <w:p w14:paraId="28EAD7E9" w14:textId="77777777" w:rsidR="002D08F8" w:rsidRPr="005E2A99" w:rsidRDefault="002D08F8" w:rsidP="00315820">
            <w:pPr>
              <w:jc w:val="center"/>
              <w:rPr>
                <w:rFonts w:eastAsia="Times New Roman"/>
                <w:sz w:val="18"/>
                <w:szCs w:val="18"/>
              </w:rPr>
            </w:pPr>
          </w:p>
        </w:tc>
      </w:tr>
      <w:tr w:rsidR="00C32FFA" w:rsidRPr="00497217" w14:paraId="380EE380"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7C678CF3" w14:textId="68A2E476" w:rsidR="002D08F8" w:rsidRPr="005E2A99" w:rsidRDefault="00CD0E01">
            <w:pPr>
              <w:rPr>
                <w:rFonts w:eastAsia="Times New Roman"/>
                <w:color w:val="000000"/>
                <w:sz w:val="18"/>
                <w:szCs w:val="18"/>
              </w:rPr>
            </w:pPr>
            <w:r w:rsidRPr="005E2A99">
              <w:rPr>
                <w:rFonts w:eastAsia="Times New Roman"/>
                <w:color w:val="000000"/>
                <w:sz w:val="18"/>
                <w:szCs w:val="18"/>
              </w:rPr>
              <w:t xml:space="preserve">8. </w:t>
            </w:r>
            <w:r w:rsidR="002D08F8" w:rsidRPr="005E2A99">
              <w:rPr>
                <w:rFonts w:eastAsia="Times New Roman"/>
                <w:color w:val="000000"/>
                <w:sz w:val="18"/>
                <w:szCs w:val="18"/>
              </w:rPr>
              <w:t xml:space="preserve">Is trustworthy </w:t>
            </w:r>
          </w:p>
        </w:tc>
        <w:tc>
          <w:tcPr>
            <w:tcW w:w="538" w:type="pct"/>
            <w:tcBorders>
              <w:top w:val="nil"/>
              <w:left w:val="nil"/>
              <w:bottom w:val="nil"/>
              <w:right w:val="nil"/>
            </w:tcBorders>
            <w:shd w:val="clear" w:color="auto" w:fill="auto"/>
            <w:noWrap/>
            <w:vAlign w:val="center"/>
            <w:hideMark/>
          </w:tcPr>
          <w:p w14:paraId="2B9739F8"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6397A3F3"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1.00 (0.04)</w:t>
            </w:r>
          </w:p>
        </w:tc>
        <w:tc>
          <w:tcPr>
            <w:tcW w:w="603" w:type="pct"/>
            <w:tcBorders>
              <w:top w:val="nil"/>
              <w:left w:val="nil"/>
              <w:bottom w:val="nil"/>
              <w:right w:val="nil"/>
            </w:tcBorders>
            <w:shd w:val="clear" w:color="auto" w:fill="auto"/>
            <w:noWrap/>
            <w:vAlign w:val="center"/>
            <w:hideMark/>
          </w:tcPr>
          <w:p w14:paraId="4B799EB5" w14:textId="77777777" w:rsidR="002D08F8" w:rsidRPr="005E2A99" w:rsidRDefault="002D08F8" w:rsidP="00315820">
            <w:pPr>
              <w:jc w:val="center"/>
              <w:rPr>
                <w:rFonts w:eastAsia="Times New Roman"/>
                <w:color w:val="000000"/>
                <w:sz w:val="18"/>
                <w:szCs w:val="18"/>
              </w:rPr>
            </w:pPr>
          </w:p>
        </w:tc>
        <w:tc>
          <w:tcPr>
            <w:tcW w:w="490" w:type="pct"/>
            <w:tcBorders>
              <w:top w:val="nil"/>
              <w:left w:val="nil"/>
              <w:bottom w:val="nil"/>
              <w:right w:val="nil"/>
            </w:tcBorders>
            <w:shd w:val="clear" w:color="auto" w:fill="auto"/>
            <w:noWrap/>
            <w:vAlign w:val="center"/>
            <w:hideMark/>
          </w:tcPr>
          <w:p w14:paraId="13CA6225"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nil"/>
              <w:right w:val="nil"/>
            </w:tcBorders>
            <w:shd w:val="clear" w:color="auto" w:fill="auto"/>
            <w:noWrap/>
            <w:vAlign w:val="center"/>
            <w:hideMark/>
          </w:tcPr>
          <w:p w14:paraId="5623D77E" w14:textId="77777777" w:rsidR="002D08F8" w:rsidRPr="005E2A99" w:rsidRDefault="002D08F8" w:rsidP="00315820">
            <w:pPr>
              <w:jc w:val="center"/>
              <w:rPr>
                <w:rFonts w:eastAsia="Times New Roman"/>
                <w:sz w:val="18"/>
                <w:szCs w:val="18"/>
              </w:rPr>
            </w:pPr>
          </w:p>
        </w:tc>
      </w:tr>
      <w:tr w:rsidR="00C32FFA" w:rsidRPr="00497217" w14:paraId="57B0D3F3"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2E3A8077" w14:textId="4C236805" w:rsidR="002D08F8" w:rsidRPr="005E2A99" w:rsidRDefault="00CD0E01">
            <w:pPr>
              <w:rPr>
                <w:rFonts w:eastAsia="Times New Roman"/>
                <w:color w:val="000000"/>
                <w:sz w:val="18"/>
                <w:szCs w:val="18"/>
              </w:rPr>
            </w:pPr>
            <w:r w:rsidRPr="005E2A99">
              <w:rPr>
                <w:rFonts w:eastAsia="Times New Roman"/>
                <w:color w:val="000000"/>
                <w:sz w:val="18"/>
                <w:szCs w:val="18"/>
              </w:rPr>
              <w:t xml:space="preserve">9. </w:t>
            </w:r>
            <w:r w:rsidR="002D08F8" w:rsidRPr="005E2A99">
              <w:rPr>
                <w:rFonts w:eastAsia="Times New Roman"/>
                <w:color w:val="000000"/>
                <w:sz w:val="18"/>
                <w:szCs w:val="18"/>
              </w:rPr>
              <w:t xml:space="preserve">Distinguishes between diseased and non-diseased people </w:t>
            </w:r>
          </w:p>
        </w:tc>
        <w:tc>
          <w:tcPr>
            <w:tcW w:w="538" w:type="pct"/>
            <w:tcBorders>
              <w:top w:val="nil"/>
              <w:left w:val="nil"/>
              <w:bottom w:val="nil"/>
              <w:right w:val="nil"/>
            </w:tcBorders>
            <w:shd w:val="clear" w:color="auto" w:fill="auto"/>
            <w:noWrap/>
            <w:vAlign w:val="center"/>
            <w:hideMark/>
          </w:tcPr>
          <w:p w14:paraId="155F1C57"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7CCEF78A"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1.06 (0.05)</w:t>
            </w:r>
          </w:p>
        </w:tc>
        <w:tc>
          <w:tcPr>
            <w:tcW w:w="603" w:type="pct"/>
            <w:tcBorders>
              <w:top w:val="nil"/>
              <w:left w:val="nil"/>
              <w:bottom w:val="nil"/>
              <w:right w:val="nil"/>
            </w:tcBorders>
            <w:shd w:val="clear" w:color="auto" w:fill="auto"/>
            <w:noWrap/>
            <w:vAlign w:val="center"/>
            <w:hideMark/>
          </w:tcPr>
          <w:p w14:paraId="2AFB6358" w14:textId="77777777" w:rsidR="002D08F8" w:rsidRPr="005E2A99" w:rsidRDefault="002D08F8" w:rsidP="00315820">
            <w:pPr>
              <w:jc w:val="center"/>
              <w:rPr>
                <w:rFonts w:eastAsia="Times New Roman"/>
                <w:color w:val="000000"/>
                <w:sz w:val="18"/>
                <w:szCs w:val="18"/>
              </w:rPr>
            </w:pPr>
          </w:p>
        </w:tc>
        <w:tc>
          <w:tcPr>
            <w:tcW w:w="490" w:type="pct"/>
            <w:tcBorders>
              <w:top w:val="nil"/>
              <w:left w:val="nil"/>
              <w:bottom w:val="nil"/>
              <w:right w:val="nil"/>
            </w:tcBorders>
            <w:shd w:val="clear" w:color="auto" w:fill="auto"/>
            <w:noWrap/>
            <w:vAlign w:val="center"/>
            <w:hideMark/>
          </w:tcPr>
          <w:p w14:paraId="091EE457"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nil"/>
              <w:right w:val="nil"/>
            </w:tcBorders>
            <w:shd w:val="clear" w:color="auto" w:fill="auto"/>
            <w:noWrap/>
            <w:vAlign w:val="center"/>
            <w:hideMark/>
          </w:tcPr>
          <w:p w14:paraId="012A8805" w14:textId="77777777" w:rsidR="002D08F8" w:rsidRPr="005E2A99" w:rsidRDefault="002D08F8" w:rsidP="00315820">
            <w:pPr>
              <w:jc w:val="center"/>
              <w:rPr>
                <w:rFonts w:eastAsia="Times New Roman"/>
                <w:sz w:val="18"/>
                <w:szCs w:val="18"/>
              </w:rPr>
            </w:pPr>
          </w:p>
        </w:tc>
      </w:tr>
      <w:tr w:rsidR="00C32FFA" w:rsidRPr="00497217" w14:paraId="50BC19C7"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35BFEA98" w14:textId="055A69E7" w:rsidR="002D08F8" w:rsidRPr="005E2A99" w:rsidRDefault="00CD0E01">
            <w:pPr>
              <w:rPr>
                <w:rFonts w:eastAsia="Times New Roman"/>
                <w:color w:val="000000"/>
                <w:sz w:val="18"/>
                <w:szCs w:val="18"/>
              </w:rPr>
            </w:pPr>
            <w:r w:rsidRPr="005E2A99">
              <w:rPr>
                <w:rFonts w:eastAsia="Times New Roman"/>
                <w:color w:val="000000"/>
                <w:sz w:val="18"/>
                <w:szCs w:val="18"/>
              </w:rPr>
              <w:t xml:space="preserve">1. </w:t>
            </w:r>
            <w:r w:rsidR="002D08F8" w:rsidRPr="005E2A99">
              <w:rPr>
                <w:rFonts w:eastAsia="Times New Roman"/>
                <w:color w:val="000000"/>
                <w:sz w:val="18"/>
                <w:szCs w:val="18"/>
              </w:rPr>
              <w:t xml:space="preserve">Is encouraged by someone on TV </w:t>
            </w:r>
          </w:p>
        </w:tc>
        <w:tc>
          <w:tcPr>
            <w:tcW w:w="538" w:type="pct"/>
            <w:tcBorders>
              <w:top w:val="nil"/>
              <w:left w:val="nil"/>
              <w:bottom w:val="nil"/>
              <w:right w:val="nil"/>
            </w:tcBorders>
            <w:shd w:val="clear" w:color="auto" w:fill="auto"/>
            <w:noWrap/>
            <w:vAlign w:val="center"/>
            <w:hideMark/>
          </w:tcPr>
          <w:p w14:paraId="1E979BF1"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39463468" w14:textId="77777777" w:rsidR="002D08F8" w:rsidRPr="005E2A99" w:rsidRDefault="002D08F8" w:rsidP="00315820">
            <w:pPr>
              <w:jc w:val="center"/>
              <w:rPr>
                <w:rFonts w:eastAsia="Times New Roman"/>
                <w:sz w:val="18"/>
                <w:szCs w:val="18"/>
              </w:rPr>
            </w:pPr>
          </w:p>
        </w:tc>
        <w:tc>
          <w:tcPr>
            <w:tcW w:w="603" w:type="pct"/>
            <w:tcBorders>
              <w:top w:val="nil"/>
              <w:left w:val="nil"/>
              <w:bottom w:val="nil"/>
              <w:right w:val="nil"/>
            </w:tcBorders>
            <w:shd w:val="clear" w:color="auto" w:fill="auto"/>
            <w:noWrap/>
            <w:vAlign w:val="center"/>
            <w:hideMark/>
          </w:tcPr>
          <w:p w14:paraId="55555B0A"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1.00 (0.88)</w:t>
            </w:r>
          </w:p>
        </w:tc>
        <w:tc>
          <w:tcPr>
            <w:tcW w:w="490" w:type="pct"/>
            <w:tcBorders>
              <w:top w:val="nil"/>
              <w:left w:val="nil"/>
              <w:bottom w:val="nil"/>
              <w:right w:val="nil"/>
            </w:tcBorders>
            <w:shd w:val="clear" w:color="auto" w:fill="auto"/>
            <w:noWrap/>
            <w:vAlign w:val="center"/>
            <w:hideMark/>
          </w:tcPr>
          <w:p w14:paraId="46925FA1" w14:textId="77777777" w:rsidR="002D08F8" w:rsidRPr="005E2A99" w:rsidRDefault="002D08F8" w:rsidP="00315820">
            <w:pPr>
              <w:jc w:val="center"/>
              <w:rPr>
                <w:rFonts w:eastAsia="Times New Roman"/>
                <w:color w:val="000000"/>
                <w:sz w:val="18"/>
                <w:szCs w:val="18"/>
              </w:rPr>
            </w:pPr>
          </w:p>
        </w:tc>
        <w:tc>
          <w:tcPr>
            <w:tcW w:w="399" w:type="pct"/>
            <w:gridSpan w:val="2"/>
            <w:tcBorders>
              <w:top w:val="nil"/>
              <w:left w:val="nil"/>
              <w:bottom w:val="nil"/>
              <w:right w:val="nil"/>
            </w:tcBorders>
            <w:shd w:val="clear" w:color="auto" w:fill="auto"/>
            <w:noWrap/>
            <w:vAlign w:val="center"/>
            <w:hideMark/>
          </w:tcPr>
          <w:p w14:paraId="786B8AE3" w14:textId="77777777" w:rsidR="002D08F8" w:rsidRPr="005E2A99" w:rsidRDefault="002D08F8" w:rsidP="00315820">
            <w:pPr>
              <w:jc w:val="center"/>
              <w:rPr>
                <w:rFonts w:eastAsia="Times New Roman"/>
                <w:sz w:val="18"/>
                <w:szCs w:val="18"/>
              </w:rPr>
            </w:pPr>
          </w:p>
        </w:tc>
      </w:tr>
      <w:tr w:rsidR="00C32FFA" w:rsidRPr="00497217" w14:paraId="51CD281C"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5B35D61C" w14:textId="54053D3F" w:rsidR="002D08F8" w:rsidRPr="005E2A99" w:rsidRDefault="00CD0E01">
            <w:pPr>
              <w:rPr>
                <w:rFonts w:eastAsia="Times New Roman"/>
                <w:color w:val="000000"/>
                <w:sz w:val="18"/>
                <w:szCs w:val="18"/>
              </w:rPr>
            </w:pPr>
            <w:r w:rsidRPr="005E2A99">
              <w:rPr>
                <w:rFonts w:eastAsia="Times New Roman"/>
                <w:color w:val="000000"/>
                <w:sz w:val="18"/>
                <w:szCs w:val="18"/>
              </w:rPr>
              <w:t xml:space="preserve">2. </w:t>
            </w:r>
            <w:r w:rsidR="002D08F8" w:rsidRPr="005E2A99">
              <w:rPr>
                <w:rFonts w:eastAsia="Times New Roman"/>
                <w:color w:val="000000"/>
                <w:sz w:val="18"/>
                <w:szCs w:val="18"/>
              </w:rPr>
              <w:t xml:space="preserve">Is for a disease that I hear about in the news </w:t>
            </w:r>
          </w:p>
        </w:tc>
        <w:tc>
          <w:tcPr>
            <w:tcW w:w="538" w:type="pct"/>
            <w:tcBorders>
              <w:top w:val="nil"/>
              <w:left w:val="nil"/>
              <w:bottom w:val="nil"/>
              <w:right w:val="nil"/>
            </w:tcBorders>
            <w:shd w:val="clear" w:color="auto" w:fill="auto"/>
            <w:noWrap/>
            <w:vAlign w:val="center"/>
            <w:hideMark/>
          </w:tcPr>
          <w:p w14:paraId="3B63E2D0"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02011BF5" w14:textId="77777777" w:rsidR="002D08F8" w:rsidRPr="005E2A99" w:rsidRDefault="002D08F8" w:rsidP="00315820">
            <w:pPr>
              <w:jc w:val="center"/>
              <w:rPr>
                <w:rFonts w:eastAsia="Times New Roman"/>
                <w:sz w:val="18"/>
                <w:szCs w:val="18"/>
              </w:rPr>
            </w:pPr>
          </w:p>
        </w:tc>
        <w:tc>
          <w:tcPr>
            <w:tcW w:w="603" w:type="pct"/>
            <w:tcBorders>
              <w:top w:val="nil"/>
              <w:left w:val="nil"/>
              <w:bottom w:val="nil"/>
              <w:right w:val="nil"/>
            </w:tcBorders>
            <w:shd w:val="clear" w:color="auto" w:fill="auto"/>
            <w:noWrap/>
            <w:vAlign w:val="center"/>
            <w:hideMark/>
          </w:tcPr>
          <w:p w14:paraId="7F9A4A09"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1.21 (0.07)</w:t>
            </w:r>
          </w:p>
        </w:tc>
        <w:tc>
          <w:tcPr>
            <w:tcW w:w="490" w:type="pct"/>
            <w:tcBorders>
              <w:top w:val="nil"/>
              <w:left w:val="nil"/>
              <w:bottom w:val="nil"/>
              <w:right w:val="nil"/>
            </w:tcBorders>
            <w:shd w:val="clear" w:color="auto" w:fill="auto"/>
            <w:noWrap/>
            <w:vAlign w:val="center"/>
            <w:hideMark/>
          </w:tcPr>
          <w:p w14:paraId="5D1738C6" w14:textId="77777777" w:rsidR="002D08F8" w:rsidRPr="005E2A99" w:rsidRDefault="002D08F8" w:rsidP="00315820">
            <w:pPr>
              <w:jc w:val="center"/>
              <w:rPr>
                <w:rFonts w:eastAsia="Times New Roman"/>
                <w:color w:val="000000"/>
                <w:sz w:val="18"/>
                <w:szCs w:val="18"/>
              </w:rPr>
            </w:pPr>
          </w:p>
        </w:tc>
        <w:tc>
          <w:tcPr>
            <w:tcW w:w="399" w:type="pct"/>
            <w:gridSpan w:val="2"/>
            <w:tcBorders>
              <w:top w:val="nil"/>
              <w:left w:val="nil"/>
              <w:bottom w:val="nil"/>
              <w:right w:val="nil"/>
            </w:tcBorders>
            <w:shd w:val="clear" w:color="auto" w:fill="auto"/>
            <w:noWrap/>
            <w:vAlign w:val="center"/>
            <w:hideMark/>
          </w:tcPr>
          <w:p w14:paraId="5EE9FE49" w14:textId="77777777" w:rsidR="002D08F8" w:rsidRPr="005E2A99" w:rsidRDefault="002D08F8" w:rsidP="00315820">
            <w:pPr>
              <w:jc w:val="center"/>
              <w:rPr>
                <w:rFonts w:eastAsia="Times New Roman"/>
                <w:sz w:val="18"/>
                <w:szCs w:val="18"/>
              </w:rPr>
            </w:pPr>
          </w:p>
        </w:tc>
      </w:tr>
      <w:tr w:rsidR="00C32FFA" w:rsidRPr="00497217" w14:paraId="64E4E490"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4688A219" w14:textId="680B89C1" w:rsidR="002D08F8" w:rsidRPr="005E2A99" w:rsidRDefault="00CD0E01">
            <w:pPr>
              <w:rPr>
                <w:rFonts w:eastAsia="Times New Roman"/>
                <w:color w:val="000000"/>
                <w:sz w:val="18"/>
                <w:szCs w:val="18"/>
              </w:rPr>
            </w:pPr>
            <w:r w:rsidRPr="005E2A99">
              <w:rPr>
                <w:rFonts w:eastAsia="Times New Roman"/>
                <w:color w:val="000000"/>
                <w:sz w:val="18"/>
                <w:szCs w:val="18"/>
              </w:rPr>
              <w:t xml:space="preserve">3. </w:t>
            </w:r>
            <w:r w:rsidR="002D08F8" w:rsidRPr="005E2A99">
              <w:rPr>
                <w:rFonts w:eastAsia="Times New Roman"/>
                <w:color w:val="000000"/>
                <w:sz w:val="18"/>
                <w:szCs w:val="18"/>
              </w:rPr>
              <w:t xml:space="preserve">Is suggested by my child </w:t>
            </w:r>
          </w:p>
        </w:tc>
        <w:tc>
          <w:tcPr>
            <w:tcW w:w="538" w:type="pct"/>
            <w:tcBorders>
              <w:top w:val="nil"/>
              <w:left w:val="nil"/>
              <w:bottom w:val="nil"/>
              <w:right w:val="nil"/>
            </w:tcBorders>
            <w:shd w:val="clear" w:color="auto" w:fill="auto"/>
            <w:noWrap/>
            <w:vAlign w:val="center"/>
            <w:hideMark/>
          </w:tcPr>
          <w:p w14:paraId="02BF7074"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0549BDAE" w14:textId="77777777" w:rsidR="002D08F8" w:rsidRPr="005E2A99" w:rsidRDefault="002D08F8" w:rsidP="00315820">
            <w:pPr>
              <w:jc w:val="center"/>
              <w:rPr>
                <w:rFonts w:eastAsia="Times New Roman"/>
                <w:sz w:val="18"/>
                <w:szCs w:val="18"/>
              </w:rPr>
            </w:pPr>
          </w:p>
        </w:tc>
        <w:tc>
          <w:tcPr>
            <w:tcW w:w="603" w:type="pct"/>
            <w:tcBorders>
              <w:top w:val="nil"/>
              <w:left w:val="nil"/>
              <w:bottom w:val="nil"/>
              <w:right w:val="nil"/>
            </w:tcBorders>
            <w:shd w:val="clear" w:color="auto" w:fill="auto"/>
            <w:noWrap/>
            <w:vAlign w:val="center"/>
            <w:hideMark/>
          </w:tcPr>
          <w:p w14:paraId="78FE5DC7" w14:textId="5651A6B4" w:rsidR="002D08F8" w:rsidRPr="005E2A99" w:rsidRDefault="00C32FFA" w:rsidP="00315820">
            <w:pPr>
              <w:jc w:val="center"/>
              <w:rPr>
                <w:rFonts w:eastAsia="Times New Roman"/>
                <w:color w:val="000000"/>
                <w:sz w:val="18"/>
                <w:szCs w:val="18"/>
              </w:rPr>
            </w:pPr>
            <w:r w:rsidRPr="005E2A99">
              <w:rPr>
                <w:rFonts w:eastAsia="Times New Roman"/>
                <w:color w:val="000000"/>
                <w:sz w:val="18"/>
                <w:szCs w:val="18"/>
              </w:rPr>
              <w:t>1.35 (0.0</w:t>
            </w:r>
            <w:r w:rsidR="002D08F8" w:rsidRPr="005E2A99">
              <w:rPr>
                <w:rFonts w:eastAsia="Times New Roman"/>
                <w:color w:val="000000"/>
                <w:sz w:val="18"/>
                <w:szCs w:val="18"/>
              </w:rPr>
              <w:t>9)</w:t>
            </w:r>
          </w:p>
        </w:tc>
        <w:tc>
          <w:tcPr>
            <w:tcW w:w="490" w:type="pct"/>
            <w:tcBorders>
              <w:top w:val="nil"/>
              <w:left w:val="nil"/>
              <w:bottom w:val="nil"/>
              <w:right w:val="nil"/>
            </w:tcBorders>
            <w:shd w:val="clear" w:color="auto" w:fill="auto"/>
            <w:noWrap/>
            <w:vAlign w:val="center"/>
            <w:hideMark/>
          </w:tcPr>
          <w:p w14:paraId="51609A83" w14:textId="77777777" w:rsidR="002D08F8" w:rsidRPr="005E2A99" w:rsidRDefault="002D08F8" w:rsidP="00315820">
            <w:pPr>
              <w:jc w:val="center"/>
              <w:rPr>
                <w:rFonts w:eastAsia="Times New Roman"/>
                <w:color w:val="000000"/>
                <w:sz w:val="18"/>
                <w:szCs w:val="18"/>
              </w:rPr>
            </w:pPr>
          </w:p>
        </w:tc>
        <w:tc>
          <w:tcPr>
            <w:tcW w:w="399" w:type="pct"/>
            <w:gridSpan w:val="2"/>
            <w:tcBorders>
              <w:top w:val="nil"/>
              <w:left w:val="nil"/>
              <w:bottom w:val="nil"/>
              <w:right w:val="nil"/>
            </w:tcBorders>
            <w:shd w:val="clear" w:color="auto" w:fill="auto"/>
            <w:noWrap/>
            <w:vAlign w:val="center"/>
            <w:hideMark/>
          </w:tcPr>
          <w:p w14:paraId="02146EA2" w14:textId="77777777" w:rsidR="002D08F8" w:rsidRPr="005E2A99" w:rsidRDefault="002D08F8" w:rsidP="00315820">
            <w:pPr>
              <w:jc w:val="center"/>
              <w:rPr>
                <w:rFonts w:eastAsia="Times New Roman"/>
                <w:sz w:val="18"/>
                <w:szCs w:val="18"/>
              </w:rPr>
            </w:pPr>
          </w:p>
        </w:tc>
      </w:tr>
      <w:tr w:rsidR="00C32FFA" w:rsidRPr="00497217" w14:paraId="2EE6FFA6"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3C214C7F" w14:textId="1DB09239" w:rsidR="002D08F8" w:rsidRPr="005E2A99" w:rsidRDefault="00CD0E01">
            <w:pPr>
              <w:rPr>
                <w:rFonts w:eastAsia="Times New Roman"/>
                <w:color w:val="000000"/>
                <w:sz w:val="18"/>
                <w:szCs w:val="18"/>
              </w:rPr>
            </w:pPr>
            <w:r w:rsidRPr="005E2A99">
              <w:rPr>
                <w:rFonts w:eastAsia="Times New Roman"/>
                <w:color w:val="000000"/>
                <w:sz w:val="18"/>
                <w:szCs w:val="18"/>
              </w:rPr>
              <w:t xml:space="preserve">4. </w:t>
            </w:r>
            <w:r w:rsidR="002D08F8" w:rsidRPr="005E2A99">
              <w:rPr>
                <w:rFonts w:eastAsia="Times New Roman"/>
                <w:color w:val="000000"/>
                <w:sz w:val="18"/>
                <w:szCs w:val="18"/>
              </w:rPr>
              <w:t>Is a test my family m</w:t>
            </w:r>
            <w:r w:rsidR="005E0F05" w:rsidRPr="005E2A99">
              <w:rPr>
                <w:rFonts w:eastAsia="Times New Roman"/>
                <w:color w:val="000000"/>
                <w:sz w:val="18"/>
                <w:szCs w:val="18"/>
              </w:rPr>
              <w:t xml:space="preserve">ember of friend has had before </w:t>
            </w:r>
          </w:p>
        </w:tc>
        <w:tc>
          <w:tcPr>
            <w:tcW w:w="538" w:type="pct"/>
            <w:tcBorders>
              <w:top w:val="nil"/>
              <w:left w:val="nil"/>
              <w:bottom w:val="nil"/>
              <w:right w:val="nil"/>
            </w:tcBorders>
            <w:shd w:val="clear" w:color="auto" w:fill="auto"/>
            <w:noWrap/>
            <w:vAlign w:val="center"/>
            <w:hideMark/>
          </w:tcPr>
          <w:p w14:paraId="648068FE"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2D48D5B4" w14:textId="77777777" w:rsidR="002D08F8" w:rsidRPr="005E2A99" w:rsidRDefault="002D08F8" w:rsidP="00315820">
            <w:pPr>
              <w:jc w:val="center"/>
              <w:rPr>
                <w:rFonts w:eastAsia="Times New Roman"/>
                <w:sz w:val="18"/>
                <w:szCs w:val="18"/>
              </w:rPr>
            </w:pPr>
          </w:p>
        </w:tc>
        <w:tc>
          <w:tcPr>
            <w:tcW w:w="603" w:type="pct"/>
            <w:tcBorders>
              <w:top w:val="nil"/>
              <w:left w:val="nil"/>
              <w:bottom w:val="nil"/>
              <w:right w:val="nil"/>
            </w:tcBorders>
            <w:shd w:val="clear" w:color="auto" w:fill="auto"/>
            <w:noWrap/>
            <w:vAlign w:val="center"/>
            <w:hideMark/>
          </w:tcPr>
          <w:p w14:paraId="5E3B36C7"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1.48 (0.09)</w:t>
            </w:r>
          </w:p>
        </w:tc>
        <w:tc>
          <w:tcPr>
            <w:tcW w:w="490" w:type="pct"/>
            <w:tcBorders>
              <w:top w:val="nil"/>
              <w:left w:val="nil"/>
              <w:bottom w:val="nil"/>
              <w:right w:val="nil"/>
            </w:tcBorders>
            <w:shd w:val="clear" w:color="auto" w:fill="auto"/>
            <w:noWrap/>
            <w:vAlign w:val="center"/>
            <w:hideMark/>
          </w:tcPr>
          <w:p w14:paraId="20B148B6" w14:textId="77777777" w:rsidR="002D08F8" w:rsidRPr="005E2A99" w:rsidRDefault="002D08F8" w:rsidP="00315820">
            <w:pPr>
              <w:jc w:val="center"/>
              <w:rPr>
                <w:rFonts w:eastAsia="Times New Roman"/>
                <w:color w:val="000000"/>
                <w:sz w:val="18"/>
                <w:szCs w:val="18"/>
              </w:rPr>
            </w:pPr>
          </w:p>
        </w:tc>
        <w:tc>
          <w:tcPr>
            <w:tcW w:w="399" w:type="pct"/>
            <w:gridSpan w:val="2"/>
            <w:tcBorders>
              <w:top w:val="nil"/>
              <w:left w:val="nil"/>
              <w:bottom w:val="nil"/>
              <w:right w:val="nil"/>
            </w:tcBorders>
            <w:shd w:val="clear" w:color="auto" w:fill="auto"/>
            <w:noWrap/>
            <w:vAlign w:val="center"/>
            <w:hideMark/>
          </w:tcPr>
          <w:p w14:paraId="4C3F2E7B" w14:textId="77777777" w:rsidR="002D08F8" w:rsidRPr="005E2A99" w:rsidRDefault="002D08F8" w:rsidP="00315820">
            <w:pPr>
              <w:jc w:val="center"/>
              <w:rPr>
                <w:rFonts w:eastAsia="Times New Roman"/>
                <w:sz w:val="18"/>
                <w:szCs w:val="18"/>
              </w:rPr>
            </w:pPr>
          </w:p>
        </w:tc>
      </w:tr>
      <w:tr w:rsidR="00C32FFA" w:rsidRPr="00497217" w14:paraId="76E65E06"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6EEA4A69" w14:textId="19E657C5" w:rsidR="002D08F8" w:rsidRPr="005E2A99" w:rsidRDefault="00CD0E01">
            <w:pPr>
              <w:rPr>
                <w:rFonts w:eastAsia="Times New Roman"/>
                <w:color w:val="000000"/>
                <w:sz w:val="18"/>
                <w:szCs w:val="18"/>
              </w:rPr>
            </w:pPr>
            <w:r w:rsidRPr="005E2A99">
              <w:rPr>
                <w:rFonts w:eastAsia="Times New Roman"/>
                <w:color w:val="000000"/>
                <w:sz w:val="18"/>
                <w:szCs w:val="18"/>
              </w:rPr>
              <w:t xml:space="preserve">5. </w:t>
            </w:r>
            <w:r w:rsidR="002D08F8" w:rsidRPr="005E2A99">
              <w:rPr>
                <w:rFonts w:eastAsia="Times New Roman"/>
                <w:color w:val="000000"/>
                <w:sz w:val="18"/>
                <w:szCs w:val="18"/>
              </w:rPr>
              <w:t xml:space="preserve">Is for a disease I have heard of </w:t>
            </w:r>
          </w:p>
        </w:tc>
        <w:tc>
          <w:tcPr>
            <w:tcW w:w="538" w:type="pct"/>
            <w:tcBorders>
              <w:top w:val="nil"/>
              <w:left w:val="nil"/>
              <w:bottom w:val="nil"/>
              <w:right w:val="nil"/>
            </w:tcBorders>
            <w:shd w:val="clear" w:color="auto" w:fill="auto"/>
            <w:noWrap/>
            <w:vAlign w:val="center"/>
            <w:hideMark/>
          </w:tcPr>
          <w:p w14:paraId="2D358672"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79739741" w14:textId="77777777" w:rsidR="002D08F8" w:rsidRPr="005E2A99" w:rsidRDefault="002D08F8" w:rsidP="00315820">
            <w:pPr>
              <w:jc w:val="center"/>
              <w:rPr>
                <w:rFonts w:eastAsia="Times New Roman"/>
                <w:sz w:val="18"/>
                <w:szCs w:val="18"/>
              </w:rPr>
            </w:pPr>
          </w:p>
        </w:tc>
        <w:tc>
          <w:tcPr>
            <w:tcW w:w="603" w:type="pct"/>
            <w:tcBorders>
              <w:top w:val="nil"/>
              <w:left w:val="nil"/>
              <w:bottom w:val="nil"/>
              <w:right w:val="nil"/>
            </w:tcBorders>
            <w:shd w:val="clear" w:color="auto" w:fill="auto"/>
            <w:noWrap/>
            <w:vAlign w:val="center"/>
            <w:hideMark/>
          </w:tcPr>
          <w:p w14:paraId="627EA2A1"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0.96(0.06)</w:t>
            </w:r>
          </w:p>
        </w:tc>
        <w:tc>
          <w:tcPr>
            <w:tcW w:w="490" w:type="pct"/>
            <w:tcBorders>
              <w:top w:val="nil"/>
              <w:left w:val="nil"/>
              <w:bottom w:val="nil"/>
              <w:right w:val="nil"/>
            </w:tcBorders>
            <w:shd w:val="clear" w:color="auto" w:fill="auto"/>
            <w:noWrap/>
            <w:vAlign w:val="center"/>
            <w:hideMark/>
          </w:tcPr>
          <w:p w14:paraId="2F31EACF" w14:textId="77777777" w:rsidR="002D08F8" w:rsidRPr="005E2A99" w:rsidRDefault="002D08F8" w:rsidP="00315820">
            <w:pPr>
              <w:jc w:val="center"/>
              <w:rPr>
                <w:rFonts w:eastAsia="Times New Roman"/>
                <w:color w:val="000000"/>
                <w:sz w:val="18"/>
                <w:szCs w:val="18"/>
              </w:rPr>
            </w:pPr>
          </w:p>
        </w:tc>
        <w:tc>
          <w:tcPr>
            <w:tcW w:w="399" w:type="pct"/>
            <w:gridSpan w:val="2"/>
            <w:tcBorders>
              <w:top w:val="nil"/>
              <w:left w:val="nil"/>
              <w:bottom w:val="nil"/>
              <w:right w:val="nil"/>
            </w:tcBorders>
            <w:shd w:val="clear" w:color="auto" w:fill="auto"/>
            <w:noWrap/>
            <w:vAlign w:val="center"/>
            <w:hideMark/>
          </w:tcPr>
          <w:p w14:paraId="2909C564" w14:textId="77777777" w:rsidR="002D08F8" w:rsidRPr="005E2A99" w:rsidRDefault="002D08F8" w:rsidP="00315820">
            <w:pPr>
              <w:jc w:val="center"/>
              <w:rPr>
                <w:rFonts w:eastAsia="Times New Roman"/>
                <w:sz w:val="18"/>
                <w:szCs w:val="18"/>
              </w:rPr>
            </w:pPr>
          </w:p>
        </w:tc>
      </w:tr>
      <w:tr w:rsidR="00C32FFA" w:rsidRPr="00497217" w14:paraId="6E5557AE"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7EB1FE11" w14:textId="34C1E9D9" w:rsidR="002D08F8" w:rsidRPr="005E2A99" w:rsidRDefault="00CD0E01">
            <w:pPr>
              <w:rPr>
                <w:rFonts w:eastAsia="Times New Roman"/>
                <w:color w:val="000000"/>
                <w:sz w:val="18"/>
                <w:szCs w:val="18"/>
              </w:rPr>
            </w:pPr>
            <w:r w:rsidRPr="005E2A99">
              <w:rPr>
                <w:rFonts w:eastAsia="Times New Roman"/>
                <w:color w:val="000000"/>
                <w:sz w:val="18"/>
                <w:szCs w:val="18"/>
              </w:rPr>
              <w:t xml:space="preserve">1. </w:t>
            </w:r>
            <w:r w:rsidR="002D08F8" w:rsidRPr="005E2A99">
              <w:rPr>
                <w:rFonts w:eastAsia="Times New Roman"/>
                <w:color w:val="000000"/>
                <w:sz w:val="18"/>
                <w:szCs w:val="18"/>
              </w:rPr>
              <w:t xml:space="preserve">Is cheap </w:t>
            </w:r>
          </w:p>
        </w:tc>
        <w:tc>
          <w:tcPr>
            <w:tcW w:w="538" w:type="pct"/>
            <w:tcBorders>
              <w:top w:val="nil"/>
              <w:left w:val="nil"/>
              <w:bottom w:val="nil"/>
              <w:right w:val="nil"/>
            </w:tcBorders>
            <w:shd w:val="clear" w:color="auto" w:fill="auto"/>
            <w:noWrap/>
            <w:vAlign w:val="center"/>
            <w:hideMark/>
          </w:tcPr>
          <w:p w14:paraId="0D6CD5FA"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23599EC8" w14:textId="77777777" w:rsidR="002D08F8" w:rsidRPr="005E2A99" w:rsidRDefault="002D08F8" w:rsidP="00315820">
            <w:pPr>
              <w:jc w:val="center"/>
              <w:rPr>
                <w:rFonts w:eastAsia="Times New Roman"/>
                <w:sz w:val="18"/>
                <w:szCs w:val="18"/>
              </w:rPr>
            </w:pPr>
          </w:p>
        </w:tc>
        <w:tc>
          <w:tcPr>
            <w:tcW w:w="603" w:type="pct"/>
            <w:tcBorders>
              <w:top w:val="nil"/>
              <w:left w:val="nil"/>
              <w:bottom w:val="nil"/>
              <w:right w:val="nil"/>
            </w:tcBorders>
            <w:shd w:val="clear" w:color="auto" w:fill="auto"/>
            <w:noWrap/>
            <w:vAlign w:val="center"/>
            <w:hideMark/>
          </w:tcPr>
          <w:p w14:paraId="402D12A8" w14:textId="77777777" w:rsidR="002D08F8" w:rsidRPr="005E2A99" w:rsidRDefault="002D08F8" w:rsidP="00315820">
            <w:pPr>
              <w:jc w:val="center"/>
              <w:rPr>
                <w:rFonts w:eastAsia="Times New Roman"/>
                <w:sz w:val="18"/>
                <w:szCs w:val="18"/>
              </w:rPr>
            </w:pPr>
          </w:p>
        </w:tc>
        <w:tc>
          <w:tcPr>
            <w:tcW w:w="490" w:type="pct"/>
            <w:tcBorders>
              <w:top w:val="nil"/>
              <w:left w:val="nil"/>
              <w:bottom w:val="nil"/>
              <w:right w:val="nil"/>
            </w:tcBorders>
            <w:shd w:val="clear" w:color="auto" w:fill="auto"/>
            <w:noWrap/>
            <w:vAlign w:val="center"/>
            <w:hideMark/>
          </w:tcPr>
          <w:p w14:paraId="1C31931F"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1.00 (1.47)</w:t>
            </w:r>
          </w:p>
        </w:tc>
        <w:tc>
          <w:tcPr>
            <w:tcW w:w="399" w:type="pct"/>
            <w:gridSpan w:val="2"/>
            <w:tcBorders>
              <w:top w:val="nil"/>
              <w:left w:val="nil"/>
              <w:bottom w:val="nil"/>
              <w:right w:val="nil"/>
            </w:tcBorders>
            <w:shd w:val="clear" w:color="auto" w:fill="auto"/>
            <w:noWrap/>
            <w:vAlign w:val="center"/>
            <w:hideMark/>
          </w:tcPr>
          <w:p w14:paraId="34E5C8CE" w14:textId="77777777" w:rsidR="002D08F8" w:rsidRPr="005E2A99" w:rsidRDefault="002D08F8" w:rsidP="00315820">
            <w:pPr>
              <w:jc w:val="center"/>
              <w:rPr>
                <w:rFonts w:eastAsia="Times New Roman"/>
                <w:color w:val="000000"/>
                <w:sz w:val="18"/>
                <w:szCs w:val="18"/>
              </w:rPr>
            </w:pPr>
          </w:p>
        </w:tc>
      </w:tr>
      <w:tr w:rsidR="00C32FFA" w:rsidRPr="00497217" w14:paraId="1B033F7A"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5B11AE0A" w14:textId="499DC8A8" w:rsidR="002D08F8" w:rsidRPr="005E2A99" w:rsidRDefault="00CD0E01">
            <w:pPr>
              <w:rPr>
                <w:rFonts w:eastAsia="Times New Roman"/>
                <w:color w:val="000000"/>
                <w:sz w:val="18"/>
                <w:szCs w:val="18"/>
              </w:rPr>
            </w:pPr>
            <w:r w:rsidRPr="005E2A99">
              <w:rPr>
                <w:rFonts w:eastAsia="Times New Roman"/>
                <w:color w:val="000000"/>
                <w:sz w:val="18"/>
                <w:szCs w:val="18"/>
              </w:rPr>
              <w:t xml:space="preserve">2. </w:t>
            </w:r>
            <w:r w:rsidR="005E0F05" w:rsidRPr="005E2A99">
              <w:rPr>
                <w:rFonts w:eastAsia="Times New Roman"/>
                <w:color w:val="000000"/>
                <w:sz w:val="18"/>
                <w:szCs w:val="18"/>
              </w:rPr>
              <w:t xml:space="preserve">Is not expensive </w:t>
            </w:r>
          </w:p>
        </w:tc>
        <w:tc>
          <w:tcPr>
            <w:tcW w:w="538" w:type="pct"/>
            <w:tcBorders>
              <w:top w:val="nil"/>
              <w:left w:val="nil"/>
              <w:bottom w:val="nil"/>
              <w:right w:val="nil"/>
            </w:tcBorders>
            <w:shd w:val="clear" w:color="auto" w:fill="auto"/>
            <w:noWrap/>
            <w:vAlign w:val="center"/>
            <w:hideMark/>
          </w:tcPr>
          <w:p w14:paraId="504E8AFA"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70366E63" w14:textId="77777777" w:rsidR="002D08F8" w:rsidRPr="005E2A99" w:rsidRDefault="002D08F8" w:rsidP="00315820">
            <w:pPr>
              <w:jc w:val="center"/>
              <w:rPr>
                <w:rFonts w:eastAsia="Times New Roman"/>
                <w:sz w:val="18"/>
                <w:szCs w:val="18"/>
              </w:rPr>
            </w:pPr>
          </w:p>
        </w:tc>
        <w:tc>
          <w:tcPr>
            <w:tcW w:w="603" w:type="pct"/>
            <w:tcBorders>
              <w:top w:val="nil"/>
              <w:left w:val="nil"/>
              <w:bottom w:val="nil"/>
              <w:right w:val="nil"/>
            </w:tcBorders>
            <w:shd w:val="clear" w:color="auto" w:fill="auto"/>
            <w:noWrap/>
            <w:vAlign w:val="center"/>
            <w:hideMark/>
          </w:tcPr>
          <w:p w14:paraId="7335B66F" w14:textId="77777777" w:rsidR="002D08F8" w:rsidRPr="005E2A99" w:rsidRDefault="002D08F8" w:rsidP="00315820">
            <w:pPr>
              <w:jc w:val="center"/>
              <w:rPr>
                <w:rFonts w:eastAsia="Times New Roman"/>
                <w:sz w:val="18"/>
                <w:szCs w:val="18"/>
              </w:rPr>
            </w:pPr>
          </w:p>
        </w:tc>
        <w:tc>
          <w:tcPr>
            <w:tcW w:w="490" w:type="pct"/>
            <w:tcBorders>
              <w:top w:val="nil"/>
              <w:left w:val="nil"/>
              <w:bottom w:val="nil"/>
              <w:right w:val="nil"/>
            </w:tcBorders>
            <w:shd w:val="clear" w:color="auto" w:fill="auto"/>
            <w:noWrap/>
            <w:vAlign w:val="center"/>
            <w:hideMark/>
          </w:tcPr>
          <w:p w14:paraId="6EA4C4DF"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1.18 (0.04)</w:t>
            </w:r>
          </w:p>
        </w:tc>
        <w:tc>
          <w:tcPr>
            <w:tcW w:w="399" w:type="pct"/>
            <w:gridSpan w:val="2"/>
            <w:tcBorders>
              <w:top w:val="nil"/>
              <w:left w:val="nil"/>
              <w:bottom w:val="nil"/>
              <w:right w:val="nil"/>
            </w:tcBorders>
            <w:shd w:val="clear" w:color="auto" w:fill="auto"/>
            <w:noWrap/>
            <w:vAlign w:val="center"/>
            <w:hideMark/>
          </w:tcPr>
          <w:p w14:paraId="4221854A" w14:textId="77777777" w:rsidR="002D08F8" w:rsidRPr="005E2A99" w:rsidRDefault="002D08F8" w:rsidP="00315820">
            <w:pPr>
              <w:jc w:val="center"/>
              <w:rPr>
                <w:rFonts w:eastAsia="Times New Roman"/>
                <w:color w:val="000000"/>
                <w:sz w:val="18"/>
                <w:szCs w:val="18"/>
              </w:rPr>
            </w:pPr>
          </w:p>
        </w:tc>
      </w:tr>
      <w:tr w:rsidR="00C32FFA" w:rsidRPr="00497217" w14:paraId="442664F7"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66A6EBC2" w14:textId="4527A26F" w:rsidR="002D08F8" w:rsidRPr="005E2A99" w:rsidRDefault="00CD0E01">
            <w:pPr>
              <w:rPr>
                <w:rFonts w:eastAsia="Times New Roman"/>
                <w:color w:val="000000"/>
                <w:sz w:val="18"/>
                <w:szCs w:val="18"/>
              </w:rPr>
            </w:pPr>
            <w:r w:rsidRPr="005E2A99">
              <w:rPr>
                <w:rFonts w:eastAsia="Times New Roman"/>
                <w:color w:val="000000"/>
                <w:sz w:val="18"/>
                <w:szCs w:val="18"/>
              </w:rPr>
              <w:t xml:space="preserve">3. </w:t>
            </w:r>
            <w:r w:rsidR="005E0F05" w:rsidRPr="005E2A99">
              <w:rPr>
                <w:rFonts w:eastAsia="Times New Roman"/>
                <w:color w:val="000000"/>
                <w:sz w:val="18"/>
                <w:szCs w:val="18"/>
              </w:rPr>
              <w:t xml:space="preserve">Is affordable </w:t>
            </w:r>
            <w:r w:rsidR="002D08F8" w:rsidRPr="005E2A99">
              <w:rPr>
                <w:rFonts w:eastAsia="Times New Roman"/>
                <w:color w:val="000000"/>
                <w:sz w:val="18"/>
                <w:szCs w:val="18"/>
              </w:rPr>
              <w:t xml:space="preserve"> </w:t>
            </w:r>
          </w:p>
        </w:tc>
        <w:tc>
          <w:tcPr>
            <w:tcW w:w="538" w:type="pct"/>
            <w:tcBorders>
              <w:top w:val="nil"/>
              <w:left w:val="nil"/>
              <w:bottom w:val="nil"/>
              <w:right w:val="nil"/>
            </w:tcBorders>
            <w:shd w:val="clear" w:color="auto" w:fill="auto"/>
            <w:noWrap/>
            <w:vAlign w:val="center"/>
            <w:hideMark/>
          </w:tcPr>
          <w:p w14:paraId="2CAF5369"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5D1FA621" w14:textId="77777777" w:rsidR="002D08F8" w:rsidRPr="005E2A99" w:rsidRDefault="002D08F8" w:rsidP="00315820">
            <w:pPr>
              <w:jc w:val="center"/>
              <w:rPr>
                <w:rFonts w:eastAsia="Times New Roman"/>
                <w:sz w:val="18"/>
                <w:szCs w:val="18"/>
              </w:rPr>
            </w:pPr>
          </w:p>
        </w:tc>
        <w:tc>
          <w:tcPr>
            <w:tcW w:w="603" w:type="pct"/>
            <w:tcBorders>
              <w:top w:val="nil"/>
              <w:left w:val="nil"/>
              <w:bottom w:val="nil"/>
              <w:right w:val="nil"/>
            </w:tcBorders>
            <w:shd w:val="clear" w:color="auto" w:fill="auto"/>
            <w:noWrap/>
            <w:vAlign w:val="center"/>
            <w:hideMark/>
          </w:tcPr>
          <w:p w14:paraId="223528AA" w14:textId="77777777" w:rsidR="002D08F8" w:rsidRPr="005E2A99" w:rsidRDefault="002D08F8" w:rsidP="00315820">
            <w:pPr>
              <w:jc w:val="center"/>
              <w:rPr>
                <w:rFonts w:eastAsia="Times New Roman"/>
                <w:sz w:val="18"/>
                <w:szCs w:val="18"/>
              </w:rPr>
            </w:pPr>
          </w:p>
        </w:tc>
        <w:tc>
          <w:tcPr>
            <w:tcW w:w="490" w:type="pct"/>
            <w:tcBorders>
              <w:top w:val="nil"/>
              <w:left w:val="nil"/>
              <w:bottom w:val="nil"/>
              <w:right w:val="nil"/>
            </w:tcBorders>
            <w:shd w:val="clear" w:color="auto" w:fill="auto"/>
            <w:noWrap/>
            <w:vAlign w:val="center"/>
            <w:hideMark/>
          </w:tcPr>
          <w:p w14:paraId="6C65D214"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0.70 (0.02)</w:t>
            </w:r>
          </w:p>
        </w:tc>
        <w:tc>
          <w:tcPr>
            <w:tcW w:w="399" w:type="pct"/>
            <w:gridSpan w:val="2"/>
            <w:tcBorders>
              <w:top w:val="nil"/>
              <w:left w:val="nil"/>
              <w:bottom w:val="nil"/>
              <w:right w:val="nil"/>
            </w:tcBorders>
            <w:shd w:val="clear" w:color="auto" w:fill="auto"/>
            <w:noWrap/>
            <w:vAlign w:val="center"/>
            <w:hideMark/>
          </w:tcPr>
          <w:p w14:paraId="19393EAE" w14:textId="77777777" w:rsidR="002D08F8" w:rsidRPr="005E2A99" w:rsidRDefault="002D08F8" w:rsidP="00315820">
            <w:pPr>
              <w:jc w:val="center"/>
              <w:rPr>
                <w:rFonts w:eastAsia="Times New Roman"/>
                <w:color w:val="000000"/>
                <w:sz w:val="18"/>
                <w:szCs w:val="18"/>
              </w:rPr>
            </w:pPr>
          </w:p>
        </w:tc>
      </w:tr>
      <w:tr w:rsidR="00C32FFA" w:rsidRPr="00497217" w14:paraId="4A9B62AB"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0FFC23B6" w14:textId="1C8F5F28" w:rsidR="002D08F8" w:rsidRPr="005E2A99" w:rsidRDefault="00CD0E01">
            <w:pPr>
              <w:rPr>
                <w:rFonts w:eastAsia="Times New Roman"/>
                <w:color w:val="000000"/>
                <w:sz w:val="18"/>
                <w:szCs w:val="18"/>
              </w:rPr>
            </w:pPr>
            <w:r w:rsidRPr="005E2A99">
              <w:rPr>
                <w:rFonts w:eastAsia="Times New Roman"/>
                <w:color w:val="000000"/>
                <w:sz w:val="18"/>
                <w:szCs w:val="18"/>
              </w:rPr>
              <w:t xml:space="preserve">1. </w:t>
            </w:r>
            <w:r w:rsidR="002D08F8" w:rsidRPr="005E2A99">
              <w:rPr>
                <w:rFonts w:eastAsia="Times New Roman"/>
                <w:color w:val="000000"/>
                <w:sz w:val="18"/>
                <w:szCs w:val="18"/>
              </w:rPr>
              <w:t xml:space="preserve">Fits with my values </w:t>
            </w:r>
          </w:p>
        </w:tc>
        <w:tc>
          <w:tcPr>
            <w:tcW w:w="538" w:type="pct"/>
            <w:tcBorders>
              <w:top w:val="nil"/>
              <w:left w:val="nil"/>
              <w:bottom w:val="nil"/>
              <w:right w:val="nil"/>
            </w:tcBorders>
            <w:shd w:val="clear" w:color="auto" w:fill="auto"/>
            <w:noWrap/>
            <w:vAlign w:val="center"/>
            <w:hideMark/>
          </w:tcPr>
          <w:p w14:paraId="56F2B7A3"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387BBCBC" w14:textId="77777777" w:rsidR="002D08F8" w:rsidRPr="005E2A99" w:rsidRDefault="002D08F8" w:rsidP="00315820">
            <w:pPr>
              <w:jc w:val="center"/>
              <w:rPr>
                <w:rFonts w:eastAsia="Times New Roman"/>
                <w:sz w:val="18"/>
                <w:szCs w:val="18"/>
              </w:rPr>
            </w:pPr>
          </w:p>
        </w:tc>
        <w:tc>
          <w:tcPr>
            <w:tcW w:w="603" w:type="pct"/>
            <w:tcBorders>
              <w:top w:val="nil"/>
              <w:left w:val="nil"/>
              <w:bottom w:val="nil"/>
              <w:right w:val="nil"/>
            </w:tcBorders>
            <w:shd w:val="clear" w:color="auto" w:fill="auto"/>
            <w:noWrap/>
            <w:vAlign w:val="center"/>
            <w:hideMark/>
          </w:tcPr>
          <w:p w14:paraId="7E044DF0" w14:textId="77777777" w:rsidR="002D08F8" w:rsidRPr="005E2A99" w:rsidRDefault="002D08F8" w:rsidP="00315820">
            <w:pPr>
              <w:jc w:val="center"/>
              <w:rPr>
                <w:rFonts w:eastAsia="Times New Roman"/>
                <w:sz w:val="18"/>
                <w:szCs w:val="18"/>
              </w:rPr>
            </w:pPr>
          </w:p>
        </w:tc>
        <w:tc>
          <w:tcPr>
            <w:tcW w:w="490" w:type="pct"/>
            <w:tcBorders>
              <w:top w:val="nil"/>
              <w:left w:val="nil"/>
              <w:bottom w:val="nil"/>
              <w:right w:val="nil"/>
            </w:tcBorders>
            <w:shd w:val="clear" w:color="auto" w:fill="auto"/>
            <w:noWrap/>
            <w:vAlign w:val="center"/>
            <w:hideMark/>
          </w:tcPr>
          <w:p w14:paraId="062EE1A2"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nil"/>
              <w:right w:val="nil"/>
            </w:tcBorders>
            <w:shd w:val="clear" w:color="auto" w:fill="auto"/>
            <w:noWrap/>
            <w:vAlign w:val="center"/>
            <w:hideMark/>
          </w:tcPr>
          <w:p w14:paraId="4F92B7A0"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1.00(1.05)</w:t>
            </w:r>
          </w:p>
        </w:tc>
      </w:tr>
      <w:tr w:rsidR="00C32FFA" w:rsidRPr="00497217" w14:paraId="0DA68772" w14:textId="77777777" w:rsidTr="005E2A99">
        <w:trPr>
          <w:trHeight w:val="320"/>
        </w:trPr>
        <w:tc>
          <w:tcPr>
            <w:tcW w:w="2395" w:type="pct"/>
            <w:gridSpan w:val="2"/>
            <w:tcBorders>
              <w:top w:val="nil"/>
              <w:left w:val="nil"/>
              <w:bottom w:val="nil"/>
              <w:right w:val="nil"/>
            </w:tcBorders>
            <w:shd w:val="clear" w:color="auto" w:fill="auto"/>
            <w:noWrap/>
            <w:vAlign w:val="bottom"/>
            <w:hideMark/>
          </w:tcPr>
          <w:p w14:paraId="46252964" w14:textId="75AB8F2F" w:rsidR="002D08F8" w:rsidRPr="005E2A99" w:rsidRDefault="00CD0E01">
            <w:pPr>
              <w:rPr>
                <w:rFonts w:eastAsia="Times New Roman"/>
                <w:color w:val="000000"/>
                <w:sz w:val="18"/>
                <w:szCs w:val="18"/>
              </w:rPr>
            </w:pPr>
            <w:r w:rsidRPr="005E2A99">
              <w:rPr>
                <w:rFonts w:eastAsia="Times New Roman"/>
                <w:color w:val="000000"/>
                <w:sz w:val="18"/>
                <w:szCs w:val="18"/>
              </w:rPr>
              <w:lastRenderedPageBreak/>
              <w:t xml:space="preserve">2. </w:t>
            </w:r>
            <w:r w:rsidR="002D08F8" w:rsidRPr="005E2A99">
              <w:rPr>
                <w:rFonts w:eastAsia="Times New Roman"/>
                <w:color w:val="000000"/>
                <w:sz w:val="18"/>
                <w:szCs w:val="18"/>
              </w:rPr>
              <w:t>Is consistent with my personal preferences</w:t>
            </w:r>
            <w:r w:rsidR="005E0F05" w:rsidRPr="005E2A99">
              <w:rPr>
                <w:rFonts w:eastAsia="Times New Roman"/>
                <w:color w:val="000000"/>
                <w:sz w:val="18"/>
                <w:szCs w:val="18"/>
              </w:rPr>
              <w:t xml:space="preserve"> </w:t>
            </w:r>
          </w:p>
        </w:tc>
        <w:tc>
          <w:tcPr>
            <w:tcW w:w="538" w:type="pct"/>
            <w:tcBorders>
              <w:top w:val="nil"/>
              <w:left w:val="nil"/>
              <w:bottom w:val="nil"/>
              <w:right w:val="nil"/>
            </w:tcBorders>
            <w:shd w:val="clear" w:color="auto" w:fill="auto"/>
            <w:noWrap/>
            <w:vAlign w:val="center"/>
            <w:hideMark/>
          </w:tcPr>
          <w:p w14:paraId="1AB1B10E"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nil"/>
              <w:right w:val="nil"/>
            </w:tcBorders>
            <w:shd w:val="clear" w:color="auto" w:fill="auto"/>
            <w:noWrap/>
            <w:vAlign w:val="center"/>
            <w:hideMark/>
          </w:tcPr>
          <w:p w14:paraId="2DE223C1" w14:textId="77777777" w:rsidR="002D08F8" w:rsidRPr="005E2A99" w:rsidRDefault="002D08F8" w:rsidP="00315820">
            <w:pPr>
              <w:jc w:val="center"/>
              <w:rPr>
                <w:rFonts w:eastAsia="Times New Roman"/>
                <w:sz w:val="18"/>
                <w:szCs w:val="18"/>
              </w:rPr>
            </w:pPr>
          </w:p>
        </w:tc>
        <w:tc>
          <w:tcPr>
            <w:tcW w:w="603" w:type="pct"/>
            <w:tcBorders>
              <w:top w:val="nil"/>
              <w:left w:val="nil"/>
              <w:bottom w:val="nil"/>
              <w:right w:val="nil"/>
            </w:tcBorders>
            <w:shd w:val="clear" w:color="auto" w:fill="auto"/>
            <w:noWrap/>
            <w:vAlign w:val="center"/>
            <w:hideMark/>
          </w:tcPr>
          <w:p w14:paraId="57826965" w14:textId="77777777" w:rsidR="002D08F8" w:rsidRPr="005E2A99" w:rsidRDefault="002D08F8" w:rsidP="00315820">
            <w:pPr>
              <w:jc w:val="center"/>
              <w:rPr>
                <w:rFonts w:eastAsia="Times New Roman"/>
                <w:sz w:val="18"/>
                <w:szCs w:val="18"/>
              </w:rPr>
            </w:pPr>
          </w:p>
        </w:tc>
        <w:tc>
          <w:tcPr>
            <w:tcW w:w="490" w:type="pct"/>
            <w:tcBorders>
              <w:top w:val="nil"/>
              <w:left w:val="nil"/>
              <w:bottom w:val="nil"/>
              <w:right w:val="nil"/>
            </w:tcBorders>
            <w:shd w:val="clear" w:color="auto" w:fill="auto"/>
            <w:noWrap/>
            <w:vAlign w:val="center"/>
            <w:hideMark/>
          </w:tcPr>
          <w:p w14:paraId="41123011"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nil"/>
              <w:right w:val="nil"/>
            </w:tcBorders>
            <w:shd w:val="clear" w:color="auto" w:fill="auto"/>
            <w:noWrap/>
            <w:vAlign w:val="center"/>
            <w:hideMark/>
          </w:tcPr>
          <w:p w14:paraId="71CAD6FC"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1.04 (0.05)</w:t>
            </w:r>
          </w:p>
        </w:tc>
      </w:tr>
      <w:tr w:rsidR="00C32FFA" w:rsidRPr="00497217" w14:paraId="3E5F2877" w14:textId="77777777" w:rsidTr="005E2A99">
        <w:trPr>
          <w:trHeight w:val="320"/>
        </w:trPr>
        <w:tc>
          <w:tcPr>
            <w:tcW w:w="2395" w:type="pct"/>
            <w:gridSpan w:val="2"/>
            <w:tcBorders>
              <w:top w:val="nil"/>
              <w:left w:val="nil"/>
              <w:bottom w:val="single" w:sz="4" w:space="0" w:color="auto"/>
              <w:right w:val="nil"/>
            </w:tcBorders>
            <w:shd w:val="clear" w:color="auto" w:fill="auto"/>
            <w:noWrap/>
            <w:vAlign w:val="bottom"/>
            <w:hideMark/>
          </w:tcPr>
          <w:p w14:paraId="48A6EAAB" w14:textId="51A0EDDE" w:rsidR="002D08F8" w:rsidRPr="005E2A99" w:rsidRDefault="00CD0E01">
            <w:pPr>
              <w:rPr>
                <w:rFonts w:eastAsia="Times New Roman"/>
                <w:color w:val="000000"/>
                <w:sz w:val="18"/>
                <w:szCs w:val="18"/>
              </w:rPr>
            </w:pPr>
            <w:r w:rsidRPr="005E2A99">
              <w:rPr>
                <w:rFonts w:eastAsia="Times New Roman"/>
                <w:color w:val="000000"/>
                <w:sz w:val="18"/>
                <w:szCs w:val="18"/>
              </w:rPr>
              <w:t xml:space="preserve">3. </w:t>
            </w:r>
            <w:r w:rsidR="002D08F8" w:rsidRPr="005E2A99">
              <w:rPr>
                <w:rFonts w:eastAsia="Times New Roman"/>
                <w:color w:val="000000"/>
                <w:sz w:val="18"/>
                <w:szCs w:val="18"/>
              </w:rPr>
              <w:t xml:space="preserve">Fits with my religious or spiritual beliefs </w:t>
            </w:r>
          </w:p>
        </w:tc>
        <w:tc>
          <w:tcPr>
            <w:tcW w:w="538" w:type="pct"/>
            <w:tcBorders>
              <w:top w:val="nil"/>
              <w:left w:val="nil"/>
              <w:bottom w:val="single" w:sz="4" w:space="0" w:color="auto"/>
              <w:right w:val="nil"/>
            </w:tcBorders>
            <w:shd w:val="clear" w:color="auto" w:fill="auto"/>
            <w:noWrap/>
            <w:vAlign w:val="center"/>
            <w:hideMark/>
          </w:tcPr>
          <w:p w14:paraId="46857C2F" w14:textId="77777777" w:rsidR="002D08F8" w:rsidRPr="005E2A99" w:rsidRDefault="002D08F8" w:rsidP="00315820">
            <w:pPr>
              <w:jc w:val="center"/>
              <w:rPr>
                <w:rFonts w:eastAsia="Times New Roman"/>
                <w:color w:val="000000"/>
                <w:sz w:val="18"/>
                <w:szCs w:val="18"/>
              </w:rPr>
            </w:pPr>
          </w:p>
        </w:tc>
        <w:tc>
          <w:tcPr>
            <w:tcW w:w="576" w:type="pct"/>
            <w:tcBorders>
              <w:top w:val="nil"/>
              <w:left w:val="nil"/>
              <w:bottom w:val="single" w:sz="4" w:space="0" w:color="auto"/>
              <w:right w:val="nil"/>
            </w:tcBorders>
            <w:shd w:val="clear" w:color="auto" w:fill="auto"/>
            <w:noWrap/>
            <w:vAlign w:val="center"/>
            <w:hideMark/>
          </w:tcPr>
          <w:p w14:paraId="09F9FDA8" w14:textId="77777777" w:rsidR="002D08F8" w:rsidRPr="005E2A99" w:rsidRDefault="002D08F8" w:rsidP="00315820">
            <w:pPr>
              <w:jc w:val="center"/>
              <w:rPr>
                <w:rFonts w:eastAsia="Times New Roman"/>
                <w:sz w:val="18"/>
                <w:szCs w:val="18"/>
              </w:rPr>
            </w:pPr>
          </w:p>
        </w:tc>
        <w:tc>
          <w:tcPr>
            <w:tcW w:w="603" w:type="pct"/>
            <w:tcBorders>
              <w:top w:val="nil"/>
              <w:left w:val="nil"/>
              <w:bottom w:val="single" w:sz="4" w:space="0" w:color="auto"/>
              <w:right w:val="nil"/>
            </w:tcBorders>
            <w:shd w:val="clear" w:color="auto" w:fill="auto"/>
            <w:noWrap/>
            <w:vAlign w:val="center"/>
            <w:hideMark/>
          </w:tcPr>
          <w:p w14:paraId="5684BCB1" w14:textId="77777777" w:rsidR="002D08F8" w:rsidRPr="005E2A99" w:rsidRDefault="002D08F8" w:rsidP="00315820">
            <w:pPr>
              <w:jc w:val="center"/>
              <w:rPr>
                <w:rFonts w:eastAsia="Times New Roman"/>
                <w:sz w:val="18"/>
                <w:szCs w:val="18"/>
              </w:rPr>
            </w:pPr>
          </w:p>
        </w:tc>
        <w:tc>
          <w:tcPr>
            <w:tcW w:w="490" w:type="pct"/>
            <w:tcBorders>
              <w:top w:val="nil"/>
              <w:left w:val="nil"/>
              <w:bottom w:val="single" w:sz="4" w:space="0" w:color="auto"/>
              <w:right w:val="nil"/>
            </w:tcBorders>
            <w:shd w:val="clear" w:color="auto" w:fill="auto"/>
            <w:noWrap/>
            <w:vAlign w:val="center"/>
            <w:hideMark/>
          </w:tcPr>
          <w:p w14:paraId="3D47C803" w14:textId="77777777" w:rsidR="002D08F8" w:rsidRPr="005E2A99" w:rsidRDefault="002D08F8" w:rsidP="00315820">
            <w:pPr>
              <w:jc w:val="center"/>
              <w:rPr>
                <w:rFonts w:eastAsia="Times New Roman"/>
                <w:sz w:val="18"/>
                <w:szCs w:val="18"/>
              </w:rPr>
            </w:pPr>
          </w:p>
        </w:tc>
        <w:tc>
          <w:tcPr>
            <w:tcW w:w="399" w:type="pct"/>
            <w:gridSpan w:val="2"/>
            <w:tcBorders>
              <w:top w:val="nil"/>
              <w:left w:val="nil"/>
              <w:bottom w:val="single" w:sz="4" w:space="0" w:color="auto"/>
              <w:right w:val="nil"/>
            </w:tcBorders>
            <w:shd w:val="clear" w:color="auto" w:fill="auto"/>
            <w:noWrap/>
            <w:vAlign w:val="center"/>
            <w:hideMark/>
          </w:tcPr>
          <w:p w14:paraId="05D102A5" w14:textId="77777777" w:rsidR="002D08F8" w:rsidRPr="005E2A99" w:rsidRDefault="002D08F8" w:rsidP="00315820">
            <w:pPr>
              <w:jc w:val="center"/>
              <w:rPr>
                <w:rFonts w:eastAsia="Times New Roman"/>
                <w:color w:val="000000"/>
                <w:sz w:val="18"/>
                <w:szCs w:val="18"/>
              </w:rPr>
            </w:pPr>
            <w:r w:rsidRPr="005E2A99">
              <w:rPr>
                <w:rFonts w:eastAsia="Times New Roman"/>
                <w:color w:val="000000"/>
                <w:sz w:val="18"/>
                <w:szCs w:val="18"/>
              </w:rPr>
              <w:t>1.24 (0.07)</w:t>
            </w:r>
          </w:p>
        </w:tc>
      </w:tr>
    </w:tbl>
    <w:p w14:paraId="7C5D52F8" w14:textId="77777777" w:rsidR="00E977B1" w:rsidRPr="00497217" w:rsidRDefault="00E977B1" w:rsidP="00E977B1">
      <w:pPr>
        <w:spacing w:line="480" w:lineRule="auto"/>
        <w:rPr>
          <w:color w:val="000000" w:themeColor="text1"/>
        </w:rPr>
      </w:pPr>
    </w:p>
    <w:p w14:paraId="23450109" w14:textId="77777777" w:rsidR="00E977B1" w:rsidRPr="00497217" w:rsidRDefault="00E977B1" w:rsidP="00E977B1">
      <w:pPr>
        <w:spacing w:line="480" w:lineRule="auto"/>
        <w:rPr>
          <w:i/>
          <w:color w:val="000000" w:themeColor="text1"/>
        </w:rPr>
      </w:pPr>
      <w:r w:rsidRPr="00497217">
        <w:rPr>
          <w:i/>
          <w:color w:val="000000" w:themeColor="text1"/>
        </w:rPr>
        <w:t>Conclusions and Limitations</w:t>
      </w:r>
    </w:p>
    <w:p w14:paraId="2945835F" w14:textId="008CF6FA" w:rsidR="00E977B1" w:rsidRPr="00497217" w:rsidRDefault="00E977B1" w:rsidP="00E977B1">
      <w:pPr>
        <w:spacing w:line="480" w:lineRule="auto"/>
        <w:ind w:firstLine="720"/>
        <w:rPr>
          <w:color w:val="000000" w:themeColor="text1"/>
        </w:rPr>
      </w:pPr>
      <w:r w:rsidRPr="00497217">
        <w:rPr>
          <w:color w:val="000000" w:themeColor="text1"/>
        </w:rPr>
        <w:t xml:space="preserve">This analysis suggests a 5-factor model </w:t>
      </w:r>
      <w:r w:rsidR="00713B5B">
        <w:rPr>
          <w:color w:val="000000" w:themeColor="text1"/>
        </w:rPr>
        <w:t xml:space="preserve">is </w:t>
      </w:r>
      <w:r w:rsidRPr="00497217">
        <w:rPr>
          <w:color w:val="000000" w:themeColor="text1"/>
        </w:rPr>
        <w:t>supported</w:t>
      </w:r>
      <w:r w:rsidR="00713B5B">
        <w:rPr>
          <w:color w:val="000000" w:themeColor="text1"/>
        </w:rPr>
        <w:t xml:space="preserve"> by the data</w:t>
      </w:r>
      <w:r w:rsidRPr="00497217">
        <w:rPr>
          <w:color w:val="000000" w:themeColor="text1"/>
        </w:rPr>
        <w:t xml:space="preserve">.  Limitations of this study include the sample of undergraduate students, who may respond differently to these items as compared to </w:t>
      </w:r>
      <w:r w:rsidR="0068588E" w:rsidRPr="00497217">
        <w:rPr>
          <w:color w:val="000000" w:themeColor="text1"/>
        </w:rPr>
        <w:t>a more diverse population</w:t>
      </w:r>
      <w:r w:rsidRPr="00497217">
        <w:rPr>
          <w:color w:val="000000" w:themeColor="text1"/>
        </w:rPr>
        <w:t xml:space="preserve">. </w:t>
      </w:r>
    </w:p>
    <w:p w14:paraId="637F341C" w14:textId="77777777" w:rsidR="00470998" w:rsidRDefault="00470998" w:rsidP="006A0388">
      <w:pPr>
        <w:spacing w:line="480" w:lineRule="auto"/>
        <w:jc w:val="center"/>
        <w:rPr>
          <w:b/>
          <w:color w:val="000000" w:themeColor="text1"/>
        </w:rPr>
      </w:pPr>
    </w:p>
    <w:p w14:paraId="760F2677" w14:textId="77777777" w:rsidR="00A52522" w:rsidRDefault="00A52522" w:rsidP="006A0388">
      <w:pPr>
        <w:spacing w:line="480" w:lineRule="auto"/>
        <w:jc w:val="center"/>
        <w:rPr>
          <w:b/>
          <w:color w:val="000000" w:themeColor="text1"/>
        </w:rPr>
      </w:pPr>
      <w:r>
        <w:rPr>
          <w:b/>
          <w:color w:val="000000" w:themeColor="text1"/>
        </w:rPr>
        <w:br w:type="page"/>
      </w:r>
    </w:p>
    <w:p w14:paraId="171C8AE9" w14:textId="3753C315" w:rsidR="00091076" w:rsidRPr="00497217" w:rsidRDefault="00D049B8" w:rsidP="006A0388">
      <w:pPr>
        <w:spacing w:line="480" w:lineRule="auto"/>
        <w:jc w:val="center"/>
        <w:rPr>
          <w:b/>
          <w:color w:val="000000" w:themeColor="text1"/>
        </w:rPr>
      </w:pPr>
      <w:r>
        <w:rPr>
          <w:b/>
          <w:color w:val="000000" w:themeColor="text1"/>
        </w:rPr>
        <w:lastRenderedPageBreak/>
        <w:t>Chapter 5</w:t>
      </w:r>
    </w:p>
    <w:p w14:paraId="3D09BBE3" w14:textId="6E162C61" w:rsidR="00091076" w:rsidRPr="00497217" w:rsidRDefault="00BE031F" w:rsidP="006A0388">
      <w:pPr>
        <w:spacing w:line="480" w:lineRule="auto"/>
        <w:rPr>
          <w:b/>
          <w:color w:val="000000" w:themeColor="text1"/>
        </w:rPr>
      </w:pPr>
      <w:r>
        <w:rPr>
          <w:b/>
          <w:color w:val="000000" w:themeColor="text1"/>
        </w:rPr>
        <w:t xml:space="preserve">Assessing the </w:t>
      </w:r>
      <w:r w:rsidR="00091076" w:rsidRPr="00497217">
        <w:rPr>
          <w:b/>
          <w:color w:val="000000" w:themeColor="text1"/>
        </w:rPr>
        <w:t xml:space="preserve">Reliability </w:t>
      </w:r>
      <w:r>
        <w:rPr>
          <w:b/>
          <w:color w:val="000000" w:themeColor="text1"/>
        </w:rPr>
        <w:t>of the ESCAPE Q</w:t>
      </w:r>
      <w:r w:rsidR="00091076" w:rsidRPr="00497217">
        <w:rPr>
          <w:b/>
          <w:color w:val="000000" w:themeColor="text1"/>
        </w:rPr>
        <w:t>uestionnaire</w:t>
      </w:r>
    </w:p>
    <w:p w14:paraId="44EDD96B" w14:textId="5F349B1F" w:rsidR="001309E2" w:rsidRDefault="001309E2" w:rsidP="006A0388">
      <w:pPr>
        <w:spacing w:line="480" w:lineRule="auto"/>
        <w:rPr>
          <w:i/>
          <w:color w:val="000000" w:themeColor="text1"/>
        </w:rPr>
      </w:pPr>
      <w:r>
        <w:rPr>
          <w:i/>
          <w:color w:val="000000" w:themeColor="text1"/>
        </w:rPr>
        <w:t>Rationale</w:t>
      </w:r>
    </w:p>
    <w:p w14:paraId="73BAC56B" w14:textId="51D08C89" w:rsidR="001309E2" w:rsidRPr="001309E2" w:rsidRDefault="001309E2" w:rsidP="006A0388">
      <w:pPr>
        <w:spacing w:line="480" w:lineRule="auto"/>
        <w:rPr>
          <w:color w:val="000000" w:themeColor="text1"/>
        </w:rPr>
      </w:pPr>
      <w:r>
        <w:rPr>
          <w:color w:val="000000" w:themeColor="text1"/>
        </w:rPr>
        <w:tab/>
        <w:t xml:space="preserve">It is </w:t>
      </w:r>
      <w:r w:rsidR="00D73A22">
        <w:rPr>
          <w:color w:val="000000" w:themeColor="text1"/>
        </w:rPr>
        <w:t>necessary</w:t>
      </w:r>
      <w:r>
        <w:rPr>
          <w:color w:val="000000" w:themeColor="text1"/>
        </w:rPr>
        <w:t xml:space="preserve"> to assess the reliability of any scale and to discuss the consistency with which the scale measure</w:t>
      </w:r>
      <w:r w:rsidR="00713B5B">
        <w:rPr>
          <w:color w:val="000000" w:themeColor="text1"/>
        </w:rPr>
        <w:t>s</w:t>
      </w:r>
      <w:r>
        <w:rPr>
          <w:color w:val="000000" w:themeColor="text1"/>
        </w:rPr>
        <w:t xml:space="preserve"> attitudes. </w:t>
      </w:r>
    </w:p>
    <w:p w14:paraId="015BB1D9" w14:textId="4CA93E66" w:rsidR="009D78E0" w:rsidRPr="00497217" w:rsidRDefault="002759BB" w:rsidP="006A0388">
      <w:pPr>
        <w:spacing w:line="480" w:lineRule="auto"/>
        <w:rPr>
          <w:i/>
          <w:color w:val="000000" w:themeColor="text1"/>
        </w:rPr>
      </w:pPr>
      <w:r w:rsidRPr="00497217">
        <w:rPr>
          <w:i/>
          <w:color w:val="000000" w:themeColor="text1"/>
        </w:rPr>
        <w:t>Participants and Methods</w:t>
      </w:r>
    </w:p>
    <w:p w14:paraId="35C2957E" w14:textId="755991A8" w:rsidR="009D78E0" w:rsidRPr="00497217" w:rsidRDefault="006F124D" w:rsidP="006A0388">
      <w:pPr>
        <w:spacing w:line="480" w:lineRule="auto"/>
        <w:ind w:firstLine="720"/>
        <w:rPr>
          <w:color w:val="000000" w:themeColor="text1"/>
        </w:rPr>
      </w:pPr>
      <w:r>
        <w:rPr>
          <w:color w:val="000000" w:themeColor="text1"/>
        </w:rPr>
        <w:t>U</w:t>
      </w:r>
      <w:r w:rsidRPr="00497217">
        <w:rPr>
          <w:color w:val="000000" w:themeColor="text1"/>
        </w:rPr>
        <w:t xml:space="preserve">ndergraduate students </w:t>
      </w:r>
      <w:r>
        <w:rPr>
          <w:color w:val="000000" w:themeColor="text1"/>
        </w:rPr>
        <w:t xml:space="preserve">(N=137) enrolled </w:t>
      </w:r>
      <w:r w:rsidRPr="00497217">
        <w:rPr>
          <w:color w:val="000000" w:themeColor="text1"/>
        </w:rPr>
        <w:t xml:space="preserve">in </w:t>
      </w:r>
      <w:r>
        <w:rPr>
          <w:color w:val="000000" w:themeColor="text1"/>
        </w:rPr>
        <w:t>an introductory psychology course</w:t>
      </w:r>
      <w:r w:rsidRPr="00497217">
        <w:rPr>
          <w:color w:val="000000" w:themeColor="text1"/>
        </w:rPr>
        <w:t xml:space="preserve"> </w:t>
      </w:r>
      <w:r>
        <w:rPr>
          <w:color w:val="000000" w:themeColor="text1"/>
        </w:rPr>
        <w:t>at a Midwestern University completed our 26-item scale</w:t>
      </w:r>
      <w:r w:rsidRPr="00497217">
        <w:rPr>
          <w:color w:val="000000" w:themeColor="text1"/>
        </w:rPr>
        <w:t xml:space="preserve"> in this study for course credit</w:t>
      </w:r>
      <w:r w:rsidR="00713B5B">
        <w:rPr>
          <w:color w:val="000000" w:themeColor="text1"/>
        </w:rPr>
        <w:t xml:space="preserve">. </w:t>
      </w:r>
      <w:r w:rsidR="004A5B06">
        <w:rPr>
          <w:color w:val="000000" w:themeColor="text1"/>
        </w:rPr>
        <w:t xml:space="preserve">Demographic information for all studies can be found in Appendix II. </w:t>
      </w:r>
      <w:r w:rsidR="00526A4E">
        <w:rPr>
          <w:color w:val="000000" w:themeColor="text1"/>
        </w:rPr>
        <w:t xml:space="preserve">These students were contacted two weeks later and asked to complete </w:t>
      </w:r>
      <w:r w:rsidR="00713B5B">
        <w:rPr>
          <w:color w:val="000000" w:themeColor="text1"/>
        </w:rPr>
        <w:t xml:space="preserve">the 26-item scale for </w:t>
      </w:r>
      <w:r w:rsidR="00526A4E">
        <w:rPr>
          <w:color w:val="000000" w:themeColor="text1"/>
        </w:rPr>
        <w:t xml:space="preserve">a second </w:t>
      </w:r>
      <w:r w:rsidR="00713B5B">
        <w:rPr>
          <w:color w:val="000000" w:themeColor="text1"/>
        </w:rPr>
        <w:t>time</w:t>
      </w:r>
      <w:r w:rsidR="00526A4E">
        <w:rPr>
          <w:color w:val="000000" w:themeColor="text1"/>
        </w:rPr>
        <w:t xml:space="preserve">. A total of 103 students completed both scales and could be </w:t>
      </w:r>
      <w:r w:rsidR="00A50E86">
        <w:rPr>
          <w:color w:val="000000" w:themeColor="text1"/>
        </w:rPr>
        <w:t>identified</w:t>
      </w:r>
      <w:r w:rsidR="00526A4E">
        <w:rPr>
          <w:color w:val="000000" w:themeColor="text1"/>
        </w:rPr>
        <w:t xml:space="preserve"> at both time points. </w:t>
      </w:r>
    </w:p>
    <w:p w14:paraId="7EE13877" w14:textId="40C75D79" w:rsidR="007F4691" w:rsidRDefault="00F91037" w:rsidP="006A0388">
      <w:pPr>
        <w:spacing w:line="480" w:lineRule="auto"/>
        <w:rPr>
          <w:i/>
          <w:color w:val="000000" w:themeColor="text1"/>
        </w:rPr>
      </w:pPr>
      <w:r>
        <w:rPr>
          <w:i/>
          <w:color w:val="000000" w:themeColor="text1"/>
        </w:rPr>
        <w:t>Analyses</w:t>
      </w:r>
    </w:p>
    <w:p w14:paraId="4CAA6A93" w14:textId="1FC743B4" w:rsidR="00F91037" w:rsidRPr="006523B6" w:rsidRDefault="00F91037" w:rsidP="00B92276">
      <w:pPr>
        <w:spacing w:line="480" w:lineRule="auto"/>
        <w:ind w:firstLine="720"/>
      </w:pPr>
      <w:r>
        <w:t xml:space="preserve">Raw </w:t>
      </w:r>
      <w:proofErr w:type="spellStart"/>
      <w:r w:rsidRPr="00497217">
        <w:rPr>
          <w:color w:val="000000" w:themeColor="text1"/>
        </w:rPr>
        <w:t>Intraclass</w:t>
      </w:r>
      <w:proofErr w:type="spellEnd"/>
      <w:r w:rsidRPr="00497217">
        <w:rPr>
          <w:color w:val="000000" w:themeColor="text1"/>
        </w:rPr>
        <w:t xml:space="preserve"> Correlation coefficients </w:t>
      </w:r>
      <w:r w:rsidR="008C1815">
        <w:t xml:space="preserve">values </w:t>
      </w:r>
      <w:r w:rsidR="008C1815">
        <w:rPr>
          <w:color w:val="000000" w:themeColor="text1"/>
        </w:rPr>
        <w:t>(</w:t>
      </w:r>
      <w:r w:rsidR="008C1815">
        <w:t xml:space="preserve">ICC2; </w:t>
      </w:r>
      <w:r w:rsidR="008C1815">
        <w:fldChar w:fldCharType="begin" w:fldLock="1"/>
      </w:r>
      <w:r w:rsidR="00C474AA">
        <w:instrText>ADDIN CSL_CITATION {"citationItems":[{"id":"ITEM-1","itemData":{"DOI":"10.1037/0033-2909.86.2.420","ISBN":"0033-2909 (Print)\\r0033-2909 (Linking)","ISSN":"0033-2909","PMID":"18839484","abstract":"Reliability coefficients often take the form of intraclass correlation coefficients. In this article, guidelines are given for choosing among six different forms of the intraclass correlation for reliability studies in which n target are rated by k judges. Relevant to the choice of the coefficient are the appropriate statistical model for the reliability and the application to be made of the reliability results. Confidence intervals for each of the forms are reviewed.","author":[{"dropping-particle":"","family":"Shrout","given":"P E","non-dropping-particle":"","parse-names":false,"suffix":""},{"dropping-particle":"","family":"Fleiss","given":"J L","non-dropping-particle":"","parse-names":false,"suffix":""}],"container-title":"Psychological bulletin","id":"ITEM-1","issue":"2","issued":{"date-parts":[["1979"]]},"page":"420-8","title":"Intraclass correlations: uses in assessing rater reliability.1. Shrout PE, Fleiss JL: Intraclass correlations: uses in assessing rater reliability.","type":"article-journal","volume":"86"},"uris":["http://www.mendeley.com/documents/?uuid=31359702-215d-4c82-a25e-741632cc63dc"]}],"mendeley":{"formattedCitation":"(Shrout &amp; Fleiss, 1979)","manualFormatting":"Shrout &amp; Fleiss, 1979)","plainTextFormattedCitation":"(Shrout &amp; Fleiss, 1979)","previouslyFormattedCitation":"(Shrout &amp; Fleiss, 1979)"},"properties":{"noteIndex":0},"schema":"https://github.com/citation-style-language/schema/raw/master/csl-citation.json"}</w:instrText>
      </w:r>
      <w:r w:rsidR="008C1815">
        <w:fldChar w:fldCharType="separate"/>
      </w:r>
      <w:r w:rsidR="008C1815" w:rsidRPr="000B3CEA">
        <w:rPr>
          <w:noProof/>
        </w:rPr>
        <w:t>Shrout &amp; Fleiss, 1979)</w:t>
      </w:r>
      <w:r w:rsidR="008C1815">
        <w:fldChar w:fldCharType="end"/>
      </w:r>
      <w:r w:rsidR="008C1815">
        <w:t xml:space="preserve"> </w:t>
      </w:r>
      <w:r>
        <w:t xml:space="preserve">were calculated in R </w:t>
      </w:r>
      <w:r w:rsidRPr="00571049">
        <w:rPr>
          <w:color w:val="000000" w:themeColor="text1"/>
        </w:rPr>
        <w:fldChar w:fldCharType="begin" w:fldLock="1"/>
      </w:r>
      <w:r>
        <w:rPr>
          <w:color w:val="000000" w:themeColor="text1"/>
        </w:rPr>
        <w:instrText>ADDIN CSL_CITATION {"citationItems":[{"id":"ITEM-1","itemData":{"author":[{"dropping-particle":"","family":"R Core Team","given":"","non-dropping-particle":"","parse-names":false,"suffix":""}],"id":"ITEM-1","issued":{"date-parts":[["2017"]]},"number":"3.3.4","publisher-place":"Vienna, Austria.","title":"R: A language and environment for statistical computing.","type":"article"},"uris":["http://www.mendeley.com/documents/?uuid=a78a72e1-5723-4328-8607-374b3e583d3b"]}],"mendeley":{"formattedCitation":"(R Core Team, 2017)","plainTextFormattedCitation":"(R Core Team, 2017)","previouslyFormattedCitation":"(R Core Team, 2017)"},"properties":{"noteIndex":0},"schema":"https://github.com/citation-style-language/schema/raw/master/csl-citation.json"}</w:instrText>
      </w:r>
      <w:r w:rsidRPr="00571049">
        <w:rPr>
          <w:color w:val="000000" w:themeColor="text1"/>
        </w:rPr>
        <w:fldChar w:fldCharType="separate"/>
      </w:r>
      <w:r w:rsidRPr="00571049">
        <w:rPr>
          <w:noProof/>
          <w:color w:val="000000" w:themeColor="text1"/>
        </w:rPr>
        <w:t>(R Core Team, 2017)</w:t>
      </w:r>
      <w:r w:rsidRPr="00571049">
        <w:rPr>
          <w:color w:val="000000" w:themeColor="text1"/>
        </w:rPr>
        <w:fldChar w:fldCharType="end"/>
      </w:r>
      <w:r w:rsidRPr="00571049">
        <w:rPr>
          <w:color w:val="000000" w:themeColor="text1"/>
        </w:rPr>
        <w:t xml:space="preserve"> </w:t>
      </w:r>
      <w:r w:rsidR="008024F8">
        <w:rPr>
          <w:color w:val="000000" w:themeColor="text1"/>
        </w:rPr>
        <w:t xml:space="preserve">using the </w:t>
      </w:r>
      <w:r w:rsidR="008024F8">
        <w:rPr>
          <w:i/>
          <w:color w:val="000000" w:themeColor="text1"/>
        </w:rPr>
        <w:t xml:space="preserve">psych </w:t>
      </w:r>
      <w:r w:rsidR="008024F8">
        <w:rPr>
          <w:color w:val="000000" w:themeColor="text1"/>
        </w:rPr>
        <w:t xml:space="preserve"> package </w:t>
      </w:r>
      <w:r w:rsidR="00C474AA">
        <w:rPr>
          <w:color w:val="000000" w:themeColor="text1"/>
        </w:rPr>
        <w:fldChar w:fldCharType="begin" w:fldLock="1"/>
      </w:r>
      <w:r w:rsidR="00C61C44">
        <w:rPr>
          <w:color w:val="000000" w:themeColor="text1"/>
        </w:rPr>
        <w:instrText>ADDIN CSL_CITATION {"citationItems":[{"id":"ITEM-1","itemData":{"author":[{"dropping-particle":"","family":"Revelle","given":"W.","non-dropping-particle":"","parse-names":false,"suffix":""}],"id":"ITEM-1","issued":{"date-parts":[["2018"]]},"number":"1.8.10","publisher":"Northwestern University","publisher-place":"Evanston, Illinois, USA","title":"psych: Procedures for Personality and Psychological Research","type":"article"},"uris":["http://www.mendeley.com/documents/?uuid=51cb8c9c-ba52-4e50-bbfa-aff836420910"]}],"mendeley":{"formattedCitation":"(Revelle, 2018)","plainTextFormattedCitation":"(Revelle, 2018)","previouslyFormattedCitation":"(Revelle, 2018)"},"properties":{"noteIndex":0},"schema":"https://github.com/citation-style-language/schema/raw/master/csl-citation.json"}</w:instrText>
      </w:r>
      <w:r w:rsidR="00C474AA">
        <w:rPr>
          <w:color w:val="000000" w:themeColor="text1"/>
        </w:rPr>
        <w:fldChar w:fldCharType="separate"/>
      </w:r>
      <w:r w:rsidR="00C474AA" w:rsidRPr="00C474AA">
        <w:rPr>
          <w:noProof/>
          <w:color w:val="000000" w:themeColor="text1"/>
        </w:rPr>
        <w:t>(Revelle, 2018)</w:t>
      </w:r>
      <w:r w:rsidR="00C474AA">
        <w:rPr>
          <w:color w:val="000000" w:themeColor="text1"/>
        </w:rPr>
        <w:fldChar w:fldCharType="end"/>
      </w:r>
      <w:r w:rsidR="00C474AA">
        <w:rPr>
          <w:color w:val="000000" w:themeColor="text1"/>
        </w:rPr>
        <w:t xml:space="preserve"> </w:t>
      </w:r>
      <w:r w:rsidRPr="008024F8">
        <w:t>and</w:t>
      </w:r>
      <w:r>
        <w:t xml:space="preserve"> can be seen in </w:t>
      </w:r>
      <w:r w:rsidRPr="00497217">
        <w:rPr>
          <w:color w:val="000000" w:themeColor="text1"/>
        </w:rPr>
        <w:t xml:space="preserve">Table </w:t>
      </w:r>
      <w:r>
        <w:rPr>
          <w:color w:val="000000" w:themeColor="text1"/>
        </w:rPr>
        <w:t>6</w:t>
      </w:r>
      <w:r>
        <w:t>.</w:t>
      </w:r>
      <w:r w:rsidR="005C4D6C">
        <w:t xml:space="preserve">  ICC2 value was used, instead of ICC3, as this initial gathering of evidence was thought to measure individuals who were thought of as randomly selected. If ICC3 were to be used, this would suggest that these individuals and preferences were instead fixed. ICC2 was chosen as it is the more generalizable of the ICC measures</w:t>
      </w:r>
      <w:r w:rsidR="005C6C3D">
        <w:t xml:space="preserve"> (</w:t>
      </w:r>
      <w:r w:rsidR="005C6C3D">
        <w:fldChar w:fldCharType="begin" w:fldLock="1"/>
      </w:r>
      <w:r w:rsidR="005C6C3D">
        <w:instrText>ADDIN CSL_CITATION {"citationItems":[{"id":"ITEM-1","itemData":{"DOI":"10.1037/0033-2909.86.2.420","ISBN":"0033-2909 (Print)\\r0033-2909 (Linking)","ISSN":"0033-2909","PMID":"18839484","abstract":"Reliability coefficients often take the form of intraclass correlation coefficients. In this article, guidelines are given for choosing among six different forms of the intraclass correlation for reliability studies in which n target are rated by k judges. Relevant to the choice of the coefficient are the appropriate statistical model for the reliability and the application to be made of the reliability results. Confidence intervals for each of the forms are reviewed.","author":[{"dropping-particle":"","family":"Shrout","given":"P E","non-dropping-particle":"","parse-names":false,"suffix":""},{"dropping-particle":"","family":"Fleiss","given":"J L","non-dropping-particle":"","parse-names":false,"suffix":""}],"container-title":"Psychological bulletin","id":"ITEM-1","issue":"2","issued":{"date-parts":[["1979"]]},"page":"420-8","title":"Intraclass correlations: uses in assessing rater reliability.1. Shrout PE, Fleiss JL: Intraclass correlations: uses in assessing rater reliability.","type":"article-journal","volume":"86"},"uris":["http://www.mendeley.com/documents/?uuid=31359702-215d-4c82-a25e-741632cc63dc"]}],"mendeley":{"formattedCitation":"(Shrout &amp; Fleiss, 1979)","manualFormatting":"Shrout &amp; Fleiss, 1979)","plainTextFormattedCitation":"(Shrout &amp; Fleiss, 1979)","previouslyFormattedCitation":"(Shrout &amp; Fleiss, 1979)"},"properties":{"noteIndex":0},"schema":"https://github.com/citation-style-language/schema/raw/master/csl-citation.json"}</w:instrText>
      </w:r>
      <w:r w:rsidR="005C6C3D">
        <w:fldChar w:fldCharType="separate"/>
      </w:r>
      <w:r w:rsidR="005C6C3D" w:rsidRPr="000B3CEA">
        <w:rPr>
          <w:noProof/>
        </w:rPr>
        <w:t>Shrout &amp; Fleiss, 1979)</w:t>
      </w:r>
      <w:r w:rsidR="005C6C3D">
        <w:fldChar w:fldCharType="end"/>
      </w:r>
      <w:r w:rsidR="005C4D6C">
        <w:t>.</w:t>
      </w:r>
      <w:r w:rsidR="00CD6853">
        <w:t xml:space="preserve"> </w:t>
      </w:r>
      <w:r w:rsidR="008C0154">
        <w:t>F</w:t>
      </w:r>
      <w:r>
        <w:t>actor structures were modeled</w:t>
      </w:r>
      <w:r w:rsidR="008C0154">
        <w:t xml:space="preserve"> </w:t>
      </w:r>
      <w:r w:rsidR="00E44364">
        <w:t>and correlat</w:t>
      </w:r>
      <w:r w:rsidR="00B92276">
        <w:t xml:space="preserve">ions between each factor at Time 1 and Time 2 were used to assess </w:t>
      </w:r>
      <w:r w:rsidR="00B92276" w:rsidRPr="00B92276">
        <w:t>Tucker's congruence coefficient</w:t>
      </w:r>
      <w:r w:rsidR="009B743F">
        <w:t xml:space="preserve"> </w:t>
      </w:r>
      <w:r w:rsidR="000A6856">
        <w:fldChar w:fldCharType="begin" w:fldLock="1"/>
      </w:r>
      <w:r w:rsidR="00C61C44">
        <w:instrText>ADDIN CSL_CITATION {"citationItems":[{"id":"ITEM-1","itemData":{"author":[{"dropping-particle":"","family":"Tucker","given":"L. R.","non-dropping-particle":"","parse-names":false,"suffix":""}],"id":"ITEM-1","issued":{"date-parts":[["1951"]]},"publisher-place":"Washington, D.C.","title":"A method for synthesis of factor analysis studies (Personnel Research Section Report, No. 984).","type":"report"},"uris":["http://www.mendeley.com/documents/?uuid=25e2d459-96c0-4f35-86e3-79817f8d40c8"]}],"mendeley":{"formattedCitation":"(Tucker, 1951)","manualFormatting":"(TCC; Tucker, 1951)","plainTextFormattedCitation":"(Tucker, 1951)","previouslyFormattedCitation":"(Tucker, 1951)"},"properties":{"noteIndex":0},"schema":"https://github.com/citation-style-language/schema/raw/master/csl-citation.json"}</w:instrText>
      </w:r>
      <w:r w:rsidR="000A6856">
        <w:fldChar w:fldCharType="separate"/>
      </w:r>
      <w:r w:rsidR="000A6856" w:rsidRPr="000A6856">
        <w:rPr>
          <w:noProof/>
        </w:rPr>
        <w:t>(</w:t>
      </w:r>
      <w:r w:rsidR="00101624">
        <w:rPr>
          <w:noProof/>
        </w:rPr>
        <w:t xml:space="preserve">TCC; </w:t>
      </w:r>
      <w:r w:rsidR="000A6856" w:rsidRPr="000A6856">
        <w:rPr>
          <w:noProof/>
        </w:rPr>
        <w:t>Tucker, 1951)</w:t>
      </w:r>
      <w:r w:rsidR="000A6856">
        <w:fldChar w:fldCharType="end"/>
      </w:r>
      <w:r w:rsidR="00B92276">
        <w:t xml:space="preserve"> within </w:t>
      </w:r>
      <w:proofErr w:type="spellStart"/>
      <w:r w:rsidR="00B92276">
        <w:t>Mplus</w:t>
      </w:r>
      <w:proofErr w:type="spellEnd"/>
      <w:r w:rsidR="00352940">
        <w:t xml:space="preserve"> </w:t>
      </w:r>
      <w:r w:rsidR="00312E07">
        <w:fldChar w:fldCharType="begin" w:fldLock="1"/>
      </w:r>
      <w:r w:rsidR="00312E07">
        <w:instrText>ADDIN CSL_CITATION {"citationItems":[{"id":"ITEM-1","itemData":{"ISBN":"4065562481","author":[{"dropping-particle":"","family":"Muthén","given":"L.K.","non-dropping-particle":"","parse-names":false,"suffix":""},{"dropping-particle":"","family":"Muthén","given":"B.O.","non-dropping-particle":"","parse-names":false,"suffix":""}],"edition":"6th","id":"ITEM-1","issued":{"date-parts":[["2010"]]},"publisher":"Muthén &amp; Muthén","publisher-place":"Los Angeles, CA","title":"Mplus Statistical Analysis With Latent Variables USER ’ s Guide","type":"book"},"uris":["http://www.mendeley.com/documents/?uuid=d4afec37-5681-4471-afa1-fe69f515865f"]}],"mendeley":{"formattedCitation":"(Muthén &amp; Muthén, 2010)","plainTextFormattedCitation":"(Muthén &amp; Muthén, 2010)","previouslyFormattedCitation":"(Muthén &amp; Muthén, 2010)"},"properties":{"noteIndex":0},"schema":"https://github.com/citation-style-language/schema/raw/master/csl-citation.json"}</w:instrText>
      </w:r>
      <w:r w:rsidR="00312E07">
        <w:fldChar w:fldCharType="separate"/>
      </w:r>
      <w:r w:rsidR="00312E07" w:rsidRPr="00312E07">
        <w:rPr>
          <w:noProof/>
        </w:rPr>
        <w:t>(Muthén &amp; Muthén, 2010)</w:t>
      </w:r>
      <w:r w:rsidR="00312E07">
        <w:fldChar w:fldCharType="end"/>
      </w:r>
      <w:r w:rsidR="00B92276">
        <w:t xml:space="preserve">. Factor </w:t>
      </w:r>
      <w:r w:rsidR="00903B19">
        <w:t xml:space="preserve">scores </w:t>
      </w:r>
      <w:r w:rsidR="00B92276">
        <w:t xml:space="preserve">showed the presence of many influential observations. The </w:t>
      </w:r>
      <w:proofErr w:type="spellStart"/>
      <w:r w:rsidR="00B92276">
        <w:t>Mplus</w:t>
      </w:r>
      <w:proofErr w:type="spellEnd"/>
      <w:r w:rsidR="00B92276">
        <w:t xml:space="preserve"> framework was utilized to </w:t>
      </w:r>
      <w:r w:rsidR="00373C4B">
        <w:t>identify</w:t>
      </w:r>
      <w:r w:rsidR="00B92276">
        <w:t xml:space="preserve"> </w:t>
      </w:r>
      <w:r w:rsidR="00B92276">
        <w:lastRenderedPageBreak/>
        <w:t>outliers within our sample. We attempted to investigate why these individuals were flagged as outliers. By viewing these rows of data that were identified as influential, we found that these individuals were generally misusing the scale (e.g. using all 4s or using 1s and 4s only)</w:t>
      </w:r>
      <w:r w:rsidR="00D73A22">
        <w:t xml:space="preserve">. As our instructions specifically stated that participants use the whole scale, these misuses of the scale seemed to be </w:t>
      </w:r>
      <w:r w:rsidR="00B92276">
        <w:t>causing these points to be flagged as influent</w:t>
      </w:r>
      <w:r w:rsidR="00C0227A">
        <w:t>ial. Thus, we formulated a rule:</w:t>
      </w:r>
      <w:r w:rsidR="00B92276">
        <w:t xml:space="preserve"> rows were removed if they only utilized one or two values on our scale. Given this rule, 8 rows were removed and factor correlations were re-run. It is worthwhile to note that these values are from the individual subscale-subscale models (i.e. each subscale was modeled individually, as opposed to modeling the entire scale and then investigating subscales) due to our small sample size. When viewing these new models</w:t>
      </w:r>
      <w:r w:rsidR="00FD20DE">
        <w:t xml:space="preserve"> (with 8 outliers removed)</w:t>
      </w:r>
      <w:r w:rsidR="00B92276">
        <w:t>, an additional 4 rows were identified as influential that almost followed our rule (remove if using only one or two values of our scale), except that these rows also used a third scale value, but only once</w:t>
      </w:r>
      <w:r w:rsidR="00FD20DE">
        <w:t xml:space="preserve"> (e.g. using all 4s and </w:t>
      </w:r>
      <w:r w:rsidR="00B92276">
        <w:t xml:space="preserve">1s, </w:t>
      </w:r>
      <w:r w:rsidR="00FD20DE">
        <w:t>but also</w:t>
      </w:r>
      <w:r w:rsidR="00B92276">
        <w:t xml:space="preserve"> one 2). </w:t>
      </w:r>
    </w:p>
    <w:p w14:paraId="2C0383B3" w14:textId="26281B7F" w:rsidR="00A53371" w:rsidRPr="00497217" w:rsidRDefault="00A53371" w:rsidP="006A0388">
      <w:pPr>
        <w:spacing w:line="480" w:lineRule="auto"/>
        <w:rPr>
          <w:i/>
          <w:color w:val="000000" w:themeColor="text1"/>
        </w:rPr>
      </w:pPr>
      <w:r w:rsidRPr="00497217">
        <w:rPr>
          <w:i/>
          <w:color w:val="000000" w:themeColor="text1"/>
        </w:rPr>
        <w:t>Result</w:t>
      </w:r>
      <w:r w:rsidR="00101624">
        <w:rPr>
          <w:i/>
          <w:color w:val="000000" w:themeColor="text1"/>
        </w:rPr>
        <w:t>s</w:t>
      </w:r>
    </w:p>
    <w:p w14:paraId="215272C5" w14:textId="7DB64416" w:rsidR="00B92276" w:rsidRPr="006523B6" w:rsidRDefault="00B92276" w:rsidP="00B92276">
      <w:pPr>
        <w:spacing w:line="480" w:lineRule="auto"/>
        <w:ind w:firstLine="720"/>
      </w:pPr>
      <w:r>
        <w:rPr>
          <w:color w:val="000000" w:themeColor="text1"/>
        </w:rPr>
        <w:t xml:space="preserve">Initial </w:t>
      </w:r>
      <w:r>
        <w:t xml:space="preserve">factor correlations were similar to ICC2 values. We can see that </w:t>
      </w:r>
      <w:r w:rsidR="00101624" w:rsidRPr="00B92276">
        <w:t>Tucker's congruence coefficient</w:t>
      </w:r>
      <w:r w:rsidR="00101624">
        <w:t xml:space="preserve">s </w:t>
      </w:r>
      <w:r>
        <w:t xml:space="preserve">greatly improved with the removal of the first eight outliers. Further, we can see that when an additional four outliers </w:t>
      </w:r>
      <w:r w:rsidR="00172A1E">
        <w:t xml:space="preserve">were </w:t>
      </w:r>
      <w:r>
        <w:t>removed, c</w:t>
      </w:r>
      <w:r w:rsidRPr="00497217">
        <w:rPr>
          <w:color w:val="000000" w:themeColor="text1"/>
        </w:rPr>
        <w:t>omparison of the</w:t>
      </w:r>
      <w:r>
        <w:rPr>
          <w:color w:val="000000" w:themeColor="text1"/>
        </w:rPr>
        <w:t xml:space="preserve"> responses at Time 1 and Time 2 </w:t>
      </w:r>
      <w:r w:rsidRPr="00497217">
        <w:rPr>
          <w:color w:val="000000" w:themeColor="text1"/>
        </w:rPr>
        <w:t xml:space="preserve">revealed </w:t>
      </w:r>
      <w:r>
        <w:rPr>
          <w:color w:val="000000" w:themeColor="text1"/>
        </w:rPr>
        <w:t xml:space="preserve">acceptable </w:t>
      </w:r>
      <w:r w:rsidRPr="00497217">
        <w:rPr>
          <w:color w:val="000000" w:themeColor="text1"/>
        </w:rPr>
        <w:t>relationships</w:t>
      </w:r>
      <w:r>
        <w:rPr>
          <w:color w:val="000000" w:themeColor="text1"/>
        </w:rPr>
        <w:t xml:space="preserve"> as can be seen in Table 6. </w:t>
      </w:r>
    </w:p>
    <w:p w14:paraId="1531B0DE" w14:textId="77FF89B2" w:rsidR="00A50E86" w:rsidRDefault="00A50E86" w:rsidP="00F91037">
      <w:pPr>
        <w:spacing w:line="480" w:lineRule="auto"/>
        <w:ind w:firstLine="720"/>
        <w:rPr>
          <w:color w:val="000000" w:themeColor="text1"/>
        </w:rPr>
      </w:pPr>
    </w:p>
    <w:tbl>
      <w:tblPr>
        <w:tblStyle w:val="TableGrid"/>
        <w:tblW w:w="484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58"/>
        <w:gridCol w:w="2154"/>
        <w:gridCol w:w="1883"/>
      </w:tblGrid>
      <w:tr w:rsidR="00D77ED4" w14:paraId="6502B90D" w14:textId="77777777" w:rsidTr="005E2A99">
        <w:tc>
          <w:tcPr>
            <w:tcW w:w="5000" w:type="pct"/>
            <w:gridSpan w:val="4"/>
            <w:tcBorders>
              <w:bottom w:val="single" w:sz="4" w:space="0" w:color="auto"/>
            </w:tcBorders>
          </w:tcPr>
          <w:p w14:paraId="2ECC0C5B" w14:textId="4A424A21" w:rsidR="00D77ED4" w:rsidRPr="00B33F90" w:rsidRDefault="0031674E" w:rsidP="000A68C0">
            <w:pPr>
              <w:rPr>
                <w:b/>
              </w:rPr>
            </w:pPr>
            <w:r>
              <w:rPr>
                <w:color w:val="000000" w:themeColor="text1"/>
              </w:rPr>
              <w:t>Table 6</w:t>
            </w:r>
            <w:r w:rsidR="00D77ED4" w:rsidRPr="00497217">
              <w:rPr>
                <w:color w:val="000000" w:themeColor="text1"/>
              </w:rPr>
              <w:t>. ICC 2 Estimates for Study 3</w:t>
            </w:r>
          </w:p>
        </w:tc>
      </w:tr>
      <w:tr w:rsidR="00D77ED4" w:rsidRPr="006E3624" w14:paraId="18D97692" w14:textId="77777777" w:rsidTr="005E2A99">
        <w:tc>
          <w:tcPr>
            <w:tcW w:w="1299" w:type="pct"/>
            <w:tcBorders>
              <w:top w:val="single" w:sz="4" w:space="0" w:color="auto"/>
              <w:bottom w:val="single" w:sz="4" w:space="0" w:color="auto"/>
            </w:tcBorders>
          </w:tcPr>
          <w:p w14:paraId="34821831" w14:textId="77777777" w:rsidR="00D77ED4" w:rsidRPr="006E3624" w:rsidRDefault="00D77ED4" w:rsidP="000A68C0">
            <w:r w:rsidRPr="006E3624">
              <w:t>S</w:t>
            </w:r>
            <w:r>
              <w:t>ubs</w:t>
            </w:r>
            <w:r w:rsidRPr="006E3624">
              <w:t>cale</w:t>
            </w:r>
          </w:p>
        </w:tc>
        <w:tc>
          <w:tcPr>
            <w:tcW w:w="1289" w:type="pct"/>
            <w:tcBorders>
              <w:top w:val="single" w:sz="4" w:space="0" w:color="auto"/>
              <w:bottom w:val="single" w:sz="4" w:space="0" w:color="auto"/>
            </w:tcBorders>
            <w:vAlign w:val="center"/>
          </w:tcPr>
          <w:p w14:paraId="7DE6DBED" w14:textId="77777777" w:rsidR="00D77ED4" w:rsidRPr="006E3624" w:rsidRDefault="00D77ED4" w:rsidP="000A68C0">
            <w:pPr>
              <w:jc w:val="center"/>
            </w:pPr>
            <w:r w:rsidRPr="006E3624">
              <w:t>ICC2 Raw</w:t>
            </w:r>
          </w:p>
        </w:tc>
        <w:tc>
          <w:tcPr>
            <w:tcW w:w="1287" w:type="pct"/>
            <w:tcBorders>
              <w:top w:val="single" w:sz="4" w:space="0" w:color="auto"/>
              <w:bottom w:val="single" w:sz="4" w:space="0" w:color="auto"/>
            </w:tcBorders>
            <w:vAlign w:val="center"/>
          </w:tcPr>
          <w:p w14:paraId="1C9001EB" w14:textId="5B387441" w:rsidR="00D77ED4" w:rsidRPr="006E3624" w:rsidRDefault="00101624" w:rsidP="000A68C0">
            <w:pPr>
              <w:jc w:val="center"/>
            </w:pPr>
            <w:r>
              <w:t>TCC</w:t>
            </w:r>
            <w:r w:rsidR="00D77ED4" w:rsidRPr="006E3624">
              <w:t xml:space="preserve"> w/o 8</w:t>
            </w:r>
          </w:p>
        </w:tc>
        <w:tc>
          <w:tcPr>
            <w:tcW w:w="1125" w:type="pct"/>
            <w:tcBorders>
              <w:top w:val="single" w:sz="4" w:space="0" w:color="auto"/>
              <w:bottom w:val="single" w:sz="4" w:space="0" w:color="auto"/>
            </w:tcBorders>
            <w:vAlign w:val="center"/>
          </w:tcPr>
          <w:p w14:paraId="5BA660B9" w14:textId="251BC9AB" w:rsidR="00D77ED4" w:rsidRPr="006E3624" w:rsidRDefault="00101624" w:rsidP="000A68C0">
            <w:pPr>
              <w:jc w:val="center"/>
            </w:pPr>
            <w:r>
              <w:t>TCC</w:t>
            </w:r>
            <w:r w:rsidR="00D77ED4" w:rsidRPr="006E3624">
              <w:t xml:space="preserve"> w/o 12</w:t>
            </w:r>
          </w:p>
        </w:tc>
      </w:tr>
      <w:tr w:rsidR="00D77ED4" w:rsidRPr="006E3624" w14:paraId="18168FB8" w14:textId="77777777" w:rsidTr="005E2A99">
        <w:tc>
          <w:tcPr>
            <w:tcW w:w="1299" w:type="pct"/>
            <w:tcBorders>
              <w:top w:val="single" w:sz="4" w:space="0" w:color="auto"/>
            </w:tcBorders>
          </w:tcPr>
          <w:p w14:paraId="69A67EF3" w14:textId="77777777" w:rsidR="00D77ED4" w:rsidRPr="006E3624" w:rsidRDefault="00D77ED4" w:rsidP="000A68C0">
            <w:r w:rsidRPr="006E3624">
              <w:t>Accuracy</w:t>
            </w:r>
          </w:p>
        </w:tc>
        <w:tc>
          <w:tcPr>
            <w:tcW w:w="1289" w:type="pct"/>
            <w:tcBorders>
              <w:top w:val="single" w:sz="4" w:space="0" w:color="auto"/>
            </w:tcBorders>
            <w:vAlign w:val="center"/>
          </w:tcPr>
          <w:p w14:paraId="33612E28" w14:textId="77777777" w:rsidR="00D77ED4" w:rsidRPr="006E3624" w:rsidRDefault="00D77ED4" w:rsidP="000A68C0">
            <w:pPr>
              <w:jc w:val="center"/>
            </w:pPr>
            <w:r w:rsidRPr="006E3624">
              <w:t>.56</w:t>
            </w:r>
          </w:p>
        </w:tc>
        <w:tc>
          <w:tcPr>
            <w:tcW w:w="1287" w:type="pct"/>
            <w:tcBorders>
              <w:top w:val="single" w:sz="4" w:space="0" w:color="auto"/>
            </w:tcBorders>
            <w:vAlign w:val="center"/>
          </w:tcPr>
          <w:p w14:paraId="3234945E" w14:textId="77777777" w:rsidR="00D77ED4" w:rsidRPr="006E3624" w:rsidRDefault="00D77ED4" w:rsidP="000A68C0">
            <w:pPr>
              <w:jc w:val="center"/>
            </w:pPr>
            <w:r w:rsidRPr="006E3624">
              <w:t>.63</w:t>
            </w:r>
          </w:p>
        </w:tc>
        <w:tc>
          <w:tcPr>
            <w:tcW w:w="1125" w:type="pct"/>
            <w:tcBorders>
              <w:top w:val="single" w:sz="4" w:space="0" w:color="auto"/>
            </w:tcBorders>
            <w:vAlign w:val="center"/>
          </w:tcPr>
          <w:p w14:paraId="262C99D7" w14:textId="77777777" w:rsidR="00D77ED4" w:rsidRPr="006E3624" w:rsidRDefault="00D77ED4" w:rsidP="000A68C0">
            <w:pPr>
              <w:jc w:val="center"/>
            </w:pPr>
            <w:r w:rsidRPr="006E3624">
              <w:t>.64</w:t>
            </w:r>
          </w:p>
        </w:tc>
      </w:tr>
      <w:tr w:rsidR="00D77ED4" w:rsidRPr="006E3624" w14:paraId="0B953620" w14:textId="77777777" w:rsidTr="005E2A99">
        <w:tc>
          <w:tcPr>
            <w:tcW w:w="1299" w:type="pct"/>
          </w:tcPr>
          <w:p w14:paraId="34944BAE" w14:textId="77777777" w:rsidR="00D77ED4" w:rsidRPr="006E3624" w:rsidRDefault="00D77ED4" w:rsidP="000A68C0">
            <w:r w:rsidRPr="006E3624">
              <w:t>Benefit</w:t>
            </w:r>
          </w:p>
        </w:tc>
        <w:tc>
          <w:tcPr>
            <w:tcW w:w="1289" w:type="pct"/>
            <w:vAlign w:val="center"/>
          </w:tcPr>
          <w:p w14:paraId="382810C7" w14:textId="77777777" w:rsidR="00D77ED4" w:rsidRPr="006E3624" w:rsidRDefault="00D77ED4" w:rsidP="000A68C0">
            <w:pPr>
              <w:jc w:val="center"/>
            </w:pPr>
            <w:r w:rsidRPr="006E3624">
              <w:t>.67</w:t>
            </w:r>
          </w:p>
        </w:tc>
        <w:tc>
          <w:tcPr>
            <w:tcW w:w="1287" w:type="pct"/>
            <w:vAlign w:val="center"/>
          </w:tcPr>
          <w:p w14:paraId="74186F77" w14:textId="77777777" w:rsidR="00D77ED4" w:rsidRPr="006E3624" w:rsidRDefault="00D77ED4" w:rsidP="000A68C0">
            <w:pPr>
              <w:jc w:val="center"/>
            </w:pPr>
            <w:r w:rsidRPr="006E3624">
              <w:t>.81</w:t>
            </w:r>
          </w:p>
        </w:tc>
        <w:tc>
          <w:tcPr>
            <w:tcW w:w="1125" w:type="pct"/>
            <w:vAlign w:val="center"/>
          </w:tcPr>
          <w:p w14:paraId="68792BE1" w14:textId="77777777" w:rsidR="00D77ED4" w:rsidRPr="006E3624" w:rsidRDefault="00D77ED4" w:rsidP="000A68C0">
            <w:pPr>
              <w:jc w:val="center"/>
            </w:pPr>
            <w:r w:rsidRPr="006E3624">
              <w:t>.84</w:t>
            </w:r>
          </w:p>
        </w:tc>
      </w:tr>
      <w:tr w:rsidR="00D77ED4" w:rsidRPr="006E3624" w14:paraId="1A945EFD" w14:textId="77777777" w:rsidTr="005E2A99">
        <w:tc>
          <w:tcPr>
            <w:tcW w:w="1299" w:type="pct"/>
          </w:tcPr>
          <w:p w14:paraId="764A25DD" w14:textId="77777777" w:rsidR="00D77ED4" w:rsidRPr="006E3624" w:rsidRDefault="00D77ED4" w:rsidP="000A68C0">
            <w:r w:rsidRPr="006E3624">
              <w:lastRenderedPageBreak/>
              <w:t>Familiarity</w:t>
            </w:r>
          </w:p>
        </w:tc>
        <w:tc>
          <w:tcPr>
            <w:tcW w:w="1289" w:type="pct"/>
            <w:vAlign w:val="center"/>
          </w:tcPr>
          <w:p w14:paraId="159B90FD" w14:textId="77777777" w:rsidR="00D77ED4" w:rsidRPr="006E3624" w:rsidRDefault="00D77ED4" w:rsidP="000A68C0">
            <w:pPr>
              <w:jc w:val="center"/>
            </w:pPr>
            <w:r w:rsidRPr="006E3624">
              <w:t>.62</w:t>
            </w:r>
          </w:p>
        </w:tc>
        <w:tc>
          <w:tcPr>
            <w:tcW w:w="1287" w:type="pct"/>
            <w:vAlign w:val="center"/>
          </w:tcPr>
          <w:p w14:paraId="0C15FD93" w14:textId="77777777" w:rsidR="00D77ED4" w:rsidRPr="006E3624" w:rsidRDefault="00D77ED4" w:rsidP="000A68C0">
            <w:pPr>
              <w:jc w:val="center"/>
            </w:pPr>
            <w:r w:rsidRPr="006E3624">
              <w:t>.80</w:t>
            </w:r>
          </w:p>
        </w:tc>
        <w:tc>
          <w:tcPr>
            <w:tcW w:w="1125" w:type="pct"/>
            <w:vAlign w:val="center"/>
          </w:tcPr>
          <w:p w14:paraId="42ADA4B4" w14:textId="77777777" w:rsidR="00D77ED4" w:rsidRPr="006E3624" w:rsidRDefault="00D77ED4" w:rsidP="000A68C0">
            <w:pPr>
              <w:jc w:val="center"/>
            </w:pPr>
            <w:r w:rsidRPr="006E3624">
              <w:t>.91</w:t>
            </w:r>
          </w:p>
        </w:tc>
      </w:tr>
      <w:tr w:rsidR="00D77ED4" w:rsidRPr="006E3624" w14:paraId="7DB81AEA" w14:textId="77777777" w:rsidTr="005E2A99">
        <w:tc>
          <w:tcPr>
            <w:tcW w:w="1299" w:type="pct"/>
          </w:tcPr>
          <w:p w14:paraId="490CE255" w14:textId="77777777" w:rsidR="00D77ED4" w:rsidRPr="006E3624" w:rsidRDefault="00D77ED4" w:rsidP="000A68C0">
            <w:r w:rsidRPr="006E3624">
              <w:t>Cost</w:t>
            </w:r>
          </w:p>
        </w:tc>
        <w:tc>
          <w:tcPr>
            <w:tcW w:w="1289" w:type="pct"/>
            <w:vAlign w:val="center"/>
          </w:tcPr>
          <w:p w14:paraId="0E53A93A" w14:textId="77777777" w:rsidR="00D77ED4" w:rsidRPr="006E3624" w:rsidRDefault="00D77ED4" w:rsidP="000A68C0">
            <w:pPr>
              <w:jc w:val="center"/>
            </w:pPr>
            <w:r w:rsidRPr="006E3624">
              <w:t>.54</w:t>
            </w:r>
          </w:p>
        </w:tc>
        <w:tc>
          <w:tcPr>
            <w:tcW w:w="1287" w:type="pct"/>
            <w:vAlign w:val="center"/>
          </w:tcPr>
          <w:p w14:paraId="3A8FE173" w14:textId="77777777" w:rsidR="00D77ED4" w:rsidRPr="006E3624" w:rsidRDefault="00D77ED4" w:rsidP="000A68C0">
            <w:pPr>
              <w:jc w:val="center"/>
            </w:pPr>
            <w:r w:rsidRPr="006E3624">
              <w:t>.68</w:t>
            </w:r>
          </w:p>
        </w:tc>
        <w:tc>
          <w:tcPr>
            <w:tcW w:w="1125" w:type="pct"/>
            <w:vAlign w:val="center"/>
          </w:tcPr>
          <w:p w14:paraId="3CC8C847" w14:textId="77777777" w:rsidR="00D77ED4" w:rsidRPr="006E3624" w:rsidRDefault="00D77ED4" w:rsidP="000A68C0">
            <w:pPr>
              <w:jc w:val="center"/>
            </w:pPr>
            <w:r w:rsidRPr="006E3624">
              <w:t>.68</w:t>
            </w:r>
          </w:p>
        </w:tc>
      </w:tr>
      <w:tr w:rsidR="00D77ED4" w:rsidRPr="006E3624" w14:paraId="44C2B4A3" w14:textId="77777777" w:rsidTr="005E2A99">
        <w:tc>
          <w:tcPr>
            <w:tcW w:w="1299" w:type="pct"/>
            <w:tcBorders>
              <w:bottom w:val="single" w:sz="4" w:space="0" w:color="auto"/>
            </w:tcBorders>
          </w:tcPr>
          <w:p w14:paraId="1AED7C05" w14:textId="1765BB5E" w:rsidR="00D77ED4" w:rsidRPr="006E3624" w:rsidRDefault="001C1587" w:rsidP="000A68C0">
            <w:r>
              <w:t>Personal Preference</w:t>
            </w:r>
          </w:p>
        </w:tc>
        <w:tc>
          <w:tcPr>
            <w:tcW w:w="1289" w:type="pct"/>
            <w:tcBorders>
              <w:bottom w:val="single" w:sz="4" w:space="0" w:color="auto"/>
            </w:tcBorders>
            <w:vAlign w:val="center"/>
          </w:tcPr>
          <w:p w14:paraId="23BB8CC8" w14:textId="77777777" w:rsidR="00D77ED4" w:rsidRPr="006E3624" w:rsidRDefault="00D77ED4" w:rsidP="000A68C0">
            <w:pPr>
              <w:jc w:val="center"/>
            </w:pPr>
            <w:r w:rsidRPr="006E3624">
              <w:t>.61</w:t>
            </w:r>
          </w:p>
        </w:tc>
        <w:tc>
          <w:tcPr>
            <w:tcW w:w="1287" w:type="pct"/>
            <w:tcBorders>
              <w:bottom w:val="single" w:sz="4" w:space="0" w:color="auto"/>
            </w:tcBorders>
            <w:vAlign w:val="center"/>
          </w:tcPr>
          <w:p w14:paraId="6D149AA3" w14:textId="77777777" w:rsidR="00D77ED4" w:rsidRPr="006E3624" w:rsidRDefault="00D77ED4" w:rsidP="000A68C0">
            <w:pPr>
              <w:jc w:val="center"/>
            </w:pPr>
            <w:r w:rsidRPr="006E3624">
              <w:t>.86</w:t>
            </w:r>
          </w:p>
        </w:tc>
        <w:tc>
          <w:tcPr>
            <w:tcW w:w="1125" w:type="pct"/>
            <w:tcBorders>
              <w:bottom w:val="single" w:sz="4" w:space="0" w:color="auto"/>
            </w:tcBorders>
            <w:vAlign w:val="center"/>
          </w:tcPr>
          <w:p w14:paraId="4A7D5214" w14:textId="77777777" w:rsidR="00D77ED4" w:rsidRPr="006E3624" w:rsidRDefault="00D77ED4" w:rsidP="000A68C0">
            <w:pPr>
              <w:jc w:val="center"/>
            </w:pPr>
            <w:r w:rsidRPr="006E3624">
              <w:t>.87</w:t>
            </w:r>
          </w:p>
        </w:tc>
      </w:tr>
    </w:tbl>
    <w:p w14:paraId="3ED5E557" w14:textId="77777777" w:rsidR="00D77ED4" w:rsidRDefault="00D77ED4" w:rsidP="00EE1FDD">
      <w:pPr>
        <w:spacing w:line="480" w:lineRule="auto"/>
        <w:ind w:firstLine="720"/>
      </w:pPr>
    </w:p>
    <w:p w14:paraId="1C08E1FC" w14:textId="377BCE63" w:rsidR="00FC1001" w:rsidRPr="00497217" w:rsidRDefault="00FC1001" w:rsidP="006A0388">
      <w:pPr>
        <w:spacing w:line="480" w:lineRule="auto"/>
        <w:rPr>
          <w:i/>
          <w:color w:val="000000" w:themeColor="text1"/>
        </w:rPr>
      </w:pPr>
      <w:r w:rsidRPr="00497217">
        <w:rPr>
          <w:i/>
          <w:color w:val="000000" w:themeColor="text1"/>
        </w:rPr>
        <w:t>Conclusions</w:t>
      </w:r>
      <w:r w:rsidR="005B7AED">
        <w:rPr>
          <w:i/>
          <w:color w:val="000000" w:themeColor="text1"/>
        </w:rPr>
        <w:t xml:space="preserve"> and Limitations</w:t>
      </w:r>
    </w:p>
    <w:p w14:paraId="6E945263" w14:textId="5F68C6A3" w:rsidR="00786C7A" w:rsidRDefault="00FC1001" w:rsidP="006A0388">
      <w:pPr>
        <w:spacing w:line="480" w:lineRule="auto"/>
        <w:rPr>
          <w:color w:val="000000" w:themeColor="text1"/>
        </w:rPr>
      </w:pPr>
      <w:r w:rsidRPr="00497217">
        <w:rPr>
          <w:color w:val="000000" w:themeColor="text1"/>
        </w:rPr>
        <w:tab/>
        <w:t>Analysis of two time points of data for the ESCAPE questionnai</w:t>
      </w:r>
      <w:r w:rsidR="00C95AFC" w:rsidRPr="00497217">
        <w:rPr>
          <w:color w:val="000000" w:themeColor="text1"/>
        </w:rPr>
        <w:t xml:space="preserve">re suggest that the scale is </w:t>
      </w:r>
      <w:r w:rsidRPr="00497217">
        <w:rPr>
          <w:color w:val="000000" w:themeColor="text1"/>
        </w:rPr>
        <w:t>reliable</w:t>
      </w:r>
      <w:r w:rsidR="00786C7A">
        <w:rPr>
          <w:color w:val="000000" w:themeColor="text1"/>
        </w:rPr>
        <w:t xml:space="preserve"> </w:t>
      </w:r>
      <w:r w:rsidR="0031674E">
        <w:rPr>
          <w:color w:val="000000" w:themeColor="text1"/>
        </w:rPr>
        <w:t xml:space="preserve">for the Benefit, Familiarity, and </w:t>
      </w:r>
      <w:r w:rsidR="001C1587">
        <w:rPr>
          <w:color w:val="000000" w:themeColor="text1"/>
        </w:rPr>
        <w:t>Personal Preference</w:t>
      </w:r>
      <w:r w:rsidR="0031674E">
        <w:rPr>
          <w:color w:val="000000" w:themeColor="text1"/>
        </w:rPr>
        <w:t xml:space="preserve"> subscales </w:t>
      </w:r>
      <w:r w:rsidR="00786C7A">
        <w:rPr>
          <w:color w:val="000000" w:themeColor="text1"/>
        </w:rPr>
        <w:t xml:space="preserve">when influential observations (individuals who did not utilize our full scale) </w:t>
      </w:r>
      <w:r w:rsidR="003130D7">
        <w:rPr>
          <w:color w:val="000000" w:themeColor="text1"/>
        </w:rPr>
        <w:t xml:space="preserve">were </w:t>
      </w:r>
      <w:r w:rsidR="00786C7A">
        <w:rPr>
          <w:color w:val="000000" w:themeColor="text1"/>
        </w:rPr>
        <w:t>removed</w:t>
      </w:r>
      <w:r w:rsidRPr="00497217">
        <w:rPr>
          <w:color w:val="000000" w:themeColor="text1"/>
        </w:rPr>
        <w:t xml:space="preserve">. However, </w:t>
      </w:r>
      <w:r w:rsidR="00786C7A">
        <w:rPr>
          <w:color w:val="000000" w:themeColor="text1"/>
        </w:rPr>
        <w:t xml:space="preserve">reliability for the Accuracy and Cost subscales </w:t>
      </w:r>
      <w:r w:rsidR="003130D7">
        <w:rPr>
          <w:color w:val="000000" w:themeColor="text1"/>
        </w:rPr>
        <w:t xml:space="preserve">was </w:t>
      </w:r>
      <w:r w:rsidR="00786C7A">
        <w:rPr>
          <w:color w:val="000000" w:themeColor="text1"/>
        </w:rPr>
        <w:t xml:space="preserve">less robust and should thus be interpreted cautiously when considering preferences over time. </w:t>
      </w:r>
      <w:r w:rsidR="00903B19">
        <w:t>It is also worthwhile to note that given the small sample size at hand, these ICC values are subject to shrinkage</w:t>
      </w:r>
      <w:r w:rsidR="00702A81">
        <w:t xml:space="preserve"> that may not appear in a larger sample</w:t>
      </w:r>
      <w:r w:rsidR="00903B19">
        <w:t>.</w:t>
      </w:r>
    </w:p>
    <w:p w14:paraId="1C1E2734" w14:textId="5EFAB218" w:rsidR="008938D2" w:rsidRPr="00497217" w:rsidRDefault="008938D2" w:rsidP="00F91E67">
      <w:pPr>
        <w:ind w:left="720"/>
        <w:rPr>
          <w:color w:val="000000" w:themeColor="text1"/>
        </w:rPr>
      </w:pPr>
    </w:p>
    <w:p w14:paraId="4C269520" w14:textId="77777777" w:rsidR="00454FDE" w:rsidRPr="00497217" w:rsidRDefault="00454FDE" w:rsidP="009D78E0">
      <w:pPr>
        <w:ind w:left="720"/>
        <w:rPr>
          <w:color w:val="000000" w:themeColor="text1"/>
        </w:rPr>
      </w:pPr>
    </w:p>
    <w:p w14:paraId="4053A98A" w14:textId="5FA1314D" w:rsidR="00091076" w:rsidRPr="00497217" w:rsidRDefault="00091076">
      <w:pPr>
        <w:rPr>
          <w:color w:val="000000" w:themeColor="text1"/>
        </w:rPr>
      </w:pPr>
    </w:p>
    <w:p w14:paraId="46D5C8AD" w14:textId="77777777" w:rsidR="006E5276" w:rsidRDefault="006E5276" w:rsidP="0065461C">
      <w:pPr>
        <w:spacing w:line="480" w:lineRule="auto"/>
        <w:jc w:val="center"/>
        <w:rPr>
          <w:b/>
          <w:color w:val="000000" w:themeColor="text1"/>
        </w:rPr>
      </w:pPr>
      <w:r>
        <w:rPr>
          <w:b/>
          <w:color w:val="000000" w:themeColor="text1"/>
        </w:rPr>
        <w:br w:type="page"/>
      </w:r>
    </w:p>
    <w:p w14:paraId="7F9B48AB" w14:textId="440D21C8" w:rsidR="00091076" w:rsidRPr="00497217" w:rsidRDefault="001B559D" w:rsidP="0065461C">
      <w:pPr>
        <w:spacing w:line="480" w:lineRule="auto"/>
        <w:jc w:val="center"/>
        <w:rPr>
          <w:b/>
          <w:color w:val="000000" w:themeColor="text1"/>
        </w:rPr>
      </w:pPr>
      <w:r>
        <w:rPr>
          <w:b/>
          <w:color w:val="000000" w:themeColor="text1"/>
        </w:rPr>
        <w:lastRenderedPageBreak/>
        <w:t>Chapter 6</w:t>
      </w:r>
    </w:p>
    <w:p w14:paraId="033FC33B" w14:textId="5C3BF1E7" w:rsidR="00091076" w:rsidRPr="006F1B24" w:rsidRDefault="00BE031F" w:rsidP="0065461C">
      <w:pPr>
        <w:spacing w:line="480" w:lineRule="auto"/>
        <w:rPr>
          <w:b/>
          <w:color w:val="000000" w:themeColor="text1"/>
        </w:rPr>
      </w:pPr>
      <w:r>
        <w:rPr>
          <w:b/>
          <w:color w:val="000000" w:themeColor="text1"/>
        </w:rPr>
        <w:t>Assessing the V</w:t>
      </w:r>
      <w:r w:rsidR="00091076" w:rsidRPr="006F1B24">
        <w:rPr>
          <w:b/>
          <w:color w:val="000000" w:themeColor="text1"/>
        </w:rPr>
        <w:t xml:space="preserve">alidity </w:t>
      </w:r>
      <w:r>
        <w:rPr>
          <w:b/>
          <w:color w:val="000000" w:themeColor="text1"/>
        </w:rPr>
        <w:t>of the ESCAPE Questionnaire</w:t>
      </w:r>
    </w:p>
    <w:p w14:paraId="3F4A50F4" w14:textId="29683830" w:rsidR="00D61257" w:rsidRPr="00497217" w:rsidRDefault="00F6503D" w:rsidP="0065461C">
      <w:pPr>
        <w:spacing w:line="480" w:lineRule="auto"/>
        <w:rPr>
          <w:i/>
          <w:color w:val="000000" w:themeColor="text1"/>
        </w:rPr>
      </w:pPr>
      <w:r w:rsidRPr="00497217">
        <w:rPr>
          <w:i/>
          <w:color w:val="000000" w:themeColor="text1"/>
        </w:rPr>
        <w:t>Rationale</w:t>
      </w:r>
    </w:p>
    <w:p w14:paraId="17AB8252" w14:textId="0DCBBFE7" w:rsidR="0049662D" w:rsidRPr="00497217" w:rsidRDefault="0049662D" w:rsidP="0065461C">
      <w:pPr>
        <w:spacing w:line="480" w:lineRule="auto"/>
        <w:rPr>
          <w:color w:val="000000" w:themeColor="text1"/>
        </w:rPr>
      </w:pPr>
      <w:r w:rsidRPr="00497217">
        <w:rPr>
          <w:i/>
          <w:color w:val="000000" w:themeColor="text1"/>
        </w:rPr>
        <w:tab/>
      </w:r>
      <w:r w:rsidR="00AE1E50" w:rsidRPr="00497217">
        <w:rPr>
          <w:color w:val="000000" w:themeColor="text1"/>
        </w:rPr>
        <w:t xml:space="preserve">It is important to assess how this new scale relates to previously validated scales that represent similar and dissimilar constructs. </w:t>
      </w:r>
    </w:p>
    <w:p w14:paraId="24FCB580" w14:textId="42BBBEF6" w:rsidR="00AE1E50" w:rsidRPr="00497217" w:rsidRDefault="00AE1E50" w:rsidP="0065461C">
      <w:pPr>
        <w:spacing w:line="480" w:lineRule="auto"/>
        <w:rPr>
          <w:i/>
          <w:color w:val="000000" w:themeColor="text1"/>
        </w:rPr>
      </w:pPr>
      <w:r w:rsidRPr="00497217">
        <w:rPr>
          <w:i/>
          <w:color w:val="000000" w:themeColor="text1"/>
        </w:rPr>
        <w:t>Participants and Methods</w:t>
      </w:r>
    </w:p>
    <w:p w14:paraId="3E3D45EF" w14:textId="3A7D1600" w:rsidR="005C57C9" w:rsidRPr="00497217" w:rsidRDefault="00AE1E50" w:rsidP="0065461C">
      <w:pPr>
        <w:spacing w:line="480" w:lineRule="auto"/>
        <w:rPr>
          <w:color w:val="000000" w:themeColor="text1"/>
        </w:rPr>
      </w:pPr>
      <w:r w:rsidRPr="00497217">
        <w:rPr>
          <w:color w:val="000000" w:themeColor="text1"/>
        </w:rPr>
        <w:tab/>
        <w:t xml:space="preserve">389 undergraduate students </w:t>
      </w:r>
      <w:r w:rsidR="00D716E3">
        <w:rPr>
          <w:color w:val="000000" w:themeColor="text1"/>
        </w:rPr>
        <w:t xml:space="preserve">enrolled </w:t>
      </w:r>
      <w:r w:rsidRPr="00497217">
        <w:rPr>
          <w:color w:val="000000" w:themeColor="text1"/>
        </w:rPr>
        <w:t xml:space="preserve">in </w:t>
      </w:r>
      <w:r w:rsidR="00DF2D34">
        <w:rPr>
          <w:color w:val="000000" w:themeColor="text1"/>
        </w:rPr>
        <w:t>an introductory psychology course</w:t>
      </w:r>
      <w:r w:rsidRPr="00497217">
        <w:rPr>
          <w:color w:val="000000" w:themeColor="text1"/>
        </w:rPr>
        <w:t xml:space="preserve"> </w:t>
      </w:r>
      <w:r w:rsidR="00D716E3">
        <w:rPr>
          <w:color w:val="000000" w:themeColor="text1"/>
        </w:rPr>
        <w:t xml:space="preserve">at a Midwestern University </w:t>
      </w:r>
      <w:r w:rsidRPr="00497217">
        <w:rPr>
          <w:color w:val="000000" w:themeColor="text1"/>
        </w:rPr>
        <w:t xml:space="preserve">were recruited to participate in this study for course credit. </w:t>
      </w:r>
      <w:r w:rsidR="004A5B06">
        <w:rPr>
          <w:color w:val="000000" w:themeColor="text1"/>
        </w:rPr>
        <w:t xml:space="preserve">Demographic information for all studies can be found in Appendix II. </w:t>
      </w:r>
      <w:r w:rsidRPr="00497217">
        <w:rPr>
          <w:color w:val="000000" w:themeColor="text1"/>
        </w:rPr>
        <w:t xml:space="preserve">Participants </w:t>
      </w:r>
      <w:r w:rsidR="00D75B20" w:rsidRPr="00497217">
        <w:rPr>
          <w:color w:val="000000" w:themeColor="text1"/>
        </w:rPr>
        <w:t xml:space="preserve">responded to items about their demographics and personal history with cancer, </w:t>
      </w:r>
      <w:r w:rsidRPr="00497217">
        <w:rPr>
          <w:color w:val="000000" w:themeColor="text1"/>
        </w:rPr>
        <w:t>and then were asked to complete</w:t>
      </w:r>
      <w:r w:rsidR="009809C3">
        <w:rPr>
          <w:color w:val="000000" w:themeColor="text1"/>
        </w:rPr>
        <w:t xml:space="preserve"> a number of scales</w:t>
      </w:r>
      <w:r w:rsidRPr="00497217">
        <w:rPr>
          <w:color w:val="000000" w:themeColor="text1"/>
        </w:rPr>
        <w:t xml:space="preserve">. </w:t>
      </w:r>
      <w:r w:rsidR="00D75B20" w:rsidRPr="00497217">
        <w:rPr>
          <w:color w:val="000000" w:themeColor="text1"/>
        </w:rPr>
        <w:t xml:space="preserve">Scales included our </w:t>
      </w:r>
      <w:r w:rsidR="00C95AFC" w:rsidRPr="00497217">
        <w:rPr>
          <w:color w:val="000000" w:themeColor="text1"/>
        </w:rPr>
        <w:t>26</w:t>
      </w:r>
      <w:r w:rsidR="00D716E3">
        <w:rPr>
          <w:color w:val="000000" w:themeColor="text1"/>
        </w:rPr>
        <w:t>-item</w:t>
      </w:r>
      <w:r w:rsidR="00C95AFC" w:rsidRPr="00497217">
        <w:rPr>
          <w:color w:val="000000" w:themeColor="text1"/>
        </w:rPr>
        <w:t xml:space="preserve"> </w:t>
      </w:r>
      <w:r w:rsidR="00BA069A">
        <w:rPr>
          <w:color w:val="000000" w:themeColor="text1"/>
        </w:rPr>
        <w:t xml:space="preserve">ESCAPE </w:t>
      </w:r>
      <w:r w:rsidR="00D716E3">
        <w:rPr>
          <w:color w:val="000000" w:themeColor="text1"/>
        </w:rPr>
        <w:t>scale</w:t>
      </w:r>
      <w:r w:rsidR="00D75B20" w:rsidRPr="00497217">
        <w:rPr>
          <w:color w:val="000000" w:themeColor="text1"/>
        </w:rPr>
        <w:t>,</w:t>
      </w:r>
      <w:r w:rsidR="00C95AFC" w:rsidRPr="00497217">
        <w:rPr>
          <w:color w:val="000000" w:themeColor="text1"/>
        </w:rPr>
        <w:t xml:space="preserve"> </w:t>
      </w:r>
      <w:r w:rsidR="00D1266D">
        <w:rPr>
          <w:color w:val="000000" w:themeColor="text1"/>
        </w:rPr>
        <w:t>healthcare access i</w:t>
      </w:r>
      <w:r w:rsidR="00D75B20" w:rsidRPr="00497217">
        <w:rPr>
          <w:color w:val="000000" w:themeColor="text1"/>
        </w:rPr>
        <w:t>tems</w:t>
      </w:r>
      <w:r w:rsidR="006721B0" w:rsidRPr="00497217">
        <w:rPr>
          <w:color w:val="000000" w:themeColor="text1"/>
        </w:rPr>
        <w:t xml:space="preserve"> </w:t>
      </w:r>
      <w:r w:rsidR="00CB307D" w:rsidRPr="00497217">
        <w:rPr>
          <w:color w:val="000000" w:themeColor="text1"/>
        </w:rPr>
        <w:fldChar w:fldCharType="begin" w:fldLock="1"/>
      </w:r>
      <w:r w:rsidR="00F43261">
        <w:rPr>
          <w:color w:val="000000" w:themeColor="text1"/>
        </w:rPr>
        <w:instrText>ADDIN CSL_CITATION {"citationItems":[{"id":"ITEM-1","itemData":{"author":[{"dropping-particle":"","family":"Pleis","given":"J. R.","non-dropping-particle":"","parse-names":false,"suffix":""},{"dropping-particle":"","family":"Lucas","given":"J. W.","non-dropping-particle":"","parse-names":false,"suffix":""},{"dropping-particle":"","family":"Ward","given":"B. W.","non-dropping-particle":"","parse-names":false,"suffix":""}],"container-title":"Vital and Health Statistics.","id":"ITEM-1","issue":"242","issued":{"date-parts":[["2009"]]},"page":"1–157","title":"Summary health statistics for U.S. adults: National Health Interview Survey, 2008.","type":"article-journal","volume":"Series 10,"},"uris":["http://www.mendeley.com/documents/?uuid=68b296a0-8819-44f1-8680-455269d5e285"]}],"mendeley":{"formattedCitation":"(Pleis, Lucas, &amp; Ward, 2009)","plainTextFormattedCitation":"(Pleis, Lucas, &amp; Ward, 2009)","previouslyFormattedCitation":"(Pleis, Lucas, &amp; Ward, 2009)"},"properties":{"noteIndex":0},"schema":"https://github.com/citation-style-language/schema/raw/master/csl-citation.json"}</w:instrText>
      </w:r>
      <w:r w:rsidR="00CB307D" w:rsidRPr="00497217">
        <w:rPr>
          <w:color w:val="000000" w:themeColor="text1"/>
        </w:rPr>
        <w:fldChar w:fldCharType="separate"/>
      </w:r>
      <w:r w:rsidR="00CB307D" w:rsidRPr="00497217">
        <w:rPr>
          <w:noProof/>
          <w:color w:val="000000" w:themeColor="text1"/>
        </w:rPr>
        <w:t>(Pleis, Lucas, &amp; Ward, 2009)</w:t>
      </w:r>
      <w:r w:rsidR="00CB307D" w:rsidRPr="00497217">
        <w:rPr>
          <w:color w:val="000000" w:themeColor="text1"/>
        </w:rPr>
        <w:fldChar w:fldCharType="end"/>
      </w:r>
      <w:r w:rsidR="00CB307D" w:rsidRPr="00497217">
        <w:rPr>
          <w:color w:val="000000" w:themeColor="text1"/>
        </w:rPr>
        <w:t>,</w:t>
      </w:r>
      <w:r w:rsidR="00D75B20" w:rsidRPr="00497217">
        <w:rPr>
          <w:color w:val="000000" w:themeColor="text1"/>
        </w:rPr>
        <w:t xml:space="preserve"> </w:t>
      </w:r>
      <w:r w:rsidR="00D937B9">
        <w:rPr>
          <w:color w:val="000000" w:themeColor="text1"/>
        </w:rPr>
        <w:t>the Beliefs about Medicine Q</w:t>
      </w:r>
      <w:r w:rsidR="004A11B9" w:rsidRPr="00497217">
        <w:rPr>
          <w:color w:val="000000" w:themeColor="text1"/>
        </w:rPr>
        <w:t>uestionnaire (BMQ-general</w:t>
      </w:r>
      <w:r w:rsidR="00917EC7" w:rsidRPr="00497217">
        <w:rPr>
          <w:color w:val="000000" w:themeColor="text1"/>
        </w:rPr>
        <w:t xml:space="preserve">; </w:t>
      </w:r>
      <w:r w:rsidR="00CB307D" w:rsidRPr="00497217">
        <w:rPr>
          <w:color w:val="000000" w:themeColor="text1"/>
        </w:rPr>
        <w:fldChar w:fldCharType="begin" w:fldLock="1"/>
      </w:r>
      <w:r w:rsidR="00F43261">
        <w:rPr>
          <w:color w:val="000000" w:themeColor="text1"/>
        </w:rPr>
        <w:instrText>ADDIN CSL_CITATION {"citationItems":[{"id":"ITEM-1","itemData":{"DOI":"http://dx.doi.org/10.1080/08870449908407311","author":[{"dropping-particle":"","family":"Horne","given":"R.","non-dropping-particle":"","parse-names":false,"suffix":""},{"dropping-particle":"","family":"Weinman","given":"J.","non-dropping-particle":"","parse-names":false,"suffix":""},{"dropping-particle":"","family":"Hankins","given":"M.","non-dropping-particle":"","parse-names":false,"suffix":""}],"container-title":"Psychology &amp; Health","id":"ITEM-1","issued":{"date-parts":[["1999"]]},"page":"1–24","title":"The beliefs about medicines questionnaire: The development and evaluation of a new method for assessing the cognitive representation of medication.","type":"article-journal","volume":"14"},"uris":["http://www.mendeley.com/documents/?uuid=fb3394a8-fa6f-4a24-9774-951f52e4aeee"]}],"mendeley":{"formattedCitation":"(Horne, Weinman, &amp; Hankins, 1999)","manualFormatting":"Horne, Weinman, &amp; Hankins, 1999)","plainTextFormattedCitation":"(Horne, Weinman, &amp; Hankins, 1999)","previouslyFormattedCitation":"(Horne, Weinman, &amp; Hankins, 1999)"},"properties":{"noteIndex":0},"schema":"https://github.com/citation-style-language/schema/raw/master/csl-citation.json"}</w:instrText>
      </w:r>
      <w:r w:rsidR="00CB307D" w:rsidRPr="00497217">
        <w:rPr>
          <w:color w:val="000000" w:themeColor="text1"/>
        </w:rPr>
        <w:fldChar w:fldCharType="separate"/>
      </w:r>
      <w:r w:rsidR="00CB307D" w:rsidRPr="00497217">
        <w:rPr>
          <w:noProof/>
          <w:color w:val="000000" w:themeColor="text1"/>
        </w:rPr>
        <w:t>Horne, Weinman, &amp; Hankins, 1999)</w:t>
      </w:r>
      <w:r w:rsidR="00CB307D" w:rsidRPr="00497217">
        <w:rPr>
          <w:color w:val="000000" w:themeColor="text1"/>
        </w:rPr>
        <w:fldChar w:fldCharType="end"/>
      </w:r>
      <w:r w:rsidR="004A11B9" w:rsidRPr="00497217">
        <w:rPr>
          <w:color w:val="000000" w:themeColor="text1"/>
        </w:rPr>
        <w:t>, the</w:t>
      </w:r>
      <w:r w:rsidR="00D937B9">
        <w:rPr>
          <w:color w:val="000000" w:themeColor="text1"/>
        </w:rPr>
        <w:t xml:space="preserve"> Domain Specific Risk Taking S</w:t>
      </w:r>
      <w:r w:rsidR="004A11B9" w:rsidRPr="00497217">
        <w:rPr>
          <w:color w:val="000000" w:themeColor="text1"/>
        </w:rPr>
        <w:t>cale (DOSPERT</w:t>
      </w:r>
      <w:r w:rsidR="009D0323" w:rsidRPr="00497217">
        <w:rPr>
          <w:color w:val="000000" w:themeColor="text1"/>
        </w:rPr>
        <w:t xml:space="preserve">; </w:t>
      </w:r>
      <w:r w:rsidR="00B7716C" w:rsidRPr="00497217">
        <w:rPr>
          <w:color w:val="000000" w:themeColor="text1"/>
        </w:rPr>
        <w:fldChar w:fldCharType="begin" w:fldLock="1"/>
      </w:r>
      <w:r w:rsidR="00F43261">
        <w:rPr>
          <w:color w:val="000000" w:themeColor="text1"/>
        </w:rPr>
        <w:instrText>ADDIN CSL_CITATION {"citationItems":[{"id":"ITEM-1","itemData":{"author":[{"dropping-particle":"","family":"Blais","given":"Ann-Renee","non-dropping-particle":"","parse-names":false,"suffix":""},{"dropping-particle":"","family":"Weber","given":"Elke U","non-dropping-particle":"","parse-names":false,"suffix":""}],"container-title":"Judgment and Decision Making","id":"ITEM-1","issue":"1","issued":{"date-parts":[["2006"]]},"page":"33-47","title":"A Domain-Specific Risk-Taking (DOSPERT) scale for adult populations","type":"article-journal","volume":"1"},"uris":["http://www.mendeley.com/documents/?uuid=7b779715-b46e-4124-8e04-6718c6db44b9"]}],"mendeley":{"formattedCitation":"(Blais &amp; Weber, 2006)","manualFormatting":"Blais &amp; Weber, 2006)","plainTextFormattedCitation":"(Blais &amp; Weber, 2006)","previouslyFormattedCitation":"(Blais &amp; Weber, 2006)"},"properties":{"noteIndex":0},"schema":"https://github.com/citation-style-language/schema/raw/master/csl-citation.json"}</w:instrText>
      </w:r>
      <w:r w:rsidR="00B7716C" w:rsidRPr="00497217">
        <w:rPr>
          <w:color w:val="000000" w:themeColor="text1"/>
        </w:rPr>
        <w:fldChar w:fldCharType="separate"/>
      </w:r>
      <w:r w:rsidR="00B7716C" w:rsidRPr="00497217">
        <w:rPr>
          <w:noProof/>
          <w:color w:val="000000" w:themeColor="text1"/>
        </w:rPr>
        <w:t>Blais &amp; Weber, 2006)</w:t>
      </w:r>
      <w:r w:rsidR="00B7716C" w:rsidRPr="00497217">
        <w:rPr>
          <w:color w:val="000000" w:themeColor="text1"/>
        </w:rPr>
        <w:fldChar w:fldCharType="end"/>
      </w:r>
      <w:r w:rsidR="00B7716C" w:rsidRPr="00497217">
        <w:rPr>
          <w:color w:val="000000" w:themeColor="text1"/>
        </w:rPr>
        <w:t xml:space="preserve">, </w:t>
      </w:r>
      <w:r w:rsidR="00D937B9">
        <w:rPr>
          <w:color w:val="000000" w:themeColor="text1"/>
        </w:rPr>
        <w:t>a Cancer Anxiety S</w:t>
      </w:r>
      <w:r w:rsidR="004A11B9" w:rsidRPr="00497217">
        <w:rPr>
          <w:color w:val="000000" w:themeColor="text1"/>
        </w:rPr>
        <w:t>cale (CAS</w:t>
      </w:r>
      <w:r w:rsidR="00906EFD" w:rsidRPr="00497217">
        <w:rPr>
          <w:color w:val="000000" w:themeColor="text1"/>
        </w:rPr>
        <w:t xml:space="preserve">; </w:t>
      </w:r>
      <w:r w:rsidR="008C291E" w:rsidRPr="00497217">
        <w:rPr>
          <w:color w:val="000000" w:themeColor="text1"/>
        </w:rPr>
        <w:fldChar w:fldCharType="begin" w:fldLock="1"/>
      </w:r>
      <w:r w:rsidR="00EE5EB9">
        <w:rPr>
          <w:color w:val="000000" w:themeColor="text1"/>
        </w:rPr>
        <w:instrText>ADDIN CSL_CITATION {"citationItems":[{"id":"ITEM-1","itemData":{"DOI":"10.1111/j.1539-6924.2007.00886.x","ISBN":"0272-4332","ISSN":"02724332","PMID":"17511702","abstract":"Cancer is a significant public health topic and is frequently a factor in public reactions to environmental hazards. It may be reasonable to suggest that a unique form of health anxiety exists - one specific to cancer. In this article, we explore a measure of cancer anxiety that has applicability to risk perception in the specific context of communities that are alarmed over suspect cancer rates thought to be associated with environmental hazards. A literature search was used to identify survey questions previously used to measure cancer worry, fear, anxiety, etc. A list of 24 items was employed in a mail survey sent to 30 communities in which cancer rates were under investigation (part of a broader study). An analysis of the dataset of 1,111 responses yields two versions of a cancer anxiety scale: one an additive combination of 21 items (alpha= 0.77) and the other a two-factor model consisting of nine- and four-item subscales (alpha= 0.74 and 0.69). The resulting scales are evaluated for their ability to predict perception of risk from the environmental hazards in these cases. Controlling for age, sex, and cancer status, the scales explain between 2% and 10% of risk perception (full R(2) values ranging from 0.17 to 0.24). Given the range of concepts required to model risk perception, we conclude that this measure of cancer anxiety is sufficiently reliable and robust to be recommended for use in circumstances involving hazards associated with cancer. Other uses and further development of the measure are discussed.","author":[{"dropping-particle":"","family":"Trumbo","given":"Craig W.","non-dropping-particle":"","parse-names":false,"suffix":""},{"dropping-particle":"","family":"McComas","given":"Katherine A.","non-dropping-particle":"","parse-names":false,"suffix":""},{"dropping-particle":"","family":"Kannaovakun","given":"Prathana","non-dropping-particle":"","parse-names":false,"suffix":""}],"container-title":"Risk Analysis","id":"ITEM-1","issue":"2","issued":{"date-parts":[["2007"]]},"page":"337-350","title":"Cancer anxiety and the perception of risk in alarmed communities","type":"article-journal","volume":"27"},"uris":["http://www.mendeley.com/documents/?uuid=40f60f0e-2b23-4763-b470-7822a87b09fa"]}],"mendeley":{"formattedCitation":"(Trumbo et al., 2007)","manualFormatting":"Trumbo, McComas, &amp; Kannaovakun, 2007","plainTextFormattedCitation":"(Trumbo et al., 2007)","previouslyFormattedCitation":"(Trumbo et al., 2007)"},"properties":{"noteIndex":0},"schema":"https://github.com/citation-style-language/schema/raw/master/csl-citation.json"}</w:instrText>
      </w:r>
      <w:r w:rsidR="008C291E" w:rsidRPr="00497217">
        <w:rPr>
          <w:color w:val="000000" w:themeColor="text1"/>
        </w:rPr>
        <w:fldChar w:fldCharType="separate"/>
      </w:r>
      <w:r w:rsidR="008C291E" w:rsidRPr="00497217">
        <w:rPr>
          <w:noProof/>
          <w:color w:val="000000" w:themeColor="text1"/>
        </w:rPr>
        <w:t>Trumbo, McComas, &amp; Kannaovakun, 2007</w:t>
      </w:r>
      <w:r w:rsidR="008C291E" w:rsidRPr="00497217">
        <w:rPr>
          <w:color w:val="000000" w:themeColor="text1"/>
        </w:rPr>
        <w:fldChar w:fldCharType="end"/>
      </w:r>
      <w:r w:rsidR="00D937B9">
        <w:rPr>
          <w:color w:val="000000" w:themeColor="text1"/>
        </w:rPr>
        <w:t>), the Multidimensional Health Locus of C</w:t>
      </w:r>
      <w:r w:rsidR="004A11B9" w:rsidRPr="00497217">
        <w:rPr>
          <w:color w:val="000000" w:themeColor="text1"/>
        </w:rPr>
        <w:t>ontrol scale (MHLC</w:t>
      </w:r>
      <w:r w:rsidR="00F30EC7" w:rsidRPr="00497217">
        <w:rPr>
          <w:color w:val="000000" w:themeColor="text1"/>
        </w:rPr>
        <w:t xml:space="preserve">; </w:t>
      </w:r>
      <w:r w:rsidR="008C291E" w:rsidRPr="00497217">
        <w:rPr>
          <w:color w:val="000000" w:themeColor="text1"/>
        </w:rPr>
        <w:fldChar w:fldCharType="begin" w:fldLock="1"/>
      </w:r>
      <w:r w:rsidR="00F43261">
        <w:rPr>
          <w:color w:val="000000" w:themeColor="text1"/>
        </w:rPr>
        <w:instrText>ADDIN CSL_CITATION {"citationItems":[{"id":"ITEM-1","itemData":{"author":[{"dropping-particle":"","family":"Wallston","given":"BarbaraS","non-dropping-particle":"","parse-names":false,"suffix":""},{"dropping-particle":"","family":"Wallston","given":"Kenneth A","non-dropping-particle":"","parse-names":false,"suffix":""},{"dropping-particle":"","family":"Kaplan","given":"Gordon D","non-dropping-particle":"","parse-names":false,"suffix":""},{"dropping-particle":"","family":"Maides","given":"Shirley A","non-dropping-particle":"","parse-names":false,"suffix":""}],"container-title":"J Consult Clin Psychol","id":"ITEM-1","issue":"4","issued":{"date-parts":[["1976"]]},"page":"580-585","title":"Development and validation of the Health Locus of Control scale","type":"article-journal","volume":"44"},"uris":["http://www.mendeley.com/documents/?uuid=fb87585e-6a54-42f1-a529-1866a2ef2b42"]}],"mendeley":{"formattedCitation":"(Wallston, Wallston, Kaplan, &amp; Maides, 1976)","manualFormatting":"Wallston, Wallston, Kaplan, &amp; Maides, 1976)","plainTextFormattedCitation":"(Wallston, Wallston, Kaplan, &amp; Maides, 1976)","previouslyFormattedCitation":"(Wallston, Wallston, Kaplan, &amp; Maides, 1976)"},"properties":{"noteIndex":0},"schema":"https://github.com/citation-style-language/schema/raw/master/csl-citation.json"}</w:instrText>
      </w:r>
      <w:r w:rsidR="008C291E" w:rsidRPr="00497217">
        <w:rPr>
          <w:color w:val="000000" w:themeColor="text1"/>
        </w:rPr>
        <w:fldChar w:fldCharType="separate"/>
      </w:r>
      <w:r w:rsidR="008C291E" w:rsidRPr="00497217">
        <w:rPr>
          <w:noProof/>
          <w:color w:val="000000" w:themeColor="text1"/>
        </w:rPr>
        <w:t>Wallston, Wallston, Kaplan, &amp; Maides, 1976)</w:t>
      </w:r>
      <w:r w:rsidR="008C291E" w:rsidRPr="00497217">
        <w:rPr>
          <w:color w:val="000000" w:themeColor="text1"/>
        </w:rPr>
        <w:fldChar w:fldCharType="end"/>
      </w:r>
      <w:r w:rsidR="00D937B9">
        <w:rPr>
          <w:color w:val="000000" w:themeColor="text1"/>
        </w:rPr>
        <w:t>, an Ambiguity Aversion in M</w:t>
      </w:r>
      <w:r w:rsidR="004A11B9" w:rsidRPr="00497217">
        <w:rPr>
          <w:color w:val="000000" w:themeColor="text1"/>
        </w:rPr>
        <w:t>edicine scale (AA-med</w:t>
      </w:r>
      <w:r w:rsidR="00FE2BF9" w:rsidRPr="00497217">
        <w:rPr>
          <w:color w:val="000000" w:themeColor="text1"/>
        </w:rPr>
        <w:t>;</w:t>
      </w:r>
      <w:r w:rsidR="008A2BAE" w:rsidRPr="00497217">
        <w:rPr>
          <w:bCs/>
        </w:rPr>
        <w:t xml:space="preserve"> </w:t>
      </w:r>
      <w:r w:rsidR="004F6452" w:rsidRPr="00497217">
        <w:rPr>
          <w:bCs/>
        </w:rPr>
        <w:fldChar w:fldCharType="begin" w:fldLock="1"/>
      </w:r>
      <w:r w:rsidR="00F43261">
        <w:rPr>
          <w:bCs/>
        </w:rPr>
        <w:instrText>ADDIN CSL_CITATION {"citationItems":[{"id":"ITEM-1","itemData":{"DOI":"doi:10.1080/10810730903089630","author":[{"dropping-particle":"","family":"Han","given":"Paul KJ","non-dropping-particle":"","parse-names":false,"suffix":""},{"dropping-particle":"","family":"Reeve","given":"Bryce B","non-dropping-particle":"","parse-names":false,"suffix":""},{"dropping-particle":"","family":"Moser","given":"Richard P","non-dropping-particle":"","parse-names":false,"suffix":""},{"dropping-particle":"","family":"Klein","given":"William MP","non-dropping-particle":"","parse-names":false,"suffix":""}],"container-title":"Journal of Health Communication","id":"ITEM-1","issue":"6","issued":{"date-parts":[["2009"]]},"page":"556-572","title":"Aversion to ambiguity regarding medical tests and treatments: Measurement, prevalence, and relationship to sociodemographic factors.","type":"article-journal","volume":"14"},"uris":["http://www.mendeley.com/documents/?uuid=5a93c21c-3048-44b1-a9bd-38032c5426b7"]}],"mendeley":{"formattedCitation":"(Han, Reeve, Moser, &amp; Klein, 2009)","manualFormatting":"Han, Reeve, Moser, &amp; Klein, 2009)","plainTextFormattedCitation":"(Han, Reeve, Moser, &amp; Klein, 2009)","previouslyFormattedCitation":"(Han, Reeve, Moser, &amp; Klein, 2009)"},"properties":{"noteIndex":0},"schema":"https://github.com/citation-style-language/schema/raw/master/csl-citation.json"}</w:instrText>
      </w:r>
      <w:r w:rsidR="004F6452" w:rsidRPr="00497217">
        <w:rPr>
          <w:bCs/>
        </w:rPr>
        <w:fldChar w:fldCharType="separate"/>
      </w:r>
      <w:r w:rsidR="004F6452" w:rsidRPr="00497217">
        <w:rPr>
          <w:bCs/>
          <w:noProof/>
        </w:rPr>
        <w:t>Han, Reeve, Moser, &amp; Klein, 2009)</w:t>
      </w:r>
      <w:r w:rsidR="004F6452" w:rsidRPr="00497217">
        <w:rPr>
          <w:bCs/>
        </w:rPr>
        <w:fldChar w:fldCharType="end"/>
      </w:r>
      <w:r w:rsidR="004F6452" w:rsidRPr="00497217">
        <w:rPr>
          <w:bCs/>
        </w:rPr>
        <w:t>,</w:t>
      </w:r>
      <w:r w:rsidR="00BE5636">
        <w:rPr>
          <w:color w:val="000000" w:themeColor="text1"/>
        </w:rPr>
        <w:t xml:space="preserve"> the Subjective Numeracy S</w:t>
      </w:r>
      <w:r w:rsidR="004A11B9" w:rsidRPr="00497217">
        <w:rPr>
          <w:color w:val="000000" w:themeColor="text1"/>
        </w:rPr>
        <w:t>cale (SNS</w:t>
      </w:r>
      <w:r w:rsidR="008A2BAE" w:rsidRPr="00497217">
        <w:rPr>
          <w:color w:val="000000" w:themeColor="text1"/>
        </w:rPr>
        <w:t>;</w:t>
      </w:r>
      <w:r w:rsidR="008A2BAE" w:rsidRPr="00497217">
        <w:rPr>
          <w:bCs/>
        </w:rPr>
        <w:t xml:space="preserve"> </w:t>
      </w:r>
      <w:r w:rsidR="001E66BB" w:rsidRPr="00497217">
        <w:rPr>
          <w:bCs/>
        </w:rPr>
        <w:fldChar w:fldCharType="begin" w:fldLock="1"/>
      </w:r>
      <w:r w:rsidR="00F43261">
        <w:rPr>
          <w:bCs/>
        </w:rPr>
        <w:instrText>ADDIN CSL_CITATION {"citationItems":[{"id":"ITEM-1","itemData":{"DOI":"10.1177/0272989X07304449","ISBN":"0272-989X","ISSN":"0272989X","PMID":"17641137","abstract":"BACKGROUND Basic numeracy skills are necessary before patients can understand the risks of medical treatments. Previous research has used objective measures, similar to mathematics tests, to evaluate numeracy. OBJECTIVES To design a subjective measure (i.e., self-assessment) of quantitative ability that distinguishes low- and high-numerate individuals yet is less aversive, quicker to administer, and more usable for telephone and Internet surveys than existing numeracy measures. RESEARCH DESIGN Paper-and-pencil questionnaires. SUBJECTS The general public (N = 703) surveyed at 2 hospitals. MEASURES Forty-nine subjective numeracy questions were compared to measures of objective numeracy. RESULTS An 8-item measure, the Subjective Numeracy Scale (SNS), was developed through several rounds of testing. Four items measure people's beliefs about their skill in performing various mathematical operations, and 4 measure people's preferences regarding the presentation of numerical information. The SNS was significantly correlated with Lipkus and others' objective numeracy scale (correlations: 0.63-0.68) yet was completed in less time (24 s/item v. 31 s/item, P &lt; 0.05) and was perceived as less stressful (1.62 v. 2.69, P &lt; 0.01) and less frustrating (1.92 v. 2.88, P &lt; 0.01). Fifty percent of participants who completed the SNS volunteered to participate in another study, whereas only 8% of those who completed the Lipkus and others scale similarly volunteered (odds ratio = 11.00, 95% confidence interval = 2.14-56.65). CONCLUSIONS The SNS correlates well with mathematical test measures of objective numeracy but can be administered in less time and with less burden. In addition, it is much more likely to leave participants willing to participate in additional research and shows much lower rates of missing or incomplete data.","author":[{"dropping-particle":"","family":"Fagerlin","given":"Angela","non-dropping-particle":"","parse-names":false,"suffix":""},{"dropping-particle":"","family":"Zikmund-Fisher","given":"Brian J.","non-dropping-particle":"","parse-names":false,"suffix":""},{"dropping-particle":"","family":"Ubel","given":"Peter A.","non-dropping-particle":"","parse-names":false,"suffix":""},{"dropping-particle":"","family":"Jankovic","given":"Aleksandra","non-dropping-particle":"","parse-names":false,"suffix":""},{"dropping-particle":"","family":"Derry","given":"Holly A.","non-dropping-particle":"","parse-names":false,"suffix":""},{"dropping-particle":"","family":"Smith","given":"Dylan M.","non-dropping-particle":"","parse-names":false,"suffix":""}],"container-title":"Medical Decision Making","id":"ITEM-1","issue":"5","issued":{"date-parts":[["2007"]]},"page":"672-680","title":"Measuring numeracy without a math test: Development of the subjective numeracy scale","type":"article-journal","volume":"27"},"uris":["http://www.mendeley.com/documents/?uuid=40566612-4146-4cc4-98af-a88ef00cf846"]}],"mendeley":{"formattedCitation":"(Fagerlin et al., 2007)","manualFormatting":"Fagerlin et al., 2007)","plainTextFormattedCitation":"(Fagerlin et al., 2007)","previouslyFormattedCitation":"(Fagerlin et al., 2007)"},"properties":{"noteIndex":0},"schema":"https://github.com/citation-style-language/schema/raw/master/csl-citation.json"}</w:instrText>
      </w:r>
      <w:r w:rsidR="001E66BB" w:rsidRPr="00497217">
        <w:rPr>
          <w:bCs/>
        </w:rPr>
        <w:fldChar w:fldCharType="separate"/>
      </w:r>
      <w:r w:rsidR="001E66BB" w:rsidRPr="00497217">
        <w:rPr>
          <w:bCs/>
          <w:noProof/>
        </w:rPr>
        <w:t>Fagerlin et al., 2007)</w:t>
      </w:r>
      <w:r w:rsidR="001E66BB" w:rsidRPr="00497217">
        <w:rPr>
          <w:bCs/>
        </w:rPr>
        <w:fldChar w:fldCharType="end"/>
      </w:r>
      <w:r w:rsidR="00BE5636">
        <w:rPr>
          <w:color w:val="000000" w:themeColor="text1"/>
        </w:rPr>
        <w:t>, the Medical Maximizer-minimizer S</w:t>
      </w:r>
      <w:r w:rsidR="004A11B9" w:rsidRPr="00497217">
        <w:rPr>
          <w:color w:val="000000" w:themeColor="text1"/>
        </w:rPr>
        <w:t>cale (MMS</w:t>
      </w:r>
      <w:r w:rsidR="008A2BAE" w:rsidRPr="00497217">
        <w:rPr>
          <w:color w:val="000000" w:themeColor="text1"/>
        </w:rPr>
        <w:t>;</w:t>
      </w:r>
      <w:r w:rsidR="00B40981" w:rsidRPr="00497217">
        <w:rPr>
          <w:color w:val="000000" w:themeColor="text1"/>
        </w:rPr>
        <w:fldChar w:fldCharType="begin" w:fldLock="1"/>
      </w:r>
      <w:r w:rsidR="00F43261">
        <w:rPr>
          <w:color w:val="000000" w:themeColor="text1"/>
        </w:rPr>
        <w:instrText>ADDIN CSL_CITATION {"citationItems":[{"id":"ITEM-1","itemData":{"DOI":"10.1037/hea0000417","ISBN":"0278-6133","ISSN":"19307810","PMID":"27617512","abstract":"Objective: Medical over- and underutilization are central problems that stand in the way of delivering optimal health care. As a result, one important question is how people decide to take action, versus not, when it comes to their health. The present article proposes and validates a new measure that captures the extent to which individuals are \"medical maximizers\" who are predisposed to seek health care even for minor problems, versus \"medical minimizers\" who prefer to avoid medical intervention unless it is necessary. Method: Studies 1-3 recruited participants using Amazon's Mechanical Turk. Study 1 conducted exploratory factor analysis (EFA) to identify items relevant to the proposed construct. In Study 2 confirmatory factor analysis (CFA) was conducted on the identified items, as well as tests of internal, discriminant, and convergent validity. Study 3 examined test-retest reliability of the scale. Study 4 validated the scale in a non-Internet sample. Results: EFA identified 10 items consistent with the proposed construct, and subsequent CFA showed that the 10 items were best understood with a bifactor model that assessed a single underlying construct consistent with medical maximizing-minimizing, with 3 of the 10 items cross-loading on another independent factor. The scale was distinct from hypochondriasis, distrust in medicine, health care access, and health status, and predicted self-reported health care utilization and a variety of treatment preferences. Conclusions: Individuals have general preferences to maximize versus minimize their use of health care, and these preferences are predictive of health care utilization and treatment preferences across a range of health care contexts. © 2016 American Psychological Association.","author":[{"dropping-particle":"","family":"Scherer","given":"Laura D.","non-dropping-particle":"","parse-names":false,"suffix":""},{"dropping-particle":"","family":"Caverly","given":"Tanner J.","non-dropping-particle":"","parse-names":false,"suffix":""},{"dropping-particle":"","family":"Burke","given":"James","non-dropping-particle":"","parse-names":false,"suffix":""},{"dropping-particle":"","family":"Zikmund-Fisher","given":"Brian J.","non-dropping-particle":"","parse-names":false,"suffix":""},{"dropping-particle":"","family":"Kullgren","given":"Jeffrey T.","non-dropping-particle":"","parse-names":false,"suffix":""},{"dropping-particle":"","family":"Steinley","given":"Douglas","non-dropping-particle":"","parse-names":false,"suffix":""},{"dropping-particle":"","family":"McCarthy","given":"Denis M.","non-dropping-particle":"","parse-names":false,"suffix":""},{"dropping-particle":"","family":"Roney","given":"Meghan","non-dropping-particle":"","parse-names":false,"suffix":""},{"dropping-particle":"","family":"Fagerlin","given":"Angela","non-dropping-particle":"","parse-names":false,"suffix":""}],"container-title":"Health Psychology","id":"ITEM-1","issue":"11","issued":{"date-parts":[["2016"]]},"page":"1276-1287","title":"Development of the medical maximizer-minimizer scale","type":"article-journal","volume":"35"},"uris":["http://www.mendeley.com/documents/?uuid=429b8023-f1f6-47ba-b536-3b17f6b5f5f4"]}],"mendeley":{"formattedCitation":"(Scherer et al., 2016)","manualFormatting":" Scherer et al., 2016)","plainTextFormattedCitation":"(Scherer et al., 2016)","previouslyFormattedCitation":"(Scherer et al., 2016)"},"properties":{"noteIndex":0},"schema":"https://github.com/citation-style-language/schema/raw/master/csl-citation.json"}</w:instrText>
      </w:r>
      <w:r w:rsidR="00B40981" w:rsidRPr="00497217">
        <w:rPr>
          <w:color w:val="000000" w:themeColor="text1"/>
        </w:rPr>
        <w:fldChar w:fldCharType="separate"/>
      </w:r>
      <w:r w:rsidR="00B40981" w:rsidRPr="00497217">
        <w:rPr>
          <w:noProof/>
          <w:color w:val="000000" w:themeColor="text1"/>
        </w:rPr>
        <w:t xml:space="preserve"> Scherer et al., 2016)</w:t>
      </w:r>
      <w:r w:rsidR="00B40981" w:rsidRPr="00497217">
        <w:rPr>
          <w:color w:val="000000" w:themeColor="text1"/>
        </w:rPr>
        <w:fldChar w:fldCharType="end"/>
      </w:r>
      <w:r w:rsidR="004A11B9" w:rsidRPr="00497217">
        <w:rPr>
          <w:color w:val="000000" w:themeColor="text1"/>
        </w:rPr>
        <w:t xml:space="preserve">, </w:t>
      </w:r>
      <w:r w:rsidR="00BE5636">
        <w:rPr>
          <w:color w:val="000000" w:themeColor="text1"/>
        </w:rPr>
        <w:t>the Multidimensional Inventory of H</w:t>
      </w:r>
      <w:r w:rsidR="00A83AB8" w:rsidRPr="00497217">
        <w:rPr>
          <w:color w:val="000000" w:themeColor="text1"/>
        </w:rPr>
        <w:t>ypochondriaca</w:t>
      </w:r>
      <w:r w:rsidR="00BE5636">
        <w:rPr>
          <w:color w:val="000000" w:themeColor="text1"/>
        </w:rPr>
        <w:t>l T</w:t>
      </w:r>
      <w:r w:rsidR="00A83AB8" w:rsidRPr="00497217">
        <w:rPr>
          <w:color w:val="000000" w:themeColor="text1"/>
        </w:rPr>
        <w:t>raits (MIHT</w:t>
      </w:r>
      <w:r w:rsidR="0084774C" w:rsidRPr="00497217">
        <w:rPr>
          <w:color w:val="000000" w:themeColor="text1"/>
        </w:rPr>
        <w:t>;</w:t>
      </w:r>
      <w:r w:rsidR="00F03A0D" w:rsidRPr="00497217">
        <w:rPr>
          <w:color w:val="000000" w:themeColor="text1"/>
        </w:rPr>
        <w:fldChar w:fldCharType="begin" w:fldLock="1"/>
      </w:r>
      <w:r w:rsidR="00EE5EB9">
        <w:rPr>
          <w:color w:val="000000" w:themeColor="text1"/>
        </w:rPr>
        <w:instrText>ADDIN CSL_CITATION {"citationItems":[{"id":"ITEM-1","itemData":{"DOI":"10.1037/1040-3590.17.1.3","ISBN":"1040-3590 (Print) 1040-3590 (Linking)","ISSN":"10403590","PMID":"15769224","abstract":"Although hypochondriasis is associated with the costly use of unnecessary medical resources, this mental health problem remains largely neglected. A lack of clear conceptual models and valid measures has impeded accurate assessment and hindered progress. The Multidimensional Inventory of Hypochondriacal Traits (MIHT) addresses these deficiencies with scales that correspond to a 4-factor model. The MIHT was built with construct validity as a guiding principle and began with an item pool that broadly assessed dimensions identified in the literature. The items were administered to large samples; factor analyses of the responses led to item pool revisions and scale refinements. Multiple studies validated the final MIHT scales and 4-factor model; these findings suggest that the MIHT will contribute to theory and research.","author":[{"dropping-particle":"","family":"Longley","given":"Susan L.","non-dropping-particle":"","parse-names":false,"suffix":""},{"dropping-particle":"","family":"Watson","given":"David","non-dropping-particle":"","parse-names":false,"suffix":""},{"dropping-particle":"","family":"Noyes","given":"Russell","non-dropping-particle":"","parse-names":false,"suffix":""}],"container-title":"Psychological Assessment","id":"ITEM-1","issue":"1","issued":{"date-parts":[["2005"]]},"page":"3-14","title":"Assessment of the hypochondriasis domain: The Multidimensional Inventory of Hypochondriacal Traits (MIHT)","type":"article-journal","volume":"17"},"uris":["http://www.mendeley.com/documents/?uuid=18c2a976-7f88-454b-b831-9749cba1fb84"]}],"mendeley":{"formattedCitation":"(Longley et al., 2005)","manualFormatting":" Longley, Watson, &amp; Noyes, 2005)","plainTextFormattedCitation":"(Longley et al., 2005)","previouslyFormattedCitation":"(Longley et al., 2005)"},"properties":{"noteIndex":0},"schema":"https://github.com/citation-style-language/schema/raw/master/csl-citation.json"}</w:instrText>
      </w:r>
      <w:r w:rsidR="00F03A0D" w:rsidRPr="00497217">
        <w:rPr>
          <w:color w:val="000000" w:themeColor="text1"/>
        </w:rPr>
        <w:fldChar w:fldCharType="separate"/>
      </w:r>
      <w:r w:rsidR="00F03A0D" w:rsidRPr="00497217">
        <w:rPr>
          <w:noProof/>
          <w:color w:val="000000" w:themeColor="text1"/>
        </w:rPr>
        <w:t xml:space="preserve"> Longley, Watson, &amp; Noyes, 2005)</w:t>
      </w:r>
      <w:r w:rsidR="00F03A0D" w:rsidRPr="00497217">
        <w:rPr>
          <w:color w:val="000000" w:themeColor="text1"/>
        </w:rPr>
        <w:fldChar w:fldCharType="end"/>
      </w:r>
      <w:r w:rsidR="00BE5636">
        <w:rPr>
          <w:color w:val="000000" w:themeColor="text1"/>
        </w:rPr>
        <w:t>, the Functional Assessment of Chronic Illness Therapy—S</w:t>
      </w:r>
      <w:r w:rsidR="00EF3B1B" w:rsidRPr="00497217">
        <w:rPr>
          <w:color w:val="000000" w:themeColor="text1"/>
        </w:rPr>
        <w:t>piritual well-being scale (FACIT-</w:t>
      </w:r>
      <w:proofErr w:type="spellStart"/>
      <w:r w:rsidR="00EF3B1B" w:rsidRPr="00497217">
        <w:rPr>
          <w:color w:val="000000" w:themeColor="text1"/>
        </w:rPr>
        <w:t>Sp</w:t>
      </w:r>
      <w:proofErr w:type="spellEnd"/>
      <w:r w:rsidR="009612FA" w:rsidRPr="00497217">
        <w:rPr>
          <w:color w:val="000000" w:themeColor="text1"/>
        </w:rPr>
        <w:t xml:space="preserve">; </w:t>
      </w:r>
      <w:r w:rsidR="00C710D3" w:rsidRPr="00497217">
        <w:rPr>
          <w:color w:val="000000" w:themeColor="text1"/>
        </w:rPr>
        <w:fldChar w:fldCharType="begin" w:fldLock="1"/>
      </w:r>
      <w:r w:rsidR="00A7629F">
        <w:rPr>
          <w:color w:val="000000" w:themeColor="text1"/>
        </w:rPr>
        <w:instrText>ADDIN CSL_CITATION {"citationItems":[{"id":"ITEM-1","itemData":{"DOI":"10.1207/S15324796ABM2401_06","ISBN":"0883-6612","ISSN":"0883-6612","PMID":"12008794","abstract":"A significant relation between religion and better health has been demonstrated in a variety of healthy and patient populations. In the past several years, there has been a focus on the role of spirituality, as distinctfrom religion, in health promotion and coping with illness. Despite the growing interest, there remains a dearth of well-validated, psychometrically sound instruments to measure aspects of spirituality. In this article we report on the development and testing of a measure of spiritual well-being, the Functional Assessment of Chronic Illness Therapy-Spiritual Well-Being (FACIT-Sp), within two samples of cancer patients. The instrument comprises two subscales--one measuring a sense of meaning and peace and the other assessing the role offaith in illness. A total score for spiritual well-being is also produced. Study 1 demonstrates good internal consistency reliability and a significant relation with quality of life in a large, multiethnic sample. Study 2 examines convergent validity with 5 other measures of religion and spirituality in a sample of individuals with mixed early stage and metastatic cancer diagnoses. Results of the two studies demonstrate that the FACIT-Sp is a psychometrically sound measure of spiritual well-being for people with cancer and other chronic illnesses.","author":[{"dropping-particle":"","family":"Peterman","given":"Amy H.","non-dropping-particle":"","parse-names":false,"suffix":""},{"dropping-particle":"","family":"Fitchett","given":"George","non-dropping-particle":"","parse-names":false,"suffix":""},{"dropping-particle":"","family":"Brady","given":"Marianne J.","non-dropping-particle":"","parse-names":false,"suffix":""},{"dropping-particle":"","family":"Hernandez","given":"Lesbia","non-dropping-particle":"","parse-names":false,"suffix":""},{"dropping-particle":"","family":"Cella","given":"David","non-dropping-particle":"","parse-names":false,"suffix":""}],"container-title":"Annals of Behavioral Medicine","id":"ITEM-1","issue":"1","issued":{"date-parts":[["2002"]]},"page":"49-58","title":"Measuring spiritual well-being in people with cancer: The functional assessment of chronic illness therapy—spiritual well-being scale (FACIT-Sp)","type":"article","volume":"24"},"uris":["http://www.mendeley.com/documents/?uuid=b322d313-0b44-466c-a407-084147ea80d0"]}],"mendeley":{"formattedCitation":"(Peterman, Fitchett, Brady, Hernandez, &amp; Cella, 2002)","manualFormatting":"Peterman, Fitchett, Brady, Hernandez, &amp; Cella, 2002)","plainTextFormattedCitation":"(Peterman, Fitchett, Brady, Hernandez, &amp; Cella, 2002)","previouslyFormattedCitation":"(Peterman, Fitchett, Brady, Hernandez, &amp; Cella, 2002)"},"properties":{"noteIndex":0},"schema":"https://github.com/citation-style-language/schema/raw/master/csl-citation.json"}</w:instrText>
      </w:r>
      <w:r w:rsidR="00C710D3" w:rsidRPr="00497217">
        <w:rPr>
          <w:color w:val="000000" w:themeColor="text1"/>
        </w:rPr>
        <w:fldChar w:fldCharType="separate"/>
      </w:r>
      <w:r w:rsidR="00C710D3" w:rsidRPr="00497217">
        <w:rPr>
          <w:noProof/>
          <w:color w:val="000000" w:themeColor="text1"/>
        </w:rPr>
        <w:t>Peterman, Fitchett, Brady, Hernandez, &amp; Cella, 2002)</w:t>
      </w:r>
      <w:r w:rsidR="00C710D3" w:rsidRPr="00497217">
        <w:rPr>
          <w:color w:val="000000" w:themeColor="text1"/>
        </w:rPr>
        <w:fldChar w:fldCharType="end"/>
      </w:r>
      <w:r w:rsidR="00C710D3" w:rsidRPr="00497217">
        <w:rPr>
          <w:color w:val="000000" w:themeColor="text1"/>
        </w:rPr>
        <w:t xml:space="preserve"> </w:t>
      </w:r>
      <w:r w:rsidR="00EF3B1B" w:rsidRPr="00497217">
        <w:rPr>
          <w:color w:val="000000" w:themeColor="text1"/>
        </w:rPr>
        <w:t>with the 2 chronic illness items removed,</w:t>
      </w:r>
      <w:r w:rsidR="005C57C9" w:rsidRPr="00497217">
        <w:rPr>
          <w:color w:val="000000" w:themeColor="text1"/>
        </w:rPr>
        <w:t xml:space="preserve"> the</w:t>
      </w:r>
      <w:r w:rsidR="00EF3B1B" w:rsidRPr="00497217">
        <w:rPr>
          <w:color w:val="000000" w:themeColor="text1"/>
        </w:rPr>
        <w:t xml:space="preserve"> </w:t>
      </w:r>
      <w:r w:rsidR="005C57C9" w:rsidRPr="00497217">
        <w:rPr>
          <w:color w:val="000000" w:themeColor="text1"/>
        </w:rPr>
        <w:t>“Age-Universal” Religious Orientation I-E Sca</w:t>
      </w:r>
      <w:r w:rsidR="002663AE" w:rsidRPr="00497217">
        <w:rPr>
          <w:color w:val="000000" w:themeColor="text1"/>
        </w:rPr>
        <w:t>le (</w:t>
      </w:r>
      <w:r w:rsidR="005471FD" w:rsidRPr="00497217">
        <w:rPr>
          <w:color w:val="000000" w:themeColor="text1"/>
        </w:rPr>
        <w:t xml:space="preserve">AURO-12; </w:t>
      </w:r>
      <w:r w:rsidR="00E16507" w:rsidRPr="00497217">
        <w:rPr>
          <w:color w:val="000000" w:themeColor="text1"/>
        </w:rPr>
        <w:fldChar w:fldCharType="begin" w:fldLock="1"/>
      </w:r>
      <w:r w:rsidR="00F43261">
        <w:rPr>
          <w:color w:val="000000" w:themeColor="text1"/>
        </w:rPr>
        <w:instrText>ADDIN CSL_CITATION {"citationItems":[{"id":"ITEM-1","itemData":{"DOI":"10.2307/1385677","ISBN":"00218294","ISSN":"0021-8294","abstract":"The \"Religious Orientation\" scale (Allport &amp; Ross, 1967) has been widely used with adults to measure Allport's Extrinsic (E) and Intrinsic (I) religious orientations. Being designed for adults, the existing form is probably not suitable for evaluating religious orientations with children and young adolescents because of the reading comprehension level required. This article presents the development of an \"Age Universal\" form of the Religious Orientation scale. Results indicated that alpha internal reliability coefficients for Age Universal I and E scales are as high as those of the original scales. Correlations between original and rewritten forms of both I and E were as high as they possibly can be given the alpha rehabilities. Further analyses indicate that the Age Universal I-E scale is usable, with certain precautions, with both children (fifth grade and above) and adults. &lt;BR&gt; The investigation of developmental hypotheses, as well as others involving children and adolescents, requires the ability to measure E and I reliability at younger ages than were previously possible. For maximum generalization across studies such measures should also be appropriate for adults. This article reports three studies developing and evaluating an \"Age Universal\" version of the Religious Orientation scale (Allport &amp; Ross, 1967). [ABSTRACT FROM AUTHOR] Copyright of Journal for the Scientific Study of Religion is the property of Blackwell Publishing Limited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Gorsuch","given":"Rl","non-dropping-particle":"","parse-names":false,"suffix":""},{"dropping-particle":"","family":"Venable","given":"Gd","non-dropping-particle":"","parse-names":false,"suffix":""}],"container-title":"Journal for the Scientific Study of Religion","id":"ITEM-1","issue":"2","issued":{"date-parts":[["1983"]]},"page":"181-187","title":"Development of an\" Age Universal\" IE scale","type":"article-journal","volume":"22"},"uris":["http://www.mendeley.com/documents/?uuid=09fe0ee5-836c-4ad4-bd05-58d49d607098"]}],"mendeley":{"formattedCitation":"(Gorsuch &amp; Venable, 1983)","manualFormatting":"Gorsuch &amp; Venable, 1983)","plainTextFormattedCitation":"(Gorsuch &amp; Venable, 1983)","previouslyFormattedCitation":"(Gorsuch &amp; Venable, 1983)"},"properties":{"noteIndex":0},"schema":"https://github.com/citation-style-language/schema/raw/master/csl-citation.json"}</w:instrText>
      </w:r>
      <w:r w:rsidR="00E16507" w:rsidRPr="00497217">
        <w:rPr>
          <w:color w:val="000000" w:themeColor="text1"/>
        </w:rPr>
        <w:fldChar w:fldCharType="separate"/>
      </w:r>
      <w:r w:rsidR="00E16507" w:rsidRPr="00497217">
        <w:rPr>
          <w:noProof/>
          <w:color w:val="000000" w:themeColor="text1"/>
        </w:rPr>
        <w:t xml:space="preserve">Gorsuch &amp; </w:t>
      </w:r>
      <w:r w:rsidR="00E16507" w:rsidRPr="00497217">
        <w:rPr>
          <w:noProof/>
          <w:color w:val="000000" w:themeColor="text1"/>
        </w:rPr>
        <w:lastRenderedPageBreak/>
        <w:t>Venable, 1983)</w:t>
      </w:r>
      <w:r w:rsidR="00E16507" w:rsidRPr="00497217">
        <w:rPr>
          <w:color w:val="000000" w:themeColor="text1"/>
        </w:rPr>
        <w:fldChar w:fldCharType="end"/>
      </w:r>
      <w:r w:rsidR="005C57C9" w:rsidRPr="00497217">
        <w:rPr>
          <w:color w:val="000000" w:themeColor="text1"/>
        </w:rPr>
        <w:t xml:space="preserve">, a </w:t>
      </w:r>
      <w:r w:rsidR="003F09C0" w:rsidRPr="00497217">
        <w:rPr>
          <w:color w:val="000000" w:themeColor="text1"/>
        </w:rPr>
        <w:t>3</w:t>
      </w:r>
      <w:r w:rsidR="002E0271">
        <w:rPr>
          <w:color w:val="000000" w:themeColor="text1"/>
        </w:rPr>
        <w:t>-</w:t>
      </w:r>
      <w:r w:rsidR="003F09C0" w:rsidRPr="00497217">
        <w:rPr>
          <w:color w:val="000000" w:themeColor="text1"/>
        </w:rPr>
        <w:t xml:space="preserve">item </w:t>
      </w:r>
      <w:r w:rsidR="00944ADE" w:rsidRPr="00497217">
        <w:rPr>
          <w:color w:val="000000" w:themeColor="text1"/>
        </w:rPr>
        <w:t>religiosity</w:t>
      </w:r>
      <w:r w:rsidR="005C57C9" w:rsidRPr="00497217">
        <w:rPr>
          <w:color w:val="000000" w:themeColor="text1"/>
        </w:rPr>
        <w:t xml:space="preserve"> scale</w:t>
      </w:r>
      <w:r w:rsidR="005471FD" w:rsidRPr="00497217">
        <w:rPr>
          <w:color w:val="000000" w:themeColor="text1"/>
        </w:rPr>
        <w:t xml:space="preserve"> </w:t>
      </w:r>
      <w:r w:rsidR="005F6D7B" w:rsidRPr="00497217">
        <w:rPr>
          <w:color w:val="000000" w:themeColor="text1"/>
        </w:rPr>
        <w:fldChar w:fldCharType="begin" w:fldLock="1"/>
      </w:r>
      <w:r w:rsidR="00A7629F">
        <w:rPr>
          <w:color w:val="000000" w:themeColor="text1"/>
        </w:rPr>
        <w:instrText>ADDIN CSL_CITATION {"citationItems":[{"id":"ITEM-1","itemData":{"author":[{"dropping-particle":"","family":"Rostosky","given":"Sharon Scales","non-dropping-particle":"","parse-names":false,"suffix":""},{"dropping-particle":"","family":"Regnerus","given":"Mark D.","non-dropping-particle":"","parse-names":false,"suffix":""},{"dropping-particle":"","family":"Wright","given":"Margaret Laurie Comer","non-dropping-particle":"","parse-names":false,"suffix":""}],"container-title":"The Journal of Sex Research","id":"ITEM-1","issue":"4","issued":{"date-parts":[["2017"]]},"page":"358-367","title":"Coital Debut : The Role of Religiosity and Sex Attitudes in the Add Health Survey","type":"article-journal","volume":"40"},"uris":["http://www.mendeley.com/documents/?uuid=e0f8cf79-e8a5-42dd-a68e-fc5250c9d951"]}],"mendeley":{"formattedCitation":"(Rostosky, Regnerus, &amp; Wright, 2017)","plainTextFormattedCitation":"(Rostosky, Regnerus, &amp; Wright, 2017)","previouslyFormattedCitation":"(Rostosky, Regnerus, &amp; Wright, 2017)"},"properties":{"noteIndex":0},"schema":"https://github.com/citation-style-language/schema/raw/master/csl-citation.json"}</w:instrText>
      </w:r>
      <w:r w:rsidR="005F6D7B" w:rsidRPr="00497217">
        <w:rPr>
          <w:color w:val="000000" w:themeColor="text1"/>
        </w:rPr>
        <w:fldChar w:fldCharType="separate"/>
      </w:r>
      <w:r w:rsidR="00A7629F" w:rsidRPr="00A7629F">
        <w:rPr>
          <w:noProof/>
          <w:color w:val="000000" w:themeColor="text1"/>
        </w:rPr>
        <w:t>(Rostosky, Regnerus, &amp; Wright, 2017)</w:t>
      </w:r>
      <w:r w:rsidR="005F6D7B" w:rsidRPr="00497217">
        <w:rPr>
          <w:color w:val="000000" w:themeColor="text1"/>
        </w:rPr>
        <w:fldChar w:fldCharType="end"/>
      </w:r>
      <w:r w:rsidR="005F6D7B" w:rsidRPr="00497217">
        <w:rPr>
          <w:color w:val="000000" w:themeColor="text1"/>
        </w:rPr>
        <w:t>,</w:t>
      </w:r>
      <w:r w:rsidR="005C5B57">
        <w:rPr>
          <w:color w:val="000000" w:themeColor="text1"/>
        </w:rPr>
        <w:t xml:space="preserve"> the Value of H</w:t>
      </w:r>
      <w:r w:rsidR="005C57C9" w:rsidRPr="00497217">
        <w:rPr>
          <w:color w:val="000000" w:themeColor="text1"/>
        </w:rPr>
        <w:t>ealth scale (VOH</w:t>
      </w:r>
      <w:r w:rsidR="003F09C0" w:rsidRPr="00497217">
        <w:rPr>
          <w:color w:val="000000" w:themeColor="text1"/>
        </w:rPr>
        <w:t xml:space="preserve">; </w:t>
      </w:r>
      <w:r w:rsidR="00E94E08" w:rsidRPr="00497217">
        <w:rPr>
          <w:color w:val="000000" w:themeColor="text1"/>
        </w:rPr>
        <w:fldChar w:fldCharType="begin" w:fldLock="1"/>
      </w:r>
      <w:r w:rsidR="00EE5EB9">
        <w:rPr>
          <w:color w:val="000000" w:themeColor="text1"/>
        </w:rPr>
        <w:instrText>ADDIN CSL_CITATION {"citationItems":[{"id":"ITEM-1","itemData":{"author":[{"dropping-particle":"","family":"Lau","given":"Richard R","non-dropping-particle":"","parse-names":false,"suffix":""},{"dropping-particle":"","family":"Hartman","given":"Karen A","non-dropping-particle":"","parse-names":false,"suffix":""},{"dropping-particle":"","family":"Ware","given":"John E","non-dropping-particle":"","parse-names":false,"suffix":""}],"id":"ITEM-1","issue":"1","issued":{"date-parts":[["1986"]]},"page":"25-43","title":"Health as a value: Methodological and theoretical considerations: EBSCOhost","type":"article-journal","volume":"5"},"uris":["http://www.mendeley.com/documents/?uuid=9311aa86-f92c-4ca3-9b56-eb66336c3b3b"]}],"mendeley":{"formattedCitation":"(Lau et al., 1986)","manualFormatting":"Lau, Hartman, &amp; Ware, 1986)","plainTextFormattedCitation":"(Lau et al., 1986)","previouslyFormattedCitation":"(Lau et al., 1986)"},"properties":{"noteIndex":0},"schema":"https://github.com/citation-style-language/schema/raw/master/csl-citation.json"}</w:instrText>
      </w:r>
      <w:r w:rsidR="00E94E08" w:rsidRPr="00497217">
        <w:rPr>
          <w:color w:val="000000" w:themeColor="text1"/>
        </w:rPr>
        <w:fldChar w:fldCharType="separate"/>
      </w:r>
      <w:r w:rsidR="00E94E08" w:rsidRPr="00497217">
        <w:rPr>
          <w:noProof/>
          <w:color w:val="000000" w:themeColor="text1"/>
        </w:rPr>
        <w:t>Lau, Hartman, &amp; Ware, 1986)</w:t>
      </w:r>
      <w:r w:rsidR="00E94E08" w:rsidRPr="00497217">
        <w:rPr>
          <w:color w:val="000000" w:themeColor="text1"/>
        </w:rPr>
        <w:fldChar w:fldCharType="end"/>
      </w:r>
      <w:r w:rsidR="005C57C9" w:rsidRPr="00497217">
        <w:rPr>
          <w:color w:val="000000" w:themeColor="text1"/>
        </w:rPr>
        <w:t xml:space="preserve">, </w:t>
      </w:r>
      <w:r w:rsidR="005C5B57">
        <w:rPr>
          <w:color w:val="000000" w:themeColor="text1"/>
        </w:rPr>
        <w:t xml:space="preserve"> the Health Opinion S</w:t>
      </w:r>
      <w:r w:rsidR="00944ADE" w:rsidRPr="00497217">
        <w:rPr>
          <w:color w:val="000000" w:themeColor="text1"/>
        </w:rPr>
        <w:t>urvey (HOS</w:t>
      </w:r>
      <w:r w:rsidR="005F5471" w:rsidRPr="00497217">
        <w:rPr>
          <w:color w:val="000000" w:themeColor="text1"/>
        </w:rPr>
        <w:t xml:space="preserve">; </w:t>
      </w:r>
      <w:r w:rsidR="00264A0E" w:rsidRPr="00497217">
        <w:rPr>
          <w:color w:val="000000" w:themeColor="text1"/>
        </w:rPr>
        <w:fldChar w:fldCharType="begin" w:fldLock="1"/>
      </w:r>
      <w:r w:rsidR="00F43261">
        <w:rPr>
          <w:color w:val="000000" w:themeColor="text1"/>
        </w:rPr>
        <w:instrText>ADDIN CSL_CITATION {"citationItems":[{"id":"ITEM-1","itemData":{"author":[{"dropping-particle":"","family":"Krantz","given":"David S","non-dropping-particle":"","parse-names":false,"suffix":""},{"dropping-particle":"","family":"Baum","given":"Andrew","non-dropping-particle":"","parse-names":false,"suffix":""},{"dropping-particle":"","family":"Wideman","given":"Margaret","non-dropping-particle":"von","parse-names":false,"suffix":""}],"container-title":"Journal of Personality and Social Psychology","id":"ITEM-1","issue":"5","issued":{"date-parts":[["1980"]]},"page":"977-990","title":"Assesment of preferences for self-treatment and information in health care","type":"article-journal","volume":"39"},"uris":["http://www.mendeley.com/documents/?uuid=625b541e-5c22-4b31-bf32-00552a7e2605"]}],"mendeley":{"formattedCitation":"(Krantz, Baum, &amp; von Wideman, 1980)","manualFormatting":"Krantz, Baum, &amp; von Wideman, 1980)","plainTextFormattedCitation":"(Krantz, Baum, &amp; von Wideman, 1980)","previouslyFormattedCitation":"(Krantz, Baum, &amp; von Wideman, 1980)"},"properties":{"noteIndex":0},"schema":"https://github.com/citation-style-language/schema/raw/master/csl-citation.json"}</w:instrText>
      </w:r>
      <w:r w:rsidR="00264A0E" w:rsidRPr="00497217">
        <w:rPr>
          <w:color w:val="000000" w:themeColor="text1"/>
        </w:rPr>
        <w:fldChar w:fldCharType="separate"/>
      </w:r>
      <w:r w:rsidR="00264A0E" w:rsidRPr="00497217">
        <w:rPr>
          <w:noProof/>
          <w:color w:val="000000" w:themeColor="text1"/>
        </w:rPr>
        <w:t>Krantz, Baum, &amp; von Wideman, 1980)</w:t>
      </w:r>
      <w:r w:rsidR="00264A0E" w:rsidRPr="00497217">
        <w:rPr>
          <w:color w:val="000000" w:themeColor="text1"/>
        </w:rPr>
        <w:fldChar w:fldCharType="end"/>
      </w:r>
      <w:r w:rsidR="00E10058" w:rsidRPr="00497217">
        <w:rPr>
          <w:color w:val="000000" w:themeColor="text1"/>
        </w:rPr>
        <w:t>, the</w:t>
      </w:r>
      <w:r w:rsidR="005F5471" w:rsidRPr="00497217">
        <w:rPr>
          <w:color w:val="000000" w:themeColor="text1"/>
        </w:rPr>
        <w:t xml:space="preserve"> 10 item</w:t>
      </w:r>
      <w:r w:rsidR="005C5B57">
        <w:rPr>
          <w:color w:val="000000" w:themeColor="text1"/>
        </w:rPr>
        <w:t xml:space="preserve"> Big 5 I</w:t>
      </w:r>
      <w:r w:rsidR="005F5471" w:rsidRPr="00497217">
        <w:rPr>
          <w:color w:val="000000" w:themeColor="text1"/>
        </w:rPr>
        <w:t xml:space="preserve">nventory </w:t>
      </w:r>
      <w:r w:rsidR="00EE6FF2" w:rsidRPr="00497217">
        <w:rPr>
          <w:color w:val="000000" w:themeColor="text1"/>
        </w:rPr>
        <w:fldChar w:fldCharType="begin" w:fldLock="1"/>
      </w:r>
      <w:r w:rsidR="00F43261">
        <w:rPr>
          <w:color w:val="000000" w:themeColor="text1"/>
        </w:rPr>
        <w:instrText>ADDIN CSL_CITATION {"citationItems":[{"id":"ITEM-1","itemData":{"DOI":"10.1016/j.jrp.2006.02.001","ISBN":"0092-6566","ISSN":"00926566","PMID":"9145021","abstract":"To provide a measure of the Big Five for contexts in which participant time is severely limited, we abbreviated the Big Five Inventory (BFI-44) to a 10-item version, the BFI-10. To permit its use in cross-cultural research, the BFI-10 was developed simultaneously in several samples in both English and German. Results focus on the psychometric characteristics of the 2-item scales on the BFI-10, including their part-whole correlations with the BFI-44 scales, retest reliability, structural validity, convergent validity with the NEO-PI-R and its facets, and external validity using peer ratings. Overall, results indicate that the BFI-10 scales retain significant levels of reliability and validity. Thus, reducing the items of the BFI-44 to less than a fourth yielded effect sizes that were lower than those for the full BFI-44 but still sufficient for research settings with truly limited time constraints. © 2006 Elsevier Inc. All rights reserved.","author":[{"dropping-particle":"","family":"Rammstedt","given":"Beatrice","non-dropping-particle":"","parse-names":false,"suffix":""},{"dropping-particle":"","family":"John","given":"Oliver P.","non-dropping-particle":"","parse-names":false,"suffix":""}],"container-title":"Journal of Research in Personality","id":"ITEM-1","issue":"1","issued":{"date-parts":[["2007"]]},"page":"203-212","title":"Measuring personality in one minute or less: A 10-item short version of the Big Five Inventory in English and German","type":"article-journal","volume":"41"},"uris":["http://www.mendeley.com/documents/?uuid=c634ab8d-0f61-4240-a0ae-b1a6365353e3"]}],"mendeley":{"formattedCitation":"(Rammstedt &amp; John, 2007)","plainTextFormattedCitation":"(Rammstedt &amp; John, 2007)","previouslyFormattedCitation":"(Rammstedt &amp; John, 2007)"},"properties":{"noteIndex":0},"schema":"https://github.com/citation-style-language/schema/raw/master/csl-citation.json"}</w:instrText>
      </w:r>
      <w:r w:rsidR="00EE6FF2" w:rsidRPr="00497217">
        <w:rPr>
          <w:color w:val="000000" w:themeColor="text1"/>
        </w:rPr>
        <w:fldChar w:fldCharType="separate"/>
      </w:r>
      <w:r w:rsidR="00EE6FF2" w:rsidRPr="00497217">
        <w:rPr>
          <w:noProof/>
          <w:color w:val="000000" w:themeColor="text1"/>
        </w:rPr>
        <w:t>(Rammstedt &amp; John, 2007)</w:t>
      </w:r>
      <w:r w:rsidR="00EE6FF2" w:rsidRPr="00497217">
        <w:rPr>
          <w:color w:val="000000" w:themeColor="text1"/>
        </w:rPr>
        <w:fldChar w:fldCharType="end"/>
      </w:r>
      <w:r w:rsidR="00BE1AE9" w:rsidRPr="00497217">
        <w:rPr>
          <w:color w:val="000000" w:themeColor="text1"/>
        </w:rPr>
        <w:t>, and the</w:t>
      </w:r>
      <w:r w:rsidR="005C5B57">
        <w:rPr>
          <w:color w:val="000000" w:themeColor="text1"/>
        </w:rPr>
        <w:t xml:space="preserve"> Internal External Control S</w:t>
      </w:r>
      <w:r w:rsidR="00BE1AE9" w:rsidRPr="00497217">
        <w:rPr>
          <w:color w:val="000000" w:themeColor="text1"/>
        </w:rPr>
        <w:t>cale (IECS</w:t>
      </w:r>
      <w:r w:rsidR="00A203D6" w:rsidRPr="00497217">
        <w:rPr>
          <w:color w:val="000000" w:themeColor="text1"/>
        </w:rPr>
        <w:t xml:space="preserve">; </w:t>
      </w:r>
      <w:r w:rsidR="00A203D6" w:rsidRPr="00497217">
        <w:rPr>
          <w:color w:val="000000" w:themeColor="text1"/>
        </w:rPr>
        <w:fldChar w:fldCharType="begin" w:fldLock="1"/>
      </w:r>
      <w:r w:rsidR="00F43261">
        <w:rPr>
          <w:color w:val="000000" w:themeColor="text1"/>
        </w:rPr>
        <w:instrText>ADDIN CSL_CITATION {"citationItems":[{"id":"ITEM-1","itemData":{"author":[{"dropping-particle":"","family":"Rotter","given":"Julian B","non-dropping-particle":"","parse-names":false,"suffix":""}],"container-title":"Psychological Monographs: General and Applied","id":"ITEM-1","issue":"1","issued":{"date-parts":[["1966"]]},"page":"1-28","title":"Generalized expectancies for internal versus external control of reinforcement","type":"article-journal","volume":"80"},"uris":["http://www.mendeley.com/documents/?uuid=d54ba00e-cbe0-4237-ae9f-025562193434"]}],"mendeley":{"formattedCitation":"(Rotter, 1966)","manualFormatting":"Rotter, 1966)","plainTextFormattedCitation":"(Rotter, 1966)","previouslyFormattedCitation":"(Rotter, 1966)"},"properties":{"noteIndex":0},"schema":"https://github.com/citation-style-language/schema/raw/master/csl-citation.json"}</w:instrText>
      </w:r>
      <w:r w:rsidR="00A203D6" w:rsidRPr="00497217">
        <w:rPr>
          <w:color w:val="000000" w:themeColor="text1"/>
        </w:rPr>
        <w:fldChar w:fldCharType="separate"/>
      </w:r>
      <w:r w:rsidR="00A203D6" w:rsidRPr="00497217">
        <w:rPr>
          <w:noProof/>
          <w:color w:val="000000" w:themeColor="text1"/>
        </w:rPr>
        <w:t>Rotter, 1966)</w:t>
      </w:r>
      <w:r w:rsidR="00A203D6" w:rsidRPr="00497217">
        <w:rPr>
          <w:color w:val="000000" w:themeColor="text1"/>
        </w:rPr>
        <w:fldChar w:fldCharType="end"/>
      </w:r>
      <w:r w:rsidR="001162B3" w:rsidRPr="00497217">
        <w:rPr>
          <w:color w:val="000000" w:themeColor="text1"/>
        </w:rPr>
        <w:t xml:space="preserve">. </w:t>
      </w:r>
      <w:r w:rsidR="00D716E3">
        <w:rPr>
          <w:color w:val="000000" w:themeColor="text1"/>
        </w:rPr>
        <w:t xml:space="preserve">The </w:t>
      </w:r>
      <w:r w:rsidR="001E0DAF" w:rsidRPr="00497217">
        <w:rPr>
          <w:color w:val="000000" w:themeColor="text1"/>
        </w:rPr>
        <w:t xml:space="preserve">relationships hypothesized </w:t>
      </w:r>
      <w:r w:rsidR="001E0DAF" w:rsidRPr="00B86749">
        <w:rPr>
          <w:i/>
          <w:color w:val="000000" w:themeColor="text1"/>
        </w:rPr>
        <w:t>a</w:t>
      </w:r>
      <w:r w:rsidR="00726920" w:rsidRPr="00B86749">
        <w:rPr>
          <w:i/>
          <w:color w:val="000000" w:themeColor="text1"/>
        </w:rPr>
        <w:t xml:space="preserve"> </w:t>
      </w:r>
      <w:r w:rsidR="001E0DAF" w:rsidRPr="00B86749">
        <w:rPr>
          <w:i/>
          <w:color w:val="000000" w:themeColor="text1"/>
        </w:rPr>
        <w:t>priori</w:t>
      </w:r>
      <w:r w:rsidR="00A16379" w:rsidRPr="00497217">
        <w:rPr>
          <w:color w:val="000000" w:themeColor="text1"/>
        </w:rPr>
        <w:t xml:space="preserve"> are </w:t>
      </w:r>
      <w:r w:rsidR="00D1266D">
        <w:rPr>
          <w:color w:val="000000" w:themeColor="text1"/>
        </w:rPr>
        <w:t>detailed in Appendix VII</w:t>
      </w:r>
      <w:r w:rsidR="00E90DF7">
        <w:rPr>
          <w:color w:val="000000" w:themeColor="text1"/>
        </w:rPr>
        <w:t>I</w:t>
      </w:r>
      <w:r w:rsidR="001E0DAF" w:rsidRPr="00497217">
        <w:rPr>
          <w:color w:val="000000" w:themeColor="text1"/>
        </w:rPr>
        <w:t xml:space="preserve">. </w:t>
      </w:r>
    </w:p>
    <w:p w14:paraId="6C77A34C" w14:textId="28459A3F" w:rsidR="008B237A" w:rsidRDefault="008B237A" w:rsidP="0065461C">
      <w:pPr>
        <w:spacing w:line="480" w:lineRule="auto"/>
        <w:rPr>
          <w:i/>
          <w:color w:val="000000" w:themeColor="text1"/>
        </w:rPr>
      </w:pPr>
      <w:r>
        <w:rPr>
          <w:i/>
          <w:color w:val="000000" w:themeColor="text1"/>
        </w:rPr>
        <w:t>Analyses</w:t>
      </w:r>
    </w:p>
    <w:p w14:paraId="113B365C" w14:textId="0C45D499" w:rsidR="008B237A" w:rsidRPr="008B237A" w:rsidRDefault="008B237A" w:rsidP="0065461C">
      <w:pPr>
        <w:spacing w:line="480" w:lineRule="auto"/>
        <w:rPr>
          <w:color w:val="000000" w:themeColor="text1"/>
        </w:rPr>
      </w:pPr>
      <w:r>
        <w:rPr>
          <w:i/>
          <w:color w:val="000000" w:themeColor="text1"/>
        </w:rPr>
        <w:tab/>
      </w:r>
      <w:r>
        <w:rPr>
          <w:color w:val="000000" w:themeColor="text1"/>
        </w:rPr>
        <w:t xml:space="preserve">All data were analyzed using R </w:t>
      </w:r>
      <w:r>
        <w:rPr>
          <w:color w:val="000000" w:themeColor="text1"/>
        </w:rPr>
        <w:fldChar w:fldCharType="begin" w:fldLock="1"/>
      </w:r>
      <w:r w:rsidR="008E63E1">
        <w:rPr>
          <w:color w:val="000000" w:themeColor="text1"/>
        </w:rPr>
        <w:instrText>ADDIN CSL_CITATION {"citationItems":[{"id":"ITEM-1","itemData":{"author":[{"dropping-particle":"","family":"R Core Team","given":"","non-dropping-particle":"","parse-names":false,"suffix":""}],"id":"ITEM-1","issued":{"date-parts":[["2017"]]},"number":"3.3.4","publisher-place":"Vienna, Austria.","title":"R: A language and environment for statistical computing.","type":"article"},"uris":["http://www.mendeley.com/documents/?uuid=a78a72e1-5723-4328-8607-374b3e583d3b"]}],"mendeley":{"formattedCitation":"(R Core Team, 2017)","plainTextFormattedCitation":"(R Core Team, 2017)","previouslyFormattedCitation":"(R Core Team, 2017)"},"properties":{"noteIndex":0},"schema":"https://github.com/citation-style-language/schema/raw/master/csl-citation.json"}</w:instrText>
      </w:r>
      <w:r>
        <w:rPr>
          <w:color w:val="000000" w:themeColor="text1"/>
        </w:rPr>
        <w:fldChar w:fldCharType="separate"/>
      </w:r>
      <w:r w:rsidRPr="008B237A">
        <w:rPr>
          <w:noProof/>
          <w:color w:val="000000" w:themeColor="text1"/>
        </w:rPr>
        <w:t>(R Core Team, 2017)</w:t>
      </w:r>
      <w:r>
        <w:rPr>
          <w:color w:val="000000" w:themeColor="text1"/>
        </w:rPr>
        <w:fldChar w:fldCharType="end"/>
      </w:r>
      <w:r w:rsidR="00555BBD">
        <w:rPr>
          <w:color w:val="000000" w:themeColor="text1"/>
        </w:rPr>
        <w:t>.</w:t>
      </w:r>
      <w:r w:rsidR="00D716E3">
        <w:rPr>
          <w:color w:val="000000" w:themeColor="text1"/>
        </w:rPr>
        <w:t xml:space="preserve"> </w:t>
      </w:r>
      <w:r w:rsidR="00555BBD">
        <w:rPr>
          <w:color w:val="000000" w:themeColor="text1"/>
        </w:rPr>
        <w:t>C</w:t>
      </w:r>
      <w:r w:rsidRPr="00497217">
        <w:rPr>
          <w:color w:val="000000" w:themeColor="text1"/>
        </w:rPr>
        <w:t xml:space="preserve">orrelations </w:t>
      </w:r>
      <w:r w:rsidR="00555BBD">
        <w:rPr>
          <w:color w:val="000000" w:themeColor="text1"/>
        </w:rPr>
        <w:t xml:space="preserve">were analyzed </w:t>
      </w:r>
      <w:r w:rsidRPr="00497217">
        <w:rPr>
          <w:color w:val="000000" w:themeColor="text1"/>
        </w:rPr>
        <w:t xml:space="preserve">for all variables where there was sufficient variance—all other variables have been left out of this discussion. </w:t>
      </w:r>
      <w:r>
        <w:rPr>
          <w:color w:val="000000" w:themeColor="text1"/>
        </w:rPr>
        <w:t xml:space="preserve">All correlations, descriptions of measurement scales, and scale statistics are included in Table 7. </w:t>
      </w:r>
      <w:r w:rsidRPr="00497217">
        <w:rPr>
          <w:color w:val="000000" w:themeColor="text1"/>
        </w:rPr>
        <w:t xml:space="preserve">It is important to note that the benefit and accuracy subscales are significantly negatively skewed (skew= -1.56 and -2.00 respectively), and thus their relationships with other variables </w:t>
      </w:r>
      <w:r w:rsidR="00EF018D">
        <w:rPr>
          <w:color w:val="000000" w:themeColor="text1"/>
        </w:rPr>
        <w:t>may be altered by this non-normality</w:t>
      </w:r>
      <w:r w:rsidRPr="00497217">
        <w:rPr>
          <w:color w:val="000000" w:themeColor="text1"/>
        </w:rPr>
        <w:t xml:space="preserve">. </w:t>
      </w:r>
      <w:r w:rsidR="00D716E3">
        <w:rPr>
          <w:color w:val="000000" w:themeColor="text1"/>
        </w:rPr>
        <w:t>Appendix VI</w:t>
      </w:r>
      <w:r w:rsidR="00E90DF7">
        <w:rPr>
          <w:color w:val="000000" w:themeColor="text1"/>
        </w:rPr>
        <w:t>I</w:t>
      </w:r>
      <w:r w:rsidR="00D716E3">
        <w:rPr>
          <w:color w:val="000000" w:themeColor="text1"/>
        </w:rPr>
        <w:t xml:space="preserve">I compares the </w:t>
      </w:r>
      <w:r w:rsidRPr="00497217">
        <w:rPr>
          <w:color w:val="000000" w:themeColor="text1"/>
        </w:rPr>
        <w:t xml:space="preserve">hypothesized </w:t>
      </w:r>
      <w:r w:rsidR="00D716E3">
        <w:rPr>
          <w:color w:val="000000" w:themeColor="text1"/>
        </w:rPr>
        <w:t xml:space="preserve">vs. observed </w:t>
      </w:r>
      <w:r w:rsidRPr="00497217">
        <w:rPr>
          <w:color w:val="000000" w:themeColor="text1"/>
        </w:rPr>
        <w:t xml:space="preserve">relationships </w:t>
      </w:r>
      <w:r w:rsidR="00D716E3">
        <w:rPr>
          <w:color w:val="000000" w:themeColor="text1"/>
        </w:rPr>
        <w:t>between scales</w:t>
      </w:r>
      <w:r w:rsidRPr="00497217">
        <w:rPr>
          <w:color w:val="000000" w:themeColor="text1"/>
        </w:rPr>
        <w:t>.</w:t>
      </w:r>
    </w:p>
    <w:p w14:paraId="06F20413" w14:textId="5D17A8AC" w:rsidR="00FE2D96" w:rsidRPr="00497217" w:rsidRDefault="00FE2D96" w:rsidP="0065461C">
      <w:pPr>
        <w:spacing w:line="480" w:lineRule="auto"/>
        <w:rPr>
          <w:i/>
          <w:color w:val="000000" w:themeColor="text1"/>
        </w:rPr>
      </w:pPr>
      <w:r w:rsidRPr="00497217">
        <w:rPr>
          <w:i/>
          <w:color w:val="000000" w:themeColor="text1"/>
        </w:rPr>
        <w:t>Results</w:t>
      </w:r>
    </w:p>
    <w:p w14:paraId="0D930AF2" w14:textId="220DA5F2" w:rsidR="00FE2D96" w:rsidRDefault="00FE2D96" w:rsidP="0065461C">
      <w:pPr>
        <w:spacing w:line="480" w:lineRule="auto"/>
        <w:rPr>
          <w:color w:val="000000" w:themeColor="text1"/>
        </w:rPr>
      </w:pPr>
      <w:r w:rsidRPr="00497217">
        <w:rPr>
          <w:i/>
          <w:color w:val="000000" w:themeColor="text1"/>
        </w:rPr>
        <w:tab/>
      </w:r>
      <w:r w:rsidRPr="00497217">
        <w:rPr>
          <w:color w:val="000000" w:themeColor="text1"/>
        </w:rPr>
        <w:t xml:space="preserve">Correlational analysis of the data revealed that </w:t>
      </w:r>
      <w:r w:rsidR="00B62FC4" w:rsidRPr="00497217">
        <w:rPr>
          <w:color w:val="000000" w:themeColor="text1"/>
        </w:rPr>
        <w:t xml:space="preserve">the importance of </w:t>
      </w:r>
      <w:r w:rsidRPr="00497217">
        <w:rPr>
          <w:color w:val="000000" w:themeColor="text1"/>
        </w:rPr>
        <w:t xml:space="preserve">accuracy was positively related to </w:t>
      </w:r>
      <w:r w:rsidR="009C6F7A" w:rsidRPr="00497217">
        <w:rPr>
          <w:color w:val="000000" w:themeColor="text1"/>
        </w:rPr>
        <w:t xml:space="preserve">being white or female, </w:t>
      </w:r>
      <w:r w:rsidR="00C70585" w:rsidRPr="00497217">
        <w:rPr>
          <w:color w:val="000000" w:themeColor="text1"/>
        </w:rPr>
        <w:t xml:space="preserve">being scared of cancer, being able to get the medicine you need, </w:t>
      </w:r>
      <w:r w:rsidR="009C6F7A" w:rsidRPr="00497217">
        <w:rPr>
          <w:color w:val="000000" w:themeColor="text1"/>
        </w:rPr>
        <w:t>working well with numbers</w:t>
      </w:r>
      <w:r w:rsidR="00C70585" w:rsidRPr="00497217">
        <w:rPr>
          <w:color w:val="000000" w:themeColor="text1"/>
        </w:rPr>
        <w:t>,</w:t>
      </w:r>
      <w:r w:rsidR="009C6F7A" w:rsidRPr="00497217">
        <w:rPr>
          <w:color w:val="000000" w:themeColor="text1"/>
        </w:rPr>
        <w:t xml:space="preserve"> being more aware of your health, and having more</w:t>
      </w:r>
      <w:r w:rsidR="00C70585" w:rsidRPr="00497217">
        <w:rPr>
          <w:color w:val="000000" w:themeColor="text1"/>
        </w:rPr>
        <w:t xml:space="preserve"> mea</w:t>
      </w:r>
      <w:r w:rsidR="00A20A38" w:rsidRPr="00497217">
        <w:rPr>
          <w:color w:val="000000" w:themeColor="text1"/>
        </w:rPr>
        <w:t>n</w:t>
      </w:r>
      <w:r w:rsidR="00031B52" w:rsidRPr="00497217">
        <w:rPr>
          <w:color w:val="000000" w:themeColor="text1"/>
        </w:rPr>
        <w:t xml:space="preserve">ing </w:t>
      </w:r>
      <w:r w:rsidR="009C6F7A" w:rsidRPr="00497217">
        <w:rPr>
          <w:color w:val="000000" w:themeColor="text1"/>
        </w:rPr>
        <w:t>in your life</w:t>
      </w:r>
      <w:r w:rsidR="00D716E3">
        <w:rPr>
          <w:color w:val="000000" w:themeColor="text1"/>
        </w:rPr>
        <w:t xml:space="preserve">. It </w:t>
      </w:r>
      <w:r w:rsidR="00C70585" w:rsidRPr="00497217">
        <w:rPr>
          <w:color w:val="000000" w:themeColor="text1"/>
        </w:rPr>
        <w:t xml:space="preserve">was negatively </w:t>
      </w:r>
      <w:r w:rsidR="00422E70" w:rsidRPr="00497217">
        <w:rPr>
          <w:color w:val="000000" w:themeColor="text1"/>
        </w:rPr>
        <w:t>related</w:t>
      </w:r>
      <w:r w:rsidR="00C70585" w:rsidRPr="00497217">
        <w:rPr>
          <w:color w:val="000000" w:themeColor="text1"/>
        </w:rPr>
        <w:t xml:space="preserve"> to </w:t>
      </w:r>
      <w:r w:rsidR="009C6F7A" w:rsidRPr="00497217">
        <w:rPr>
          <w:color w:val="000000" w:themeColor="text1"/>
        </w:rPr>
        <w:t xml:space="preserve">being more risk taking in </w:t>
      </w:r>
      <w:r w:rsidR="00C70585" w:rsidRPr="00497217">
        <w:rPr>
          <w:color w:val="000000" w:themeColor="text1"/>
        </w:rPr>
        <w:t>health</w:t>
      </w:r>
      <w:r w:rsidR="009C6F7A" w:rsidRPr="00497217">
        <w:rPr>
          <w:color w:val="000000" w:themeColor="text1"/>
        </w:rPr>
        <w:t>care</w:t>
      </w:r>
      <w:r w:rsidR="00C70585" w:rsidRPr="00497217">
        <w:rPr>
          <w:color w:val="000000" w:themeColor="text1"/>
        </w:rPr>
        <w:t>, f</w:t>
      </w:r>
      <w:r w:rsidR="006B7DEB" w:rsidRPr="00497217">
        <w:rPr>
          <w:color w:val="000000" w:themeColor="text1"/>
        </w:rPr>
        <w:t xml:space="preserve">inancial, and ethical </w:t>
      </w:r>
      <w:r w:rsidR="009C6F7A" w:rsidRPr="00497217">
        <w:rPr>
          <w:color w:val="000000" w:themeColor="text1"/>
        </w:rPr>
        <w:t>situations</w:t>
      </w:r>
      <w:r w:rsidR="00031B52" w:rsidRPr="00497217">
        <w:rPr>
          <w:color w:val="000000" w:themeColor="text1"/>
        </w:rPr>
        <w:t xml:space="preserve"> and delaying a regular checkup because you </w:t>
      </w:r>
      <w:r w:rsidR="00D716E3">
        <w:rPr>
          <w:color w:val="000000" w:themeColor="text1"/>
        </w:rPr>
        <w:t>cannot</w:t>
      </w:r>
      <w:r w:rsidR="00D716E3" w:rsidRPr="00497217">
        <w:rPr>
          <w:color w:val="000000" w:themeColor="text1"/>
        </w:rPr>
        <w:t xml:space="preserve"> </w:t>
      </w:r>
      <w:r w:rsidR="00031B52" w:rsidRPr="00497217">
        <w:rPr>
          <w:color w:val="000000" w:themeColor="text1"/>
        </w:rPr>
        <w:t>afford it</w:t>
      </w:r>
      <w:r w:rsidR="006B7DEB" w:rsidRPr="00497217">
        <w:rPr>
          <w:color w:val="000000" w:themeColor="text1"/>
        </w:rPr>
        <w:t>.</w:t>
      </w:r>
    </w:p>
    <w:p w14:paraId="69DB366E" w14:textId="2E784F13" w:rsidR="007D3923" w:rsidRPr="00497217" w:rsidRDefault="007D3923" w:rsidP="007D3923">
      <w:pPr>
        <w:spacing w:line="480" w:lineRule="auto"/>
        <w:ind w:firstLine="720"/>
        <w:rPr>
          <w:color w:val="000000" w:themeColor="text1"/>
        </w:rPr>
      </w:pPr>
      <w:r w:rsidRPr="00497217">
        <w:rPr>
          <w:color w:val="000000" w:themeColor="text1"/>
        </w:rPr>
        <w:t>The importance of benefit was positively related to being white, being worried or scared about cancer, being able to get the medicine you need, being a medical maximizer, being more aware of your health, having more meaning, peace, and spiritual well-being</w:t>
      </w:r>
      <w:r w:rsidR="00D716E3">
        <w:rPr>
          <w:color w:val="000000" w:themeColor="text1"/>
        </w:rPr>
        <w:t xml:space="preserve">. </w:t>
      </w:r>
      <w:r w:rsidR="00D716E3">
        <w:rPr>
          <w:color w:val="000000" w:themeColor="text1"/>
        </w:rPr>
        <w:lastRenderedPageBreak/>
        <w:t xml:space="preserve">It was </w:t>
      </w:r>
      <w:r w:rsidRPr="00497217">
        <w:rPr>
          <w:color w:val="000000" w:themeColor="text1"/>
        </w:rPr>
        <w:t xml:space="preserve">negatively related to being risk taking in ethical situations and delaying a regular checkup because you </w:t>
      </w:r>
      <w:r w:rsidR="00D716E3">
        <w:rPr>
          <w:color w:val="000000" w:themeColor="text1"/>
        </w:rPr>
        <w:t xml:space="preserve">cannot </w:t>
      </w:r>
      <w:r w:rsidRPr="00497217">
        <w:rPr>
          <w:color w:val="000000" w:themeColor="text1"/>
        </w:rPr>
        <w:t>afford it.</w:t>
      </w:r>
    </w:p>
    <w:p w14:paraId="4CC547D0" w14:textId="4A7E017A" w:rsidR="007D3923" w:rsidRPr="00497217" w:rsidRDefault="007D3923" w:rsidP="007D3923">
      <w:pPr>
        <w:spacing w:line="480" w:lineRule="auto"/>
        <w:rPr>
          <w:color w:val="000000" w:themeColor="text1"/>
        </w:rPr>
      </w:pPr>
      <w:r w:rsidRPr="00497217">
        <w:rPr>
          <w:color w:val="000000" w:themeColor="text1"/>
        </w:rPr>
        <w:tab/>
        <w:t xml:space="preserve">The importance of cost was positively related to being worried about paying for an unexpected medical expense, avoiding going to see the doctor because you </w:t>
      </w:r>
      <w:r w:rsidR="004D1C1D">
        <w:rPr>
          <w:color w:val="000000" w:themeColor="text1"/>
        </w:rPr>
        <w:t>cannot</w:t>
      </w:r>
      <w:r w:rsidR="004D1C1D" w:rsidRPr="00497217">
        <w:rPr>
          <w:color w:val="000000" w:themeColor="text1"/>
        </w:rPr>
        <w:t xml:space="preserve"> </w:t>
      </w:r>
      <w:r w:rsidRPr="00497217">
        <w:rPr>
          <w:color w:val="000000" w:themeColor="text1"/>
        </w:rPr>
        <w:t>afford it, getting more insurance if you could afford it, and desire to be screened in the future</w:t>
      </w:r>
      <w:r w:rsidR="004D1C1D">
        <w:rPr>
          <w:color w:val="000000" w:themeColor="text1"/>
        </w:rPr>
        <w:t xml:space="preserve">. The importance of cost </w:t>
      </w:r>
      <w:r w:rsidRPr="00497217">
        <w:rPr>
          <w:color w:val="000000" w:themeColor="text1"/>
        </w:rPr>
        <w:t>was negatively related to being white.</w:t>
      </w:r>
      <w:r w:rsidR="00C5323A">
        <w:rPr>
          <w:color w:val="000000" w:themeColor="text1"/>
        </w:rPr>
        <w:t xml:space="preserve"> </w:t>
      </w:r>
      <w:r w:rsidRPr="00497217">
        <w:rPr>
          <w:color w:val="000000" w:themeColor="text1"/>
        </w:rPr>
        <w:t xml:space="preserve">The importance of familiarity was not related to any of the included scales or items. The importance of personal </w:t>
      </w:r>
      <w:r>
        <w:rPr>
          <w:color w:val="000000" w:themeColor="text1"/>
        </w:rPr>
        <w:t>preference</w:t>
      </w:r>
      <w:r w:rsidRPr="00497217">
        <w:rPr>
          <w:color w:val="000000" w:themeColor="text1"/>
        </w:rPr>
        <w:t xml:space="preserve"> was positively related to being female, being more averse to ambiguity, having more faith and meaning in life, having a more internal or external religious orientation, and being more religious. </w:t>
      </w:r>
    </w:p>
    <w:p w14:paraId="01425C4A" w14:textId="77777777" w:rsidR="007D3923" w:rsidRDefault="007D3923" w:rsidP="0065461C">
      <w:pPr>
        <w:spacing w:line="480" w:lineRule="auto"/>
        <w:rPr>
          <w:color w:val="000000" w:themeColor="text1"/>
        </w:rPr>
      </w:pPr>
    </w:p>
    <w:tbl>
      <w:tblPr>
        <w:tblW w:w="5060" w:type="pct"/>
        <w:tblLayout w:type="fixed"/>
        <w:tblLook w:val="04A0" w:firstRow="1" w:lastRow="0" w:firstColumn="1" w:lastColumn="0" w:noHBand="0" w:noVBand="1"/>
      </w:tblPr>
      <w:tblGrid>
        <w:gridCol w:w="3874"/>
        <w:gridCol w:w="366"/>
        <w:gridCol w:w="180"/>
        <w:gridCol w:w="404"/>
        <w:gridCol w:w="128"/>
        <w:gridCol w:w="404"/>
        <w:gridCol w:w="128"/>
        <w:gridCol w:w="455"/>
        <w:gridCol w:w="128"/>
        <w:gridCol w:w="651"/>
        <w:gridCol w:w="210"/>
        <w:gridCol w:w="888"/>
        <w:gridCol w:w="275"/>
        <w:gridCol w:w="532"/>
        <w:gridCol w:w="7"/>
        <w:gridCol w:w="114"/>
      </w:tblGrid>
      <w:tr w:rsidR="007C2B4C" w:rsidRPr="00497217" w14:paraId="1C0C4808" w14:textId="77777777" w:rsidTr="005E2A99">
        <w:trPr>
          <w:gridAfter w:val="2"/>
          <w:wAfter w:w="69" w:type="pct"/>
          <w:trHeight w:val="300"/>
        </w:trPr>
        <w:tc>
          <w:tcPr>
            <w:tcW w:w="4931" w:type="pct"/>
            <w:gridSpan w:val="14"/>
            <w:tcBorders>
              <w:bottom w:val="single" w:sz="4" w:space="0" w:color="auto"/>
            </w:tcBorders>
            <w:shd w:val="clear" w:color="auto" w:fill="auto"/>
            <w:noWrap/>
            <w:vAlign w:val="bottom"/>
          </w:tcPr>
          <w:p w14:paraId="5A6CD3F5" w14:textId="5106614C" w:rsidR="00745E2B" w:rsidRPr="005E2A99" w:rsidRDefault="008C6CAB" w:rsidP="000A68C0">
            <w:pPr>
              <w:rPr>
                <w:rFonts w:eastAsia="Times New Roman"/>
                <w:color w:val="000000"/>
                <w:sz w:val="14"/>
                <w:szCs w:val="14"/>
              </w:rPr>
            </w:pPr>
            <w:r w:rsidRPr="005E2A99">
              <w:rPr>
                <w:rFonts w:eastAsia="Times New Roman"/>
                <w:color w:val="000000"/>
                <w:sz w:val="14"/>
                <w:szCs w:val="14"/>
              </w:rPr>
              <w:t>Table 7</w:t>
            </w:r>
            <w:r w:rsidR="00745E2B" w:rsidRPr="005E2A99">
              <w:rPr>
                <w:rFonts w:eastAsia="Times New Roman"/>
                <w:color w:val="000000"/>
                <w:sz w:val="14"/>
                <w:szCs w:val="14"/>
              </w:rPr>
              <w:t>. Measures, correlations, and descriptive statistics</w:t>
            </w:r>
          </w:p>
        </w:tc>
      </w:tr>
      <w:tr w:rsidR="007C2B4C" w:rsidRPr="00497217" w14:paraId="1A3B53C3" w14:textId="77777777" w:rsidTr="007C2B4C">
        <w:trPr>
          <w:gridAfter w:val="1"/>
          <w:wAfter w:w="65" w:type="pct"/>
          <w:trHeight w:val="300"/>
        </w:trPr>
        <w:tc>
          <w:tcPr>
            <w:tcW w:w="2216" w:type="pct"/>
            <w:tcBorders>
              <w:top w:val="single" w:sz="4" w:space="0" w:color="auto"/>
              <w:bottom w:val="single" w:sz="4" w:space="0" w:color="auto"/>
            </w:tcBorders>
            <w:shd w:val="clear" w:color="auto" w:fill="auto"/>
            <w:noWrap/>
            <w:vAlign w:val="center"/>
            <w:hideMark/>
          </w:tcPr>
          <w:p w14:paraId="1E340F3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Measured Variable</w:t>
            </w:r>
          </w:p>
        </w:tc>
        <w:tc>
          <w:tcPr>
            <w:tcW w:w="313" w:type="pct"/>
            <w:gridSpan w:val="2"/>
            <w:tcBorders>
              <w:top w:val="single" w:sz="4" w:space="0" w:color="auto"/>
              <w:bottom w:val="single" w:sz="4" w:space="0" w:color="auto"/>
            </w:tcBorders>
            <w:shd w:val="clear" w:color="auto" w:fill="auto"/>
            <w:noWrap/>
            <w:vAlign w:val="center"/>
            <w:hideMark/>
          </w:tcPr>
          <w:p w14:paraId="4E3835D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Accuracy</w:t>
            </w:r>
          </w:p>
        </w:tc>
        <w:tc>
          <w:tcPr>
            <w:tcW w:w="304" w:type="pct"/>
            <w:gridSpan w:val="2"/>
            <w:tcBorders>
              <w:top w:val="single" w:sz="4" w:space="0" w:color="auto"/>
              <w:bottom w:val="single" w:sz="4" w:space="0" w:color="auto"/>
            </w:tcBorders>
            <w:shd w:val="clear" w:color="auto" w:fill="auto"/>
            <w:noWrap/>
            <w:vAlign w:val="center"/>
            <w:hideMark/>
          </w:tcPr>
          <w:p w14:paraId="5D76BE9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Benefit</w:t>
            </w:r>
          </w:p>
        </w:tc>
        <w:tc>
          <w:tcPr>
            <w:tcW w:w="304" w:type="pct"/>
            <w:gridSpan w:val="2"/>
            <w:tcBorders>
              <w:top w:val="single" w:sz="4" w:space="0" w:color="auto"/>
              <w:bottom w:val="single" w:sz="4" w:space="0" w:color="auto"/>
            </w:tcBorders>
            <w:shd w:val="clear" w:color="auto" w:fill="auto"/>
            <w:noWrap/>
            <w:vAlign w:val="center"/>
            <w:hideMark/>
          </w:tcPr>
          <w:p w14:paraId="2F7B85B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Cost</w:t>
            </w:r>
          </w:p>
        </w:tc>
        <w:tc>
          <w:tcPr>
            <w:tcW w:w="333" w:type="pct"/>
            <w:gridSpan w:val="2"/>
            <w:tcBorders>
              <w:top w:val="single" w:sz="4" w:space="0" w:color="auto"/>
              <w:bottom w:val="single" w:sz="4" w:space="0" w:color="auto"/>
            </w:tcBorders>
            <w:shd w:val="clear" w:color="auto" w:fill="auto"/>
            <w:noWrap/>
            <w:vAlign w:val="center"/>
            <w:hideMark/>
          </w:tcPr>
          <w:p w14:paraId="30C6BBC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Familiarity</w:t>
            </w:r>
          </w:p>
        </w:tc>
        <w:tc>
          <w:tcPr>
            <w:tcW w:w="492" w:type="pct"/>
            <w:gridSpan w:val="2"/>
            <w:tcBorders>
              <w:top w:val="single" w:sz="4" w:space="0" w:color="auto"/>
              <w:bottom w:val="single" w:sz="4" w:space="0" w:color="auto"/>
            </w:tcBorders>
            <w:shd w:val="clear" w:color="auto" w:fill="auto"/>
            <w:noWrap/>
            <w:vAlign w:val="center"/>
            <w:hideMark/>
          </w:tcPr>
          <w:p w14:paraId="531E1DB4" w14:textId="6E4E10A7" w:rsidR="00745E2B" w:rsidRPr="005E2A99" w:rsidRDefault="00745E2B" w:rsidP="001C1587">
            <w:pPr>
              <w:jc w:val="center"/>
              <w:rPr>
                <w:rFonts w:eastAsia="Times New Roman"/>
                <w:color w:val="000000"/>
                <w:sz w:val="14"/>
                <w:szCs w:val="14"/>
              </w:rPr>
            </w:pPr>
            <w:r w:rsidRPr="005E2A99">
              <w:rPr>
                <w:rFonts w:eastAsia="Times New Roman"/>
                <w:color w:val="000000"/>
                <w:sz w:val="14"/>
                <w:szCs w:val="14"/>
              </w:rPr>
              <w:t xml:space="preserve">Personal </w:t>
            </w:r>
            <w:r w:rsidR="001C1587" w:rsidRPr="005E2A99">
              <w:rPr>
                <w:rFonts w:eastAsia="Times New Roman"/>
                <w:color w:val="000000"/>
                <w:sz w:val="14"/>
                <w:szCs w:val="14"/>
              </w:rPr>
              <w:t>Preference</w:t>
            </w:r>
          </w:p>
        </w:tc>
        <w:tc>
          <w:tcPr>
            <w:tcW w:w="508" w:type="pct"/>
            <w:tcBorders>
              <w:top w:val="single" w:sz="4" w:space="0" w:color="auto"/>
              <w:bottom w:val="single" w:sz="4" w:space="0" w:color="auto"/>
            </w:tcBorders>
            <w:shd w:val="clear" w:color="auto" w:fill="auto"/>
            <w:noWrap/>
            <w:vAlign w:val="center"/>
            <w:hideMark/>
          </w:tcPr>
          <w:p w14:paraId="4566518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Measurement Scale</w:t>
            </w:r>
          </w:p>
          <w:p w14:paraId="0152079A" w14:textId="77777777" w:rsidR="00745E2B" w:rsidRPr="005E2A99" w:rsidRDefault="00745E2B" w:rsidP="000A68C0">
            <w:pPr>
              <w:jc w:val="center"/>
              <w:rPr>
                <w:rFonts w:eastAsia="Times New Roman"/>
                <w:color w:val="000000"/>
                <w:sz w:val="14"/>
                <w:szCs w:val="14"/>
                <w:vertAlign w:val="superscript"/>
              </w:rPr>
            </w:pPr>
            <w:r w:rsidRPr="005E2A99">
              <w:rPr>
                <w:rFonts w:eastAsia="Times New Roman"/>
                <w:color w:val="000000"/>
                <w:sz w:val="14"/>
                <w:szCs w:val="14"/>
              </w:rPr>
              <w:sym w:font="Symbol" w:char="F061"/>
            </w:r>
            <w:r w:rsidRPr="005E2A99">
              <w:rPr>
                <w:rFonts w:eastAsia="Times New Roman"/>
                <w:color w:val="000000"/>
                <w:sz w:val="14"/>
                <w:szCs w:val="14"/>
              </w:rPr>
              <w:t xml:space="preserve"> reliability</w:t>
            </w:r>
            <w:r w:rsidRPr="005E2A99">
              <w:rPr>
                <w:rFonts w:eastAsia="Times New Roman"/>
                <w:color w:val="000000"/>
                <w:sz w:val="14"/>
                <w:szCs w:val="14"/>
                <w:vertAlign w:val="superscript"/>
              </w:rPr>
              <w:t>#</w:t>
            </w:r>
          </w:p>
        </w:tc>
        <w:tc>
          <w:tcPr>
            <w:tcW w:w="465" w:type="pct"/>
            <w:gridSpan w:val="3"/>
            <w:tcBorders>
              <w:top w:val="single" w:sz="4" w:space="0" w:color="auto"/>
              <w:bottom w:val="single" w:sz="4" w:space="0" w:color="auto"/>
            </w:tcBorders>
            <w:shd w:val="clear" w:color="auto" w:fill="auto"/>
            <w:vAlign w:val="center"/>
          </w:tcPr>
          <w:p w14:paraId="42FA5FD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M (SD)</w:t>
            </w:r>
          </w:p>
        </w:tc>
      </w:tr>
      <w:tr w:rsidR="007C2B4C" w:rsidRPr="00497217" w14:paraId="0FCFFC84" w14:textId="77777777" w:rsidTr="007C2B4C">
        <w:trPr>
          <w:gridAfter w:val="1"/>
          <w:wAfter w:w="65" w:type="pct"/>
          <w:trHeight w:val="350"/>
        </w:trPr>
        <w:tc>
          <w:tcPr>
            <w:tcW w:w="2216" w:type="pct"/>
            <w:tcBorders>
              <w:top w:val="single" w:sz="4" w:space="0" w:color="auto"/>
            </w:tcBorders>
            <w:shd w:val="clear" w:color="auto" w:fill="auto"/>
            <w:noWrap/>
            <w:vAlign w:val="bottom"/>
            <w:hideMark/>
          </w:tcPr>
          <w:p w14:paraId="71091590"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Age</w:t>
            </w:r>
          </w:p>
        </w:tc>
        <w:tc>
          <w:tcPr>
            <w:tcW w:w="313" w:type="pct"/>
            <w:gridSpan w:val="2"/>
            <w:tcBorders>
              <w:top w:val="single" w:sz="4" w:space="0" w:color="auto"/>
            </w:tcBorders>
            <w:shd w:val="clear" w:color="auto" w:fill="auto"/>
            <w:noWrap/>
            <w:vAlign w:val="center"/>
          </w:tcPr>
          <w:p w14:paraId="048D183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304" w:type="pct"/>
            <w:gridSpan w:val="2"/>
            <w:tcBorders>
              <w:top w:val="single" w:sz="4" w:space="0" w:color="auto"/>
            </w:tcBorders>
            <w:shd w:val="clear" w:color="auto" w:fill="auto"/>
            <w:noWrap/>
            <w:vAlign w:val="center"/>
          </w:tcPr>
          <w:p w14:paraId="33E6ED3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304" w:type="pct"/>
            <w:gridSpan w:val="2"/>
            <w:tcBorders>
              <w:top w:val="single" w:sz="4" w:space="0" w:color="auto"/>
            </w:tcBorders>
            <w:shd w:val="clear" w:color="auto" w:fill="auto"/>
            <w:noWrap/>
            <w:vAlign w:val="center"/>
          </w:tcPr>
          <w:p w14:paraId="3D264A4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-0.04</w:t>
            </w:r>
          </w:p>
        </w:tc>
        <w:tc>
          <w:tcPr>
            <w:tcW w:w="333" w:type="pct"/>
            <w:gridSpan w:val="2"/>
            <w:tcBorders>
              <w:top w:val="single" w:sz="4" w:space="0" w:color="auto"/>
            </w:tcBorders>
            <w:shd w:val="clear" w:color="auto" w:fill="auto"/>
            <w:noWrap/>
            <w:vAlign w:val="center"/>
          </w:tcPr>
          <w:p w14:paraId="00FBE7E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492" w:type="pct"/>
            <w:gridSpan w:val="2"/>
            <w:tcBorders>
              <w:top w:val="single" w:sz="4" w:space="0" w:color="auto"/>
            </w:tcBorders>
            <w:shd w:val="clear" w:color="auto" w:fill="auto"/>
            <w:noWrap/>
            <w:vAlign w:val="center"/>
          </w:tcPr>
          <w:p w14:paraId="5AFC2A2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508" w:type="pct"/>
            <w:tcBorders>
              <w:top w:val="single" w:sz="4" w:space="0" w:color="auto"/>
            </w:tcBorders>
            <w:shd w:val="clear" w:color="auto" w:fill="auto"/>
            <w:noWrap/>
            <w:vAlign w:val="center"/>
            <w:hideMark/>
          </w:tcPr>
          <w:p w14:paraId="16EB3FC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Number entry</w:t>
            </w:r>
          </w:p>
        </w:tc>
        <w:tc>
          <w:tcPr>
            <w:tcW w:w="465" w:type="pct"/>
            <w:gridSpan w:val="3"/>
            <w:tcBorders>
              <w:top w:val="single" w:sz="4" w:space="0" w:color="auto"/>
            </w:tcBorders>
            <w:shd w:val="clear" w:color="auto" w:fill="auto"/>
            <w:vAlign w:val="center"/>
          </w:tcPr>
          <w:p w14:paraId="59FB113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18.81 (1.447)</w:t>
            </w:r>
          </w:p>
        </w:tc>
      </w:tr>
      <w:tr w:rsidR="007C2B4C" w:rsidRPr="00497217" w14:paraId="5150DDDB" w14:textId="77777777" w:rsidTr="007C2B4C">
        <w:trPr>
          <w:gridAfter w:val="1"/>
          <w:wAfter w:w="65" w:type="pct"/>
          <w:trHeight w:val="300"/>
        </w:trPr>
        <w:tc>
          <w:tcPr>
            <w:tcW w:w="2216" w:type="pct"/>
            <w:shd w:val="clear" w:color="auto" w:fill="auto"/>
            <w:noWrap/>
            <w:vAlign w:val="bottom"/>
            <w:hideMark/>
          </w:tcPr>
          <w:p w14:paraId="39171AC3"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Gender</w:t>
            </w:r>
          </w:p>
          <w:p w14:paraId="466A7744"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Females are more likely to rate accuracy and personal fit as important to them</w:t>
            </w:r>
          </w:p>
        </w:tc>
        <w:tc>
          <w:tcPr>
            <w:tcW w:w="313" w:type="pct"/>
            <w:gridSpan w:val="2"/>
            <w:shd w:val="clear" w:color="auto" w:fill="auto"/>
            <w:noWrap/>
            <w:vAlign w:val="center"/>
          </w:tcPr>
          <w:p w14:paraId="7D6E500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0.17***</w:t>
            </w:r>
          </w:p>
        </w:tc>
        <w:tc>
          <w:tcPr>
            <w:tcW w:w="304" w:type="pct"/>
            <w:gridSpan w:val="2"/>
            <w:shd w:val="clear" w:color="auto" w:fill="auto"/>
            <w:noWrap/>
            <w:vAlign w:val="center"/>
          </w:tcPr>
          <w:p w14:paraId="0C01251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04" w:type="pct"/>
            <w:gridSpan w:val="2"/>
            <w:shd w:val="clear" w:color="auto" w:fill="auto"/>
            <w:noWrap/>
            <w:vAlign w:val="center"/>
          </w:tcPr>
          <w:p w14:paraId="22F7AED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w:t>
            </w:r>
          </w:p>
        </w:tc>
        <w:tc>
          <w:tcPr>
            <w:tcW w:w="333" w:type="pct"/>
            <w:gridSpan w:val="2"/>
            <w:shd w:val="clear" w:color="auto" w:fill="auto"/>
            <w:noWrap/>
            <w:vAlign w:val="center"/>
          </w:tcPr>
          <w:p w14:paraId="12FBCB7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492" w:type="pct"/>
            <w:gridSpan w:val="2"/>
            <w:shd w:val="clear" w:color="auto" w:fill="auto"/>
            <w:noWrap/>
            <w:vAlign w:val="center"/>
          </w:tcPr>
          <w:p w14:paraId="60B89D9E"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0.14*</w:t>
            </w:r>
          </w:p>
        </w:tc>
        <w:tc>
          <w:tcPr>
            <w:tcW w:w="508" w:type="pct"/>
            <w:shd w:val="clear" w:color="auto" w:fill="auto"/>
            <w:noWrap/>
            <w:vAlign w:val="center"/>
            <w:hideMark/>
          </w:tcPr>
          <w:p w14:paraId="2583A1F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0=male, 1=female</w:t>
            </w:r>
          </w:p>
        </w:tc>
        <w:tc>
          <w:tcPr>
            <w:tcW w:w="465" w:type="pct"/>
            <w:gridSpan w:val="3"/>
            <w:shd w:val="clear" w:color="auto" w:fill="auto"/>
            <w:vAlign w:val="center"/>
          </w:tcPr>
          <w:p w14:paraId="45EA872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61.70% female</w:t>
            </w:r>
          </w:p>
        </w:tc>
      </w:tr>
      <w:tr w:rsidR="007C2B4C" w:rsidRPr="00497217" w14:paraId="5C2A0555" w14:textId="77777777" w:rsidTr="007C2B4C">
        <w:trPr>
          <w:gridAfter w:val="1"/>
          <w:wAfter w:w="65" w:type="pct"/>
          <w:trHeight w:val="300"/>
        </w:trPr>
        <w:tc>
          <w:tcPr>
            <w:tcW w:w="2216" w:type="pct"/>
            <w:shd w:val="clear" w:color="auto" w:fill="auto"/>
            <w:noWrap/>
            <w:vAlign w:val="bottom"/>
            <w:hideMark/>
          </w:tcPr>
          <w:p w14:paraId="265BF4D9"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Race</w:t>
            </w:r>
          </w:p>
          <w:p w14:paraId="30CCFDF4"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 xml:space="preserve">White participants are more likely to rate accuracy and benefit as important to them, whereas non-white participants are more likely to rate cost as important to them. </w:t>
            </w:r>
          </w:p>
        </w:tc>
        <w:tc>
          <w:tcPr>
            <w:tcW w:w="313" w:type="pct"/>
            <w:gridSpan w:val="2"/>
            <w:shd w:val="clear" w:color="auto" w:fill="auto"/>
            <w:noWrap/>
            <w:vAlign w:val="center"/>
          </w:tcPr>
          <w:p w14:paraId="43373A4E"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0.12*</w:t>
            </w:r>
          </w:p>
        </w:tc>
        <w:tc>
          <w:tcPr>
            <w:tcW w:w="304" w:type="pct"/>
            <w:gridSpan w:val="2"/>
            <w:shd w:val="clear" w:color="auto" w:fill="auto"/>
            <w:noWrap/>
            <w:vAlign w:val="center"/>
          </w:tcPr>
          <w:p w14:paraId="38C492C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0.12*</w:t>
            </w:r>
          </w:p>
        </w:tc>
        <w:tc>
          <w:tcPr>
            <w:tcW w:w="304" w:type="pct"/>
            <w:gridSpan w:val="2"/>
            <w:shd w:val="clear" w:color="auto" w:fill="auto"/>
            <w:noWrap/>
            <w:vAlign w:val="center"/>
          </w:tcPr>
          <w:p w14:paraId="6840EC2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-0.15***</w:t>
            </w:r>
          </w:p>
        </w:tc>
        <w:tc>
          <w:tcPr>
            <w:tcW w:w="333" w:type="pct"/>
            <w:gridSpan w:val="2"/>
            <w:shd w:val="clear" w:color="auto" w:fill="auto"/>
            <w:noWrap/>
            <w:vAlign w:val="center"/>
          </w:tcPr>
          <w:p w14:paraId="1DB1B0E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w:t>
            </w:r>
          </w:p>
        </w:tc>
        <w:tc>
          <w:tcPr>
            <w:tcW w:w="492" w:type="pct"/>
            <w:gridSpan w:val="2"/>
            <w:shd w:val="clear" w:color="auto" w:fill="auto"/>
            <w:noWrap/>
            <w:vAlign w:val="center"/>
          </w:tcPr>
          <w:p w14:paraId="44DB472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w:t>
            </w:r>
          </w:p>
        </w:tc>
        <w:tc>
          <w:tcPr>
            <w:tcW w:w="508" w:type="pct"/>
            <w:shd w:val="clear" w:color="auto" w:fill="auto"/>
            <w:noWrap/>
            <w:vAlign w:val="center"/>
            <w:hideMark/>
          </w:tcPr>
          <w:p w14:paraId="2B44C15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0=nonwhite 1=white</w:t>
            </w:r>
          </w:p>
        </w:tc>
        <w:tc>
          <w:tcPr>
            <w:tcW w:w="465" w:type="pct"/>
            <w:gridSpan w:val="3"/>
            <w:shd w:val="clear" w:color="auto" w:fill="auto"/>
            <w:vAlign w:val="center"/>
          </w:tcPr>
          <w:p w14:paraId="07B8EB5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81.23% white</w:t>
            </w:r>
          </w:p>
        </w:tc>
      </w:tr>
      <w:tr w:rsidR="007C2B4C" w:rsidRPr="00497217" w14:paraId="73A6360A" w14:textId="77777777" w:rsidTr="007C2B4C">
        <w:trPr>
          <w:gridAfter w:val="1"/>
          <w:wAfter w:w="65" w:type="pct"/>
          <w:trHeight w:val="300"/>
        </w:trPr>
        <w:tc>
          <w:tcPr>
            <w:tcW w:w="2216" w:type="pct"/>
            <w:shd w:val="clear" w:color="auto" w:fill="auto"/>
            <w:noWrap/>
            <w:vAlign w:val="bottom"/>
            <w:hideMark/>
          </w:tcPr>
          <w:p w14:paraId="531B70B5"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Subjective numeracy</w:t>
            </w:r>
          </w:p>
          <w:p w14:paraId="5EBFBFFF"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 xml:space="preserve">Individuals with higher numeracy are more concerned with the accuracy of a test. </w:t>
            </w:r>
          </w:p>
        </w:tc>
        <w:tc>
          <w:tcPr>
            <w:tcW w:w="313" w:type="pct"/>
            <w:gridSpan w:val="2"/>
            <w:shd w:val="clear" w:color="auto" w:fill="auto"/>
            <w:noWrap/>
            <w:vAlign w:val="center"/>
          </w:tcPr>
          <w:p w14:paraId="7D35773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0.22*</w:t>
            </w:r>
          </w:p>
        </w:tc>
        <w:tc>
          <w:tcPr>
            <w:tcW w:w="304" w:type="pct"/>
            <w:gridSpan w:val="2"/>
            <w:shd w:val="clear" w:color="auto" w:fill="auto"/>
            <w:noWrap/>
            <w:vAlign w:val="center"/>
          </w:tcPr>
          <w:p w14:paraId="072B9A8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0.18</w:t>
            </w:r>
          </w:p>
        </w:tc>
        <w:tc>
          <w:tcPr>
            <w:tcW w:w="304" w:type="pct"/>
            <w:gridSpan w:val="2"/>
            <w:shd w:val="clear" w:color="auto" w:fill="auto"/>
            <w:noWrap/>
            <w:vAlign w:val="center"/>
          </w:tcPr>
          <w:p w14:paraId="2ED3F83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0.09</w:t>
            </w:r>
          </w:p>
        </w:tc>
        <w:tc>
          <w:tcPr>
            <w:tcW w:w="333" w:type="pct"/>
            <w:gridSpan w:val="2"/>
            <w:shd w:val="clear" w:color="auto" w:fill="auto"/>
            <w:noWrap/>
            <w:vAlign w:val="center"/>
          </w:tcPr>
          <w:p w14:paraId="14E5772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492" w:type="pct"/>
            <w:gridSpan w:val="2"/>
            <w:shd w:val="clear" w:color="auto" w:fill="auto"/>
            <w:noWrap/>
            <w:vAlign w:val="center"/>
          </w:tcPr>
          <w:p w14:paraId="4217BBC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508" w:type="pct"/>
            <w:shd w:val="clear" w:color="auto" w:fill="auto"/>
            <w:noWrap/>
            <w:vAlign w:val="center"/>
            <w:hideMark/>
          </w:tcPr>
          <w:p w14:paraId="238A864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1-6 scale</w:t>
            </w:r>
          </w:p>
          <w:p w14:paraId="144DF6E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=.80</w:t>
            </w:r>
          </w:p>
        </w:tc>
        <w:tc>
          <w:tcPr>
            <w:tcW w:w="465" w:type="pct"/>
            <w:gridSpan w:val="3"/>
            <w:shd w:val="clear" w:color="auto" w:fill="auto"/>
            <w:vAlign w:val="center"/>
          </w:tcPr>
          <w:p w14:paraId="0E05129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4.220 (0.930)</w:t>
            </w:r>
          </w:p>
        </w:tc>
      </w:tr>
      <w:tr w:rsidR="007C2B4C" w:rsidRPr="00497217" w14:paraId="6A522D9F" w14:textId="77777777" w:rsidTr="007C2B4C">
        <w:trPr>
          <w:gridAfter w:val="1"/>
          <w:wAfter w:w="65" w:type="pct"/>
          <w:trHeight w:val="300"/>
        </w:trPr>
        <w:tc>
          <w:tcPr>
            <w:tcW w:w="2216" w:type="pct"/>
            <w:shd w:val="clear" w:color="auto" w:fill="auto"/>
            <w:noWrap/>
            <w:vAlign w:val="bottom"/>
          </w:tcPr>
          <w:p w14:paraId="4A741704"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Maximizer-Minimizer</w:t>
            </w:r>
          </w:p>
          <w:p w14:paraId="62A3D82E"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Medical maximizers are more concerned with the benefit received from the test.</w:t>
            </w:r>
          </w:p>
        </w:tc>
        <w:tc>
          <w:tcPr>
            <w:tcW w:w="313" w:type="pct"/>
            <w:gridSpan w:val="2"/>
            <w:shd w:val="clear" w:color="auto" w:fill="auto"/>
            <w:noWrap/>
            <w:vAlign w:val="center"/>
          </w:tcPr>
          <w:p w14:paraId="42A953D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0.14</w:t>
            </w:r>
          </w:p>
        </w:tc>
        <w:tc>
          <w:tcPr>
            <w:tcW w:w="304" w:type="pct"/>
            <w:gridSpan w:val="2"/>
            <w:shd w:val="clear" w:color="auto" w:fill="auto"/>
            <w:noWrap/>
            <w:vAlign w:val="center"/>
          </w:tcPr>
          <w:p w14:paraId="75027E5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0.25***</w:t>
            </w:r>
          </w:p>
        </w:tc>
        <w:tc>
          <w:tcPr>
            <w:tcW w:w="304" w:type="pct"/>
            <w:gridSpan w:val="2"/>
            <w:shd w:val="clear" w:color="auto" w:fill="auto"/>
            <w:noWrap/>
            <w:vAlign w:val="center"/>
          </w:tcPr>
          <w:p w14:paraId="7BB535D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333" w:type="pct"/>
            <w:gridSpan w:val="2"/>
            <w:shd w:val="clear" w:color="auto" w:fill="auto"/>
            <w:noWrap/>
            <w:vAlign w:val="center"/>
          </w:tcPr>
          <w:p w14:paraId="71DEF3A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0.09</w:t>
            </w:r>
          </w:p>
        </w:tc>
        <w:tc>
          <w:tcPr>
            <w:tcW w:w="492" w:type="pct"/>
            <w:gridSpan w:val="2"/>
            <w:shd w:val="clear" w:color="auto" w:fill="auto"/>
            <w:noWrap/>
            <w:vAlign w:val="center"/>
          </w:tcPr>
          <w:p w14:paraId="1135842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0.12</w:t>
            </w:r>
          </w:p>
        </w:tc>
        <w:tc>
          <w:tcPr>
            <w:tcW w:w="508" w:type="pct"/>
            <w:shd w:val="clear" w:color="auto" w:fill="auto"/>
            <w:noWrap/>
            <w:vAlign w:val="center"/>
          </w:tcPr>
          <w:p w14:paraId="4D1C11E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1-7 scale</w:t>
            </w:r>
          </w:p>
          <w:p w14:paraId="48E7B22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=.77</w:t>
            </w:r>
          </w:p>
        </w:tc>
        <w:tc>
          <w:tcPr>
            <w:tcW w:w="465" w:type="pct"/>
            <w:gridSpan w:val="3"/>
            <w:shd w:val="clear" w:color="auto" w:fill="auto"/>
            <w:vAlign w:val="center"/>
          </w:tcPr>
          <w:p w14:paraId="7BAB00F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4.394 (0.881)</w:t>
            </w:r>
          </w:p>
        </w:tc>
      </w:tr>
      <w:tr w:rsidR="007C2B4C" w:rsidRPr="00497217" w14:paraId="0385741D" w14:textId="77777777" w:rsidTr="007C2B4C">
        <w:trPr>
          <w:gridAfter w:val="1"/>
          <w:wAfter w:w="65" w:type="pct"/>
          <w:trHeight w:val="300"/>
        </w:trPr>
        <w:tc>
          <w:tcPr>
            <w:tcW w:w="2216" w:type="pct"/>
            <w:shd w:val="clear" w:color="auto" w:fill="auto"/>
            <w:noWrap/>
            <w:vAlign w:val="bottom"/>
            <w:hideMark/>
          </w:tcPr>
          <w:p w14:paraId="6DAD17AF"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BMQ harm</w:t>
            </w:r>
          </w:p>
        </w:tc>
        <w:tc>
          <w:tcPr>
            <w:tcW w:w="313" w:type="pct"/>
            <w:gridSpan w:val="2"/>
            <w:shd w:val="clear" w:color="auto" w:fill="auto"/>
            <w:noWrap/>
            <w:vAlign w:val="center"/>
          </w:tcPr>
          <w:p w14:paraId="2472762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0.16</w:t>
            </w:r>
          </w:p>
        </w:tc>
        <w:tc>
          <w:tcPr>
            <w:tcW w:w="304" w:type="pct"/>
            <w:gridSpan w:val="2"/>
            <w:shd w:val="clear" w:color="auto" w:fill="auto"/>
            <w:noWrap/>
            <w:vAlign w:val="center"/>
          </w:tcPr>
          <w:p w14:paraId="562ABD0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w:t>
            </w:r>
          </w:p>
        </w:tc>
        <w:tc>
          <w:tcPr>
            <w:tcW w:w="304" w:type="pct"/>
            <w:gridSpan w:val="2"/>
            <w:shd w:val="clear" w:color="auto" w:fill="auto"/>
            <w:noWrap/>
            <w:vAlign w:val="center"/>
          </w:tcPr>
          <w:p w14:paraId="40A1DA9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w:t>
            </w:r>
          </w:p>
        </w:tc>
        <w:tc>
          <w:tcPr>
            <w:tcW w:w="333" w:type="pct"/>
            <w:gridSpan w:val="2"/>
            <w:shd w:val="clear" w:color="auto" w:fill="auto"/>
            <w:noWrap/>
            <w:vAlign w:val="center"/>
          </w:tcPr>
          <w:p w14:paraId="1C4B4C5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-0.17</w:t>
            </w:r>
          </w:p>
        </w:tc>
        <w:tc>
          <w:tcPr>
            <w:tcW w:w="492" w:type="pct"/>
            <w:gridSpan w:val="2"/>
            <w:shd w:val="clear" w:color="auto" w:fill="auto"/>
            <w:noWrap/>
            <w:vAlign w:val="center"/>
          </w:tcPr>
          <w:p w14:paraId="0FBC60A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-0.12</w:t>
            </w:r>
          </w:p>
        </w:tc>
        <w:tc>
          <w:tcPr>
            <w:tcW w:w="508" w:type="pct"/>
            <w:shd w:val="clear" w:color="auto" w:fill="auto"/>
            <w:noWrap/>
            <w:vAlign w:val="center"/>
            <w:hideMark/>
          </w:tcPr>
          <w:p w14:paraId="48D49F3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 scale</w:t>
            </w:r>
          </w:p>
          <w:p w14:paraId="1FEDC65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=.68</w:t>
            </w:r>
          </w:p>
        </w:tc>
        <w:tc>
          <w:tcPr>
            <w:tcW w:w="465" w:type="pct"/>
            <w:gridSpan w:val="3"/>
            <w:shd w:val="clear" w:color="auto" w:fill="auto"/>
            <w:vAlign w:val="center"/>
          </w:tcPr>
          <w:p w14:paraId="7FDE057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3.612 (0.375)</w:t>
            </w:r>
          </w:p>
        </w:tc>
      </w:tr>
      <w:tr w:rsidR="007C2B4C" w:rsidRPr="00497217" w14:paraId="26CD96FC" w14:textId="77777777" w:rsidTr="007C2B4C">
        <w:trPr>
          <w:gridAfter w:val="1"/>
          <w:wAfter w:w="65" w:type="pct"/>
          <w:trHeight w:val="269"/>
        </w:trPr>
        <w:tc>
          <w:tcPr>
            <w:tcW w:w="2216" w:type="pct"/>
            <w:shd w:val="clear" w:color="auto" w:fill="auto"/>
            <w:noWrap/>
            <w:vAlign w:val="bottom"/>
            <w:hideMark/>
          </w:tcPr>
          <w:p w14:paraId="31C43EFF"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BMQ overuse</w:t>
            </w:r>
          </w:p>
        </w:tc>
        <w:tc>
          <w:tcPr>
            <w:tcW w:w="313" w:type="pct"/>
            <w:gridSpan w:val="2"/>
            <w:shd w:val="clear" w:color="auto" w:fill="auto"/>
            <w:noWrap/>
            <w:vAlign w:val="center"/>
          </w:tcPr>
          <w:p w14:paraId="50B19AE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304" w:type="pct"/>
            <w:gridSpan w:val="2"/>
            <w:shd w:val="clear" w:color="auto" w:fill="auto"/>
            <w:noWrap/>
            <w:vAlign w:val="center"/>
          </w:tcPr>
          <w:p w14:paraId="4890305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04" w:type="pct"/>
            <w:gridSpan w:val="2"/>
            <w:shd w:val="clear" w:color="auto" w:fill="auto"/>
            <w:noWrap/>
            <w:vAlign w:val="center"/>
          </w:tcPr>
          <w:p w14:paraId="5E9C2C3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-0.06</w:t>
            </w:r>
          </w:p>
        </w:tc>
        <w:tc>
          <w:tcPr>
            <w:tcW w:w="333" w:type="pct"/>
            <w:gridSpan w:val="2"/>
            <w:shd w:val="clear" w:color="auto" w:fill="auto"/>
            <w:noWrap/>
            <w:vAlign w:val="center"/>
          </w:tcPr>
          <w:p w14:paraId="2858F7F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-0.06</w:t>
            </w:r>
          </w:p>
        </w:tc>
        <w:tc>
          <w:tcPr>
            <w:tcW w:w="492" w:type="pct"/>
            <w:gridSpan w:val="2"/>
            <w:shd w:val="clear" w:color="auto" w:fill="auto"/>
            <w:noWrap/>
            <w:vAlign w:val="center"/>
          </w:tcPr>
          <w:p w14:paraId="782CE11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508" w:type="pct"/>
            <w:shd w:val="clear" w:color="auto" w:fill="auto"/>
            <w:noWrap/>
            <w:vAlign w:val="center"/>
            <w:hideMark/>
          </w:tcPr>
          <w:p w14:paraId="6CC3476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 scale</w:t>
            </w:r>
          </w:p>
          <w:p w14:paraId="1A98235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=.76</w:t>
            </w:r>
          </w:p>
        </w:tc>
        <w:tc>
          <w:tcPr>
            <w:tcW w:w="465" w:type="pct"/>
            <w:gridSpan w:val="3"/>
            <w:shd w:val="clear" w:color="auto" w:fill="auto"/>
            <w:vAlign w:val="center"/>
          </w:tcPr>
          <w:p w14:paraId="5990E5D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3.271 (0.451)</w:t>
            </w:r>
          </w:p>
        </w:tc>
      </w:tr>
      <w:tr w:rsidR="007C2B4C" w:rsidRPr="00497217" w14:paraId="61259480" w14:textId="77777777" w:rsidTr="007C2B4C">
        <w:trPr>
          <w:gridAfter w:val="1"/>
          <w:wAfter w:w="65" w:type="pct"/>
          <w:trHeight w:val="300"/>
        </w:trPr>
        <w:tc>
          <w:tcPr>
            <w:tcW w:w="2216" w:type="pct"/>
            <w:shd w:val="clear" w:color="auto" w:fill="auto"/>
            <w:noWrap/>
            <w:vAlign w:val="bottom"/>
            <w:hideMark/>
          </w:tcPr>
          <w:p w14:paraId="38261864"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DOSPERT social</w:t>
            </w:r>
          </w:p>
        </w:tc>
        <w:tc>
          <w:tcPr>
            <w:tcW w:w="313" w:type="pct"/>
            <w:gridSpan w:val="2"/>
            <w:shd w:val="clear" w:color="auto" w:fill="auto"/>
            <w:noWrap/>
            <w:vAlign w:val="center"/>
          </w:tcPr>
          <w:p w14:paraId="28827BD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04" w:type="pct"/>
            <w:gridSpan w:val="2"/>
            <w:shd w:val="clear" w:color="auto" w:fill="auto"/>
            <w:noWrap/>
            <w:vAlign w:val="center"/>
          </w:tcPr>
          <w:p w14:paraId="30D498F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-0.06</w:t>
            </w:r>
          </w:p>
        </w:tc>
        <w:tc>
          <w:tcPr>
            <w:tcW w:w="304" w:type="pct"/>
            <w:gridSpan w:val="2"/>
            <w:shd w:val="clear" w:color="auto" w:fill="auto"/>
            <w:noWrap/>
            <w:vAlign w:val="center"/>
          </w:tcPr>
          <w:p w14:paraId="66FD946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-0.08</w:t>
            </w:r>
          </w:p>
        </w:tc>
        <w:tc>
          <w:tcPr>
            <w:tcW w:w="333" w:type="pct"/>
            <w:gridSpan w:val="2"/>
            <w:shd w:val="clear" w:color="auto" w:fill="auto"/>
            <w:noWrap/>
            <w:vAlign w:val="center"/>
          </w:tcPr>
          <w:p w14:paraId="2933D8C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-0.17</w:t>
            </w:r>
          </w:p>
        </w:tc>
        <w:tc>
          <w:tcPr>
            <w:tcW w:w="492" w:type="pct"/>
            <w:gridSpan w:val="2"/>
            <w:shd w:val="clear" w:color="auto" w:fill="auto"/>
            <w:noWrap/>
            <w:vAlign w:val="center"/>
          </w:tcPr>
          <w:p w14:paraId="450F8F6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-0.14</w:t>
            </w:r>
          </w:p>
        </w:tc>
        <w:tc>
          <w:tcPr>
            <w:tcW w:w="508" w:type="pct"/>
            <w:shd w:val="clear" w:color="auto" w:fill="auto"/>
            <w:noWrap/>
            <w:vAlign w:val="center"/>
            <w:hideMark/>
          </w:tcPr>
          <w:p w14:paraId="00FD1EB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1-7 scale</w:t>
            </w:r>
          </w:p>
          <w:p w14:paraId="0990F49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=.68</w:t>
            </w:r>
          </w:p>
        </w:tc>
        <w:tc>
          <w:tcPr>
            <w:tcW w:w="465" w:type="pct"/>
            <w:gridSpan w:val="3"/>
            <w:shd w:val="clear" w:color="auto" w:fill="auto"/>
            <w:vAlign w:val="center"/>
          </w:tcPr>
          <w:p w14:paraId="19049DC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4.682 (0.791)</w:t>
            </w:r>
          </w:p>
        </w:tc>
      </w:tr>
      <w:tr w:rsidR="007C2B4C" w:rsidRPr="00497217" w14:paraId="08D2A656" w14:textId="77777777" w:rsidTr="007C2B4C">
        <w:trPr>
          <w:gridAfter w:val="1"/>
          <w:wAfter w:w="65" w:type="pct"/>
          <w:trHeight w:val="300"/>
        </w:trPr>
        <w:tc>
          <w:tcPr>
            <w:tcW w:w="2216" w:type="pct"/>
            <w:shd w:val="clear" w:color="auto" w:fill="auto"/>
            <w:noWrap/>
            <w:vAlign w:val="bottom"/>
            <w:hideMark/>
          </w:tcPr>
          <w:p w14:paraId="79BED357"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DOSPERT health</w:t>
            </w:r>
          </w:p>
          <w:p w14:paraId="28BEBB39"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Individuals who are more risk taking in health are less likely to be concerned with the accuracy of the test.</w:t>
            </w:r>
          </w:p>
        </w:tc>
        <w:tc>
          <w:tcPr>
            <w:tcW w:w="313" w:type="pct"/>
            <w:gridSpan w:val="2"/>
            <w:shd w:val="clear" w:color="auto" w:fill="auto"/>
            <w:noWrap/>
            <w:vAlign w:val="center"/>
          </w:tcPr>
          <w:p w14:paraId="3821550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-0.24***</w:t>
            </w:r>
          </w:p>
        </w:tc>
        <w:tc>
          <w:tcPr>
            <w:tcW w:w="304" w:type="pct"/>
            <w:gridSpan w:val="2"/>
            <w:shd w:val="clear" w:color="auto" w:fill="auto"/>
            <w:noWrap/>
            <w:vAlign w:val="center"/>
          </w:tcPr>
          <w:p w14:paraId="71C870F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-0.13</w:t>
            </w:r>
          </w:p>
        </w:tc>
        <w:tc>
          <w:tcPr>
            <w:tcW w:w="304" w:type="pct"/>
            <w:gridSpan w:val="2"/>
            <w:shd w:val="clear" w:color="auto" w:fill="auto"/>
            <w:noWrap/>
            <w:vAlign w:val="center"/>
          </w:tcPr>
          <w:p w14:paraId="31A1C79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-0.08</w:t>
            </w:r>
          </w:p>
        </w:tc>
        <w:tc>
          <w:tcPr>
            <w:tcW w:w="333" w:type="pct"/>
            <w:gridSpan w:val="2"/>
            <w:shd w:val="clear" w:color="auto" w:fill="auto"/>
            <w:noWrap/>
            <w:vAlign w:val="center"/>
          </w:tcPr>
          <w:p w14:paraId="2673817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492" w:type="pct"/>
            <w:gridSpan w:val="2"/>
            <w:shd w:val="clear" w:color="auto" w:fill="auto"/>
            <w:noWrap/>
            <w:vAlign w:val="center"/>
          </w:tcPr>
          <w:p w14:paraId="383A8B3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-0.12</w:t>
            </w:r>
          </w:p>
        </w:tc>
        <w:tc>
          <w:tcPr>
            <w:tcW w:w="508" w:type="pct"/>
            <w:shd w:val="clear" w:color="auto" w:fill="auto"/>
            <w:noWrap/>
            <w:vAlign w:val="center"/>
            <w:hideMark/>
          </w:tcPr>
          <w:p w14:paraId="38FCC1A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1-7 scale</w:t>
            </w:r>
          </w:p>
          <w:p w14:paraId="539D443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=.68</w:t>
            </w:r>
          </w:p>
        </w:tc>
        <w:tc>
          <w:tcPr>
            <w:tcW w:w="465" w:type="pct"/>
            <w:gridSpan w:val="3"/>
            <w:shd w:val="clear" w:color="auto" w:fill="auto"/>
            <w:vAlign w:val="center"/>
          </w:tcPr>
          <w:p w14:paraId="534E95B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3.514 (1.216)</w:t>
            </w:r>
          </w:p>
        </w:tc>
      </w:tr>
      <w:tr w:rsidR="007C2B4C" w:rsidRPr="00497217" w14:paraId="77FA8809" w14:textId="77777777" w:rsidTr="007C2B4C">
        <w:trPr>
          <w:gridAfter w:val="1"/>
          <w:wAfter w:w="65" w:type="pct"/>
          <w:trHeight w:val="300"/>
        </w:trPr>
        <w:tc>
          <w:tcPr>
            <w:tcW w:w="2216" w:type="pct"/>
            <w:shd w:val="clear" w:color="auto" w:fill="auto"/>
            <w:noWrap/>
            <w:vAlign w:val="bottom"/>
            <w:hideMark/>
          </w:tcPr>
          <w:p w14:paraId="1443F9B3"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DOSPERT recreation</w:t>
            </w:r>
          </w:p>
        </w:tc>
        <w:tc>
          <w:tcPr>
            <w:tcW w:w="313" w:type="pct"/>
            <w:gridSpan w:val="2"/>
            <w:shd w:val="clear" w:color="auto" w:fill="auto"/>
            <w:noWrap/>
            <w:vAlign w:val="center"/>
          </w:tcPr>
          <w:p w14:paraId="0ECF144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-0.08</w:t>
            </w:r>
          </w:p>
        </w:tc>
        <w:tc>
          <w:tcPr>
            <w:tcW w:w="304" w:type="pct"/>
            <w:gridSpan w:val="2"/>
            <w:shd w:val="clear" w:color="auto" w:fill="auto"/>
            <w:noWrap/>
            <w:vAlign w:val="center"/>
          </w:tcPr>
          <w:p w14:paraId="394ACAB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04" w:type="pct"/>
            <w:gridSpan w:val="2"/>
            <w:shd w:val="clear" w:color="auto" w:fill="auto"/>
            <w:noWrap/>
            <w:vAlign w:val="center"/>
          </w:tcPr>
          <w:p w14:paraId="05502BF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333" w:type="pct"/>
            <w:gridSpan w:val="2"/>
            <w:shd w:val="clear" w:color="auto" w:fill="auto"/>
            <w:noWrap/>
            <w:vAlign w:val="center"/>
          </w:tcPr>
          <w:p w14:paraId="6FB3A03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492" w:type="pct"/>
            <w:gridSpan w:val="2"/>
            <w:shd w:val="clear" w:color="auto" w:fill="auto"/>
            <w:noWrap/>
            <w:vAlign w:val="center"/>
          </w:tcPr>
          <w:p w14:paraId="5917012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508" w:type="pct"/>
            <w:shd w:val="clear" w:color="auto" w:fill="auto"/>
            <w:noWrap/>
            <w:vAlign w:val="center"/>
            <w:hideMark/>
          </w:tcPr>
          <w:p w14:paraId="6294099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1-7 scale</w:t>
            </w:r>
          </w:p>
          <w:p w14:paraId="64419AB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=.81</w:t>
            </w:r>
          </w:p>
        </w:tc>
        <w:tc>
          <w:tcPr>
            <w:tcW w:w="465" w:type="pct"/>
            <w:gridSpan w:val="3"/>
            <w:shd w:val="clear" w:color="auto" w:fill="auto"/>
            <w:vAlign w:val="center"/>
          </w:tcPr>
          <w:p w14:paraId="43D9075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3.985 (1.469)</w:t>
            </w:r>
          </w:p>
        </w:tc>
      </w:tr>
      <w:tr w:rsidR="007C2B4C" w:rsidRPr="00497217" w14:paraId="5E2CA765" w14:textId="77777777" w:rsidTr="007C2B4C">
        <w:trPr>
          <w:gridAfter w:val="1"/>
          <w:wAfter w:w="65" w:type="pct"/>
          <w:trHeight w:val="300"/>
        </w:trPr>
        <w:tc>
          <w:tcPr>
            <w:tcW w:w="2216" w:type="pct"/>
            <w:shd w:val="clear" w:color="auto" w:fill="auto"/>
            <w:noWrap/>
            <w:vAlign w:val="bottom"/>
            <w:hideMark/>
          </w:tcPr>
          <w:p w14:paraId="6141CAC3"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DOSPERT financial</w:t>
            </w:r>
          </w:p>
          <w:p w14:paraId="340C80AB"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Individuals who are more risk taking in finance are less likely to be concerned with the accuracy of the test.</w:t>
            </w:r>
          </w:p>
        </w:tc>
        <w:tc>
          <w:tcPr>
            <w:tcW w:w="313" w:type="pct"/>
            <w:gridSpan w:val="2"/>
            <w:shd w:val="clear" w:color="auto" w:fill="auto"/>
            <w:noWrap/>
            <w:vAlign w:val="center"/>
          </w:tcPr>
          <w:p w14:paraId="5EB0F43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-0.31***</w:t>
            </w:r>
          </w:p>
        </w:tc>
        <w:tc>
          <w:tcPr>
            <w:tcW w:w="304" w:type="pct"/>
            <w:gridSpan w:val="2"/>
            <w:shd w:val="clear" w:color="auto" w:fill="auto"/>
            <w:noWrap/>
            <w:vAlign w:val="center"/>
          </w:tcPr>
          <w:p w14:paraId="4594CDF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-0.19</w:t>
            </w:r>
          </w:p>
        </w:tc>
        <w:tc>
          <w:tcPr>
            <w:tcW w:w="304" w:type="pct"/>
            <w:gridSpan w:val="2"/>
            <w:shd w:val="clear" w:color="auto" w:fill="auto"/>
            <w:noWrap/>
            <w:vAlign w:val="center"/>
          </w:tcPr>
          <w:p w14:paraId="78AF937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-0.17</w:t>
            </w:r>
          </w:p>
        </w:tc>
        <w:tc>
          <w:tcPr>
            <w:tcW w:w="333" w:type="pct"/>
            <w:gridSpan w:val="2"/>
            <w:shd w:val="clear" w:color="auto" w:fill="auto"/>
            <w:noWrap/>
            <w:vAlign w:val="center"/>
          </w:tcPr>
          <w:p w14:paraId="02B82DC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0.06</w:t>
            </w:r>
          </w:p>
        </w:tc>
        <w:tc>
          <w:tcPr>
            <w:tcW w:w="492" w:type="pct"/>
            <w:gridSpan w:val="2"/>
            <w:shd w:val="clear" w:color="auto" w:fill="auto"/>
            <w:noWrap/>
            <w:vAlign w:val="center"/>
          </w:tcPr>
          <w:p w14:paraId="6EC1933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508" w:type="pct"/>
            <w:shd w:val="clear" w:color="auto" w:fill="auto"/>
            <w:noWrap/>
            <w:vAlign w:val="center"/>
            <w:hideMark/>
          </w:tcPr>
          <w:p w14:paraId="1338C5D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1-7 scale</w:t>
            </w:r>
          </w:p>
          <w:p w14:paraId="040A065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=.82</w:t>
            </w:r>
          </w:p>
        </w:tc>
        <w:tc>
          <w:tcPr>
            <w:tcW w:w="465" w:type="pct"/>
            <w:gridSpan w:val="3"/>
            <w:shd w:val="clear" w:color="auto" w:fill="auto"/>
            <w:vAlign w:val="center"/>
          </w:tcPr>
          <w:p w14:paraId="0FA23DE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2.974 (1.320)</w:t>
            </w:r>
          </w:p>
        </w:tc>
      </w:tr>
      <w:tr w:rsidR="007C2B4C" w:rsidRPr="00497217" w14:paraId="4E4617C0" w14:textId="77777777" w:rsidTr="007C2B4C">
        <w:trPr>
          <w:gridAfter w:val="1"/>
          <w:wAfter w:w="65" w:type="pct"/>
          <w:trHeight w:val="300"/>
        </w:trPr>
        <w:tc>
          <w:tcPr>
            <w:tcW w:w="2216" w:type="pct"/>
            <w:shd w:val="clear" w:color="auto" w:fill="auto"/>
            <w:noWrap/>
            <w:vAlign w:val="bottom"/>
            <w:hideMark/>
          </w:tcPr>
          <w:p w14:paraId="721EB28B"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DOSPERT ethical</w:t>
            </w:r>
          </w:p>
          <w:p w14:paraId="1EB46B12"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Individuals who are more risk taking in ethical situations are less likely to be concerned with the accuracy of the test or the benefit of the test.</w:t>
            </w:r>
          </w:p>
        </w:tc>
        <w:tc>
          <w:tcPr>
            <w:tcW w:w="313" w:type="pct"/>
            <w:gridSpan w:val="2"/>
            <w:shd w:val="clear" w:color="auto" w:fill="auto"/>
            <w:noWrap/>
            <w:vAlign w:val="center"/>
          </w:tcPr>
          <w:p w14:paraId="0A7C4CA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-0.39***</w:t>
            </w:r>
          </w:p>
        </w:tc>
        <w:tc>
          <w:tcPr>
            <w:tcW w:w="304" w:type="pct"/>
            <w:gridSpan w:val="2"/>
            <w:shd w:val="clear" w:color="auto" w:fill="auto"/>
            <w:noWrap/>
            <w:vAlign w:val="center"/>
          </w:tcPr>
          <w:p w14:paraId="5D95AEE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-0.26***</w:t>
            </w:r>
          </w:p>
        </w:tc>
        <w:tc>
          <w:tcPr>
            <w:tcW w:w="304" w:type="pct"/>
            <w:gridSpan w:val="2"/>
            <w:shd w:val="clear" w:color="auto" w:fill="auto"/>
            <w:noWrap/>
            <w:vAlign w:val="center"/>
          </w:tcPr>
          <w:p w14:paraId="5264E1D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333" w:type="pct"/>
            <w:gridSpan w:val="2"/>
            <w:shd w:val="clear" w:color="auto" w:fill="auto"/>
            <w:noWrap/>
            <w:vAlign w:val="center"/>
          </w:tcPr>
          <w:p w14:paraId="0339A95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0.13</w:t>
            </w:r>
          </w:p>
        </w:tc>
        <w:tc>
          <w:tcPr>
            <w:tcW w:w="492" w:type="pct"/>
            <w:gridSpan w:val="2"/>
            <w:shd w:val="clear" w:color="auto" w:fill="auto"/>
            <w:noWrap/>
            <w:vAlign w:val="center"/>
          </w:tcPr>
          <w:p w14:paraId="5623129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-0.11</w:t>
            </w:r>
          </w:p>
        </w:tc>
        <w:tc>
          <w:tcPr>
            <w:tcW w:w="508" w:type="pct"/>
            <w:shd w:val="clear" w:color="auto" w:fill="auto"/>
            <w:noWrap/>
            <w:vAlign w:val="center"/>
            <w:hideMark/>
          </w:tcPr>
          <w:p w14:paraId="1A8D722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1-7 scale</w:t>
            </w:r>
          </w:p>
          <w:p w14:paraId="3F61AC6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=.76</w:t>
            </w:r>
          </w:p>
        </w:tc>
        <w:tc>
          <w:tcPr>
            <w:tcW w:w="465" w:type="pct"/>
            <w:gridSpan w:val="3"/>
            <w:shd w:val="clear" w:color="auto" w:fill="auto"/>
            <w:vAlign w:val="center"/>
          </w:tcPr>
          <w:p w14:paraId="211F713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2.598 (1.123)</w:t>
            </w:r>
          </w:p>
        </w:tc>
      </w:tr>
      <w:tr w:rsidR="007C2B4C" w:rsidRPr="00497217" w14:paraId="2F4E8FC3" w14:textId="77777777" w:rsidTr="007C2B4C">
        <w:trPr>
          <w:gridAfter w:val="1"/>
          <w:wAfter w:w="65" w:type="pct"/>
          <w:trHeight w:val="300"/>
        </w:trPr>
        <w:tc>
          <w:tcPr>
            <w:tcW w:w="2216" w:type="pct"/>
            <w:shd w:val="clear" w:color="auto" w:fill="auto"/>
            <w:noWrap/>
            <w:vAlign w:val="bottom"/>
            <w:hideMark/>
          </w:tcPr>
          <w:p w14:paraId="720A0E5E"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Cancer anxiety scale</w:t>
            </w:r>
          </w:p>
        </w:tc>
        <w:tc>
          <w:tcPr>
            <w:tcW w:w="313" w:type="pct"/>
            <w:gridSpan w:val="2"/>
            <w:shd w:val="clear" w:color="auto" w:fill="auto"/>
            <w:noWrap/>
            <w:vAlign w:val="center"/>
          </w:tcPr>
          <w:p w14:paraId="06D6226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0.04</w:t>
            </w:r>
          </w:p>
        </w:tc>
        <w:tc>
          <w:tcPr>
            <w:tcW w:w="304" w:type="pct"/>
            <w:gridSpan w:val="2"/>
            <w:shd w:val="clear" w:color="auto" w:fill="auto"/>
            <w:noWrap/>
            <w:vAlign w:val="center"/>
          </w:tcPr>
          <w:p w14:paraId="5FF1FBB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0.08</w:t>
            </w:r>
          </w:p>
        </w:tc>
        <w:tc>
          <w:tcPr>
            <w:tcW w:w="304" w:type="pct"/>
            <w:gridSpan w:val="2"/>
            <w:shd w:val="clear" w:color="auto" w:fill="auto"/>
            <w:noWrap/>
            <w:vAlign w:val="center"/>
          </w:tcPr>
          <w:p w14:paraId="61528DD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333" w:type="pct"/>
            <w:gridSpan w:val="2"/>
            <w:shd w:val="clear" w:color="auto" w:fill="auto"/>
            <w:noWrap/>
            <w:vAlign w:val="center"/>
          </w:tcPr>
          <w:p w14:paraId="3717922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0.08</w:t>
            </w:r>
          </w:p>
        </w:tc>
        <w:tc>
          <w:tcPr>
            <w:tcW w:w="492" w:type="pct"/>
            <w:gridSpan w:val="2"/>
            <w:shd w:val="clear" w:color="auto" w:fill="auto"/>
            <w:noWrap/>
            <w:vAlign w:val="center"/>
          </w:tcPr>
          <w:p w14:paraId="1E4F768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w:t>
            </w:r>
          </w:p>
        </w:tc>
        <w:tc>
          <w:tcPr>
            <w:tcW w:w="508" w:type="pct"/>
            <w:shd w:val="clear" w:color="auto" w:fill="auto"/>
            <w:noWrap/>
            <w:vAlign w:val="center"/>
            <w:hideMark/>
          </w:tcPr>
          <w:p w14:paraId="6982088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 scale</w:t>
            </w:r>
          </w:p>
          <w:p w14:paraId="3C8D2E4E"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=.46</w:t>
            </w:r>
          </w:p>
        </w:tc>
        <w:tc>
          <w:tcPr>
            <w:tcW w:w="465" w:type="pct"/>
            <w:gridSpan w:val="3"/>
            <w:shd w:val="clear" w:color="auto" w:fill="auto"/>
            <w:vAlign w:val="center"/>
          </w:tcPr>
          <w:p w14:paraId="0F36405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3.258 (1.033)</w:t>
            </w:r>
          </w:p>
        </w:tc>
      </w:tr>
      <w:tr w:rsidR="007C2B4C" w:rsidRPr="00497217" w14:paraId="32371D56" w14:textId="77777777" w:rsidTr="007C2B4C">
        <w:trPr>
          <w:trHeight w:val="300"/>
        </w:trPr>
        <w:tc>
          <w:tcPr>
            <w:tcW w:w="2216" w:type="pct"/>
            <w:shd w:val="clear" w:color="auto" w:fill="auto"/>
            <w:noWrap/>
            <w:vAlign w:val="bottom"/>
            <w:hideMark/>
          </w:tcPr>
          <w:p w14:paraId="73EDFCFC"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lastRenderedPageBreak/>
              <w:t>MHLC internal</w:t>
            </w:r>
          </w:p>
        </w:tc>
        <w:tc>
          <w:tcPr>
            <w:tcW w:w="210" w:type="pct"/>
            <w:shd w:val="clear" w:color="auto" w:fill="auto"/>
            <w:noWrap/>
            <w:vAlign w:val="center"/>
          </w:tcPr>
          <w:p w14:paraId="0C0F44E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w:t>
            </w:r>
          </w:p>
        </w:tc>
        <w:tc>
          <w:tcPr>
            <w:tcW w:w="334" w:type="pct"/>
            <w:gridSpan w:val="2"/>
            <w:shd w:val="clear" w:color="auto" w:fill="auto"/>
            <w:noWrap/>
            <w:vAlign w:val="center"/>
          </w:tcPr>
          <w:p w14:paraId="40D27D5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0.21</w:t>
            </w:r>
          </w:p>
        </w:tc>
        <w:tc>
          <w:tcPr>
            <w:tcW w:w="304" w:type="pct"/>
            <w:gridSpan w:val="2"/>
            <w:shd w:val="clear" w:color="auto" w:fill="auto"/>
            <w:noWrap/>
            <w:vAlign w:val="center"/>
          </w:tcPr>
          <w:p w14:paraId="661EB03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33" w:type="pct"/>
            <w:gridSpan w:val="2"/>
            <w:shd w:val="clear" w:color="auto" w:fill="auto"/>
            <w:noWrap/>
            <w:vAlign w:val="center"/>
          </w:tcPr>
          <w:p w14:paraId="425B30B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445" w:type="pct"/>
            <w:gridSpan w:val="2"/>
            <w:shd w:val="clear" w:color="auto" w:fill="auto"/>
            <w:noWrap/>
            <w:vAlign w:val="center"/>
          </w:tcPr>
          <w:p w14:paraId="3F694E5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785" w:type="pct"/>
            <w:gridSpan w:val="3"/>
            <w:shd w:val="clear" w:color="auto" w:fill="auto"/>
            <w:noWrap/>
            <w:vAlign w:val="center"/>
            <w:hideMark/>
          </w:tcPr>
          <w:p w14:paraId="45EF930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 scale</w:t>
            </w:r>
          </w:p>
          <w:p w14:paraId="12E9816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=.73</w:t>
            </w:r>
          </w:p>
        </w:tc>
        <w:tc>
          <w:tcPr>
            <w:tcW w:w="373" w:type="pct"/>
            <w:gridSpan w:val="3"/>
            <w:shd w:val="clear" w:color="auto" w:fill="auto"/>
            <w:vAlign w:val="center"/>
          </w:tcPr>
          <w:p w14:paraId="2316869E"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3.217 (0.891)</w:t>
            </w:r>
          </w:p>
        </w:tc>
      </w:tr>
      <w:tr w:rsidR="007C2B4C" w:rsidRPr="00497217" w14:paraId="3B0D1EE6" w14:textId="77777777" w:rsidTr="007C2B4C">
        <w:trPr>
          <w:trHeight w:val="300"/>
        </w:trPr>
        <w:tc>
          <w:tcPr>
            <w:tcW w:w="2216" w:type="pct"/>
            <w:shd w:val="clear" w:color="auto" w:fill="auto"/>
            <w:noWrap/>
            <w:vAlign w:val="bottom"/>
            <w:hideMark/>
          </w:tcPr>
          <w:p w14:paraId="076D4017"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MHLC powerful others</w:t>
            </w:r>
          </w:p>
        </w:tc>
        <w:tc>
          <w:tcPr>
            <w:tcW w:w="210" w:type="pct"/>
            <w:shd w:val="clear" w:color="auto" w:fill="auto"/>
            <w:noWrap/>
            <w:vAlign w:val="center"/>
          </w:tcPr>
          <w:p w14:paraId="05406FA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-0.04</w:t>
            </w:r>
          </w:p>
        </w:tc>
        <w:tc>
          <w:tcPr>
            <w:tcW w:w="334" w:type="pct"/>
            <w:gridSpan w:val="2"/>
            <w:shd w:val="clear" w:color="auto" w:fill="auto"/>
            <w:noWrap/>
            <w:vAlign w:val="center"/>
          </w:tcPr>
          <w:p w14:paraId="1407FD1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304" w:type="pct"/>
            <w:gridSpan w:val="2"/>
            <w:shd w:val="clear" w:color="auto" w:fill="auto"/>
            <w:noWrap/>
            <w:vAlign w:val="center"/>
          </w:tcPr>
          <w:p w14:paraId="1185F1C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w:t>
            </w:r>
          </w:p>
        </w:tc>
        <w:tc>
          <w:tcPr>
            <w:tcW w:w="333" w:type="pct"/>
            <w:gridSpan w:val="2"/>
            <w:shd w:val="clear" w:color="auto" w:fill="auto"/>
            <w:noWrap/>
            <w:vAlign w:val="center"/>
          </w:tcPr>
          <w:p w14:paraId="5A99AB5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w:t>
            </w:r>
          </w:p>
        </w:tc>
        <w:tc>
          <w:tcPr>
            <w:tcW w:w="445" w:type="pct"/>
            <w:gridSpan w:val="2"/>
            <w:shd w:val="clear" w:color="auto" w:fill="auto"/>
            <w:noWrap/>
            <w:vAlign w:val="center"/>
          </w:tcPr>
          <w:p w14:paraId="544E59EE"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785" w:type="pct"/>
            <w:gridSpan w:val="3"/>
            <w:shd w:val="clear" w:color="auto" w:fill="auto"/>
            <w:noWrap/>
            <w:vAlign w:val="center"/>
            <w:hideMark/>
          </w:tcPr>
          <w:p w14:paraId="5CDCE3F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 scale</w:t>
            </w:r>
          </w:p>
          <w:p w14:paraId="21215E4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=.60</w:t>
            </w:r>
          </w:p>
        </w:tc>
        <w:tc>
          <w:tcPr>
            <w:tcW w:w="373" w:type="pct"/>
            <w:gridSpan w:val="3"/>
            <w:shd w:val="clear" w:color="auto" w:fill="auto"/>
            <w:vAlign w:val="center"/>
          </w:tcPr>
          <w:p w14:paraId="182ABFC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2.675 (0.979)</w:t>
            </w:r>
          </w:p>
        </w:tc>
      </w:tr>
      <w:tr w:rsidR="007C2B4C" w:rsidRPr="00497217" w14:paraId="3B312700" w14:textId="77777777" w:rsidTr="007C2B4C">
        <w:trPr>
          <w:gridAfter w:val="1"/>
          <w:wAfter w:w="65" w:type="pct"/>
          <w:trHeight w:val="300"/>
        </w:trPr>
        <w:tc>
          <w:tcPr>
            <w:tcW w:w="2216" w:type="pct"/>
            <w:shd w:val="clear" w:color="auto" w:fill="auto"/>
            <w:noWrap/>
            <w:vAlign w:val="bottom"/>
            <w:hideMark/>
          </w:tcPr>
          <w:p w14:paraId="016727F6"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MHLC chance</w:t>
            </w:r>
          </w:p>
        </w:tc>
        <w:tc>
          <w:tcPr>
            <w:tcW w:w="313" w:type="pct"/>
            <w:gridSpan w:val="2"/>
            <w:shd w:val="clear" w:color="auto" w:fill="auto"/>
            <w:noWrap/>
            <w:vAlign w:val="center"/>
          </w:tcPr>
          <w:p w14:paraId="6D74CA0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304" w:type="pct"/>
            <w:gridSpan w:val="2"/>
            <w:shd w:val="clear" w:color="auto" w:fill="auto"/>
            <w:noWrap/>
            <w:vAlign w:val="center"/>
          </w:tcPr>
          <w:p w14:paraId="347666B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304" w:type="pct"/>
            <w:gridSpan w:val="2"/>
            <w:shd w:val="clear" w:color="auto" w:fill="auto"/>
            <w:noWrap/>
            <w:vAlign w:val="center"/>
          </w:tcPr>
          <w:p w14:paraId="3D4EBA6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333" w:type="pct"/>
            <w:gridSpan w:val="2"/>
            <w:shd w:val="clear" w:color="auto" w:fill="auto"/>
            <w:noWrap/>
            <w:vAlign w:val="center"/>
          </w:tcPr>
          <w:p w14:paraId="1052691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492" w:type="pct"/>
            <w:gridSpan w:val="2"/>
            <w:shd w:val="clear" w:color="auto" w:fill="auto"/>
            <w:noWrap/>
            <w:vAlign w:val="center"/>
          </w:tcPr>
          <w:p w14:paraId="4496AFD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-0.06</w:t>
            </w:r>
          </w:p>
        </w:tc>
        <w:tc>
          <w:tcPr>
            <w:tcW w:w="508" w:type="pct"/>
            <w:shd w:val="clear" w:color="auto" w:fill="auto"/>
            <w:noWrap/>
            <w:vAlign w:val="center"/>
            <w:hideMark/>
          </w:tcPr>
          <w:p w14:paraId="63E470B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 scale</w:t>
            </w:r>
          </w:p>
          <w:p w14:paraId="4DC523B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=.59</w:t>
            </w:r>
          </w:p>
        </w:tc>
        <w:tc>
          <w:tcPr>
            <w:tcW w:w="465" w:type="pct"/>
            <w:gridSpan w:val="3"/>
            <w:shd w:val="clear" w:color="auto" w:fill="auto"/>
            <w:vAlign w:val="center"/>
          </w:tcPr>
          <w:p w14:paraId="1EF86B1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2.745 (0.882)</w:t>
            </w:r>
          </w:p>
        </w:tc>
      </w:tr>
      <w:tr w:rsidR="007C2B4C" w:rsidRPr="00497217" w14:paraId="5CD13AFE" w14:textId="77777777" w:rsidTr="007C2B4C">
        <w:trPr>
          <w:gridAfter w:val="1"/>
          <w:wAfter w:w="65" w:type="pct"/>
          <w:trHeight w:val="300"/>
        </w:trPr>
        <w:tc>
          <w:tcPr>
            <w:tcW w:w="2216" w:type="pct"/>
            <w:shd w:val="clear" w:color="auto" w:fill="auto"/>
            <w:noWrap/>
            <w:vAlign w:val="bottom"/>
            <w:hideMark/>
          </w:tcPr>
          <w:p w14:paraId="67B1F613"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AA-med</w:t>
            </w:r>
          </w:p>
          <w:p w14:paraId="313A3741"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 xml:space="preserve">Those who are more averse to ambiguity are more likely to be concerned with personal fit. </w:t>
            </w:r>
          </w:p>
        </w:tc>
        <w:tc>
          <w:tcPr>
            <w:tcW w:w="313" w:type="pct"/>
            <w:gridSpan w:val="2"/>
            <w:shd w:val="clear" w:color="auto" w:fill="auto"/>
            <w:noWrap/>
            <w:vAlign w:val="center"/>
          </w:tcPr>
          <w:p w14:paraId="2166983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0.16</w:t>
            </w:r>
          </w:p>
        </w:tc>
        <w:tc>
          <w:tcPr>
            <w:tcW w:w="304" w:type="pct"/>
            <w:gridSpan w:val="2"/>
            <w:shd w:val="clear" w:color="auto" w:fill="auto"/>
            <w:noWrap/>
            <w:vAlign w:val="center"/>
          </w:tcPr>
          <w:p w14:paraId="77EA93D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0.15</w:t>
            </w:r>
          </w:p>
        </w:tc>
        <w:tc>
          <w:tcPr>
            <w:tcW w:w="304" w:type="pct"/>
            <w:gridSpan w:val="2"/>
            <w:shd w:val="clear" w:color="auto" w:fill="auto"/>
            <w:noWrap/>
            <w:vAlign w:val="center"/>
          </w:tcPr>
          <w:p w14:paraId="7D37078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0.14</w:t>
            </w:r>
          </w:p>
        </w:tc>
        <w:tc>
          <w:tcPr>
            <w:tcW w:w="333" w:type="pct"/>
            <w:gridSpan w:val="2"/>
            <w:shd w:val="clear" w:color="auto" w:fill="auto"/>
            <w:noWrap/>
            <w:vAlign w:val="center"/>
          </w:tcPr>
          <w:p w14:paraId="4328D7A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492" w:type="pct"/>
            <w:gridSpan w:val="2"/>
            <w:shd w:val="clear" w:color="auto" w:fill="auto"/>
            <w:noWrap/>
            <w:vAlign w:val="center"/>
          </w:tcPr>
          <w:p w14:paraId="10E512A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0.25***</w:t>
            </w:r>
          </w:p>
        </w:tc>
        <w:tc>
          <w:tcPr>
            <w:tcW w:w="508" w:type="pct"/>
            <w:shd w:val="clear" w:color="auto" w:fill="auto"/>
            <w:noWrap/>
            <w:vAlign w:val="center"/>
            <w:hideMark/>
          </w:tcPr>
          <w:p w14:paraId="3F088DD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 scale</w:t>
            </w:r>
          </w:p>
          <w:p w14:paraId="46366BC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=.68</w:t>
            </w:r>
          </w:p>
        </w:tc>
        <w:tc>
          <w:tcPr>
            <w:tcW w:w="465" w:type="pct"/>
            <w:gridSpan w:val="3"/>
            <w:shd w:val="clear" w:color="auto" w:fill="auto"/>
            <w:vAlign w:val="center"/>
          </w:tcPr>
          <w:p w14:paraId="30D0FEF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3.234 (0.656)</w:t>
            </w:r>
          </w:p>
        </w:tc>
      </w:tr>
      <w:tr w:rsidR="007C2B4C" w:rsidRPr="00497217" w14:paraId="3FE044A8" w14:textId="77777777" w:rsidTr="007C2B4C">
        <w:trPr>
          <w:gridAfter w:val="1"/>
          <w:wAfter w:w="65" w:type="pct"/>
          <w:trHeight w:val="300"/>
        </w:trPr>
        <w:tc>
          <w:tcPr>
            <w:tcW w:w="2216" w:type="pct"/>
            <w:shd w:val="clear" w:color="auto" w:fill="auto"/>
            <w:noWrap/>
            <w:vAlign w:val="bottom"/>
            <w:hideMark/>
          </w:tcPr>
          <w:p w14:paraId="61D0FB23"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MIHT cognitive</w:t>
            </w:r>
          </w:p>
        </w:tc>
        <w:tc>
          <w:tcPr>
            <w:tcW w:w="313" w:type="pct"/>
            <w:gridSpan w:val="2"/>
            <w:shd w:val="clear" w:color="auto" w:fill="auto"/>
            <w:noWrap/>
            <w:vAlign w:val="center"/>
          </w:tcPr>
          <w:p w14:paraId="293F57E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04" w:type="pct"/>
            <w:gridSpan w:val="2"/>
            <w:shd w:val="clear" w:color="auto" w:fill="auto"/>
            <w:noWrap/>
            <w:vAlign w:val="center"/>
          </w:tcPr>
          <w:p w14:paraId="7E1B881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304" w:type="pct"/>
            <w:gridSpan w:val="2"/>
            <w:shd w:val="clear" w:color="auto" w:fill="auto"/>
            <w:noWrap/>
            <w:vAlign w:val="center"/>
          </w:tcPr>
          <w:p w14:paraId="013FBD8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0.16</w:t>
            </w:r>
          </w:p>
        </w:tc>
        <w:tc>
          <w:tcPr>
            <w:tcW w:w="333" w:type="pct"/>
            <w:gridSpan w:val="2"/>
            <w:shd w:val="clear" w:color="auto" w:fill="auto"/>
            <w:noWrap/>
            <w:vAlign w:val="center"/>
          </w:tcPr>
          <w:p w14:paraId="0556DDA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0.12</w:t>
            </w:r>
          </w:p>
        </w:tc>
        <w:tc>
          <w:tcPr>
            <w:tcW w:w="492" w:type="pct"/>
            <w:gridSpan w:val="2"/>
            <w:shd w:val="clear" w:color="auto" w:fill="auto"/>
            <w:noWrap/>
            <w:vAlign w:val="center"/>
          </w:tcPr>
          <w:p w14:paraId="708221F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508" w:type="pct"/>
            <w:shd w:val="clear" w:color="auto" w:fill="auto"/>
            <w:noWrap/>
            <w:vAlign w:val="center"/>
            <w:hideMark/>
          </w:tcPr>
          <w:p w14:paraId="4B5CEA7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 scale</w:t>
            </w:r>
          </w:p>
          <w:p w14:paraId="469B653E"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=.92</w:t>
            </w:r>
          </w:p>
        </w:tc>
        <w:tc>
          <w:tcPr>
            <w:tcW w:w="465" w:type="pct"/>
            <w:gridSpan w:val="3"/>
            <w:shd w:val="clear" w:color="auto" w:fill="auto"/>
            <w:vAlign w:val="center"/>
          </w:tcPr>
          <w:p w14:paraId="5287D41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3.484 (1.646)</w:t>
            </w:r>
          </w:p>
        </w:tc>
      </w:tr>
      <w:tr w:rsidR="007C2B4C" w:rsidRPr="00497217" w14:paraId="2D5195B8" w14:textId="77777777" w:rsidTr="007C2B4C">
        <w:trPr>
          <w:gridAfter w:val="1"/>
          <w:wAfter w:w="65" w:type="pct"/>
          <w:trHeight w:val="300"/>
        </w:trPr>
        <w:tc>
          <w:tcPr>
            <w:tcW w:w="2216" w:type="pct"/>
            <w:shd w:val="clear" w:color="auto" w:fill="auto"/>
            <w:noWrap/>
            <w:vAlign w:val="bottom"/>
            <w:hideMark/>
          </w:tcPr>
          <w:p w14:paraId="19B6B3C1"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MIHT behavioral</w:t>
            </w:r>
          </w:p>
          <w:p w14:paraId="111ABAF9" w14:textId="1DE128A3" w:rsidR="00745E2B" w:rsidRPr="005E2A99" w:rsidRDefault="00745E2B" w:rsidP="000A68C0">
            <w:pPr>
              <w:rPr>
                <w:rFonts w:eastAsia="Times New Roman"/>
                <w:color w:val="000000"/>
                <w:sz w:val="14"/>
                <w:szCs w:val="14"/>
              </w:rPr>
            </w:pPr>
            <w:r w:rsidRPr="005E2A99">
              <w:rPr>
                <w:rFonts w:eastAsia="Times New Roman"/>
                <w:color w:val="000000"/>
                <w:sz w:val="14"/>
                <w:szCs w:val="14"/>
              </w:rPr>
              <w:t xml:space="preserve">Those higher in the need for reassurance of their health status are more concerned with the benefit of </w:t>
            </w:r>
            <w:r w:rsidR="0068588E" w:rsidRPr="005E2A99">
              <w:rPr>
                <w:rFonts w:eastAsia="Times New Roman"/>
                <w:color w:val="000000"/>
                <w:sz w:val="14"/>
                <w:szCs w:val="14"/>
              </w:rPr>
              <w:t>the test</w:t>
            </w:r>
            <w:r w:rsidRPr="005E2A99">
              <w:rPr>
                <w:rFonts w:eastAsia="Times New Roman"/>
                <w:color w:val="000000"/>
                <w:sz w:val="14"/>
                <w:szCs w:val="14"/>
              </w:rPr>
              <w:t xml:space="preserve">. </w:t>
            </w:r>
          </w:p>
        </w:tc>
        <w:tc>
          <w:tcPr>
            <w:tcW w:w="313" w:type="pct"/>
            <w:gridSpan w:val="2"/>
            <w:shd w:val="clear" w:color="auto" w:fill="auto"/>
            <w:noWrap/>
            <w:vAlign w:val="center"/>
          </w:tcPr>
          <w:p w14:paraId="49839D5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0.15</w:t>
            </w:r>
          </w:p>
        </w:tc>
        <w:tc>
          <w:tcPr>
            <w:tcW w:w="304" w:type="pct"/>
            <w:gridSpan w:val="2"/>
            <w:shd w:val="clear" w:color="auto" w:fill="auto"/>
            <w:noWrap/>
            <w:vAlign w:val="center"/>
          </w:tcPr>
          <w:p w14:paraId="593856B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0.22*</w:t>
            </w:r>
          </w:p>
        </w:tc>
        <w:tc>
          <w:tcPr>
            <w:tcW w:w="304" w:type="pct"/>
            <w:gridSpan w:val="2"/>
            <w:shd w:val="clear" w:color="auto" w:fill="auto"/>
            <w:noWrap/>
            <w:vAlign w:val="center"/>
          </w:tcPr>
          <w:p w14:paraId="6162ABB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33" w:type="pct"/>
            <w:gridSpan w:val="2"/>
            <w:shd w:val="clear" w:color="auto" w:fill="auto"/>
            <w:noWrap/>
            <w:vAlign w:val="center"/>
          </w:tcPr>
          <w:p w14:paraId="2161E55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w:t>
            </w:r>
          </w:p>
        </w:tc>
        <w:tc>
          <w:tcPr>
            <w:tcW w:w="492" w:type="pct"/>
            <w:gridSpan w:val="2"/>
            <w:shd w:val="clear" w:color="auto" w:fill="auto"/>
            <w:noWrap/>
            <w:vAlign w:val="center"/>
          </w:tcPr>
          <w:p w14:paraId="43A8295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0.15</w:t>
            </w:r>
          </w:p>
        </w:tc>
        <w:tc>
          <w:tcPr>
            <w:tcW w:w="508" w:type="pct"/>
            <w:shd w:val="clear" w:color="auto" w:fill="auto"/>
            <w:noWrap/>
            <w:vAlign w:val="center"/>
            <w:hideMark/>
          </w:tcPr>
          <w:p w14:paraId="2547270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 scale</w:t>
            </w:r>
          </w:p>
          <w:p w14:paraId="35B02BE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=.84</w:t>
            </w:r>
          </w:p>
        </w:tc>
        <w:tc>
          <w:tcPr>
            <w:tcW w:w="465" w:type="pct"/>
            <w:gridSpan w:val="3"/>
            <w:shd w:val="clear" w:color="auto" w:fill="auto"/>
            <w:vAlign w:val="center"/>
          </w:tcPr>
          <w:p w14:paraId="42901A6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3.392 (1.021)</w:t>
            </w:r>
          </w:p>
        </w:tc>
      </w:tr>
      <w:tr w:rsidR="007C2B4C" w:rsidRPr="00497217" w14:paraId="0ED2F2DD" w14:textId="77777777" w:rsidTr="007C2B4C">
        <w:trPr>
          <w:gridAfter w:val="1"/>
          <w:wAfter w:w="65" w:type="pct"/>
          <w:trHeight w:val="300"/>
        </w:trPr>
        <w:tc>
          <w:tcPr>
            <w:tcW w:w="2216" w:type="pct"/>
            <w:shd w:val="clear" w:color="auto" w:fill="auto"/>
            <w:noWrap/>
            <w:vAlign w:val="bottom"/>
            <w:hideMark/>
          </w:tcPr>
          <w:p w14:paraId="2DE98571"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MIHT perceptual</w:t>
            </w:r>
          </w:p>
          <w:p w14:paraId="72B11278"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 xml:space="preserve">Those who are more aware of their health are more concerned with the accuracy and benefit of the screening test. </w:t>
            </w:r>
          </w:p>
        </w:tc>
        <w:tc>
          <w:tcPr>
            <w:tcW w:w="313" w:type="pct"/>
            <w:gridSpan w:val="2"/>
            <w:shd w:val="clear" w:color="auto" w:fill="auto"/>
            <w:noWrap/>
            <w:vAlign w:val="center"/>
          </w:tcPr>
          <w:p w14:paraId="0E1E7E4E"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0.41***</w:t>
            </w:r>
          </w:p>
        </w:tc>
        <w:tc>
          <w:tcPr>
            <w:tcW w:w="304" w:type="pct"/>
            <w:gridSpan w:val="2"/>
            <w:shd w:val="clear" w:color="auto" w:fill="auto"/>
            <w:noWrap/>
            <w:vAlign w:val="center"/>
          </w:tcPr>
          <w:p w14:paraId="42E041C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0.27***</w:t>
            </w:r>
          </w:p>
        </w:tc>
        <w:tc>
          <w:tcPr>
            <w:tcW w:w="304" w:type="pct"/>
            <w:gridSpan w:val="2"/>
            <w:shd w:val="clear" w:color="auto" w:fill="auto"/>
            <w:noWrap/>
            <w:vAlign w:val="center"/>
          </w:tcPr>
          <w:p w14:paraId="3048B8D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33" w:type="pct"/>
            <w:gridSpan w:val="2"/>
            <w:shd w:val="clear" w:color="auto" w:fill="auto"/>
            <w:noWrap/>
            <w:vAlign w:val="center"/>
          </w:tcPr>
          <w:p w14:paraId="70E84E3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492" w:type="pct"/>
            <w:gridSpan w:val="2"/>
            <w:shd w:val="clear" w:color="auto" w:fill="auto"/>
            <w:noWrap/>
            <w:vAlign w:val="center"/>
          </w:tcPr>
          <w:p w14:paraId="1B0CCD8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w:t>
            </w:r>
          </w:p>
        </w:tc>
        <w:tc>
          <w:tcPr>
            <w:tcW w:w="508" w:type="pct"/>
            <w:shd w:val="clear" w:color="auto" w:fill="auto"/>
            <w:noWrap/>
            <w:vAlign w:val="center"/>
            <w:hideMark/>
          </w:tcPr>
          <w:p w14:paraId="5536579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 scale</w:t>
            </w:r>
          </w:p>
          <w:p w14:paraId="20CB0CA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=.83</w:t>
            </w:r>
          </w:p>
        </w:tc>
        <w:tc>
          <w:tcPr>
            <w:tcW w:w="465" w:type="pct"/>
            <w:gridSpan w:val="3"/>
            <w:shd w:val="clear" w:color="auto" w:fill="auto"/>
            <w:vAlign w:val="center"/>
          </w:tcPr>
          <w:p w14:paraId="28B04EF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3.904 (0.638)</w:t>
            </w:r>
          </w:p>
        </w:tc>
      </w:tr>
      <w:tr w:rsidR="007C2B4C" w:rsidRPr="00497217" w14:paraId="51D7124A" w14:textId="77777777" w:rsidTr="007C2B4C">
        <w:trPr>
          <w:gridAfter w:val="1"/>
          <w:wAfter w:w="65" w:type="pct"/>
          <w:trHeight w:val="300"/>
        </w:trPr>
        <w:tc>
          <w:tcPr>
            <w:tcW w:w="2216" w:type="pct"/>
            <w:shd w:val="clear" w:color="auto" w:fill="auto"/>
            <w:noWrap/>
            <w:vAlign w:val="bottom"/>
            <w:hideMark/>
          </w:tcPr>
          <w:p w14:paraId="4DBBCF8B"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MIHT affect</w:t>
            </w:r>
          </w:p>
        </w:tc>
        <w:tc>
          <w:tcPr>
            <w:tcW w:w="313" w:type="pct"/>
            <w:gridSpan w:val="2"/>
            <w:shd w:val="clear" w:color="auto" w:fill="auto"/>
            <w:noWrap/>
            <w:vAlign w:val="center"/>
          </w:tcPr>
          <w:p w14:paraId="3915D75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304" w:type="pct"/>
            <w:gridSpan w:val="2"/>
            <w:shd w:val="clear" w:color="auto" w:fill="auto"/>
            <w:noWrap/>
            <w:vAlign w:val="center"/>
          </w:tcPr>
          <w:p w14:paraId="15F4231E"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0.17</w:t>
            </w:r>
          </w:p>
        </w:tc>
        <w:tc>
          <w:tcPr>
            <w:tcW w:w="304" w:type="pct"/>
            <w:gridSpan w:val="2"/>
            <w:shd w:val="clear" w:color="auto" w:fill="auto"/>
            <w:noWrap/>
            <w:vAlign w:val="center"/>
          </w:tcPr>
          <w:p w14:paraId="51F3F3F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333" w:type="pct"/>
            <w:gridSpan w:val="2"/>
            <w:shd w:val="clear" w:color="auto" w:fill="auto"/>
            <w:noWrap/>
            <w:vAlign w:val="center"/>
          </w:tcPr>
          <w:p w14:paraId="16E2275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0.18</w:t>
            </w:r>
          </w:p>
        </w:tc>
        <w:tc>
          <w:tcPr>
            <w:tcW w:w="492" w:type="pct"/>
            <w:gridSpan w:val="2"/>
            <w:shd w:val="clear" w:color="auto" w:fill="auto"/>
            <w:noWrap/>
            <w:vAlign w:val="center"/>
          </w:tcPr>
          <w:p w14:paraId="7D0AFBD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0.13</w:t>
            </w:r>
          </w:p>
        </w:tc>
        <w:tc>
          <w:tcPr>
            <w:tcW w:w="508" w:type="pct"/>
            <w:shd w:val="clear" w:color="auto" w:fill="auto"/>
            <w:noWrap/>
            <w:vAlign w:val="center"/>
            <w:hideMark/>
          </w:tcPr>
          <w:p w14:paraId="296BF71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 scale</w:t>
            </w:r>
          </w:p>
          <w:p w14:paraId="2DF2152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=.85</w:t>
            </w:r>
          </w:p>
        </w:tc>
        <w:tc>
          <w:tcPr>
            <w:tcW w:w="465" w:type="pct"/>
            <w:gridSpan w:val="3"/>
            <w:shd w:val="clear" w:color="auto" w:fill="auto"/>
            <w:vAlign w:val="center"/>
          </w:tcPr>
          <w:p w14:paraId="3B233C8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3.017 (0.873)</w:t>
            </w:r>
          </w:p>
        </w:tc>
      </w:tr>
      <w:tr w:rsidR="007C2B4C" w:rsidRPr="00497217" w14:paraId="5105735B" w14:textId="77777777" w:rsidTr="007C2B4C">
        <w:trPr>
          <w:gridAfter w:val="1"/>
          <w:wAfter w:w="65" w:type="pct"/>
          <w:trHeight w:val="300"/>
        </w:trPr>
        <w:tc>
          <w:tcPr>
            <w:tcW w:w="2216" w:type="pct"/>
            <w:shd w:val="clear" w:color="auto" w:fill="auto"/>
            <w:noWrap/>
            <w:vAlign w:val="bottom"/>
            <w:hideMark/>
          </w:tcPr>
          <w:p w14:paraId="42E580A4"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FACIT meaning</w:t>
            </w:r>
          </w:p>
          <w:p w14:paraId="7984F2A9"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 xml:space="preserve">Higher scores in spiritual meaning were related to rating accuracy and benefit as more important. </w:t>
            </w:r>
          </w:p>
        </w:tc>
        <w:tc>
          <w:tcPr>
            <w:tcW w:w="313" w:type="pct"/>
            <w:gridSpan w:val="2"/>
            <w:shd w:val="clear" w:color="auto" w:fill="auto"/>
            <w:noWrap/>
            <w:vAlign w:val="center"/>
          </w:tcPr>
          <w:p w14:paraId="7C5E2A7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0.24***</w:t>
            </w:r>
          </w:p>
        </w:tc>
        <w:tc>
          <w:tcPr>
            <w:tcW w:w="304" w:type="pct"/>
            <w:gridSpan w:val="2"/>
            <w:shd w:val="clear" w:color="auto" w:fill="auto"/>
            <w:noWrap/>
            <w:vAlign w:val="center"/>
          </w:tcPr>
          <w:p w14:paraId="4390E93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0.27***</w:t>
            </w:r>
          </w:p>
        </w:tc>
        <w:tc>
          <w:tcPr>
            <w:tcW w:w="304" w:type="pct"/>
            <w:gridSpan w:val="2"/>
            <w:shd w:val="clear" w:color="auto" w:fill="auto"/>
            <w:noWrap/>
            <w:vAlign w:val="center"/>
          </w:tcPr>
          <w:p w14:paraId="295064F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-0.06</w:t>
            </w:r>
          </w:p>
        </w:tc>
        <w:tc>
          <w:tcPr>
            <w:tcW w:w="333" w:type="pct"/>
            <w:gridSpan w:val="2"/>
            <w:shd w:val="clear" w:color="auto" w:fill="auto"/>
            <w:noWrap/>
            <w:vAlign w:val="center"/>
          </w:tcPr>
          <w:p w14:paraId="0C3DF3C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492" w:type="pct"/>
            <w:gridSpan w:val="2"/>
            <w:shd w:val="clear" w:color="auto" w:fill="auto"/>
            <w:noWrap/>
            <w:vAlign w:val="center"/>
          </w:tcPr>
          <w:p w14:paraId="3FBD0A6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0.18</w:t>
            </w:r>
          </w:p>
        </w:tc>
        <w:tc>
          <w:tcPr>
            <w:tcW w:w="508" w:type="pct"/>
            <w:shd w:val="clear" w:color="auto" w:fill="auto"/>
            <w:noWrap/>
            <w:vAlign w:val="center"/>
            <w:hideMark/>
          </w:tcPr>
          <w:p w14:paraId="524502B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0-16 score</w:t>
            </w:r>
          </w:p>
          <w:p w14:paraId="3C85CC2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=.85</w:t>
            </w:r>
          </w:p>
        </w:tc>
        <w:tc>
          <w:tcPr>
            <w:tcW w:w="465" w:type="pct"/>
            <w:gridSpan w:val="3"/>
            <w:shd w:val="clear" w:color="auto" w:fill="auto"/>
            <w:vAlign w:val="center"/>
          </w:tcPr>
          <w:p w14:paraId="73F6757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12.04 (3.756)</w:t>
            </w:r>
          </w:p>
        </w:tc>
      </w:tr>
      <w:tr w:rsidR="007C2B4C" w:rsidRPr="00497217" w14:paraId="3BE6740C" w14:textId="77777777" w:rsidTr="007C2B4C">
        <w:trPr>
          <w:gridAfter w:val="1"/>
          <w:wAfter w:w="65" w:type="pct"/>
          <w:trHeight w:val="300"/>
        </w:trPr>
        <w:tc>
          <w:tcPr>
            <w:tcW w:w="2216" w:type="pct"/>
            <w:shd w:val="clear" w:color="auto" w:fill="auto"/>
            <w:noWrap/>
            <w:vAlign w:val="bottom"/>
            <w:hideMark/>
          </w:tcPr>
          <w:p w14:paraId="59274026"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FACIT peace</w:t>
            </w:r>
          </w:p>
          <w:p w14:paraId="51D4E6B1"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Higher scores in feelings of peace were related to rating benefit as more important.</w:t>
            </w:r>
          </w:p>
        </w:tc>
        <w:tc>
          <w:tcPr>
            <w:tcW w:w="313" w:type="pct"/>
            <w:gridSpan w:val="2"/>
            <w:shd w:val="clear" w:color="auto" w:fill="auto"/>
            <w:noWrap/>
            <w:vAlign w:val="center"/>
          </w:tcPr>
          <w:p w14:paraId="6FA2FBE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0.06</w:t>
            </w:r>
          </w:p>
        </w:tc>
        <w:tc>
          <w:tcPr>
            <w:tcW w:w="304" w:type="pct"/>
            <w:gridSpan w:val="2"/>
            <w:shd w:val="clear" w:color="auto" w:fill="auto"/>
            <w:noWrap/>
            <w:vAlign w:val="center"/>
          </w:tcPr>
          <w:p w14:paraId="5AA794F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0.25***</w:t>
            </w:r>
          </w:p>
        </w:tc>
        <w:tc>
          <w:tcPr>
            <w:tcW w:w="304" w:type="pct"/>
            <w:gridSpan w:val="2"/>
            <w:shd w:val="clear" w:color="auto" w:fill="auto"/>
            <w:noWrap/>
            <w:vAlign w:val="center"/>
          </w:tcPr>
          <w:p w14:paraId="6A0A372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333" w:type="pct"/>
            <w:gridSpan w:val="2"/>
            <w:shd w:val="clear" w:color="auto" w:fill="auto"/>
            <w:noWrap/>
            <w:vAlign w:val="center"/>
          </w:tcPr>
          <w:p w14:paraId="24F3675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w:t>
            </w:r>
          </w:p>
        </w:tc>
        <w:tc>
          <w:tcPr>
            <w:tcW w:w="492" w:type="pct"/>
            <w:gridSpan w:val="2"/>
            <w:shd w:val="clear" w:color="auto" w:fill="auto"/>
            <w:noWrap/>
            <w:vAlign w:val="center"/>
          </w:tcPr>
          <w:p w14:paraId="28D0D5C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0.14</w:t>
            </w:r>
          </w:p>
        </w:tc>
        <w:tc>
          <w:tcPr>
            <w:tcW w:w="508" w:type="pct"/>
            <w:shd w:val="clear" w:color="auto" w:fill="auto"/>
            <w:noWrap/>
            <w:vAlign w:val="center"/>
            <w:hideMark/>
          </w:tcPr>
          <w:p w14:paraId="6EA5938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0-16 score</w:t>
            </w:r>
          </w:p>
          <w:p w14:paraId="611954E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=.81</w:t>
            </w:r>
          </w:p>
        </w:tc>
        <w:tc>
          <w:tcPr>
            <w:tcW w:w="465" w:type="pct"/>
            <w:gridSpan w:val="3"/>
            <w:shd w:val="clear" w:color="auto" w:fill="auto"/>
            <w:vAlign w:val="center"/>
          </w:tcPr>
          <w:p w14:paraId="23DBA21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10.05 (3.100)</w:t>
            </w:r>
          </w:p>
        </w:tc>
      </w:tr>
      <w:tr w:rsidR="007C2B4C" w:rsidRPr="00497217" w14:paraId="3C35C2B9" w14:textId="77777777" w:rsidTr="007C2B4C">
        <w:trPr>
          <w:gridAfter w:val="1"/>
          <w:wAfter w:w="65" w:type="pct"/>
          <w:trHeight w:val="300"/>
        </w:trPr>
        <w:tc>
          <w:tcPr>
            <w:tcW w:w="2216" w:type="pct"/>
            <w:shd w:val="clear" w:color="auto" w:fill="auto"/>
            <w:noWrap/>
            <w:vAlign w:val="bottom"/>
            <w:hideMark/>
          </w:tcPr>
          <w:p w14:paraId="12FEB778"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FACIT faith</w:t>
            </w:r>
          </w:p>
          <w:p w14:paraId="50D13888"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Higher scores in faith were related to rating personal fit as more important.</w:t>
            </w:r>
          </w:p>
        </w:tc>
        <w:tc>
          <w:tcPr>
            <w:tcW w:w="313" w:type="pct"/>
            <w:gridSpan w:val="2"/>
            <w:shd w:val="clear" w:color="auto" w:fill="auto"/>
            <w:noWrap/>
            <w:vAlign w:val="center"/>
          </w:tcPr>
          <w:p w14:paraId="05728D4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304" w:type="pct"/>
            <w:gridSpan w:val="2"/>
            <w:shd w:val="clear" w:color="auto" w:fill="auto"/>
            <w:noWrap/>
            <w:vAlign w:val="center"/>
          </w:tcPr>
          <w:p w14:paraId="16A1B3E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304" w:type="pct"/>
            <w:gridSpan w:val="2"/>
            <w:shd w:val="clear" w:color="auto" w:fill="auto"/>
            <w:noWrap/>
            <w:vAlign w:val="center"/>
          </w:tcPr>
          <w:p w14:paraId="547F951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33" w:type="pct"/>
            <w:gridSpan w:val="2"/>
            <w:shd w:val="clear" w:color="auto" w:fill="auto"/>
            <w:noWrap/>
            <w:vAlign w:val="center"/>
          </w:tcPr>
          <w:p w14:paraId="3D87439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0.12</w:t>
            </w:r>
          </w:p>
        </w:tc>
        <w:tc>
          <w:tcPr>
            <w:tcW w:w="492" w:type="pct"/>
            <w:gridSpan w:val="2"/>
            <w:shd w:val="clear" w:color="auto" w:fill="auto"/>
            <w:noWrap/>
            <w:vAlign w:val="center"/>
          </w:tcPr>
          <w:p w14:paraId="0939909E"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0.48***</w:t>
            </w:r>
          </w:p>
        </w:tc>
        <w:tc>
          <w:tcPr>
            <w:tcW w:w="508" w:type="pct"/>
            <w:shd w:val="clear" w:color="auto" w:fill="auto"/>
            <w:noWrap/>
            <w:vAlign w:val="center"/>
            <w:hideMark/>
          </w:tcPr>
          <w:p w14:paraId="006DA1D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0-8 score</w:t>
            </w:r>
          </w:p>
          <w:p w14:paraId="08E58D0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 xml:space="preserve">=.97, </w:t>
            </w:r>
            <w:r w:rsidRPr="005E2A99">
              <w:rPr>
                <w:rFonts w:eastAsia="Times New Roman"/>
                <w:i/>
                <w:color w:val="000000"/>
                <w:sz w:val="14"/>
                <w:szCs w:val="14"/>
              </w:rPr>
              <w:t>r</w:t>
            </w:r>
            <w:r w:rsidRPr="005E2A99">
              <w:rPr>
                <w:rFonts w:eastAsia="Times New Roman"/>
                <w:color w:val="000000"/>
                <w:sz w:val="14"/>
                <w:szCs w:val="14"/>
              </w:rPr>
              <w:t>=.95</w:t>
            </w:r>
          </w:p>
        </w:tc>
        <w:tc>
          <w:tcPr>
            <w:tcW w:w="465" w:type="pct"/>
            <w:gridSpan w:val="3"/>
            <w:shd w:val="clear" w:color="auto" w:fill="auto"/>
            <w:vAlign w:val="center"/>
          </w:tcPr>
          <w:p w14:paraId="6960A8B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4.393 (3.432)</w:t>
            </w:r>
          </w:p>
        </w:tc>
      </w:tr>
      <w:tr w:rsidR="007C2B4C" w:rsidRPr="00497217" w14:paraId="6DEE5428" w14:textId="77777777" w:rsidTr="007C2B4C">
        <w:trPr>
          <w:gridAfter w:val="1"/>
          <w:wAfter w:w="65" w:type="pct"/>
          <w:trHeight w:val="300"/>
        </w:trPr>
        <w:tc>
          <w:tcPr>
            <w:tcW w:w="2216" w:type="pct"/>
            <w:shd w:val="clear" w:color="auto" w:fill="auto"/>
            <w:noWrap/>
            <w:vAlign w:val="bottom"/>
            <w:hideMark/>
          </w:tcPr>
          <w:p w14:paraId="757BF896"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 xml:space="preserve">FACIT </w:t>
            </w:r>
          </w:p>
          <w:p w14:paraId="2FFC9A57"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 xml:space="preserve">Those with higher scores in spiritual </w:t>
            </w:r>
            <w:proofErr w:type="spellStart"/>
            <w:r w:rsidRPr="005E2A99">
              <w:rPr>
                <w:rFonts w:eastAsia="Times New Roman"/>
                <w:color w:val="000000"/>
                <w:sz w:val="14"/>
                <w:szCs w:val="14"/>
              </w:rPr>
              <w:t>well being</w:t>
            </w:r>
            <w:proofErr w:type="spellEnd"/>
            <w:r w:rsidRPr="005E2A99">
              <w:rPr>
                <w:rFonts w:eastAsia="Times New Roman"/>
                <w:color w:val="000000"/>
                <w:sz w:val="14"/>
                <w:szCs w:val="14"/>
              </w:rPr>
              <w:t xml:space="preserve"> were more concerned with the benefit of the test as well as how it fits with their personal preferences</w:t>
            </w:r>
          </w:p>
        </w:tc>
        <w:tc>
          <w:tcPr>
            <w:tcW w:w="313" w:type="pct"/>
            <w:gridSpan w:val="2"/>
            <w:shd w:val="clear" w:color="auto" w:fill="auto"/>
            <w:noWrap/>
            <w:vAlign w:val="center"/>
          </w:tcPr>
          <w:p w14:paraId="08B9BB3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0.13</w:t>
            </w:r>
          </w:p>
        </w:tc>
        <w:tc>
          <w:tcPr>
            <w:tcW w:w="304" w:type="pct"/>
            <w:gridSpan w:val="2"/>
            <w:shd w:val="clear" w:color="auto" w:fill="auto"/>
            <w:noWrap/>
            <w:vAlign w:val="center"/>
          </w:tcPr>
          <w:p w14:paraId="5850355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0.24***</w:t>
            </w:r>
          </w:p>
        </w:tc>
        <w:tc>
          <w:tcPr>
            <w:tcW w:w="304" w:type="pct"/>
            <w:gridSpan w:val="2"/>
            <w:shd w:val="clear" w:color="auto" w:fill="auto"/>
            <w:noWrap/>
            <w:vAlign w:val="center"/>
          </w:tcPr>
          <w:p w14:paraId="181B87A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w:t>
            </w:r>
          </w:p>
        </w:tc>
        <w:tc>
          <w:tcPr>
            <w:tcW w:w="333" w:type="pct"/>
            <w:gridSpan w:val="2"/>
            <w:shd w:val="clear" w:color="auto" w:fill="auto"/>
            <w:noWrap/>
            <w:vAlign w:val="center"/>
          </w:tcPr>
          <w:p w14:paraId="732FCFD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0.08</w:t>
            </w:r>
          </w:p>
        </w:tc>
        <w:tc>
          <w:tcPr>
            <w:tcW w:w="492" w:type="pct"/>
            <w:gridSpan w:val="2"/>
            <w:shd w:val="clear" w:color="auto" w:fill="auto"/>
            <w:noWrap/>
            <w:vAlign w:val="center"/>
          </w:tcPr>
          <w:p w14:paraId="0C45FBA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0.32***</w:t>
            </w:r>
          </w:p>
        </w:tc>
        <w:tc>
          <w:tcPr>
            <w:tcW w:w="508" w:type="pct"/>
            <w:shd w:val="clear" w:color="auto" w:fill="auto"/>
            <w:noWrap/>
            <w:vAlign w:val="center"/>
            <w:hideMark/>
          </w:tcPr>
          <w:p w14:paraId="73D2CE5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0-40 score</w:t>
            </w:r>
          </w:p>
          <w:p w14:paraId="7943AA3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=.69</w:t>
            </w:r>
          </w:p>
        </w:tc>
        <w:tc>
          <w:tcPr>
            <w:tcW w:w="465" w:type="pct"/>
            <w:gridSpan w:val="3"/>
            <w:shd w:val="clear" w:color="auto" w:fill="auto"/>
            <w:vAlign w:val="center"/>
          </w:tcPr>
          <w:p w14:paraId="33E4DC90" w14:textId="05915F00" w:rsidR="00745E2B" w:rsidRPr="005E2A99" w:rsidRDefault="0068588E" w:rsidP="000A68C0">
            <w:pPr>
              <w:jc w:val="center"/>
              <w:rPr>
                <w:rFonts w:eastAsia="Times New Roman"/>
                <w:color w:val="000000"/>
                <w:sz w:val="14"/>
                <w:szCs w:val="14"/>
              </w:rPr>
            </w:pPr>
            <w:r w:rsidRPr="005E2A99">
              <w:rPr>
                <w:rFonts w:eastAsia="Times New Roman"/>
                <w:color w:val="000000"/>
                <w:sz w:val="14"/>
                <w:szCs w:val="14"/>
              </w:rPr>
              <w:t>26.46 (</w:t>
            </w:r>
            <w:r w:rsidR="00745E2B" w:rsidRPr="005E2A99">
              <w:rPr>
                <w:rFonts w:eastAsia="Times New Roman"/>
                <w:color w:val="000000"/>
                <w:sz w:val="14"/>
                <w:szCs w:val="14"/>
              </w:rPr>
              <w:t>8.874)</w:t>
            </w:r>
          </w:p>
        </w:tc>
      </w:tr>
      <w:tr w:rsidR="007C2B4C" w:rsidRPr="00497217" w14:paraId="41F1655B" w14:textId="77777777" w:rsidTr="007C2B4C">
        <w:trPr>
          <w:gridAfter w:val="1"/>
          <w:wAfter w:w="65" w:type="pct"/>
          <w:trHeight w:val="300"/>
        </w:trPr>
        <w:tc>
          <w:tcPr>
            <w:tcW w:w="2216" w:type="pct"/>
            <w:shd w:val="clear" w:color="auto" w:fill="auto"/>
            <w:noWrap/>
            <w:vAlign w:val="bottom"/>
            <w:hideMark/>
          </w:tcPr>
          <w:p w14:paraId="6B1F662F"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AURO internal</w:t>
            </w:r>
          </w:p>
          <w:p w14:paraId="2EA00965"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 xml:space="preserve">Those with more internal religious orientations were more concerned with personal fit. </w:t>
            </w:r>
          </w:p>
        </w:tc>
        <w:tc>
          <w:tcPr>
            <w:tcW w:w="313" w:type="pct"/>
            <w:gridSpan w:val="2"/>
            <w:shd w:val="clear" w:color="auto" w:fill="auto"/>
            <w:noWrap/>
            <w:vAlign w:val="center"/>
          </w:tcPr>
          <w:p w14:paraId="4C9525F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-0.04</w:t>
            </w:r>
          </w:p>
        </w:tc>
        <w:tc>
          <w:tcPr>
            <w:tcW w:w="304" w:type="pct"/>
            <w:gridSpan w:val="2"/>
            <w:shd w:val="clear" w:color="auto" w:fill="auto"/>
            <w:noWrap/>
            <w:vAlign w:val="center"/>
          </w:tcPr>
          <w:p w14:paraId="10DDFFA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304" w:type="pct"/>
            <w:gridSpan w:val="2"/>
            <w:shd w:val="clear" w:color="auto" w:fill="auto"/>
            <w:noWrap/>
            <w:vAlign w:val="center"/>
          </w:tcPr>
          <w:p w14:paraId="2FA630E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333" w:type="pct"/>
            <w:gridSpan w:val="2"/>
            <w:shd w:val="clear" w:color="auto" w:fill="auto"/>
            <w:noWrap/>
            <w:vAlign w:val="center"/>
          </w:tcPr>
          <w:p w14:paraId="15AE78A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492" w:type="pct"/>
            <w:gridSpan w:val="2"/>
            <w:shd w:val="clear" w:color="auto" w:fill="auto"/>
            <w:noWrap/>
            <w:vAlign w:val="center"/>
          </w:tcPr>
          <w:p w14:paraId="6156EEF0" w14:textId="77777777" w:rsidR="00745E2B" w:rsidRPr="005E2A99" w:rsidRDefault="00745E2B" w:rsidP="000A68C0">
            <w:pPr>
              <w:jc w:val="center"/>
              <w:rPr>
                <w:rFonts w:eastAsia="Times New Roman"/>
                <w:b/>
                <w:color w:val="000000"/>
                <w:sz w:val="14"/>
                <w:szCs w:val="14"/>
              </w:rPr>
            </w:pPr>
            <w:r w:rsidRPr="005E2A99">
              <w:rPr>
                <w:rFonts w:eastAsia="Times New Roman"/>
                <w:color w:val="000000"/>
                <w:sz w:val="14"/>
                <w:szCs w:val="14"/>
              </w:rPr>
              <w:t>0.43***</w:t>
            </w:r>
          </w:p>
        </w:tc>
        <w:tc>
          <w:tcPr>
            <w:tcW w:w="508" w:type="pct"/>
            <w:shd w:val="clear" w:color="auto" w:fill="auto"/>
            <w:noWrap/>
            <w:vAlign w:val="center"/>
            <w:hideMark/>
          </w:tcPr>
          <w:p w14:paraId="5F19525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1-7 scale</w:t>
            </w:r>
          </w:p>
          <w:p w14:paraId="6978B5A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=.69</w:t>
            </w:r>
          </w:p>
        </w:tc>
        <w:tc>
          <w:tcPr>
            <w:tcW w:w="465" w:type="pct"/>
            <w:gridSpan w:val="3"/>
            <w:shd w:val="clear" w:color="auto" w:fill="auto"/>
            <w:vAlign w:val="center"/>
          </w:tcPr>
          <w:p w14:paraId="56DEF1D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3.949 (1.682)</w:t>
            </w:r>
          </w:p>
        </w:tc>
      </w:tr>
      <w:tr w:rsidR="007C2B4C" w:rsidRPr="00497217" w14:paraId="63DD79B2" w14:textId="77777777" w:rsidTr="007C2B4C">
        <w:trPr>
          <w:gridAfter w:val="1"/>
          <w:wAfter w:w="65" w:type="pct"/>
          <w:trHeight w:val="300"/>
        </w:trPr>
        <w:tc>
          <w:tcPr>
            <w:tcW w:w="2216" w:type="pct"/>
            <w:shd w:val="clear" w:color="auto" w:fill="auto"/>
            <w:noWrap/>
            <w:vAlign w:val="bottom"/>
            <w:hideMark/>
          </w:tcPr>
          <w:p w14:paraId="64CA2521"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AURO external</w:t>
            </w:r>
          </w:p>
          <w:p w14:paraId="39FF515C"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Those with more external religious orientations were more concerned with personal fit.</w:t>
            </w:r>
          </w:p>
        </w:tc>
        <w:tc>
          <w:tcPr>
            <w:tcW w:w="313" w:type="pct"/>
            <w:gridSpan w:val="2"/>
            <w:shd w:val="clear" w:color="auto" w:fill="auto"/>
            <w:noWrap/>
            <w:vAlign w:val="center"/>
          </w:tcPr>
          <w:p w14:paraId="12E0FF4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-0.13</w:t>
            </w:r>
          </w:p>
        </w:tc>
        <w:tc>
          <w:tcPr>
            <w:tcW w:w="304" w:type="pct"/>
            <w:gridSpan w:val="2"/>
            <w:shd w:val="clear" w:color="auto" w:fill="auto"/>
            <w:noWrap/>
            <w:vAlign w:val="center"/>
          </w:tcPr>
          <w:p w14:paraId="5CAD295E"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304" w:type="pct"/>
            <w:gridSpan w:val="2"/>
            <w:shd w:val="clear" w:color="auto" w:fill="auto"/>
            <w:noWrap/>
            <w:vAlign w:val="center"/>
          </w:tcPr>
          <w:p w14:paraId="7A18E34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333" w:type="pct"/>
            <w:gridSpan w:val="2"/>
            <w:shd w:val="clear" w:color="auto" w:fill="auto"/>
            <w:noWrap/>
            <w:vAlign w:val="center"/>
          </w:tcPr>
          <w:p w14:paraId="27D4C6E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0.12</w:t>
            </w:r>
          </w:p>
        </w:tc>
        <w:tc>
          <w:tcPr>
            <w:tcW w:w="492" w:type="pct"/>
            <w:gridSpan w:val="2"/>
            <w:shd w:val="clear" w:color="auto" w:fill="auto"/>
            <w:noWrap/>
            <w:vAlign w:val="center"/>
          </w:tcPr>
          <w:p w14:paraId="28DE91B6" w14:textId="77777777" w:rsidR="00745E2B" w:rsidRPr="005E2A99" w:rsidRDefault="00745E2B" w:rsidP="000A68C0">
            <w:pPr>
              <w:jc w:val="center"/>
              <w:rPr>
                <w:rFonts w:eastAsia="Times New Roman"/>
                <w:b/>
                <w:color w:val="000000"/>
                <w:sz w:val="14"/>
                <w:szCs w:val="14"/>
              </w:rPr>
            </w:pPr>
            <w:r w:rsidRPr="005E2A99">
              <w:rPr>
                <w:rFonts w:eastAsia="Times New Roman"/>
                <w:color w:val="000000"/>
                <w:sz w:val="14"/>
                <w:szCs w:val="14"/>
              </w:rPr>
              <w:t>0.4***</w:t>
            </w:r>
          </w:p>
        </w:tc>
        <w:tc>
          <w:tcPr>
            <w:tcW w:w="508" w:type="pct"/>
            <w:shd w:val="clear" w:color="auto" w:fill="auto"/>
            <w:noWrap/>
            <w:vAlign w:val="center"/>
            <w:hideMark/>
          </w:tcPr>
          <w:p w14:paraId="7D88C32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1-7 scale</w:t>
            </w:r>
          </w:p>
          <w:p w14:paraId="02B3159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=.92</w:t>
            </w:r>
          </w:p>
        </w:tc>
        <w:tc>
          <w:tcPr>
            <w:tcW w:w="465" w:type="pct"/>
            <w:gridSpan w:val="3"/>
            <w:shd w:val="clear" w:color="auto" w:fill="auto"/>
            <w:vAlign w:val="center"/>
          </w:tcPr>
          <w:p w14:paraId="2B512AA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3.560 (1.596)</w:t>
            </w:r>
          </w:p>
        </w:tc>
      </w:tr>
      <w:tr w:rsidR="007C2B4C" w:rsidRPr="00497217" w14:paraId="0BFD36B0" w14:textId="77777777" w:rsidTr="007C2B4C">
        <w:trPr>
          <w:gridAfter w:val="1"/>
          <w:wAfter w:w="65" w:type="pct"/>
          <w:trHeight w:val="300"/>
        </w:trPr>
        <w:tc>
          <w:tcPr>
            <w:tcW w:w="2216" w:type="pct"/>
            <w:shd w:val="clear" w:color="auto" w:fill="auto"/>
            <w:noWrap/>
            <w:vAlign w:val="bottom"/>
            <w:hideMark/>
          </w:tcPr>
          <w:p w14:paraId="42928146"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Religiosity</w:t>
            </w:r>
          </w:p>
          <w:p w14:paraId="09762B95"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Those scoring higher on religiosity were more concerned with personal fit.</w:t>
            </w:r>
          </w:p>
        </w:tc>
        <w:tc>
          <w:tcPr>
            <w:tcW w:w="313" w:type="pct"/>
            <w:gridSpan w:val="2"/>
            <w:shd w:val="clear" w:color="auto" w:fill="auto"/>
            <w:noWrap/>
            <w:vAlign w:val="center"/>
          </w:tcPr>
          <w:p w14:paraId="15729BBE"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304" w:type="pct"/>
            <w:gridSpan w:val="2"/>
            <w:shd w:val="clear" w:color="auto" w:fill="auto"/>
            <w:noWrap/>
            <w:vAlign w:val="center"/>
          </w:tcPr>
          <w:p w14:paraId="68CD8CB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04" w:type="pct"/>
            <w:gridSpan w:val="2"/>
            <w:shd w:val="clear" w:color="auto" w:fill="auto"/>
            <w:noWrap/>
            <w:vAlign w:val="center"/>
          </w:tcPr>
          <w:p w14:paraId="309CD16E"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33" w:type="pct"/>
            <w:gridSpan w:val="2"/>
            <w:shd w:val="clear" w:color="auto" w:fill="auto"/>
            <w:noWrap/>
            <w:vAlign w:val="center"/>
          </w:tcPr>
          <w:p w14:paraId="0B1B273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0.04</w:t>
            </w:r>
          </w:p>
        </w:tc>
        <w:tc>
          <w:tcPr>
            <w:tcW w:w="492" w:type="pct"/>
            <w:gridSpan w:val="2"/>
            <w:shd w:val="clear" w:color="auto" w:fill="auto"/>
            <w:noWrap/>
            <w:vAlign w:val="center"/>
          </w:tcPr>
          <w:p w14:paraId="2BBCB3BD" w14:textId="77777777" w:rsidR="00745E2B" w:rsidRPr="005E2A99" w:rsidRDefault="00745E2B" w:rsidP="000A68C0">
            <w:pPr>
              <w:jc w:val="center"/>
              <w:rPr>
                <w:rFonts w:eastAsia="Times New Roman"/>
                <w:b/>
                <w:color w:val="000000"/>
                <w:sz w:val="14"/>
                <w:szCs w:val="14"/>
              </w:rPr>
            </w:pPr>
            <w:r w:rsidRPr="005E2A99">
              <w:rPr>
                <w:rFonts w:eastAsia="Times New Roman"/>
                <w:color w:val="000000"/>
                <w:sz w:val="14"/>
                <w:szCs w:val="14"/>
              </w:rPr>
              <w:t>0.42***</w:t>
            </w:r>
          </w:p>
        </w:tc>
        <w:tc>
          <w:tcPr>
            <w:tcW w:w="508" w:type="pct"/>
            <w:shd w:val="clear" w:color="auto" w:fill="auto"/>
            <w:noWrap/>
            <w:vAlign w:val="center"/>
            <w:hideMark/>
          </w:tcPr>
          <w:p w14:paraId="0148211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1-3 scale</w:t>
            </w:r>
          </w:p>
          <w:p w14:paraId="472966F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=.88</w:t>
            </w:r>
          </w:p>
        </w:tc>
        <w:tc>
          <w:tcPr>
            <w:tcW w:w="465" w:type="pct"/>
            <w:gridSpan w:val="3"/>
            <w:shd w:val="clear" w:color="auto" w:fill="auto"/>
            <w:vAlign w:val="center"/>
          </w:tcPr>
          <w:p w14:paraId="1A60BB4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2.185 (1.180)</w:t>
            </w:r>
          </w:p>
        </w:tc>
      </w:tr>
      <w:tr w:rsidR="007C2B4C" w:rsidRPr="00497217" w14:paraId="66C49B10" w14:textId="77777777" w:rsidTr="007C2B4C">
        <w:trPr>
          <w:gridAfter w:val="1"/>
          <w:wAfter w:w="65" w:type="pct"/>
          <w:trHeight w:val="300"/>
        </w:trPr>
        <w:tc>
          <w:tcPr>
            <w:tcW w:w="2216" w:type="pct"/>
            <w:shd w:val="clear" w:color="auto" w:fill="auto"/>
            <w:noWrap/>
            <w:vAlign w:val="bottom"/>
            <w:hideMark/>
          </w:tcPr>
          <w:p w14:paraId="0C27B1A4"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Value of Health</w:t>
            </w:r>
          </w:p>
        </w:tc>
        <w:tc>
          <w:tcPr>
            <w:tcW w:w="313" w:type="pct"/>
            <w:gridSpan w:val="2"/>
            <w:shd w:val="clear" w:color="auto" w:fill="auto"/>
            <w:noWrap/>
            <w:vAlign w:val="center"/>
          </w:tcPr>
          <w:p w14:paraId="69D6A0C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w:t>
            </w:r>
          </w:p>
        </w:tc>
        <w:tc>
          <w:tcPr>
            <w:tcW w:w="304" w:type="pct"/>
            <w:gridSpan w:val="2"/>
            <w:shd w:val="clear" w:color="auto" w:fill="auto"/>
            <w:noWrap/>
            <w:vAlign w:val="center"/>
          </w:tcPr>
          <w:p w14:paraId="69E358C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-0.06</w:t>
            </w:r>
          </w:p>
        </w:tc>
        <w:tc>
          <w:tcPr>
            <w:tcW w:w="304" w:type="pct"/>
            <w:gridSpan w:val="2"/>
            <w:shd w:val="clear" w:color="auto" w:fill="auto"/>
            <w:noWrap/>
            <w:vAlign w:val="center"/>
          </w:tcPr>
          <w:p w14:paraId="51D1734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333" w:type="pct"/>
            <w:gridSpan w:val="2"/>
            <w:shd w:val="clear" w:color="auto" w:fill="auto"/>
            <w:noWrap/>
            <w:vAlign w:val="center"/>
          </w:tcPr>
          <w:p w14:paraId="6B40525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0.04</w:t>
            </w:r>
          </w:p>
        </w:tc>
        <w:tc>
          <w:tcPr>
            <w:tcW w:w="492" w:type="pct"/>
            <w:gridSpan w:val="2"/>
            <w:shd w:val="clear" w:color="auto" w:fill="auto"/>
            <w:noWrap/>
            <w:vAlign w:val="center"/>
          </w:tcPr>
          <w:p w14:paraId="1DA3D4D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508" w:type="pct"/>
            <w:shd w:val="clear" w:color="auto" w:fill="auto"/>
            <w:noWrap/>
            <w:vAlign w:val="center"/>
            <w:hideMark/>
          </w:tcPr>
          <w:p w14:paraId="3129BC2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1-4 scale</w:t>
            </w:r>
          </w:p>
          <w:p w14:paraId="292357BE"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=-.28</w:t>
            </w:r>
          </w:p>
        </w:tc>
        <w:tc>
          <w:tcPr>
            <w:tcW w:w="465" w:type="pct"/>
            <w:gridSpan w:val="3"/>
            <w:shd w:val="clear" w:color="auto" w:fill="auto"/>
            <w:vAlign w:val="center"/>
          </w:tcPr>
          <w:p w14:paraId="4BE9E35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3.970 (0.726)</w:t>
            </w:r>
          </w:p>
        </w:tc>
      </w:tr>
      <w:tr w:rsidR="007C2B4C" w:rsidRPr="00497217" w14:paraId="6F5ED8AF" w14:textId="77777777" w:rsidTr="007C2B4C">
        <w:trPr>
          <w:gridAfter w:val="1"/>
          <w:wAfter w:w="65" w:type="pct"/>
          <w:trHeight w:val="300"/>
        </w:trPr>
        <w:tc>
          <w:tcPr>
            <w:tcW w:w="2216" w:type="pct"/>
            <w:shd w:val="clear" w:color="auto" w:fill="auto"/>
            <w:noWrap/>
            <w:vAlign w:val="bottom"/>
            <w:hideMark/>
          </w:tcPr>
          <w:p w14:paraId="1F7D8FB4"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HOS information</w:t>
            </w:r>
          </w:p>
        </w:tc>
        <w:tc>
          <w:tcPr>
            <w:tcW w:w="313" w:type="pct"/>
            <w:gridSpan w:val="2"/>
            <w:shd w:val="clear" w:color="auto" w:fill="auto"/>
            <w:noWrap/>
            <w:vAlign w:val="center"/>
          </w:tcPr>
          <w:p w14:paraId="2EFEAC8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304" w:type="pct"/>
            <w:gridSpan w:val="2"/>
            <w:shd w:val="clear" w:color="auto" w:fill="auto"/>
            <w:noWrap/>
            <w:vAlign w:val="center"/>
          </w:tcPr>
          <w:p w14:paraId="7B2DA37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04" w:type="pct"/>
            <w:gridSpan w:val="2"/>
            <w:shd w:val="clear" w:color="auto" w:fill="auto"/>
            <w:noWrap/>
            <w:vAlign w:val="center"/>
          </w:tcPr>
          <w:p w14:paraId="20E4DFB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0.13</w:t>
            </w:r>
          </w:p>
        </w:tc>
        <w:tc>
          <w:tcPr>
            <w:tcW w:w="333" w:type="pct"/>
            <w:gridSpan w:val="2"/>
            <w:shd w:val="clear" w:color="auto" w:fill="auto"/>
            <w:noWrap/>
            <w:vAlign w:val="center"/>
          </w:tcPr>
          <w:p w14:paraId="0766BD5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0.08</w:t>
            </w:r>
          </w:p>
        </w:tc>
        <w:tc>
          <w:tcPr>
            <w:tcW w:w="492" w:type="pct"/>
            <w:gridSpan w:val="2"/>
            <w:shd w:val="clear" w:color="auto" w:fill="auto"/>
            <w:noWrap/>
            <w:vAlign w:val="center"/>
          </w:tcPr>
          <w:p w14:paraId="0B7B120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508" w:type="pct"/>
            <w:shd w:val="clear" w:color="auto" w:fill="auto"/>
            <w:noWrap/>
            <w:vAlign w:val="center"/>
            <w:hideMark/>
          </w:tcPr>
          <w:p w14:paraId="0B6FFC8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0-7</w:t>
            </w:r>
          </w:p>
          <w:p w14:paraId="62367F6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w:t>
            </w:r>
          </w:p>
        </w:tc>
        <w:tc>
          <w:tcPr>
            <w:tcW w:w="465" w:type="pct"/>
            <w:gridSpan w:val="3"/>
            <w:shd w:val="clear" w:color="auto" w:fill="auto"/>
            <w:vAlign w:val="center"/>
          </w:tcPr>
          <w:p w14:paraId="5FC3A35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3.567 (0.527)</w:t>
            </w:r>
          </w:p>
        </w:tc>
      </w:tr>
      <w:tr w:rsidR="007C2B4C" w:rsidRPr="00497217" w14:paraId="71A70222" w14:textId="77777777" w:rsidTr="007C2B4C">
        <w:trPr>
          <w:gridAfter w:val="1"/>
          <w:wAfter w:w="65" w:type="pct"/>
          <w:trHeight w:val="300"/>
        </w:trPr>
        <w:tc>
          <w:tcPr>
            <w:tcW w:w="2216" w:type="pct"/>
            <w:shd w:val="clear" w:color="auto" w:fill="auto"/>
            <w:noWrap/>
            <w:vAlign w:val="bottom"/>
            <w:hideMark/>
          </w:tcPr>
          <w:p w14:paraId="24ABB0BB"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HOS behavior</w:t>
            </w:r>
          </w:p>
        </w:tc>
        <w:tc>
          <w:tcPr>
            <w:tcW w:w="313" w:type="pct"/>
            <w:gridSpan w:val="2"/>
            <w:shd w:val="clear" w:color="auto" w:fill="auto"/>
            <w:noWrap/>
            <w:vAlign w:val="center"/>
          </w:tcPr>
          <w:p w14:paraId="69A7B2D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304" w:type="pct"/>
            <w:gridSpan w:val="2"/>
            <w:shd w:val="clear" w:color="auto" w:fill="auto"/>
            <w:noWrap/>
            <w:vAlign w:val="center"/>
          </w:tcPr>
          <w:p w14:paraId="6185228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04" w:type="pct"/>
            <w:gridSpan w:val="2"/>
            <w:shd w:val="clear" w:color="auto" w:fill="auto"/>
            <w:noWrap/>
            <w:vAlign w:val="center"/>
          </w:tcPr>
          <w:p w14:paraId="4B8A338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0.13</w:t>
            </w:r>
          </w:p>
        </w:tc>
        <w:tc>
          <w:tcPr>
            <w:tcW w:w="333" w:type="pct"/>
            <w:gridSpan w:val="2"/>
            <w:shd w:val="clear" w:color="auto" w:fill="auto"/>
            <w:noWrap/>
            <w:vAlign w:val="center"/>
          </w:tcPr>
          <w:p w14:paraId="0FE80C3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0.08</w:t>
            </w:r>
          </w:p>
        </w:tc>
        <w:tc>
          <w:tcPr>
            <w:tcW w:w="492" w:type="pct"/>
            <w:gridSpan w:val="2"/>
            <w:shd w:val="clear" w:color="auto" w:fill="auto"/>
            <w:noWrap/>
            <w:vAlign w:val="center"/>
          </w:tcPr>
          <w:p w14:paraId="5428DCE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508" w:type="pct"/>
            <w:shd w:val="clear" w:color="auto" w:fill="auto"/>
            <w:noWrap/>
            <w:vAlign w:val="center"/>
            <w:hideMark/>
          </w:tcPr>
          <w:p w14:paraId="3EAFD56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0-9</w:t>
            </w:r>
          </w:p>
          <w:p w14:paraId="7A9B76F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w:t>
            </w:r>
          </w:p>
        </w:tc>
        <w:tc>
          <w:tcPr>
            <w:tcW w:w="465" w:type="pct"/>
            <w:gridSpan w:val="3"/>
            <w:shd w:val="clear" w:color="auto" w:fill="auto"/>
            <w:vAlign w:val="center"/>
          </w:tcPr>
          <w:p w14:paraId="392F965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4.701 (1.581)</w:t>
            </w:r>
          </w:p>
        </w:tc>
      </w:tr>
      <w:tr w:rsidR="007C2B4C" w:rsidRPr="00497217" w14:paraId="225D5495" w14:textId="77777777" w:rsidTr="007C2B4C">
        <w:trPr>
          <w:gridAfter w:val="1"/>
          <w:wAfter w:w="65" w:type="pct"/>
          <w:trHeight w:val="300"/>
        </w:trPr>
        <w:tc>
          <w:tcPr>
            <w:tcW w:w="2216" w:type="pct"/>
            <w:shd w:val="clear" w:color="auto" w:fill="auto"/>
            <w:noWrap/>
            <w:vAlign w:val="bottom"/>
            <w:hideMark/>
          </w:tcPr>
          <w:p w14:paraId="2F09C897"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Big 5 openness</w:t>
            </w:r>
          </w:p>
        </w:tc>
        <w:tc>
          <w:tcPr>
            <w:tcW w:w="313" w:type="pct"/>
            <w:gridSpan w:val="2"/>
            <w:shd w:val="clear" w:color="auto" w:fill="auto"/>
            <w:noWrap/>
            <w:vAlign w:val="center"/>
          </w:tcPr>
          <w:p w14:paraId="2561149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0.14</w:t>
            </w:r>
          </w:p>
        </w:tc>
        <w:tc>
          <w:tcPr>
            <w:tcW w:w="304" w:type="pct"/>
            <w:gridSpan w:val="2"/>
            <w:shd w:val="clear" w:color="auto" w:fill="auto"/>
            <w:noWrap/>
            <w:vAlign w:val="center"/>
          </w:tcPr>
          <w:p w14:paraId="186070A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w:t>
            </w:r>
          </w:p>
        </w:tc>
        <w:tc>
          <w:tcPr>
            <w:tcW w:w="304" w:type="pct"/>
            <w:gridSpan w:val="2"/>
            <w:shd w:val="clear" w:color="auto" w:fill="auto"/>
            <w:noWrap/>
            <w:vAlign w:val="center"/>
          </w:tcPr>
          <w:p w14:paraId="46CE713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333" w:type="pct"/>
            <w:gridSpan w:val="2"/>
            <w:shd w:val="clear" w:color="auto" w:fill="auto"/>
            <w:noWrap/>
            <w:vAlign w:val="center"/>
          </w:tcPr>
          <w:p w14:paraId="78D912F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492" w:type="pct"/>
            <w:gridSpan w:val="2"/>
            <w:shd w:val="clear" w:color="auto" w:fill="auto"/>
            <w:noWrap/>
            <w:vAlign w:val="center"/>
          </w:tcPr>
          <w:p w14:paraId="3AB916A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-0.11</w:t>
            </w:r>
          </w:p>
        </w:tc>
        <w:tc>
          <w:tcPr>
            <w:tcW w:w="508" w:type="pct"/>
            <w:shd w:val="clear" w:color="auto" w:fill="auto"/>
            <w:noWrap/>
            <w:vAlign w:val="center"/>
            <w:hideMark/>
          </w:tcPr>
          <w:p w14:paraId="69A6A97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 scale</w:t>
            </w:r>
          </w:p>
          <w:p w14:paraId="39BFCE7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 xml:space="preserve">=.22, </w:t>
            </w:r>
            <w:r w:rsidRPr="005E2A99">
              <w:rPr>
                <w:rFonts w:eastAsia="Times New Roman"/>
                <w:i/>
                <w:color w:val="000000"/>
                <w:sz w:val="14"/>
                <w:szCs w:val="14"/>
              </w:rPr>
              <w:t>r</w:t>
            </w:r>
            <w:r w:rsidRPr="005E2A99">
              <w:rPr>
                <w:rFonts w:eastAsia="Times New Roman"/>
                <w:color w:val="000000"/>
                <w:sz w:val="14"/>
                <w:szCs w:val="14"/>
              </w:rPr>
              <w:t>= 0.13</w:t>
            </w:r>
          </w:p>
        </w:tc>
        <w:tc>
          <w:tcPr>
            <w:tcW w:w="465" w:type="pct"/>
            <w:gridSpan w:val="3"/>
            <w:shd w:val="clear" w:color="auto" w:fill="auto"/>
            <w:vAlign w:val="center"/>
          </w:tcPr>
          <w:p w14:paraId="0E60605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3.433 (0.829)</w:t>
            </w:r>
          </w:p>
        </w:tc>
      </w:tr>
      <w:tr w:rsidR="007C2B4C" w:rsidRPr="00497217" w14:paraId="442950B5" w14:textId="77777777" w:rsidTr="007C2B4C">
        <w:trPr>
          <w:gridAfter w:val="1"/>
          <w:wAfter w:w="65" w:type="pct"/>
          <w:trHeight w:val="300"/>
        </w:trPr>
        <w:tc>
          <w:tcPr>
            <w:tcW w:w="2216" w:type="pct"/>
            <w:shd w:val="clear" w:color="auto" w:fill="auto"/>
            <w:noWrap/>
            <w:vAlign w:val="bottom"/>
            <w:hideMark/>
          </w:tcPr>
          <w:p w14:paraId="7182A394"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Big 5 conscientiousness</w:t>
            </w:r>
          </w:p>
        </w:tc>
        <w:tc>
          <w:tcPr>
            <w:tcW w:w="313" w:type="pct"/>
            <w:gridSpan w:val="2"/>
            <w:shd w:val="clear" w:color="auto" w:fill="auto"/>
            <w:noWrap/>
            <w:vAlign w:val="center"/>
          </w:tcPr>
          <w:p w14:paraId="3BCA619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w:t>
            </w:r>
          </w:p>
        </w:tc>
        <w:tc>
          <w:tcPr>
            <w:tcW w:w="304" w:type="pct"/>
            <w:gridSpan w:val="2"/>
            <w:shd w:val="clear" w:color="auto" w:fill="auto"/>
            <w:noWrap/>
            <w:vAlign w:val="center"/>
          </w:tcPr>
          <w:p w14:paraId="5E0EF5B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304" w:type="pct"/>
            <w:gridSpan w:val="2"/>
            <w:shd w:val="clear" w:color="auto" w:fill="auto"/>
            <w:noWrap/>
            <w:vAlign w:val="center"/>
          </w:tcPr>
          <w:p w14:paraId="7EF60E4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-0.12</w:t>
            </w:r>
          </w:p>
        </w:tc>
        <w:tc>
          <w:tcPr>
            <w:tcW w:w="333" w:type="pct"/>
            <w:gridSpan w:val="2"/>
            <w:shd w:val="clear" w:color="auto" w:fill="auto"/>
            <w:noWrap/>
            <w:vAlign w:val="center"/>
          </w:tcPr>
          <w:p w14:paraId="408DAF1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-0.14</w:t>
            </w:r>
          </w:p>
        </w:tc>
        <w:tc>
          <w:tcPr>
            <w:tcW w:w="492" w:type="pct"/>
            <w:gridSpan w:val="2"/>
            <w:shd w:val="clear" w:color="auto" w:fill="auto"/>
            <w:noWrap/>
            <w:vAlign w:val="center"/>
          </w:tcPr>
          <w:p w14:paraId="16834A0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0.09</w:t>
            </w:r>
          </w:p>
        </w:tc>
        <w:tc>
          <w:tcPr>
            <w:tcW w:w="508" w:type="pct"/>
            <w:shd w:val="clear" w:color="auto" w:fill="auto"/>
            <w:noWrap/>
            <w:vAlign w:val="center"/>
            <w:hideMark/>
          </w:tcPr>
          <w:p w14:paraId="45BC5A6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 scale</w:t>
            </w:r>
          </w:p>
          <w:p w14:paraId="65E58D3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 xml:space="preserve">=.29, </w:t>
            </w:r>
            <w:r w:rsidRPr="005E2A99">
              <w:rPr>
                <w:rFonts w:eastAsia="Times New Roman"/>
                <w:i/>
                <w:color w:val="000000"/>
                <w:sz w:val="14"/>
                <w:szCs w:val="14"/>
              </w:rPr>
              <w:t>r</w:t>
            </w:r>
            <w:r w:rsidRPr="005E2A99">
              <w:rPr>
                <w:rFonts w:eastAsia="Times New Roman"/>
                <w:color w:val="000000"/>
                <w:sz w:val="14"/>
                <w:szCs w:val="14"/>
              </w:rPr>
              <w:t>=0,17</w:t>
            </w:r>
          </w:p>
        </w:tc>
        <w:tc>
          <w:tcPr>
            <w:tcW w:w="465" w:type="pct"/>
            <w:gridSpan w:val="3"/>
            <w:shd w:val="clear" w:color="auto" w:fill="auto"/>
            <w:vAlign w:val="center"/>
          </w:tcPr>
          <w:p w14:paraId="326768B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3.484 (0.857)</w:t>
            </w:r>
          </w:p>
        </w:tc>
      </w:tr>
      <w:tr w:rsidR="007C2B4C" w:rsidRPr="00497217" w14:paraId="502AB13A" w14:textId="77777777" w:rsidTr="007C2B4C">
        <w:trPr>
          <w:gridAfter w:val="1"/>
          <w:wAfter w:w="65" w:type="pct"/>
          <w:trHeight w:val="300"/>
        </w:trPr>
        <w:tc>
          <w:tcPr>
            <w:tcW w:w="2216" w:type="pct"/>
            <w:shd w:val="clear" w:color="auto" w:fill="auto"/>
            <w:noWrap/>
            <w:vAlign w:val="bottom"/>
            <w:hideMark/>
          </w:tcPr>
          <w:p w14:paraId="0009FEE2"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Big 5 extraversion</w:t>
            </w:r>
          </w:p>
        </w:tc>
        <w:tc>
          <w:tcPr>
            <w:tcW w:w="313" w:type="pct"/>
            <w:gridSpan w:val="2"/>
            <w:shd w:val="clear" w:color="auto" w:fill="auto"/>
            <w:noWrap/>
            <w:vAlign w:val="center"/>
          </w:tcPr>
          <w:p w14:paraId="1A83D06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304" w:type="pct"/>
            <w:gridSpan w:val="2"/>
            <w:shd w:val="clear" w:color="auto" w:fill="auto"/>
            <w:noWrap/>
            <w:vAlign w:val="center"/>
          </w:tcPr>
          <w:p w14:paraId="4DDE26D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0.08</w:t>
            </w:r>
          </w:p>
        </w:tc>
        <w:tc>
          <w:tcPr>
            <w:tcW w:w="304" w:type="pct"/>
            <w:gridSpan w:val="2"/>
            <w:shd w:val="clear" w:color="auto" w:fill="auto"/>
            <w:noWrap/>
            <w:vAlign w:val="center"/>
          </w:tcPr>
          <w:p w14:paraId="5E856C3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333" w:type="pct"/>
            <w:gridSpan w:val="2"/>
            <w:shd w:val="clear" w:color="auto" w:fill="auto"/>
            <w:noWrap/>
            <w:vAlign w:val="center"/>
          </w:tcPr>
          <w:p w14:paraId="3F95DE7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492" w:type="pct"/>
            <w:gridSpan w:val="2"/>
            <w:shd w:val="clear" w:color="auto" w:fill="auto"/>
            <w:noWrap/>
            <w:vAlign w:val="center"/>
          </w:tcPr>
          <w:p w14:paraId="738341B5" w14:textId="77777777" w:rsidR="00745E2B" w:rsidRPr="005E2A99" w:rsidRDefault="00745E2B" w:rsidP="000A68C0">
            <w:pPr>
              <w:jc w:val="center"/>
              <w:rPr>
                <w:rFonts w:eastAsia="Times New Roman"/>
                <w:b/>
                <w:color w:val="000000"/>
                <w:sz w:val="14"/>
                <w:szCs w:val="14"/>
              </w:rPr>
            </w:pPr>
            <w:r w:rsidRPr="005E2A99">
              <w:rPr>
                <w:rFonts w:eastAsia="Times New Roman"/>
                <w:color w:val="000000"/>
                <w:sz w:val="14"/>
                <w:szCs w:val="14"/>
              </w:rPr>
              <w:t>0.14</w:t>
            </w:r>
          </w:p>
        </w:tc>
        <w:tc>
          <w:tcPr>
            <w:tcW w:w="508" w:type="pct"/>
            <w:shd w:val="clear" w:color="auto" w:fill="auto"/>
            <w:noWrap/>
            <w:vAlign w:val="center"/>
            <w:hideMark/>
          </w:tcPr>
          <w:p w14:paraId="0D7CA07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 scale</w:t>
            </w:r>
          </w:p>
          <w:p w14:paraId="012585E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 xml:space="preserve">=.58, </w:t>
            </w:r>
            <w:r w:rsidRPr="005E2A99">
              <w:rPr>
                <w:rFonts w:eastAsia="Times New Roman"/>
                <w:i/>
                <w:color w:val="000000"/>
                <w:sz w:val="14"/>
                <w:szCs w:val="14"/>
              </w:rPr>
              <w:t>r</w:t>
            </w:r>
            <w:r w:rsidRPr="005E2A99">
              <w:rPr>
                <w:rFonts w:eastAsia="Times New Roman"/>
                <w:color w:val="000000"/>
                <w:sz w:val="14"/>
                <w:szCs w:val="14"/>
              </w:rPr>
              <w:t>=.40</w:t>
            </w:r>
          </w:p>
        </w:tc>
        <w:tc>
          <w:tcPr>
            <w:tcW w:w="465" w:type="pct"/>
            <w:gridSpan w:val="3"/>
            <w:shd w:val="clear" w:color="auto" w:fill="auto"/>
            <w:vAlign w:val="center"/>
          </w:tcPr>
          <w:p w14:paraId="178E7BA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3.341 (0.651)</w:t>
            </w:r>
          </w:p>
        </w:tc>
      </w:tr>
      <w:tr w:rsidR="007C2B4C" w:rsidRPr="00497217" w14:paraId="522613E3" w14:textId="77777777" w:rsidTr="007C2B4C">
        <w:trPr>
          <w:gridAfter w:val="1"/>
          <w:wAfter w:w="65" w:type="pct"/>
          <w:trHeight w:val="300"/>
        </w:trPr>
        <w:tc>
          <w:tcPr>
            <w:tcW w:w="2216" w:type="pct"/>
            <w:shd w:val="clear" w:color="auto" w:fill="auto"/>
            <w:noWrap/>
            <w:vAlign w:val="bottom"/>
            <w:hideMark/>
          </w:tcPr>
          <w:p w14:paraId="10DDD135"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Big 5 agreeableness</w:t>
            </w:r>
          </w:p>
        </w:tc>
        <w:tc>
          <w:tcPr>
            <w:tcW w:w="313" w:type="pct"/>
            <w:gridSpan w:val="2"/>
            <w:shd w:val="clear" w:color="auto" w:fill="auto"/>
            <w:noWrap/>
            <w:vAlign w:val="center"/>
          </w:tcPr>
          <w:p w14:paraId="28AF92D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0.14</w:t>
            </w:r>
          </w:p>
        </w:tc>
        <w:tc>
          <w:tcPr>
            <w:tcW w:w="304" w:type="pct"/>
            <w:gridSpan w:val="2"/>
            <w:shd w:val="clear" w:color="auto" w:fill="auto"/>
            <w:noWrap/>
            <w:vAlign w:val="center"/>
          </w:tcPr>
          <w:p w14:paraId="72A1A2A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0.15</w:t>
            </w:r>
          </w:p>
        </w:tc>
        <w:tc>
          <w:tcPr>
            <w:tcW w:w="304" w:type="pct"/>
            <w:gridSpan w:val="2"/>
            <w:shd w:val="clear" w:color="auto" w:fill="auto"/>
            <w:noWrap/>
            <w:vAlign w:val="center"/>
          </w:tcPr>
          <w:p w14:paraId="3DEA3C0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333" w:type="pct"/>
            <w:gridSpan w:val="2"/>
            <w:shd w:val="clear" w:color="auto" w:fill="auto"/>
            <w:noWrap/>
            <w:vAlign w:val="center"/>
          </w:tcPr>
          <w:p w14:paraId="5E0EDF4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492" w:type="pct"/>
            <w:gridSpan w:val="2"/>
            <w:shd w:val="clear" w:color="auto" w:fill="auto"/>
            <w:noWrap/>
            <w:vAlign w:val="center"/>
          </w:tcPr>
          <w:p w14:paraId="7B9923E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508" w:type="pct"/>
            <w:shd w:val="clear" w:color="auto" w:fill="auto"/>
            <w:noWrap/>
            <w:vAlign w:val="center"/>
            <w:hideMark/>
          </w:tcPr>
          <w:p w14:paraId="3D031EB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 scale</w:t>
            </w:r>
          </w:p>
          <w:p w14:paraId="3BBE75E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 xml:space="preserve">=.33, </w:t>
            </w:r>
            <w:r w:rsidRPr="005E2A99">
              <w:rPr>
                <w:rFonts w:eastAsia="Times New Roman"/>
                <w:i/>
                <w:color w:val="000000"/>
                <w:sz w:val="14"/>
                <w:szCs w:val="14"/>
              </w:rPr>
              <w:t>r</w:t>
            </w:r>
            <w:r w:rsidRPr="005E2A99">
              <w:rPr>
                <w:rFonts w:eastAsia="Times New Roman"/>
                <w:color w:val="000000"/>
                <w:sz w:val="14"/>
                <w:szCs w:val="14"/>
              </w:rPr>
              <w:t>=.20</w:t>
            </w:r>
          </w:p>
        </w:tc>
        <w:tc>
          <w:tcPr>
            <w:tcW w:w="465" w:type="pct"/>
            <w:gridSpan w:val="3"/>
            <w:shd w:val="clear" w:color="auto" w:fill="auto"/>
            <w:vAlign w:val="center"/>
          </w:tcPr>
          <w:p w14:paraId="14BDD87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3.646 (0.866)</w:t>
            </w:r>
          </w:p>
        </w:tc>
      </w:tr>
      <w:tr w:rsidR="007C2B4C" w:rsidRPr="00497217" w14:paraId="6B1CA88D" w14:textId="77777777" w:rsidTr="007C2B4C">
        <w:trPr>
          <w:gridAfter w:val="1"/>
          <w:wAfter w:w="65" w:type="pct"/>
          <w:trHeight w:val="300"/>
        </w:trPr>
        <w:tc>
          <w:tcPr>
            <w:tcW w:w="2216" w:type="pct"/>
            <w:shd w:val="clear" w:color="auto" w:fill="auto"/>
            <w:noWrap/>
            <w:vAlign w:val="bottom"/>
            <w:hideMark/>
          </w:tcPr>
          <w:p w14:paraId="19D5D052"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Big 5 neuroticism</w:t>
            </w:r>
          </w:p>
        </w:tc>
        <w:tc>
          <w:tcPr>
            <w:tcW w:w="313" w:type="pct"/>
            <w:gridSpan w:val="2"/>
            <w:shd w:val="clear" w:color="auto" w:fill="auto"/>
            <w:noWrap/>
            <w:vAlign w:val="center"/>
          </w:tcPr>
          <w:p w14:paraId="3AA59FF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04" w:type="pct"/>
            <w:gridSpan w:val="2"/>
            <w:shd w:val="clear" w:color="auto" w:fill="auto"/>
            <w:noWrap/>
            <w:vAlign w:val="center"/>
          </w:tcPr>
          <w:p w14:paraId="7EF7DB0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304" w:type="pct"/>
            <w:gridSpan w:val="2"/>
            <w:shd w:val="clear" w:color="auto" w:fill="auto"/>
            <w:noWrap/>
            <w:vAlign w:val="center"/>
          </w:tcPr>
          <w:p w14:paraId="059B13E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333" w:type="pct"/>
            <w:gridSpan w:val="2"/>
            <w:shd w:val="clear" w:color="auto" w:fill="auto"/>
            <w:noWrap/>
            <w:vAlign w:val="center"/>
          </w:tcPr>
          <w:p w14:paraId="295870B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492" w:type="pct"/>
            <w:gridSpan w:val="2"/>
            <w:shd w:val="clear" w:color="auto" w:fill="auto"/>
            <w:noWrap/>
            <w:vAlign w:val="center"/>
          </w:tcPr>
          <w:p w14:paraId="40E8315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508" w:type="pct"/>
            <w:shd w:val="clear" w:color="auto" w:fill="auto"/>
            <w:noWrap/>
            <w:vAlign w:val="center"/>
            <w:hideMark/>
          </w:tcPr>
          <w:p w14:paraId="26B96D7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 scale</w:t>
            </w:r>
          </w:p>
          <w:p w14:paraId="32A90AB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 xml:space="preserve">=.51, </w:t>
            </w:r>
            <w:r w:rsidRPr="005E2A99">
              <w:rPr>
                <w:rFonts w:eastAsia="Times New Roman"/>
                <w:i/>
                <w:color w:val="000000"/>
                <w:sz w:val="14"/>
                <w:szCs w:val="14"/>
              </w:rPr>
              <w:t>r</w:t>
            </w:r>
            <w:r w:rsidRPr="005E2A99">
              <w:rPr>
                <w:rFonts w:eastAsia="Times New Roman"/>
                <w:color w:val="000000"/>
                <w:sz w:val="14"/>
                <w:szCs w:val="14"/>
              </w:rPr>
              <w:t>=.35</w:t>
            </w:r>
          </w:p>
        </w:tc>
        <w:tc>
          <w:tcPr>
            <w:tcW w:w="465" w:type="pct"/>
            <w:gridSpan w:val="3"/>
            <w:shd w:val="clear" w:color="auto" w:fill="auto"/>
            <w:vAlign w:val="center"/>
          </w:tcPr>
          <w:p w14:paraId="1A0C762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3.075 (1.024)</w:t>
            </w:r>
          </w:p>
        </w:tc>
      </w:tr>
      <w:tr w:rsidR="007C2B4C" w:rsidRPr="00497217" w14:paraId="606D2B7B" w14:textId="77777777" w:rsidTr="007C2B4C">
        <w:trPr>
          <w:gridAfter w:val="1"/>
          <w:wAfter w:w="65" w:type="pct"/>
          <w:trHeight w:val="300"/>
        </w:trPr>
        <w:tc>
          <w:tcPr>
            <w:tcW w:w="2216" w:type="pct"/>
            <w:shd w:val="clear" w:color="auto" w:fill="auto"/>
            <w:noWrap/>
            <w:vAlign w:val="bottom"/>
            <w:hideMark/>
          </w:tcPr>
          <w:p w14:paraId="457B1DE3"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IE control</w:t>
            </w:r>
          </w:p>
        </w:tc>
        <w:tc>
          <w:tcPr>
            <w:tcW w:w="313" w:type="pct"/>
            <w:gridSpan w:val="2"/>
            <w:shd w:val="clear" w:color="auto" w:fill="auto"/>
            <w:noWrap/>
            <w:vAlign w:val="center"/>
          </w:tcPr>
          <w:p w14:paraId="1F36604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304" w:type="pct"/>
            <w:gridSpan w:val="2"/>
            <w:shd w:val="clear" w:color="auto" w:fill="auto"/>
            <w:noWrap/>
            <w:vAlign w:val="center"/>
          </w:tcPr>
          <w:p w14:paraId="0417B92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304" w:type="pct"/>
            <w:gridSpan w:val="2"/>
            <w:shd w:val="clear" w:color="auto" w:fill="auto"/>
            <w:noWrap/>
            <w:vAlign w:val="center"/>
          </w:tcPr>
          <w:p w14:paraId="1D275D6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33" w:type="pct"/>
            <w:gridSpan w:val="2"/>
            <w:shd w:val="clear" w:color="auto" w:fill="auto"/>
            <w:noWrap/>
            <w:vAlign w:val="center"/>
          </w:tcPr>
          <w:p w14:paraId="0A36BD1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492" w:type="pct"/>
            <w:gridSpan w:val="2"/>
            <w:shd w:val="clear" w:color="auto" w:fill="auto"/>
            <w:noWrap/>
            <w:vAlign w:val="center"/>
          </w:tcPr>
          <w:p w14:paraId="70FFF2B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508" w:type="pct"/>
            <w:shd w:val="clear" w:color="auto" w:fill="auto"/>
            <w:noWrap/>
            <w:vAlign w:val="center"/>
            <w:hideMark/>
          </w:tcPr>
          <w:p w14:paraId="260E4F0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Sum between 0-23</w:t>
            </w:r>
          </w:p>
          <w:p w14:paraId="0DF9F05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sym w:font="Symbol" w:char="F061"/>
            </w:r>
            <w:r w:rsidRPr="005E2A99">
              <w:rPr>
                <w:rFonts w:eastAsia="Times New Roman"/>
                <w:color w:val="000000"/>
                <w:sz w:val="14"/>
                <w:szCs w:val="14"/>
              </w:rPr>
              <w:t>=.59</w:t>
            </w:r>
          </w:p>
        </w:tc>
        <w:tc>
          <w:tcPr>
            <w:tcW w:w="465" w:type="pct"/>
            <w:gridSpan w:val="3"/>
            <w:shd w:val="clear" w:color="auto" w:fill="auto"/>
            <w:vAlign w:val="center"/>
          </w:tcPr>
          <w:p w14:paraId="48863A0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12.1 (2.804)</w:t>
            </w:r>
          </w:p>
        </w:tc>
      </w:tr>
      <w:tr w:rsidR="007C2B4C" w:rsidRPr="00497217" w14:paraId="25FFE8B9" w14:textId="77777777" w:rsidTr="007C2B4C">
        <w:trPr>
          <w:gridAfter w:val="1"/>
          <w:wAfter w:w="65" w:type="pct"/>
          <w:trHeight w:val="300"/>
        </w:trPr>
        <w:tc>
          <w:tcPr>
            <w:tcW w:w="2216" w:type="pct"/>
            <w:shd w:val="clear" w:color="auto" w:fill="auto"/>
            <w:noWrap/>
            <w:vAlign w:val="bottom"/>
          </w:tcPr>
          <w:p w14:paraId="572A0112"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Do you avoid or put off going to the doctor because you cannot afford it?</w:t>
            </w:r>
          </w:p>
          <w:p w14:paraId="01780541"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Those who more frequently put off visiting the doctor due to cost are also more concerned with the cost of a screening test</w:t>
            </w:r>
          </w:p>
        </w:tc>
        <w:tc>
          <w:tcPr>
            <w:tcW w:w="313" w:type="pct"/>
            <w:gridSpan w:val="2"/>
            <w:shd w:val="clear" w:color="auto" w:fill="auto"/>
            <w:noWrap/>
            <w:vAlign w:val="center"/>
          </w:tcPr>
          <w:p w14:paraId="746E4FC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-0.04</w:t>
            </w:r>
          </w:p>
        </w:tc>
        <w:tc>
          <w:tcPr>
            <w:tcW w:w="304" w:type="pct"/>
            <w:gridSpan w:val="2"/>
            <w:shd w:val="clear" w:color="auto" w:fill="auto"/>
            <w:noWrap/>
            <w:vAlign w:val="center"/>
          </w:tcPr>
          <w:p w14:paraId="46F8465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w:t>
            </w:r>
          </w:p>
        </w:tc>
        <w:tc>
          <w:tcPr>
            <w:tcW w:w="304" w:type="pct"/>
            <w:gridSpan w:val="2"/>
            <w:shd w:val="clear" w:color="auto" w:fill="auto"/>
            <w:noWrap/>
            <w:vAlign w:val="center"/>
          </w:tcPr>
          <w:p w14:paraId="3DB0298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0.29***</w:t>
            </w:r>
          </w:p>
        </w:tc>
        <w:tc>
          <w:tcPr>
            <w:tcW w:w="333" w:type="pct"/>
            <w:gridSpan w:val="2"/>
            <w:shd w:val="clear" w:color="auto" w:fill="auto"/>
            <w:noWrap/>
            <w:vAlign w:val="center"/>
          </w:tcPr>
          <w:p w14:paraId="2A365F1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492" w:type="pct"/>
            <w:gridSpan w:val="2"/>
            <w:shd w:val="clear" w:color="auto" w:fill="auto"/>
            <w:noWrap/>
            <w:vAlign w:val="center"/>
          </w:tcPr>
          <w:p w14:paraId="02EB960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508" w:type="pct"/>
            <w:shd w:val="clear" w:color="auto" w:fill="auto"/>
            <w:noWrap/>
            <w:vAlign w:val="center"/>
          </w:tcPr>
          <w:p w14:paraId="22E86B9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 (no, never)-7 (yes, all the time)</w:t>
            </w:r>
          </w:p>
        </w:tc>
        <w:tc>
          <w:tcPr>
            <w:tcW w:w="465" w:type="pct"/>
            <w:gridSpan w:val="3"/>
            <w:shd w:val="clear" w:color="auto" w:fill="auto"/>
            <w:vAlign w:val="center"/>
          </w:tcPr>
          <w:p w14:paraId="4974EEF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2.026 (0.707)</w:t>
            </w:r>
          </w:p>
        </w:tc>
      </w:tr>
      <w:tr w:rsidR="007C2B4C" w:rsidRPr="00497217" w14:paraId="62C35CF6" w14:textId="77777777" w:rsidTr="007C2B4C">
        <w:trPr>
          <w:gridAfter w:val="1"/>
          <w:wAfter w:w="65" w:type="pct"/>
          <w:trHeight w:val="300"/>
        </w:trPr>
        <w:tc>
          <w:tcPr>
            <w:tcW w:w="2216" w:type="pct"/>
            <w:shd w:val="clear" w:color="auto" w:fill="auto"/>
            <w:noWrap/>
            <w:vAlign w:val="bottom"/>
          </w:tcPr>
          <w:p w14:paraId="658FD221" w14:textId="77777777" w:rsidR="00745E2B" w:rsidRPr="005E2A99" w:rsidRDefault="00745E2B" w:rsidP="000A68C0">
            <w:pPr>
              <w:rPr>
                <w:rFonts w:eastAsia="Times New Roman"/>
                <w:color w:val="404040"/>
                <w:sz w:val="14"/>
                <w:szCs w:val="14"/>
              </w:rPr>
            </w:pPr>
            <w:r w:rsidRPr="005E2A99">
              <w:rPr>
                <w:rFonts w:eastAsia="Times New Roman"/>
                <w:color w:val="404040"/>
                <w:sz w:val="14"/>
                <w:szCs w:val="14"/>
              </w:rPr>
              <w:t>How much does cancer scare you?</w:t>
            </w:r>
          </w:p>
          <w:p w14:paraId="597D1C6B" w14:textId="77777777" w:rsidR="00745E2B" w:rsidRPr="005E2A99" w:rsidRDefault="00745E2B" w:rsidP="000A68C0">
            <w:pPr>
              <w:rPr>
                <w:rFonts w:eastAsia="Times New Roman"/>
                <w:color w:val="000000"/>
                <w:sz w:val="14"/>
                <w:szCs w:val="14"/>
              </w:rPr>
            </w:pPr>
            <w:r w:rsidRPr="005E2A99">
              <w:rPr>
                <w:rFonts w:eastAsia="Times New Roman"/>
                <w:color w:val="404040"/>
                <w:sz w:val="14"/>
                <w:szCs w:val="14"/>
              </w:rPr>
              <w:t xml:space="preserve">Those who are more scared of cancer are more concerned with the accuracy and benefit of the test. </w:t>
            </w:r>
          </w:p>
        </w:tc>
        <w:tc>
          <w:tcPr>
            <w:tcW w:w="313" w:type="pct"/>
            <w:gridSpan w:val="2"/>
            <w:shd w:val="clear" w:color="auto" w:fill="auto"/>
            <w:noWrap/>
            <w:vAlign w:val="center"/>
          </w:tcPr>
          <w:p w14:paraId="2FB82C4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0.24***</w:t>
            </w:r>
          </w:p>
        </w:tc>
        <w:tc>
          <w:tcPr>
            <w:tcW w:w="304" w:type="pct"/>
            <w:gridSpan w:val="2"/>
            <w:shd w:val="clear" w:color="auto" w:fill="auto"/>
            <w:noWrap/>
            <w:vAlign w:val="center"/>
          </w:tcPr>
          <w:p w14:paraId="47889AB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0.28***</w:t>
            </w:r>
          </w:p>
        </w:tc>
        <w:tc>
          <w:tcPr>
            <w:tcW w:w="304" w:type="pct"/>
            <w:gridSpan w:val="2"/>
            <w:shd w:val="clear" w:color="auto" w:fill="auto"/>
            <w:noWrap/>
            <w:vAlign w:val="center"/>
          </w:tcPr>
          <w:p w14:paraId="5EA3DA9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0.06</w:t>
            </w:r>
          </w:p>
        </w:tc>
        <w:tc>
          <w:tcPr>
            <w:tcW w:w="333" w:type="pct"/>
            <w:gridSpan w:val="2"/>
            <w:shd w:val="clear" w:color="auto" w:fill="auto"/>
            <w:noWrap/>
            <w:vAlign w:val="center"/>
          </w:tcPr>
          <w:p w14:paraId="4F05753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492" w:type="pct"/>
            <w:gridSpan w:val="2"/>
            <w:shd w:val="clear" w:color="auto" w:fill="auto"/>
            <w:noWrap/>
            <w:vAlign w:val="center"/>
          </w:tcPr>
          <w:p w14:paraId="1F6FDA0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0.16</w:t>
            </w:r>
          </w:p>
        </w:tc>
        <w:tc>
          <w:tcPr>
            <w:tcW w:w="508" w:type="pct"/>
            <w:shd w:val="clear" w:color="auto" w:fill="auto"/>
            <w:noWrap/>
            <w:vAlign w:val="center"/>
          </w:tcPr>
          <w:p w14:paraId="210C778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 (not at all)-7(extremely)</w:t>
            </w:r>
          </w:p>
        </w:tc>
        <w:tc>
          <w:tcPr>
            <w:tcW w:w="465" w:type="pct"/>
            <w:gridSpan w:val="3"/>
            <w:shd w:val="clear" w:color="auto" w:fill="auto"/>
            <w:vAlign w:val="center"/>
          </w:tcPr>
          <w:p w14:paraId="7652D50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5.437 (1.453)</w:t>
            </w:r>
          </w:p>
        </w:tc>
      </w:tr>
      <w:tr w:rsidR="007C2B4C" w:rsidRPr="00497217" w14:paraId="6DB34A03" w14:textId="77777777" w:rsidTr="007C2B4C">
        <w:trPr>
          <w:gridAfter w:val="1"/>
          <w:wAfter w:w="65" w:type="pct"/>
          <w:trHeight w:val="300"/>
        </w:trPr>
        <w:tc>
          <w:tcPr>
            <w:tcW w:w="2216" w:type="pct"/>
            <w:shd w:val="clear" w:color="auto" w:fill="auto"/>
            <w:noWrap/>
            <w:vAlign w:val="bottom"/>
          </w:tcPr>
          <w:p w14:paraId="7BD22719" w14:textId="77777777" w:rsidR="00745E2B" w:rsidRPr="005E2A99" w:rsidRDefault="00745E2B" w:rsidP="000A68C0">
            <w:pPr>
              <w:rPr>
                <w:rFonts w:eastAsia="Times New Roman"/>
                <w:color w:val="404040"/>
                <w:sz w:val="14"/>
                <w:szCs w:val="14"/>
              </w:rPr>
            </w:pPr>
            <w:r w:rsidRPr="005E2A99">
              <w:rPr>
                <w:rFonts w:eastAsia="Times New Roman"/>
                <w:color w:val="404040"/>
                <w:sz w:val="14"/>
                <w:szCs w:val="14"/>
              </w:rPr>
              <w:t>When you think about the possibility of having cancer, how worried does it make you feel?</w:t>
            </w:r>
          </w:p>
          <w:p w14:paraId="4832F333" w14:textId="77777777" w:rsidR="00745E2B" w:rsidRPr="005E2A99" w:rsidRDefault="00745E2B" w:rsidP="000A68C0">
            <w:pPr>
              <w:rPr>
                <w:rFonts w:eastAsia="Times New Roman"/>
                <w:color w:val="000000"/>
                <w:sz w:val="14"/>
                <w:szCs w:val="14"/>
              </w:rPr>
            </w:pPr>
            <w:r w:rsidRPr="005E2A99">
              <w:rPr>
                <w:rFonts w:eastAsia="Times New Roman"/>
                <w:color w:val="404040"/>
                <w:sz w:val="14"/>
                <w:szCs w:val="14"/>
              </w:rPr>
              <w:t>Those who are more worried by cancer are more concerned with the benefit of the test.</w:t>
            </w:r>
          </w:p>
        </w:tc>
        <w:tc>
          <w:tcPr>
            <w:tcW w:w="313" w:type="pct"/>
            <w:gridSpan w:val="2"/>
            <w:shd w:val="clear" w:color="auto" w:fill="auto"/>
            <w:noWrap/>
            <w:vAlign w:val="center"/>
          </w:tcPr>
          <w:p w14:paraId="65A8D4F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w:t>
            </w:r>
          </w:p>
        </w:tc>
        <w:tc>
          <w:tcPr>
            <w:tcW w:w="304" w:type="pct"/>
            <w:gridSpan w:val="2"/>
            <w:shd w:val="clear" w:color="auto" w:fill="auto"/>
            <w:noWrap/>
            <w:vAlign w:val="center"/>
          </w:tcPr>
          <w:p w14:paraId="18FE5DE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0.26***</w:t>
            </w:r>
          </w:p>
        </w:tc>
        <w:tc>
          <w:tcPr>
            <w:tcW w:w="304" w:type="pct"/>
            <w:gridSpan w:val="2"/>
            <w:shd w:val="clear" w:color="auto" w:fill="auto"/>
            <w:noWrap/>
            <w:vAlign w:val="center"/>
          </w:tcPr>
          <w:p w14:paraId="7165F2E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0.12</w:t>
            </w:r>
          </w:p>
        </w:tc>
        <w:tc>
          <w:tcPr>
            <w:tcW w:w="333" w:type="pct"/>
            <w:gridSpan w:val="2"/>
            <w:shd w:val="clear" w:color="auto" w:fill="auto"/>
            <w:noWrap/>
            <w:vAlign w:val="center"/>
          </w:tcPr>
          <w:p w14:paraId="6F25B09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0.13</w:t>
            </w:r>
          </w:p>
        </w:tc>
        <w:tc>
          <w:tcPr>
            <w:tcW w:w="492" w:type="pct"/>
            <w:gridSpan w:val="2"/>
            <w:shd w:val="clear" w:color="auto" w:fill="auto"/>
            <w:noWrap/>
            <w:vAlign w:val="center"/>
          </w:tcPr>
          <w:p w14:paraId="13F53F32"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0.16</w:t>
            </w:r>
          </w:p>
        </w:tc>
        <w:tc>
          <w:tcPr>
            <w:tcW w:w="508" w:type="pct"/>
            <w:shd w:val="clear" w:color="auto" w:fill="auto"/>
            <w:noWrap/>
            <w:vAlign w:val="center"/>
          </w:tcPr>
          <w:p w14:paraId="428611A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 (not at all)-7(extremely)</w:t>
            </w:r>
          </w:p>
        </w:tc>
        <w:tc>
          <w:tcPr>
            <w:tcW w:w="465" w:type="pct"/>
            <w:gridSpan w:val="3"/>
            <w:shd w:val="clear" w:color="auto" w:fill="auto"/>
            <w:vAlign w:val="center"/>
          </w:tcPr>
          <w:p w14:paraId="2C5FAE6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5.026 (1.692)</w:t>
            </w:r>
          </w:p>
        </w:tc>
      </w:tr>
      <w:tr w:rsidR="007C2B4C" w:rsidRPr="00497217" w14:paraId="5E83065D" w14:textId="77777777" w:rsidTr="007C2B4C">
        <w:trPr>
          <w:gridAfter w:val="1"/>
          <w:wAfter w:w="65" w:type="pct"/>
          <w:trHeight w:val="300"/>
        </w:trPr>
        <w:tc>
          <w:tcPr>
            <w:tcW w:w="2216" w:type="pct"/>
            <w:shd w:val="clear" w:color="auto" w:fill="auto"/>
            <w:noWrap/>
            <w:vAlign w:val="bottom"/>
          </w:tcPr>
          <w:p w14:paraId="122B3AB2" w14:textId="77777777" w:rsidR="00745E2B" w:rsidRPr="005E2A99" w:rsidRDefault="00745E2B" w:rsidP="000A68C0">
            <w:pPr>
              <w:rPr>
                <w:rFonts w:eastAsia="Times New Roman"/>
                <w:color w:val="404040"/>
                <w:sz w:val="14"/>
                <w:szCs w:val="14"/>
              </w:rPr>
            </w:pPr>
            <w:r w:rsidRPr="005E2A99">
              <w:rPr>
                <w:rFonts w:eastAsia="Times New Roman"/>
                <w:color w:val="404040"/>
                <w:sz w:val="14"/>
                <w:szCs w:val="14"/>
              </w:rPr>
              <w:lastRenderedPageBreak/>
              <w:t>How likely do you think it is that you will get cancer one day?</w:t>
            </w:r>
          </w:p>
        </w:tc>
        <w:tc>
          <w:tcPr>
            <w:tcW w:w="313" w:type="pct"/>
            <w:gridSpan w:val="2"/>
            <w:shd w:val="clear" w:color="auto" w:fill="auto"/>
            <w:noWrap/>
            <w:vAlign w:val="center"/>
          </w:tcPr>
          <w:p w14:paraId="1F777DD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0.18</w:t>
            </w:r>
          </w:p>
        </w:tc>
        <w:tc>
          <w:tcPr>
            <w:tcW w:w="304" w:type="pct"/>
            <w:gridSpan w:val="2"/>
            <w:shd w:val="clear" w:color="auto" w:fill="auto"/>
            <w:noWrap/>
            <w:vAlign w:val="center"/>
          </w:tcPr>
          <w:p w14:paraId="46230C9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w:t>
            </w:r>
          </w:p>
        </w:tc>
        <w:tc>
          <w:tcPr>
            <w:tcW w:w="304" w:type="pct"/>
            <w:gridSpan w:val="2"/>
            <w:shd w:val="clear" w:color="auto" w:fill="auto"/>
            <w:noWrap/>
            <w:vAlign w:val="center"/>
          </w:tcPr>
          <w:p w14:paraId="49A6461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333" w:type="pct"/>
            <w:gridSpan w:val="2"/>
            <w:shd w:val="clear" w:color="auto" w:fill="auto"/>
            <w:noWrap/>
            <w:vAlign w:val="center"/>
          </w:tcPr>
          <w:p w14:paraId="0ADB75F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492" w:type="pct"/>
            <w:gridSpan w:val="2"/>
            <w:shd w:val="clear" w:color="auto" w:fill="auto"/>
            <w:noWrap/>
            <w:vAlign w:val="center"/>
          </w:tcPr>
          <w:p w14:paraId="204837A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508" w:type="pct"/>
            <w:shd w:val="clear" w:color="auto" w:fill="auto"/>
            <w:noWrap/>
            <w:vAlign w:val="center"/>
          </w:tcPr>
          <w:p w14:paraId="0D8BD5BE"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 (not at all likely)-7(extremely likely)</w:t>
            </w:r>
          </w:p>
        </w:tc>
        <w:tc>
          <w:tcPr>
            <w:tcW w:w="465" w:type="pct"/>
            <w:gridSpan w:val="3"/>
            <w:shd w:val="clear" w:color="auto" w:fill="auto"/>
            <w:vAlign w:val="center"/>
          </w:tcPr>
          <w:p w14:paraId="489385D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4.105 (1.732)</w:t>
            </w:r>
          </w:p>
        </w:tc>
      </w:tr>
      <w:tr w:rsidR="007C2B4C" w:rsidRPr="00497217" w14:paraId="16035DB7" w14:textId="77777777" w:rsidTr="007C2B4C">
        <w:trPr>
          <w:gridAfter w:val="1"/>
          <w:wAfter w:w="65" w:type="pct"/>
          <w:trHeight w:val="300"/>
        </w:trPr>
        <w:tc>
          <w:tcPr>
            <w:tcW w:w="2216" w:type="pct"/>
            <w:shd w:val="clear" w:color="auto" w:fill="auto"/>
            <w:noWrap/>
            <w:vAlign w:val="bottom"/>
          </w:tcPr>
          <w:p w14:paraId="6397F586" w14:textId="77777777" w:rsidR="00745E2B" w:rsidRPr="005E2A99" w:rsidRDefault="00745E2B" w:rsidP="000A68C0">
            <w:pPr>
              <w:rPr>
                <w:rFonts w:eastAsia="Times New Roman"/>
                <w:color w:val="000000"/>
                <w:sz w:val="14"/>
                <w:szCs w:val="14"/>
              </w:rPr>
            </w:pPr>
            <w:r w:rsidRPr="005E2A99">
              <w:rPr>
                <w:rFonts w:eastAsia="Times New Roman"/>
                <w:color w:val="404040"/>
                <w:sz w:val="14"/>
                <w:szCs w:val="14"/>
              </w:rPr>
              <w:t>How difficult is it for you to find health insurance that you can afford?</w:t>
            </w:r>
          </w:p>
        </w:tc>
        <w:tc>
          <w:tcPr>
            <w:tcW w:w="313" w:type="pct"/>
            <w:gridSpan w:val="2"/>
            <w:shd w:val="clear" w:color="auto" w:fill="auto"/>
            <w:noWrap/>
            <w:vAlign w:val="center"/>
          </w:tcPr>
          <w:p w14:paraId="57B30A6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0.19</w:t>
            </w:r>
          </w:p>
        </w:tc>
        <w:tc>
          <w:tcPr>
            <w:tcW w:w="304" w:type="pct"/>
            <w:gridSpan w:val="2"/>
            <w:shd w:val="clear" w:color="auto" w:fill="auto"/>
            <w:noWrap/>
            <w:vAlign w:val="center"/>
          </w:tcPr>
          <w:p w14:paraId="0AA3849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0.18</w:t>
            </w:r>
          </w:p>
        </w:tc>
        <w:tc>
          <w:tcPr>
            <w:tcW w:w="304" w:type="pct"/>
            <w:gridSpan w:val="2"/>
            <w:shd w:val="clear" w:color="auto" w:fill="auto"/>
            <w:noWrap/>
            <w:vAlign w:val="center"/>
          </w:tcPr>
          <w:p w14:paraId="3E214C0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-0.13</w:t>
            </w:r>
          </w:p>
        </w:tc>
        <w:tc>
          <w:tcPr>
            <w:tcW w:w="333" w:type="pct"/>
            <w:gridSpan w:val="2"/>
            <w:shd w:val="clear" w:color="auto" w:fill="auto"/>
            <w:noWrap/>
            <w:vAlign w:val="center"/>
          </w:tcPr>
          <w:p w14:paraId="1E6F49FE"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0.08</w:t>
            </w:r>
          </w:p>
        </w:tc>
        <w:tc>
          <w:tcPr>
            <w:tcW w:w="492" w:type="pct"/>
            <w:gridSpan w:val="2"/>
            <w:shd w:val="clear" w:color="auto" w:fill="auto"/>
            <w:noWrap/>
            <w:vAlign w:val="center"/>
          </w:tcPr>
          <w:p w14:paraId="2E7662C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508" w:type="pct"/>
            <w:shd w:val="clear" w:color="auto" w:fill="auto"/>
            <w:noWrap/>
            <w:vAlign w:val="center"/>
          </w:tcPr>
          <w:p w14:paraId="0EB7328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 (very difficult)-3 (not at all difficult)</w:t>
            </w:r>
          </w:p>
        </w:tc>
        <w:tc>
          <w:tcPr>
            <w:tcW w:w="465" w:type="pct"/>
            <w:gridSpan w:val="3"/>
            <w:shd w:val="clear" w:color="auto" w:fill="auto"/>
            <w:vAlign w:val="center"/>
          </w:tcPr>
          <w:p w14:paraId="251AF3B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2.543 (0.333)</w:t>
            </w:r>
          </w:p>
        </w:tc>
      </w:tr>
      <w:tr w:rsidR="007C2B4C" w:rsidRPr="00497217" w14:paraId="67E666B8" w14:textId="77777777" w:rsidTr="007C2B4C">
        <w:trPr>
          <w:gridAfter w:val="1"/>
          <w:wAfter w:w="65" w:type="pct"/>
          <w:trHeight w:val="300"/>
        </w:trPr>
        <w:tc>
          <w:tcPr>
            <w:tcW w:w="2216" w:type="pct"/>
            <w:shd w:val="clear" w:color="auto" w:fill="auto"/>
            <w:noWrap/>
            <w:vAlign w:val="bottom"/>
          </w:tcPr>
          <w:p w14:paraId="1A2EE07E" w14:textId="77777777" w:rsidR="00745E2B" w:rsidRPr="005E2A99" w:rsidRDefault="00745E2B" w:rsidP="000A68C0">
            <w:pPr>
              <w:rPr>
                <w:rFonts w:eastAsia="Times New Roman"/>
                <w:color w:val="000000"/>
                <w:sz w:val="14"/>
                <w:szCs w:val="14"/>
              </w:rPr>
            </w:pPr>
            <w:r w:rsidRPr="005E2A99">
              <w:rPr>
                <w:rFonts w:eastAsia="Times New Roman"/>
                <w:color w:val="404040"/>
                <w:sz w:val="14"/>
                <w:szCs w:val="14"/>
              </w:rPr>
              <w:t>How difficult is it for you to find a health insurance plan with the type of coverage that you need?</w:t>
            </w:r>
          </w:p>
        </w:tc>
        <w:tc>
          <w:tcPr>
            <w:tcW w:w="313" w:type="pct"/>
            <w:gridSpan w:val="2"/>
            <w:shd w:val="clear" w:color="auto" w:fill="auto"/>
            <w:noWrap/>
            <w:vAlign w:val="center"/>
          </w:tcPr>
          <w:p w14:paraId="1366FF4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0.15</w:t>
            </w:r>
          </w:p>
        </w:tc>
        <w:tc>
          <w:tcPr>
            <w:tcW w:w="304" w:type="pct"/>
            <w:gridSpan w:val="2"/>
            <w:shd w:val="clear" w:color="auto" w:fill="auto"/>
            <w:noWrap/>
            <w:vAlign w:val="center"/>
          </w:tcPr>
          <w:p w14:paraId="715C989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0.13</w:t>
            </w:r>
          </w:p>
        </w:tc>
        <w:tc>
          <w:tcPr>
            <w:tcW w:w="304" w:type="pct"/>
            <w:gridSpan w:val="2"/>
            <w:shd w:val="clear" w:color="auto" w:fill="auto"/>
            <w:noWrap/>
            <w:vAlign w:val="center"/>
          </w:tcPr>
          <w:p w14:paraId="0856C97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-0.16</w:t>
            </w:r>
          </w:p>
        </w:tc>
        <w:tc>
          <w:tcPr>
            <w:tcW w:w="333" w:type="pct"/>
            <w:gridSpan w:val="2"/>
            <w:shd w:val="clear" w:color="auto" w:fill="auto"/>
            <w:noWrap/>
            <w:vAlign w:val="center"/>
          </w:tcPr>
          <w:p w14:paraId="047C011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492" w:type="pct"/>
            <w:gridSpan w:val="2"/>
            <w:shd w:val="clear" w:color="auto" w:fill="auto"/>
            <w:noWrap/>
            <w:vAlign w:val="center"/>
          </w:tcPr>
          <w:p w14:paraId="2442E34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508" w:type="pct"/>
            <w:shd w:val="clear" w:color="auto" w:fill="auto"/>
            <w:noWrap/>
            <w:vAlign w:val="center"/>
          </w:tcPr>
          <w:p w14:paraId="3515709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 (very difficult)-3 (not at all difficult)</w:t>
            </w:r>
          </w:p>
        </w:tc>
        <w:tc>
          <w:tcPr>
            <w:tcW w:w="465" w:type="pct"/>
            <w:gridSpan w:val="3"/>
            <w:shd w:val="clear" w:color="auto" w:fill="auto"/>
            <w:vAlign w:val="center"/>
          </w:tcPr>
          <w:p w14:paraId="128DE06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2.526 (0.333)</w:t>
            </w:r>
          </w:p>
        </w:tc>
      </w:tr>
      <w:tr w:rsidR="007C2B4C" w:rsidRPr="00497217" w14:paraId="1FFB9F75" w14:textId="77777777" w:rsidTr="007C2B4C">
        <w:trPr>
          <w:gridAfter w:val="1"/>
          <w:wAfter w:w="65" w:type="pct"/>
          <w:trHeight w:val="300"/>
        </w:trPr>
        <w:tc>
          <w:tcPr>
            <w:tcW w:w="2216" w:type="pct"/>
            <w:shd w:val="clear" w:color="auto" w:fill="auto"/>
            <w:noWrap/>
            <w:vAlign w:val="bottom"/>
          </w:tcPr>
          <w:p w14:paraId="0CFF8D7E" w14:textId="77777777" w:rsidR="00745E2B" w:rsidRPr="005E2A99" w:rsidRDefault="00745E2B" w:rsidP="000A68C0">
            <w:pPr>
              <w:rPr>
                <w:rFonts w:eastAsia="Times New Roman"/>
                <w:color w:val="404040"/>
                <w:sz w:val="14"/>
                <w:szCs w:val="14"/>
              </w:rPr>
            </w:pPr>
            <w:r w:rsidRPr="005E2A99">
              <w:rPr>
                <w:rFonts w:eastAsia="Times New Roman"/>
                <w:color w:val="404040"/>
                <w:sz w:val="14"/>
                <w:szCs w:val="14"/>
              </w:rPr>
              <w:t>Would you get more medical care if you could afford it?</w:t>
            </w:r>
          </w:p>
          <w:p w14:paraId="42E3DCC9" w14:textId="77777777" w:rsidR="00745E2B" w:rsidRPr="005E2A99" w:rsidRDefault="00745E2B" w:rsidP="000A68C0">
            <w:pPr>
              <w:rPr>
                <w:rFonts w:eastAsia="Times New Roman"/>
                <w:color w:val="000000"/>
                <w:sz w:val="14"/>
                <w:szCs w:val="14"/>
              </w:rPr>
            </w:pPr>
            <w:r w:rsidRPr="005E2A99">
              <w:rPr>
                <w:rFonts w:eastAsia="Times New Roman"/>
                <w:color w:val="404040"/>
                <w:sz w:val="14"/>
                <w:szCs w:val="14"/>
              </w:rPr>
              <w:t xml:space="preserve">Those who state they would get more medical care if they could afford it are also more likely to state that the cost of a screening test is important to them. </w:t>
            </w:r>
          </w:p>
        </w:tc>
        <w:tc>
          <w:tcPr>
            <w:tcW w:w="313" w:type="pct"/>
            <w:gridSpan w:val="2"/>
            <w:shd w:val="clear" w:color="auto" w:fill="auto"/>
            <w:noWrap/>
            <w:vAlign w:val="center"/>
          </w:tcPr>
          <w:p w14:paraId="3A99E5D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04" w:type="pct"/>
            <w:gridSpan w:val="2"/>
            <w:shd w:val="clear" w:color="auto" w:fill="auto"/>
            <w:noWrap/>
            <w:vAlign w:val="center"/>
          </w:tcPr>
          <w:p w14:paraId="3D12FBE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304" w:type="pct"/>
            <w:gridSpan w:val="2"/>
            <w:shd w:val="clear" w:color="auto" w:fill="auto"/>
            <w:noWrap/>
            <w:vAlign w:val="center"/>
          </w:tcPr>
          <w:p w14:paraId="1C570A3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0.25***</w:t>
            </w:r>
          </w:p>
        </w:tc>
        <w:tc>
          <w:tcPr>
            <w:tcW w:w="333" w:type="pct"/>
            <w:gridSpan w:val="2"/>
            <w:shd w:val="clear" w:color="auto" w:fill="auto"/>
            <w:noWrap/>
            <w:vAlign w:val="center"/>
          </w:tcPr>
          <w:p w14:paraId="522EA68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0.11</w:t>
            </w:r>
          </w:p>
        </w:tc>
        <w:tc>
          <w:tcPr>
            <w:tcW w:w="492" w:type="pct"/>
            <w:gridSpan w:val="2"/>
            <w:shd w:val="clear" w:color="auto" w:fill="auto"/>
            <w:noWrap/>
            <w:vAlign w:val="center"/>
          </w:tcPr>
          <w:p w14:paraId="62B79A1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508" w:type="pct"/>
            <w:shd w:val="clear" w:color="auto" w:fill="auto"/>
            <w:noWrap/>
            <w:vAlign w:val="center"/>
          </w:tcPr>
          <w:p w14:paraId="389FCA7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 (no, not at all)-7 (yes, definitely)</w:t>
            </w:r>
          </w:p>
        </w:tc>
        <w:tc>
          <w:tcPr>
            <w:tcW w:w="465" w:type="pct"/>
            <w:gridSpan w:val="3"/>
            <w:shd w:val="clear" w:color="auto" w:fill="auto"/>
            <w:vAlign w:val="center"/>
          </w:tcPr>
          <w:p w14:paraId="6526E3B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4.626 (2.121)</w:t>
            </w:r>
          </w:p>
        </w:tc>
      </w:tr>
      <w:tr w:rsidR="007C2B4C" w:rsidRPr="00497217" w14:paraId="1C609451" w14:textId="77777777" w:rsidTr="007C2B4C">
        <w:trPr>
          <w:gridAfter w:val="1"/>
          <w:wAfter w:w="65" w:type="pct"/>
          <w:trHeight w:val="300"/>
        </w:trPr>
        <w:tc>
          <w:tcPr>
            <w:tcW w:w="2216" w:type="pct"/>
            <w:shd w:val="clear" w:color="auto" w:fill="auto"/>
            <w:noWrap/>
            <w:vAlign w:val="bottom"/>
          </w:tcPr>
          <w:p w14:paraId="1320FE29" w14:textId="77777777" w:rsidR="00745E2B" w:rsidRPr="005E2A99" w:rsidRDefault="00745E2B" w:rsidP="000A68C0">
            <w:pPr>
              <w:rPr>
                <w:rFonts w:eastAsia="Times New Roman"/>
                <w:color w:val="404040"/>
                <w:sz w:val="14"/>
                <w:szCs w:val="14"/>
              </w:rPr>
            </w:pPr>
            <w:r w:rsidRPr="005E2A99">
              <w:rPr>
                <w:rFonts w:eastAsia="Times New Roman"/>
                <w:color w:val="404040"/>
                <w:sz w:val="14"/>
                <w:szCs w:val="14"/>
              </w:rPr>
              <w:t>Can you get the medical care that you need?</w:t>
            </w:r>
          </w:p>
          <w:p w14:paraId="73C31646" w14:textId="77777777" w:rsidR="00745E2B" w:rsidRPr="005E2A99" w:rsidRDefault="00745E2B" w:rsidP="000A68C0">
            <w:pPr>
              <w:rPr>
                <w:rFonts w:eastAsia="Times New Roman"/>
                <w:color w:val="000000"/>
                <w:sz w:val="14"/>
                <w:szCs w:val="14"/>
              </w:rPr>
            </w:pPr>
            <w:r w:rsidRPr="005E2A99">
              <w:rPr>
                <w:rFonts w:eastAsia="Times New Roman"/>
                <w:color w:val="404040"/>
                <w:sz w:val="14"/>
                <w:szCs w:val="14"/>
              </w:rPr>
              <w:t xml:space="preserve">Those who can get the medical care that they need are more likely to be concerned with the accuracy and benefit of a screening test. </w:t>
            </w:r>
          </w:p>
        </w:tc>
        <w:tc>
          <w:tcPr>
            <w:tcW w:w="313" w:type="pct"/>
            <w:gridSpan w:val="2"/>
            <w:shd w:val="clear" w:color="auto" w:fill="auto"/>
            <w:noWrap/>
            <w:vAlign w:val="center"/>
          </w:tcPr>
          <w:p w14:paraId="1E3A8227" w14:textId="77777777" w:rsidR="00745E2B" w:rsidRPr="005E2A99" w:rsidRDefault="00745E2B" w:rsidP="000A68C0">
            <w:pPr>
              <w:jc w:val="center"/>
              <w:rPr>
                <w:rFonts w:eastAsia="Times New Roman"/>
                <w:b/>
                <w:color w:val="000000"/>
                <w:sz w:val="14"/>
                <w:szCs w:val="14"/>
              </w:rPr>
            </w:pPr>
            <w:r w:rsidRPr="005E2A99">
              <w:rPr>
                <w:rFonts w:eastAsia="Times New Roman"/>
                <w:color w:val="000000"/>
                <w:sz w:val="14"/>
                <w:szCs w:val="14"/>
              </w:rPr>
              <w:t>0.25***</w:t>
            </w:r>
          </w:p>
        </w:tc>
        <w:tc>
          <w:tcPr>
            <w:tcW w:w="304" w:type="pct"/>
            <w:gridSpan w:val="2"/>
            <w:shd w:val="clear" w:color="auto" w:fill="auto"/>
            <w:noWrap/>
            <w:vAlign w:val="center"/>
          </w:tcPr>
          <w:p w14:paraId="459FDC6C" w14:textId="77777777" w:rsidR="00745E2B" w:rsidRPr="005E2A99" w:rsidRDefault="00745E2B" w:rsidP="000A68C0">
            <w:pPr>
              <w:jc w:val="center"/>
              <w:rPr>
                <w:rFonts w:eastAsia="Times New Roman"/>
                <w:b/>
                <w:color w:val="000000"/>
                <w:sz w:val="14"/>
                <w:szCs w:val="14"/>
              </w:rPr>
            </w:pPr>
            <w:r w:rsidRPr="005E2A99">
              <w:rPr>
                <w:rFonts w:eastAsia="Times New Roman"/>
                <w:color w:val="000000"/>
                <w:sz w:val="14"/>
                <w:szCs w:val="14"/>
              </w:rPr>
              <w:t>0.32***</w:t>
            </w:r>
          </w:p>
        </w:tc>
        <w:tc>
          <w:tcPr>
            <w:tcW w:w="304" w:type="pct"/>
            <w:gridSpan w:val="2"/>
            <w:shd w:val="clear" w:color="auto" w:fill="auto"/>
            <w:noWrap/>
            <w:vAlign w:val="center"/>
          </w:tcPr>
          <w:p w14:paraId="20D7F54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-0.18</w:t>
            </w:r>
          </w:p>
        </w:tc>
        <w:tc>
          <w:tcPr>
            <w:tcW w:w="333" w:type="pct"/>
            <w:gridSpan w:val="2"/>
            <w:shd w:val="clear" w:color="auto" w:fill="auto"/>
            <w:noWrap/>
            <w:vAlign w:val="center"/>
          </w:tcPr>
          <w:p w14:paraId="17EA4B3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492" w:type="pct"/>
            <w:gridSpan w:val="2"/>
            <w:shd w:val="clear" w:color="auto" w:fill="auto"/>
            <w:noWrap/>
            <w:vAlign w:val="center"/>
          </w:tcPr>
          <w:p w14:paraId="12533D7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508" w:type="pct"/>
            <w:shd w:val="clear" w:color="auto" w:fill="auto"/>
            <w:noWrap/>
            <w:vAlign w:val="center"/>
          </w:tcPr>
          <w:p w14:paraId="1E69CD9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 (no, not at all)-7 (yes, definitely)</w:t>
            </w:r>
          </w:p>
        </w:tc>
        <w:tc>
          <w:tcPr>
            <w:tcW w:w="465" w:type="pct"/>
            <w:gridSpan w:val="3"/>
            <w:shd w:val="clear" w:color="auto" w:fill="auto"/>
            <w:vAlign w:val="center"/>
          </w:tcPr>
          <w:p w14:paraId="5C008E5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6.307 (1.014)</w:t>
            </w:r>
          </w:p>
        </w:tc>
      </w:tr>
      <w:tr w:rsidR="007C2B4C" w:rsidRPr="00497217" w14:paraId="5D381BD0" w14:textId="77777777" w:rsidTr="007C2B4C">
        <w:trPr>
          <w:gridAfter w:val="1"/>
          <w:wAfter w:w="65" w:type="pct"/>
          <w:trHeight w:val="300"/>
        </w:trPr>
        <w:tc>
          <w:tcPr>
            <w:tcW w:w="2216" w:type="pct"/>
            <w:shd w:val="clear" w:color="auto" w:fill="auto"/>
            <w:noWrap/>
            <w:vAlign w:val="bottom"/>
          </w:tcPr>
          <w:p w14:paraId="4026A791"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If you get sick or have an accident, how worried are you that you will not be able to pay your medical bills?</w:t>
            </w:r>
          </w:p>
          <w:p w14:paraId="25F72BBC"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 xml:space="preserve">Those who are more concerned they may not be able to pay their medical bills should they have an accident are also more concerned with the cost of a screening test. </w:t>
            </w:r>
          </w:p>
        </w:tc>
        <w:tc>
          <w:tcPr>
            <w:tcW w:w="313" w:type="pct"/>
            <w:gridSpan w:val="2"/>
            <w:shd w:val="clear" w:color="auto" w:fill="auto"/>
            <w:noWrap/>
            <w:vAlign w:val="center"/>
          </w:tcPr>
          <w:p w14:paraId="16559EC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-0.06</w:t>
            </w:r>
          </w:p>
        </w:tc>
        <w:tc>
          <w:tcPr>
            <w:tcW w:w="304" w:type="pct"/>
            <w:gridSpan w:val="2"/>
            <w:shd w:val="clear" w:color="auto" w:fill="auto"/>
            <w:noWrap/>
            <w:vAlign w:val="center"/>
          </w:tcPr>
          <w:p w14:paraId="6DB8AC6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w:t>
            </w:r>
          </w:p>
        </w:tc>
        <w:tc>
          <w:tcPr>
            <w:tcW w:w="304" w:type="pct"/>
            <w:gridSpan w:val="2"/>
            <w:shd w:val="clear" w:color="auto" w:fill="auto"/>
            <w:noWrap/>
            <w:vAlign w:val="center"/>
          </w:tcPr>
          <w:p w14:paraId="60B9E3A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0.34***</w:t>
            </w:r>
          </w:p>
        </w:tc>
        <w:tc>
          <w:tcPr>
            <w:tcW w:w="333" w:type="pct"/>
            <w:gridSpan w:val="2"/>
            <w:shd w:val="clear" w:color="auto" w:fill="auto"/>
            <w:noWrap/>
            <w:vAlign w:val="center"/>
          </w:tcPr>
          <w:p w14:paraId="565F2C0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0.09</w:t>
            </w:r>
          </w:p>
        </w:tc>
        <w:tc>
          <w:tcPr>
            <w:tcW w:w="492" w:type="pct"/>
            <w:gridSpan w:val="2"/>
            <w:shd w:val="clear" w:color="auto" w:fill="auto"/>
            <w:noWrap/>
            <w:vAlign w:val="center"/>
          </w:tcPr>
          <w:p w14:paraId="1C29B2E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0.12</w:t>
            </w:r>
          </w:p>
        </w:tc>
        <w:tc>
          <w:tcPr>
            <w:tcW w:w="508" w:type="pct"/>
            <w:shd w:val="clear" w:color="auto" w:fill="auto"/>
            <w:noWrap/>
            <w:vAlign w:val="center"/>
          </w:tcPr>
          <w:p w14:paraId="06C1535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 (not at all worried) -3 (very worried)</w:t>
            </w:r>
          </w:p>
        </w:tc>
        <w:tc>
          <w:tcPr>
            <w:tcW w:w="465" w:type="pct"/>
            <w:gridSpan w:val="3"/>
            <w:shd w:val="clear" w:color="auto" w:fill="auto"/>
            <w:vAlign w:val="center"/>
          </w:tcPr>
          <w:p w14:paraId="41A7CB8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1.532 (0.500)</w:t>
            </w:r>
          </w:p>
        </w:tc>
      </w:tr>
      <w:tr w:rsidR="007C2B4C" w:rsidRPr="00497217" w14:paraId="26A3C26C" w14:textId="77777777" w:rsidTr="007C2B4C">
        <w:trPr>
          <w:gridAfter w:val="1"/>
          <w:wAfter w:w="65" w:type="pct"/>
          <w:trHeight w:val="300"/>
        </w:trPr>
        <w:tc>
          <w:tcPr>
            <w:tcW w:w="2216" w:type="pct"/>
            <w:shd w:val="clear" w:color="auto" w:fill="auto"/>
            <w:noWrap/>
            <w:vAlign w:val="bottom"/>
          </w:tcPr>
          <w:p w14:paraId="4C8FDA9F" w14:textId="77777777" w:rsidR="00745E2B" w:rsidRPr="005E2A99" w:rsidRDefault="00745E2B" w:rsidP="000A68C0">
            <w:pPr>
              <w:rPr>
                <w:rFonts w:eastAsia="Times New Roman"/>
                <w:color w:val="000000"/>
                <w:sz w:val="14"/>
                <w:szCs w:val="14"/>
              </w:rPr>
            </w:pPr>
            <w:r w:rsidRPr="005E2A99">
              <w:rPr>
                <w:rFonts w:eastAsia="Times New Roman"/>
                <w:color w:val="404040"/>
                <w:sz w:val="14"/>
                <w:szCs w:val="14"/>
              </w:rPr>
              <w:t>How many first degree relatives (i.e. parents or siblings) do you have who have had cancer? </w:t>
            </w:r>
          </w:p>
        </w:tc>
        <w:tc>
          <w:tcPr>
            <w:tcW w:w="313" w:type="pct"/>
            <w:gridSpan w:val="2"/>
            <w:shd w:val="clear" w:color="auto" w:fill="auto"/>
            <w:noWrap/>
            <w:vAlign w:val="center"/>
          </w:tcPr>
          <w:p w14:paraId="45C2DA5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304" w:type="pct"/>
            <w:gridSpan w:val="2"/>
            <w:shd w:val="clear" w:color="auto" w:fill="auto"/>
            <w:noWrap/>
            <w:vAlign w:val="center"/>
          </w:tcPr>
          <w:p w14:paraId="5F3FB1A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w:t>
            </w:r>
          </w:p>
        </w:tc>
        <w:tc>
          <w:tcPr>
            <w:tcW w:w="304" w:type="pct"/>
            <w:gridSpan w:val="2"/>
            <w:shd w:val="clear" w:color="auto" w:fill="auto"/>
            <w:noWrap/>
            <w:vAlign w:val="center"/>
          </w:tcPr>
          <w:p w14:paraId="298FDA7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333" w:type="pct"/>
            <w:gridSpan w:val="2"/>
            <w:shd w:val="clear" w:color="auto" w:fill="auto"/>
            <w:noWrap/>
            <w:vAlign w:val="center"/>
          </w:tcPr>
          <w:p w14:paraId="0EBBFB6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w:t>
            </w:r>
          </w:p>
        </w:tc>
        <w:tc>
          <w:tcPr>
            <w:tcW w:w="492" w:type="pct"/>
            <w:gridSpan w:val="2"/>
            <w:shd w:val="clear" w:color="auto" w:fill="auto"/>
            <w:noWrap/>
            <w:vAlign w:val="center"/>
          </w:tcPr>
          <w:p w14:paraId="5CA8ED9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508" w:type="pct"/>
            <w:shd w:val="clear" w:color="auto" w:fill="auto"/>
            <w:noWrap/>
            <w:vAlign w:val="center"/>
          </w:tcPr>
          <w:p w14:paraId="57AFC31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0-20+</w:t>
            </w:r>
          </w:p>
        </w:tc>
        <w:tc>
          <w:tcPr>
            <w:tcW w:w="465" w:type="pct"/>
            <w:gridSpan w:val="3"/>
            <w:shd w:val="clear" w:color="auto" w:fill="auto"/>
            <w:vAlign w:val="center"/>
          </w:tcPr>
          <w:p w14:paraId="0CDD737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1.43 (3.333)</w:t>
            </w:r>
          </w:p>
        </w:tc>
      </w:tr>
      <w:tr w:rsidR="007C2B4C" w:rsidRPr="00497217" w14:paraId="783693E8" w14:textId="77777777" w:rsidTr="007C2B4C">
        <w:trPr>
          <w:gridAfter w:val="1"/>
          <w:wAfter w:w="65" w:type="pct"/>
          <w:trHeight w:val="300"/>
        </w:trPr>
        <w:tc>
          <w:tcPr>
            <w:tcW w:w="2216" w:type="pct"/>
            <w:shd w:val="clear" w:color="auto" w:fill="auto"/>
            <w:noWrap/>
            <w:vAlign w:val="bottom"/>
          </w:tcPr>
          <w:p w14:paraId="73667E6D" w14:textId="77777777" w:rsidR="00745E2B" w:rsidRPr="005E2A99" w:rsidRDefault="00745E2B" w:rsidP="000A68C0">
            <w:pPr>
              <w:rPr>
                <w:rFonts w:eastAsia="Times New Roman"/>
                <w:color w:val="404040"/>
                <w:sz w:val="14"/>
                <w:szCs w:val="14"/>
              </w:rPr>
            </w:pPr>
            <w:r w:rsidRPr="005E2A99">
              <w:rPr>
                <w:rFonts w:eastAsia="Times New Roman"/>
                <w:color w:val="404040"/>
                <w:sz w:val="14"/>
                <w:szCs w:val="14"/>
              </w:rPr>
              <w:t>How many second degree relatives (i.e. aunts, uncles, cousins) do you have who have had cancer? </w:t>
            </w:r>
          </w:p>
        </w:tc>
        <w:tc>
          <w:tcPr>
            <w:tcW w:w="313" w:type="pct"/>
            <w:gridSpan w:val="2"/>
            <w:shd w:val="clear" w:color="auto" w:fill="auto"/>
            <w:noWrap/>
            <w:vAlign w:val="center"/>
          </w:tcPr>
          <w:p w14:paraId="3E0D0998"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304" w:type="pct"/>
            <w:gridSpan w:val="2"/>
            <w:shd w:val="clear" w:color="auto" w:fill="auto"/>
            <w:noWrap/>
            <w:vAlign w:val="center"/>
          </w:tcPr>
          <w:p w14:paraId="1535D89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0.04</w:t>
            </w:r>
          </w:p>
        </w:tc>
        <w:tc>
          <w:tcPr>
            <w:tcW w:w="304" w:type="pct"/>
            <w:gridSpan w:val="2"/>
            <w:shd w:val="clear" w:color="auto" w:fill="auto"/>
            <w:noWrap/>
            <w:vAlign w:val="center"/>
          </w:tcPr>
          <w:p w14:paraId="4DC2366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-0.04</w:t>
            </w:r>
          </w:p>
        </w:tc>
        <w:tc>
          <w:tcPr>
            <w:tcW w:w="333" w:type="pct"/>
            <w:gridSpan w:val="2"/>
            <w:shd w:val="clear" w:color="auto" w:fill="auto"/>
            <w:noWrap/>
            <w:vAlign w:val="center"/>
          </w:tcPr>
          <w:p w14:paraId="2EADCD5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492" w:type="pct"/>
            <w:gridSpan w:val="2"/>
            <w:shd w:val="clear" w:color="auto" w:fill="auto"/>
            <w:noWrap/>
            <w:vAlign w:val="center"/>
          </w:tcPr>
          <w:p w14:paraId="5CAB0D6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508" w:type="pct"/>
            <w:shd w:val="clear" w:color="auto" w:fill="auto"/>
            <w:noWrap/>
            <w:vAlign w:val="center"/>
          </w:tcPr>
          <w:p w14:paraId="292DBB8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0-20+</w:t>
            </w:r>
          </w:p>
        </w:tc>
        <w:tc>
          <w:tcPr>
            <w:tcW w:w="465" w:type="pct"/>
            <w:gridSpan w:val="3"/>
            <w:shd w:val="clear" w:color="auto" w:fill="auto"/>
            <w:vAlign w:val="center"/>
          </w:tcPr>
          <w:p w14:paraId="5A7FE9B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2.992 (2.667)</w:t>
            </w:r>
          </w:p>
        </w:tc>
      </w:tr>
      <w:tr w:rsidR="007C2B4C" w:rsidRPr="00497217" w14:paraId="6A041163" w14:textId="77777777" w:rsidTr="007C2B4C">
        <w:trPr>
          <w:gridAfter w:val="1"/>
          <w:wAfter w:w="65" w:type="pct"/>
          <w:trHeight w:val="300"/>
        </w:trPr>
        <w:tc>
          <w:tcPr>
            <w:tcW w:w="2216" w:type="pct"/>
            <w:shd w:val="clear" w:color="auto" w:fill="auto"/>
            <w:noWrap/>
            <w:vAlign w:val="bottom"/>
          </w:tcPr>
          <w:p w14:paraId="60D5177A" w14:textId="77777777" w:rsidR="00745E2B" w:rsidRPr="005E2A99" w:rsidRDefault="00745E2B" w:rsidP="000A68C0">
            <w:pPr>
              <w:rPr>
                <w:rFonts w:eastAsia="Times New Roman"/>
                <w:color w:val="000000"/>
                <w:sz w:val="14"/>
                <w:szCs w:val="14"/>
              </w:rPr>
            </w:pPr>
            <w:r w:rsidRPr="005E2A99">
              <w:rPr>
                <w:rFonts w:eastAsia="Times New Roman"/>
                <w:color w:val="404040"/>
                <w:sz w:val="14"/>
                <w:szCs w:val="14"/>
              </w:rPr>
              <w:t>How many friends do you have who have had cancer?</w:t>
            </w:r>
          </w:p>
        </w:tc>
        <w:tc>
          <w:tcPr>
            <w:tcW w:w="313" w:type="pct"/>
            <w:gridSpan w:val="2"/>
            <w:shd w:val="clear" w:color="auto" w:fill="auto"/>
            <w:noWrap/>
            <w:vAlign w:val="center"/>
          </w:tcPr>
          <w:p w14:paraId="69F2883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w:t>
            </w:r>
          </w:p>
        </w:tc>
        <w:tc>
          <w:tcPr>
            <w:tcW w:w="304" w:type="pct"/>
            <w:gridSpan w:val="2"/>
            <w:shd w:val="clear" w:color="auto" w:fill="auto"/>
            <w:noWrap/>
            <w:vAlign w:val="center"/>
          </w:tcPr>
          <w:p w14:paraId="1861CC6E"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304" w:type="pct"/>
            <w:gridSpan w:val="2"/>
            <w:shd w:val="clear" w:color="auto" w:fill="auto"/>
            <w:noWrap/>
            <w:vAlign w:val="center"/>
          </w:tcPr>
          <w:p w14:paraId="7AEC4EE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333" w:type="pct"/>
            <w:gridSpan w:val="2"/>
            <w:shd w:val="clear" w:color="auto" w:fill="auto"/>
            <w:noWrap/>
            <w:vAlign w:val="center"/>
          </w:tcPr>
          <w:p w14:paraId="569B136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0.1</w:t>
            </w:r>
          </w:p>
        </w:tc>
        <w:tc>
          <w:tcPr>
            <w:tcW w:w="492" w:type="pct"/>
            <w:gridSpan w:val="2"/>
            <w:shd w:val="clear" w:color="auto" w:fill="auto"/>
            <w:noWrap/>
            <w:vAlign w:val="center"/>
          </w:tcPr>
          <w:p w14:paraId="16447EC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0.06</w:t>
            </w:r>
          </w:p>
        </w:tc>
        <w:tc>
          <w:tcPr>
            <w:tcW w:w="508" w:type="pct"/>
            <w:shd w:val="clear" w:color="auto" w:fill="auto"/>
            <w:noWrap/>
            <w:vAlign w:val="center"/>
          </w:tcPr>
          <w:p w14:paraId="5CC09E1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0-20+</w:t>
            </w:r>
          </w:p>
        </w:tc>
        <w:tc>
          <w:tcPr>
            <w:tcW w:w="465" w:type="pct"/>
            <w:gridSpan w:val="3"/>
            <w:shd w:val="clear" w:color="auto" w:fill="auto"/>
            <w:vAlign w:val="center"/>
          </w:tcPr>
          <w:p w14:paraId="647EA81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2.109 (0.928)</w:t>
            </w:r>
          </w:p>
        </w:tc>
      </w:tr>
      <w:tr w:rsidR="007C2B4C" w:rsidRPr="00497217" w14:paraId="36FE9A4D" w14:textId="77777777" w:rsidTr="007C2B4C">
        <w:trPr>
          <w:gridAfter w:val="1"/>
          <w:wAfter w:w="65" w:type="pct"/>
          <w:trHeight w:val="300"/>
        </w:trPr>
        <w:tc>
          <w:tcPr>
            <w:tcW w:w="2216" w:type="pct"/>
            <w:shd w:val="clear" w:color="auto" w:fill="auto"/>
            <w:noWrap/>
            <w:vAlign w:val="bottom"/>
          </w:tcPr>
          <w:p w14:paraId="391BED4A"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Health Access Item/Delay: Once you get there, you have to wait too long to see the doctor</w:t>
            </w:r>
          </w:p>
        </w:tc>
        <w:tc>
          <w:tcPr>
            <w:tcW w:w="313" w:type="pct"/>
            <w:gridSpan w:val="2"/>
            <w:shd w:val="clear" w:color="auto" w:fill="auto"/>
            <w:noWrap/>
            <w:vAlign w:val="center"/>
          </w:tcPr>
          <w:p w14:paraId="7F6B000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-0.05</w:t>
            </w:r>
          </w:p>
        </w:tc>
        <w:tc>
          <w:tcPr>
            <w:tcW w:w="304" w:type="pct"/>
            <w:gridSpan w:val="2"/>
            <w:shd w:val="clear" w:color="auto" w:fill="auto"/>
            <w:noWrap/>
            <w:vAlign w:val="center"/>
          </w:tcPr>
          <w:p w14:paraId="46EE009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304" w:type="pct"/>
            <w:gridSpan w:val="2"/>
            <w:shd w:val="clear" w:color="auto" w:fill="auto"/>
            <w:noWrap/>
            <w:vAlign w:val="center"/>
          </w:tcPr>
          <w:p w14:paraId="3398684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0.08</w:t>
            </w:r>
          </w:p>
        </w:tc>
        <w:tc>
          <w:tcPr>
            <w:tcW w:w="333" w:type="pct"/>
            <w:gridSpan w:val="2"/>
            <w:shd w:val="clear" w:color="auto" w:fill="auto"/>
            <w:noWrap/>
            <w:vAlign w:val="center"/>
          </w:tcPr>
          <w:p w14:paraId="78E669E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0.04</w:t>
            </w:r>
          </w:p>
        </w:tc>
        <w:tc>
          <w:tcPr>
            <w:tcW w:w="492" w:type="pct"/>
            <w:gridSpan w:val="2"/>
            <w:shd w:val="clear" w:color="auto" w:fill="auto"/>
            <w:noWrap/>
            <w:vAlign w:val="center"/>
          </w:tcPr>
          <w:p w14:paraId="3A7A9106"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w:t>
            </w:r>
          </w:p>
        </w:tc>
        <w:tc>
          <w:tcPr>
            <w:tcW w:w="508" w:type="pct"/>
            <w:shd w:val="clear" w:color="auto" w:fill="auto"/>
            <w:noWrap/>
            <w:vAlign w:val="center"/>
          </w:tcPr>
          <w:p w14:paraId="0B1A6AA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0=no, 1=yes</w:t>
            </w:r>
          </w:p>
        </w:tc>
        <w:tc>
          <w:tcPr>
            <w:tcW w:w="465" w:type="pct"/>
            <w:gridSpan w:val="3"/>
            <w:shd w:val="clear" w:color="auto" w:fill="auto"/>
            <w:vAlign w:val="center"/>
          </w:tcPr>
          <w:p w14:paraId="0F792EA1"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16.17% yes</w:t>
            </w:r>
          </w:p>
        </w:tc>
      </w:tr>
      <w:tr w:rsidR="007C2B4C" w:rsidRPr="00497217" w14:paraId="6561217B" w14:textId="77777777" w:rsidTr="007C2B4C">
        <w:trPr>
          <w:gridAfter w:val="1"/>
          <w:wAfter w:w="65" w:type="pct"/>
          <w:trHeight w:val="300"/>
        </w:trPr>
        <w:tc>
          <w:tcPr>
            <w:tcW w:w="2216" w:type="pct"/>
            <w:shd w:val="clear" w:color="auto" w:fill="auto"/>
            <w:noWrap/>
            <w:vAlign w:val="bottom"/>
          </w:tcPr>
          <w:p w14:paraId="60723E35"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Health Care Access Item/Afford: Getting a regular health check up</w:t>
            </w:r>
          </w:p>
          <w:p w14:paraId="19C966FA" w14:textId="6241B2C3" w:rsidR="00745E2B" w:rsidRPr="005E2A99" w:rsidRDefault="00745E2B" w:rsidP="000A68C0">
            <w:pPr>
              <w:rPr>
                <w:rFonts w:eastAsia="Times New Roman"/>
                <w:color w:val="000000"/>
                <w:sz w:val="14"/>
                <w:szCs w:val="14"/>
              </w:rPr>
            </w:pPr>
            <w:r w:rsidRPr="005E2A99">
              <w:rPr>
                <w:rFonts w:eastAsia="Times New Roman"/>
                <w:color w:val="000000"/>
                <w:sz w:val="14"/>
                <w:szCs w:val="14"/>
              </w:rPr>
              <w:t xml:space="preserve">Those who have not had a regular health </w:t>
            </w:r>
            <w:r w:rsidR="0068588E" w:rsidRPr="005E2A99">
              <w:rPr>
                <w:rFonts w:eastAsia="Times New Roman"/>
                <w:color w:val="000000"/>
                <w:sz w:val="14"/>
                <w:szCs w:val="14"/>
              </w:rPr>
              <w:t>checkup</w:t>
            </w:r>
            <w:r w:rsidRPr="005E2A99">
              <w:rPr>
                <w:rFonts w:eastAsia="Times New Roman"/>
                <w:color w:val="000000"/>
                <w:sz w:val="14"/>
                <w:szCs w:val="14"/>
              </w:rPr>
              <w:t xml:space="preserve"> because they could not afford it are less likely to be concerned with the accuracy and benefit of a screening test. </w:t>
            </w:r>
          </w:p>
        </w:tc>
        <w:tc>
          <w:tcPr>
            <w:tcW w:w="313" w:type="pct"/>
            <w:gridSpan w:val="2"/>
            <w:shd w:val="clear" w:color="auto" w:fill="auto"/>
            <w:noWrap/>
            <w:vAlign w:val="center"/>
          </w:tcPr>
          <w:p w14:paraId="5E8031A0" w14:textId="77777777" w:rsidR="00745E2B" w:rsidRPr="005E2A99" w:rsidRDefault="00745E2B" w:rsidP="000A68C0">
            <w:pPr>
              <w:jc w:val="center"/>
              <w:rPr>
                <w:rFonts w:eastAsia="Times New Roman"/>
                <w:b/>
                <w:color w:val="000000"/>
                <w:sz w:val="14"/>
                <w:szCs w:val="14"/>
              </w:rPr>
            </w:pPr>
            <w:r w:rsidRPr="005E2A99">
              <w:rPr>
                <w:rFonts w:eastAsia="Times New Roman"/>
                <w:color w:val="000000"/>
                <w:sz w:val="14"/>
                <w:szCs w:val="14"/>
              </w:rPr>
              <w:t>-0.18***</w:t>
            </w:r>
          </w:p>
        </w:tc>
        <w:tc>
          <w:tcPr>
            <w:tcW w:w="304" w:type="pct"/>
            <w:gridSpan w:val="2"/>
            <w:shd w:val="clear" w:color="auto" w:fill="auto"/>
            <w:noWrap/>
            <w:vAlign w:val="center"/>
          </w:tcPr>
          <w:p w14:paraId="76FCB8CA" w14:textId="77777777" w:rsidR="00745E2B" w:rsidRPr="005E2A99" w:rsidRDefault="00745E2B" w:rsidP="000A68C0">
            <w:pPr>
              <w:jc w:val="center"/>
              <w:rPr>
                <w:rFonts w:eastAsia="Times New Roman"/>
                <w:b/>
                <w:color w:val="000000"/>
                <w:sz w:val="14"/>
                <w:szCs w:val="14"/>
              </w:rPr>
            </w:pPr>
            <w:r w:rsidRPr="005E2A99">
              <w:rPr>
                <w:rFonts w:eastAsia="Times New Roman"/>
                <w:color w:val="000000"/>
                <w:sz w:val="14"/>
                <w:szCs w:val="14"/>
              </w:rPr>
              <w:t>-0.15***</w:t>
            </w:r>
          </w:p>
        </w:tc>
        <w:tc>
          <w:tcPr>
            <w:tcW w:w="304" w:type="pct"/>
            <w:gridSpan w:val="2"/>
            <w:shd w:val="clear" w:color="auto" w:fill="auto"/>
            <w:noWrap/>
            <w:vAlign w:val="center"/>
          </w:tcPr>
          <w:p w14:paraId="584A0C4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0.04</w:t>
            </w:r>
          </w:p>
        </w:tc>
        <w:tc>
          <w:tcPr>
            <w:tcW w:w="333" w:type="pct"/>
            <w:gridSpan w:val="2"/>
            <w:shd w:val="clear" w:color="auto" w:fill="auto"/>
            <w:noWrap/>
            <w:vAlign w:val="center"/>
          </w:tcPr>
          <w:p w14:paraId="2BC5D30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w:t>
            </w:r>
          </w:p>
        </w:tc>
        <w:tc>
          <w:tcPr>
            <w:tcW w:w="492" w:type="pct"/>
            <w:gridSpan w:val="2"/>
            <w:shd w:val="clear" w:color="auto" w:fill="auto"/>
            <w:noWrap/>
            <w:vAlign w:val="center"/>
          </w:tcPr>
          <w:p w14:paraId="5F3DF8E7"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w:t>
            </w:r>
          </w:p>
        </w:tc>
        <w:tc>
          <w:tcPr>
            <w:tcW w:w="508" w:type="pct"/>
            <w:shd w:val="clear" w:color="auto" w:fill="auto"/>
            <w:noWrap/>
            <w:vAlign w:val="center"/>
          </w:tcPr>
          <w:p w14:paraId="6782A0B0"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0=no, 1=yes</w:t>
            </w:r>
          </w:p>
        </w:tc>
        <w:tc>
          <w:tcPr>
            <w:tcW w:w="465" w:type="pct"/>
            <w:gridSpan w:val="3"/>
            <w:shd w:val="clear" w:color="auto" w:fill="auto"/>
            <w:vAlign w:val="center"/>
          </w:tcPr>
          <w:p w14:paraId="195B79E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12.04% yes</w:t>
            </w:r>
          </w:p>
        </w:tc>
      </w:tr>
      <w:tr w:rsidR="007C2B4C" w:rsidRPr="00497217" w14:paraId="40280176" w14:textId="77777777" w:rsidTr="007C2B4C">
        <w:trPr>
          <w:gridAfter w:val="1"/>
          <w:wAfter w:w="65" w:type="pct"/>
          <w:trHeight w:val="300"/>
        </w:trPr>
        <w:tc>
          <w:tcPr>
            <w:tcW w:w="2216" w:type="pct"/>
            <w:shd w:val="clear" w:color="auto" w:fill="auto"/>
            <w:noWrap/>
            <w:vAlign w:val="bottom"/>
          </w:tcPr>
          <w:p w14:paraId="5A4E6837" w14:textId="77777777" w:rsidR="00745E2B" w:rsidRPr="005E2A99" w:rsidRDefault="00745E2B" w:rsidP="000A68C0">
            <w:pPr>
              <w:rPr>
                <w:rFonts w:eastAsia="Times New Roman"/>
                <w:sz w:val="14"/>
                <w:szCs w:val="14"/>
              </w:rPr>
            </w:pPr>
            <w:r w:rsidRPr="005E2A99">
              <w:rPr>
                <w:rFonts w:eastAsia="Times New Roman"/>
                <w:color w:val="404040"/>
                <w:sz w:val="14"/>
                <w:szCs w:val="14"/>
                <w:shd w:val="clear" w:color="auto" w:fill="FFFFFF"/>
              </w:rPr>
              <w:t>Have you ever been screened for cancer?</w:t>
            </w:r>
          </w:p>
        </w:tc>
        <w:tc>
          <w:tcPr>
            <w:tcW w:w="313" w:type="pct"/>
            <w:gridSpan w:val="2"/>
            <w:shd w:val="clear" w:color="auto" w:fill="auto"/>
            <w:noWrap/>
            <w:vAlign w:val="center"/>
          </w:tcPr>
          <w:p w14:paraId="0D00DB7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-0.06</w:t>
            </w:r>
          </w:p>
        </w:tc>
        <w:tc>
          <w:tcPr>
            <w:tcW w:w="304" w:type="pct"/>
            <w:gridSpan w:val="2"/>
            <w:shd w:val="clear" w:color="auto" w:fill="auto"/>
            <w:noWrap/>
            <w:vAlign w:val="center"/>
          </w:tcPr>
          <w:p w14:paraId="74F09475"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-0.08</w:t>
            </w:r>
          </w:p>
        </w:tc>
        <w:tc>
          <w:tcPr>
            <w:tcW w:w="304" w:type="pct"/>
            <w:gridSpan w:val="2"/>
            <w:shd w:val="clear" w:color="auto" w:fill="auto"/>
            <w:noWrap/>
            <w:vAlign w:val="center"/>
          </w:tcPr>
          <w:p w14:paraId="4C7C5519" w14:textId="77777777" w:rsidR="00745E2B" w:rsidRPr="005E2A99" w:rsidRDefault="00745E2B" w:rsidP="000A68C0">
            <w:pPr>
              <w:jc w:val="center"/>
              <w:rPr>
                <w:rFonts w:eastAsia="Times New Roman"/>
                <w:b/>
                <w:color w:val="000000"/>
                <w:sz w:val="14"/>
                <w:szCs w:val="14"/>
              </w:rPr>
            </w:pPr>
            <w:r w:rsidRPr="005E2A99">
              <w:rPr>
                <w:rFonts w:eastAsia="Times New Roman"/>
                <w:color w:val="000000"/>
                <w:sz w:val="14"/>
                <w:szCs w:val="14"/>
              </w:rPr>
              <w:t>-0.01</w:t>
            </w:r>
          </w:p>
        </w:tc>
        <w:tc>
          <w:tcPr>
            <w:tcW w:w="333" w:type="pct"/>
            <w:gridSpan w:val="2"/>
            <w:shd w:val="clear" w:color="auto" w:fill="auto"/>
            <w:noWrap/>
            <w:vAlign w:val="center"/>
          </w:tcPr>
          <w:p w14:paraId="58D97F04"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0.02</w:t>
            </w:r>
          </w:p>
        </w:tc>
        <w:tc>
          <w:tcPr>
            <w:tcW w:w="492" w:type="pct"/>
            <w:gridSpan w:val="2"/>
            <w:shd w:val="clear" w:color="auto" w:fill="auto"/>
            <w:noWrap/>
            <w:vAlign w:val="center"/>
          </w:tcPr>
          <w:p w14:paraId="2AEA9B9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-0.07</w:t>
            </w:r>
          </w:p>
        </w:tc>
        <w:tc>
          <w:tcPr>
            <w:tcW w:w="508" w:type="pct"/>
            <w:shd w:val="clear" w:color="auto" w:fill="auto"/>
            <w:noWrap/>
            <w:vAlign w:val="center"/>
          </w:tcPr>
          <w:p w14:paraId="0560A3BD"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0=no, 1=yes</w:t>
            </w:r>
          </w:p>
        </w:tc>
        <w:tc>
          <w:tcPr>
            <w:tcW w:w="465" w:type="pct"/>
            <w:gridSpan w:val="3"/>
            <w:shd w:val="clear" w:color="auto" w:fill="auto"/>
            <w:vAlign w:val="center"/>
          </w:tcPr>
          <w:p w14:paraId="67764AFF"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5.14% yes</w:t>
            </w:r>
          </w:p>
        </w:tc>
      </w:tr>
      <w:tr w:rsidR="007C2B4C" w:rsidRPr="00497217" w14:paraId="35BBF96B" w14:textId="77777777" w:rsidTr="007C2B4C">
        <w:trPr>
          <w:gridAfter w:val="1"/>
          <w:wAfter w:w="65" w:type="pct"/>
          <w:trHeight w:val="300"/>
        </w:trPr>
        <w:tc>
          <w:tcPr>
            <w:tcW w:w="2216" w:type="pct"/>
            <w:tcBorders>
              <w:bottom w:val="single" w:sz="4" w:space="0" w:color="auto"/>
            </w:tcBorders>
            <w:shd w:val="clear" w:color="auto" w:fill="auto"/>
            <w:noWrap/>
            <w:vAlign w:val="bottom"/>
          </w:tcPr>
          <w:p w14:paraId="59CCEA20" w14:textId="77777777" w:rsidR="00745E2B" w:rsidRPr="005E2A99" w:rsidRDefault="00745E2B" w:rsidP="000A68C0">
            <w:pPr>
              <w:rPr>
                <w:rFonts w:eastAsia="Times New Roman"/>
                <w:sz w:val="14"/>
                <w:szCs w:val="14"/>
              </w:rPr>
            </w:pPr>
            <w:r w:rsidRPr="005E2A99">
              <w:rPr>
                <w:rFonts w:eastAsia="Times New Roman"/>
                <w:color w:val="404040"/>
                <w:sz w:val="14"/>
                <w:szCs w:val="14"/>
                <w:shd w:val="clear" w:color="auto" w:fill="FFFFFF"/>
              </w:rPr>
              <w:t>Would you want to be screened for cancer in the future?</w:t>
            </w:r>
          </w:p>
          <w:p w14:paraId="253EBACC"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Those who want to be screened for cancer in the future are more likely to rate accuracy and cost of the screening test as important.</w:t>
            </w:r>
          </w:p>
        </w:tc>
        <w:tc>
          <w:tcPr>
            <w:tcW w:w="313" w:type="pct"/>
            <w:gridSpan w:val="2"/>
            <w:tcBorders>
              <w:bottom w:val="single" w:sz="4" w:space="0" w:color="auto"/>
            </w:tcBorders>
            <w:shd w:val="clear" w:color="auto" w:fill="auto"/>
            <w:noWrap/>
            <w:vAlign w:val="center"/>
          </w:tcPr>
          <w:p w14:paraId="7290F089" w14:textId="77777777" w:rsidR="00745E2B" w:rsidRPr="005E2A99" w:rsidRDefault="00745E2B" w:rsidP="000A68C0">
            <w:pPr>
              <w:jc w:val="center"/>
              <w:rPr>
                <w:rFonts w:eastAsia="Times New Roman"/>
                <w:b/>
                <w:color w:val="000000"/>
                <w:sz w:val="14"/>
                <w:szCs w:val="14"/>
              </w:rPr>
            </w:pPr>
            <w:r w:rsidRPr="005E2A99">
              <w:rPr>
                <w:rFonts w:eastAsia="Times New Roman"/>
                <w:color w:val="000000"/>
                <w:sz w:val="14"/>
                <w:szCs w:val="14"/>
              </w:rPr>
              <w:t>0.11*</w:t>
            </w:r>
          </w:p>
        </w:tc>
        <w:tc>
          <w:tcPr>
            <w:tcW w:w="304" w:type="pct"/>
            <w:gridSpan w:val="2"/>
            <w:tcBorders>
              <w:bottom w:val="single" w:sz="4" w:space="0" w:color="auto"/>
            </w:tcBorders>
            <w:shd w:val="clear" w:color="auto" w:fill="auto"/>
            <w:noWrap/>
            <w:vAlign w:val="center"/>
          </w:tcPr>
          <w:p w14:paraId="3D689C19"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0.08</w:t>
            </w:r>
          </w:p>
        </w:tc>
        <w:tc>
          <w:tcPr>
            <w:tcW w:w="304" w:type="pct"/>
            <w:gridSpan w:val="2"/>
            <w:tcBorders>
              <w:bottom w:val="single" w:sz="4" w:space="0" w:color="auto"/>
            </w:tcBorders>
            <w:shd w:val="clear" w:color="auto" w:fill="auto"/>
            <w:noWrap/>
            <w:vAlign w:val="center"/>
          </w:tcPr>
          <w:p w14:paraId="71394D4F" w14:textId="77777777" w:rsidR="00745E2B" w:rsidRPr="005E2A99" w:rsidRDefault="00745E2B" w:rsidP="000A68C0">
            <w:pPr>
              <w:jc w:val="center"/>
              <w:rPr>
                <w:rFonts w:eastAsia="Times New Roman"/>
                <w:b/>
                <w:color w:val="000000"/>
                <w:sz w:val="14"/>
                <w:szCs w:val="14"/>
              </w:rPr>
            </w:pPr>
            <w:r w:rsidRPr="005E2A99">
              <w:rPr>
                <w:rFonts w:eastAsia="Times New Roman"/>
                <w:color w:val="000000"/>
                <w:sz w:val="14"/>
                <w:szCs w:val="14"/>
              </w:rPr>
              <w:t>0.12*</w:t>
            </w:r>
          </w:p>
        </w:tc>
        <w:tc>
          <w:tcPr>
            <w:tcW w:w="333" w:type="pct"/>
            <w:gridSpan w:val="2"/>
            <w:tcBorders>
              <w:bottom w:val="single" w:sz="4" w:space="0" w:color="auto"/>
            </w:tcBorders>
            <w:shd w:val="clear" w:color="auto" w:fill="auto"/>
            <w:noWrap/>
            <w:vAlign w:val="center"/>
          </w:tcPr>
          <w:p w14:paraId="3E57D4EC"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0.03</w:t>
            </w:r>
          </w:p>
        </w:tc>
        <w:tc>
          <w:tcPr>
            <w:tcW w:w="492" w:type="pct"/>
            <w:gridSpan w:val="2"/>
            <w:tcBorders>
              <w:bottom w:val="single" w:sz="4" w:space="0" w:color="auto"/>
            </w:tcBorders>
            <w:shd w:val="clear" w:color="auto" w:fill="auto"/>
            <w:noWrap/>
            <w:vAlign w:val="center"/>
          </w:tcPr>
          <w:p w14:paraId="4A903A13"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0.01</w:t>
            </w:r>
          </w:p>
        </w:tc>
        <w:tc>
          <w:tcPr>
            <w:tcW w:w="508" w:type="pct"/>
            <w:tcBorders>
              <w:bottom w:val="single" w:sz="4" w:space="0" w:color="auto"/>
            </w:tcBorders>
            <w:shd w:val="clear" w:color="auto" w:fill="auto"/>
            <w:noWrap/>
            <w:vAlign w:val="center"/>
          </w:tcPr>
          <w:p w14:paraId="1A10CAAA"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0=no, 1=yes</w:t>
            </w:r>
          </w:p>
        </w:tc>
        <w:tc>
          <w:tcPr>
            <w:tcW w:w="465" w:type="pct"/>
            <w:gridSpan w:val="3"/>
            <w:tcBorders>
              <w:bottom w:val="single" w:sz="4" w:space="0" w:color="auto"/>
            </w:tcBorders>
            <w:shd w:val="clear" w:color="auto" w:fill="auto"/>
            <w:vAlign w:val="center"/>
          </w:tcPr>
          <w:p w14:paraId="113B947B" w14:textId="77777777" w:rsidR="00745E2B" w:rsidRPr="005E2A99" w:rsidRDefault="00745E2B" w:rsidP="000A68C0">
            <w:pPr>
              <w:jc w:val="center"/>
              <w:rPr>
                <w:rFonts w:eastAsia="Times New Roman"/>
                <w:color w:val="000000"/>
                <w:sz w:val="14"/>
                <w:szCs w:val="14"/>
              </w:rPr>
            </w:pPr>
            <w:r w:rsidRPr="005E2A99">
              <w:rPr>
                <w:rFonts w:eastAsia="Times New Roman"/>
                <w:color w:val="000000"/>
                <w:sz w:val="14"/>
                <w:szCs w:val="14"/>
              </w:rPr>
              <w:t>83.8% yes</w:t>
            </w:r>
          </w:p>
        </w:tc>
      </w:tr>
      <w:tr w:rsidR="007C2B4C" w:rsidRPr="00497217" w14:paraId="798FD5F6" w14:textId="77777777" w:rsidTr="005E2A99">
        <w:trPr>
          <w:gridAfter w:val="2"/>
          <w:wAfter w:w="69" w:type="pct"/>
          <w:trHeight w:val="300"/>
        </w:trPr>
        <w:tc>
          <w:tcPr>
            <w:tcW w:w="4931" w:type="pct"/>
            <w:gridSpan w:val="14"/>
            <w:tcBorders>
              <w:top w:val="single" w:sz="4" w:space="0" w:color="auto"/>
            </w:tcBorders>
            <w:shd w:val="clear" w:color="auto" w:fill="auto"/>
            <w:noWrap/>
            <w:vAlign w:val="bottom"/>
          </w:tcPr>
          <w:p w14:paraId="075C4355" w14:textId="77777777" w:rsidR="00745E2B" w:rsidRPr="005E2A99" w:rsidRDefault="00745E2B" w:rsidP="000A68C0">
            <w:pPr>
              <w:rPr>
                <w:rFonts w:eastAsia="Times New Roman"/>
                <w:color w:val="000000"/>
                <w:sz w:val="14"/>
                <w:szCs w:val="14"/>
              </w:rPr>
            </w:pPr>
            <w:r w:rsidRPr="005E2A99">
              <w:rPr>
                <w:rFonts w:eastAsia="Times New Roman"/>
                <w:color w:val="000000"/>
                <w:sz w:val="14"/>
                <w:szCs w:val="14"/>
              </w:rPr>
              <w:t xml:space="preserve">Note: </w:t>
            </w:r>
            <w:r w:rsidRPr="005E2A99">
              <w:rPr>
                <w:rFonts w:eastAsia="Times New Roman"/>
                <w:color w:val="000000"/>
                <w:sz w:val="14"/>
                <w:szCs w:val="14"/>
                <w:vertAlign w:val="superscript"/>
              </w:rPr>
              <w:t>#</w:t>
            </w:r>
            <w:r w:rsidRPr="005E2A99">
              <w:rPr>
                <w:rFonts w:eastAsia="Times New Roman"/>
                <w:color w:val="000000"/>
                <w:sz w:val="14"/>
                <w:szCs w:val="14"/>
              </w:rPr>
              <w:t>reliability values for 2-item scales were calculated using both Cronbach’s Alpha (</w:t>
            </w:r>
            <w:r w:rsidRPr="005E2A99">
              <w:rPr>
                <w:rFonts w:eastAsia="Times New Roman"/>
                <w:color w:val="000000"/>
                <w:sz w:val="14"/>
                <w:szCs w:val="14"/>
              </w:rPr>
              <w:sym w:font="Symbol" w:char="F061"/>
            </w:r>
            <w:r w:rsidRPr="005E2A99">
              <w:rPr>
                <w:rFonts w:eastAsia="Times New Roman"/>
                <w:color w:val="000000"/>
                <w:sz w:val="14"/>
                <w:szCs w:val="14"/>
              </w:rPr>
              <w:t>), as well as Pearson correlations (</w:t>
            </w:r>
            <w:r w:rsidRPr="005E2A99">
              <w:rPr>
                <w:rFonts w:eastAsia="Times New Roman"/>
                <w:i/>
                <w:color w:val="000000"/>
                <w:sz w:val="14"/>
                <w:szCs w:val="14"/>
              </w:rPr>
              <w:t>r</w:t>
            </w:r>
            <w:r w:rsidRPr="005E2A99">
              <w:rPr>
                <w:rFonts w:eastAsia="Times New Roman"/>
                <w:color w:val="000000"/>
                <w:sz w:val="14"/>
                <w:szCs w:val="14"/>
              </w:rPr>
              <w:t xml:space="preserve">). </w:t>
            </w:r>
          </w:p>
        </w:tc>
      </w:tr>
    </w:tbl>
    <w:p w14:paraId="6E0F423B" w14:textId="77777777" w:rsidR="00745E2B" w:rsidRPr="00497217" w:rsidRDefault="00745E2B" w:rsidP="0065461C">
      <w:pPr>
        <w:spacing w:line="480" w:lineRule="auto"/>
        <w:rPr>
          <w:color w:val="000000" w:themeColor="text1"/>
        </w:rPr>
      </w:pPr>
    </w:p>
    <w:p w14:paraId="1EA5DC63" w14:textId="3B09C7CA" w:rsidR="00C07C5D" w:rsidRPr="00497217" w:rsidRDefault="006B7DEB" w:rsidP="007D3923">
      <w:pPr>
        <w:spacing w:line="480" w:lineRule="auto"/>
        <w:rPr>
          <w:color w:val="000000" w:themeColor="text1"/>
        </w:rPr>
      </w:pPr>
      <w:r w:rsidRPr="00497217">
        <w:rPr>
          <w:color w:val="000000" w:themeColor="text1"/>
        </w:rPr>
        <w:tab/>
      </w:r>
      <w:r w:rsidR="002F70AB" w:rsidRPr="00497217">
        <w:rPr>
          <w:color w:val="000000" w:themeColor="text1"/>
        </w:rPr>
        <w:t xml:space="preserve"> </w:t>
      </w:r>
    </w:p>
    <w:p w14:paraId="527A45C1" w14:textId="1BD3A012" w:rsidR="004671D9" w:rsidRPr="00497217" w:rsidRDefault="004671D9" w:rsidP="0065461C">
      <w:pPr>
        <w:spacing w:line="480" w:lineRule="auto"/>
        <w:rPr>
          <w:i/>
          <w:color w:val="000000" w:themeColor="text1"/>
        </w:rPr>
      </w:pPr>
      <w:r w:rsidRPr="00497217">
        <w:rPr>
          <w:i/>
          <w:color w:val="000000" w:themeColor="text1"/>
        </w:rPr>
        <w:t>Conclusions</w:t>
      </w:r>
      <w:r w:rsidR="005C7126" w:rsidRPr="00497217">
        <w:rPr>
          <w:i/>
          <w:color w:val="000000" w:themeColor="text1"/>
        </w:rPr>
        <w:t xml:space="preserve"> and Limitations</w:t>
      </w:r>
    </w:p>
    <w:p w14:paraId="15D3348B" w14:textId="0C9BBA9C" w:rsidR="005C7126" w:rsidRPr="00497217" w:rsidRDefault="005C7126" w:rsidP="0021588F">
      <w:pPr>
        <w:spacing w:line="480" w:lineRule="auto"/>
        <w:rPr>
          <w:color w:val="000000" w:themeColor="text1"/>
        </w:rPr>
      </w:pPr>
      <w:r w:rsidRPr="00497217">
        <w:rPr>
          <w:color w:val="000000" w:themeColor="text1"/>
        </w:rPr>
        <w:tab/>
        <w:t xml:space="preserve">The 5 subscales </w:t>
      </w:r>
      <w:r w:rsidR="0021588F">
        <w:rPr>
          <w:color w:val="000000" w:themeColor="text1"/>
        </w:rPr>
        <w:t xml:space="preserve">were </w:t>
      </w:r>
      <w:r w:rsidR="00D3016D" w:rsidRPr="00497217">
        <w:rPr>
          <w:color w:val="000000" w:themeColor="text1"/>
        </w:rPr>
        <w:t xml:space="preserve">generally </w:t>
      </w:r>
      <w:r w:rsidRPr="00497217">
        <w:rPr>
          <w:color w:val="000000" w:themeColor="text1"/>
        </w:rPr>
        <w:t xml:space="preserve">correlated </w:t>
      </w:r>
      <w:r w:rsidR="0001299B">
        <w:rPr>
          <w:color w:val="000000" w:themeColor="text1"/>
        </w:rPr>
        <w:t>with other scales in</w:t>
      </w:r>
      <w:r w:rsidR="0021588F">
        <w:rPr>
          <w:color w:val="000000" w:themeColor="text1"/>
        </w:rPr>
        <w:t xml:space="preserve"> the hypothesized </w:t>
      </w:r>
      <w:r w:rsidR="00953DE6">
        <w:rPr>
          <w:color w:val="000000" w:themeColor="text1"/>
        </w:rPr>
        <w:t>direction</w:t>
      </w:r>
      <w:r w:rsidRPr="00497217">
        <w:rPr>
          <w:color w:val="000000" w:themeColor="text1"/>
        </w:rPr>
        <w:t xml:space="preserve">. </w:t>
      </w:r>
      <w:r w:rsidR="00953DE6">
        <w:rPr>
          <w:color w:val="000000" w:themeColor="text1"/>
        </w:rPr>
        <w:t xml:space="preserve">However, </w:t>
      </w:r>
      <w:r w:rsidRPr="00497217">
        <w:rPr>
          <w:color w:val="000000" w:themeColor="text1"/>
        </w:rPr>
        <w:t xml:space="preserve">race and gender </w:t>
      </w:r>
      <w:r w:rsidR="00953DE6">
        <w:rPr>
          <w:color w:val="000000" w:themeColor="text1"/>
        </w:rPr>
        <w:t xml:space="preserve">were unexpectedly related to the ESCAPE scale </w:t>
      </w:r>
      <w:r w:rsidRPr="00497217">
        <w:rPr>
          <w:color w:val="000000" w:themeColor="text1"/>
        </w:rPr>
        <w:t xml:space="preserve">(as no predictions for these were made </w:t>
      </w:r>
      <w:r w:rsidRPr="00B33E07">
        <w:rPr>
          <w:i/>
          <w:color w:val="000000" w:themeColor="text1"/>
        </w:rPr>
        <w:t>a</w:t>
      </w:r>
      <w:r w:rsidR="00953DE6" w:rsidRPr="00B33E07">
        <w:rPr>
          <w:i/>
          <w:color w:val="000000" w:themeColor="text1"/>
        </w:rPr>
        <w:t xml:space="preserve"> </w:t>
      </w:r>
      <w:r w:rsidRPr="00B33E07">
        <w:rPr>
          <w:i/>
          <w:color w:val="000000" w:themeColor="text1"/>
        </w:rPr>
        <w:t>priori</w:t>
      </w:r>
      <w:r w:rsidRPr="00497217">
        <w:rPr>
          <w:color w:val="000000" w:themeColor="text1"/>
        </w:rPr>
        <w:t>),</w:t>
      </w:r>
      <w:r w:rsidR="006C37AF" w:rsidRPr="00497217">
        <w:rPr>
          <w:color w:val="000000" w:themeColor="text1"/>
        </w:rPr>
        <w:t xml:space="preserve"> </w:t>
      </w:r>
      <w:r w:rsidR="00953DE6">
        <w:rPr>
          <w:color w:val="000000" w:themeColor="text1"/>
        </w:rPr>
        <w:t xml:space="preserve">and the </w:t>
      </w:r>
      <w:r w:rsidRPr="00497217">
        <w:rPr>
          <w:color w:val="000000" w:themeColor="text1"/>
        </w:rPr>
        <w:t>MMS</w:t>
      </w:r>
      <w:r w:rsidR="00D654DE">
        <w:rPr>
          <w:color w:val="000000" w:themeColor="text1"/>
        </w:rPr>
        <w:t xml:space="preserve"> scale</w:t>
      </w:r>
      <w:r w:rsidR="00953DE6">
        <w:rPr>
          <w:color w:val="000000" w:themeColor="text1"/>
        </w:rPr>
        <w:t xml:space="preserve"> was not</w:t>
      </w:r>
      <w:r w:rsidR="00E26F10">
        <w:rPr>
          <w:color w:val="000000" w:themeColor="text1"/>
        </w:rPr>
        <w:t xml:space="preserve"> related to any of the ESCAPE subscales</w:t>
      </w:r>
      <w:r w:rsidRPr="00497217">
        <w:rPr>
          <w:color w:val="000000" w:themeColor="text1"/>
        </w:rPr>
        <w:t xml:space="preserve">. </w:t>
      </w:r>
    </w:p>
    <w:p w14:paraId="052A9112" w14:textId="387BB1DF" w:rsidR="001B559D" w:rsidRDefault="005C7126" w:rsidP="006F1B24">
      <w:pPr>
        <w:spacing w:line="480" w:lineRule="auto"/>
        <w:rPr>
          <w:b/>
          <w:color w:val="000000" w:themeColor="text1"/>
        </w:rPr>
      </w:pPr>
      <w:r w:rsidRPr="00497217">
        <w:rPr>
          <w:color w:val="000000" w:themeColor="text1"/>
        </w:rPr>
        <w:tab/>
        <w:t xml:space="preserve">Limitations include the sample utilized, especially as many of these items (the healthcare access items in particular) showed no variance and were therefore unable to be analyzed. </w:t>
      </w:r>
      <w:r w:rsidR="001B559D">
        <w:rPr>
          <w:b/>
          <w:color w:val="000000" w:themeColor="text1"/>
        </w:rPr>
        <w:br w:type="page"/>
      </w:r>
    </w:p>
    <w:p w14:paraId="4D22EB15" w14:textId="5834D1DB" w:rsidR="00D61257" w:rsidRPr="00497217" w:rsidRDefault="00D61257" w:rsidP="00E90921">
      <w:pPr>
        <w:spacing w:line="480" w:lineRule="auto"/>
        <w:jc w:val="center"/>
        <w:rPr>
          <w:b/>
          <w:color w:val="000000" w:themeColor="text1"/>
        </w:rPr>
      </w:pPr>
      <w:r w:rsidRPr="00497217">
        <w:rPr>
          <w:b/>
          <w:color w:val="000000" w:themeColor="text1"/>
        </w:rPr>
        <w:lastRenderedPageBreak/>
        <w:t>C</w:t>
      </w:r>
      <w:r w:rsidR="007E2923">
        <w:rPr>
          <w:b/>
          <w:color w:val="000000" w:themeColor="text1"/>
        </w:rPr>
        <w:t>hapter 7</w:t>
      </w:r>
    </w:p>
    <w:p w14:paraId="097AD646" w14:textId="77777777" w:rsidR="0047449C" w:rsidRDefault="0047449C" w:rsidP="0047449C">
      <w:pPr>
        <w:spacing w:line="480" w:lineRule="auto"/>
        <w:rPr>
          <w:b/>
          <w:color w:val="000000" w:themeColor="text1"/>
        </w:rPr>
      </w:pPr>
      <w:r>
        <w:rPr>
          <w:b/>
          <w:color w:val="000000" w:themeColor="text1"/>
        </w:rPr>
        <w:t>Scale Generalizability Study</w:t>
      </w:r>
    </w:p>
    <w:p w14:paraId="487B0370" w14:textId="77777777" w:rsidR="0047449C" w:rsidRPr="00702293" w:rsidRDefault="0047449C" w:rsidP="0047449C">
      <w:pPr>
        <w:spacing w:line="480" w:lineRule="auto"/>
        <w:rPr>
          <w:i/>
          <w:color w:val="000000" w:themeColor="text1"/>
        </w:rPr>
      </w:pPr>
      <w:r w:rsidRPr="00702293">
        <w:rPr>
          <w:i/>
          <w:color w:val="000000" w:themeColor="text1"/>
        </w:rPr>
        <w:t>Rationale</w:t>
      </w:r>
    </w:p>
    <w:p w14:paraId="6F0B3062" w14:textId="77777777" w:rsidR="00110B1A" w:rsidRDefault="0047449C" w:rsidP="00110B1A">
      <w:pPr>
        <w:spacing w:line="480" w:lineRule="auto"/>
        <w:rPr>
          <w:color w:val="000000" w:themeColor="text1"/>
        </w:rPr>
      </w:pPr>
      <w:r w:rsidRPr="00702293">
        <w:rPr>
          <w:color w:val="000000" w:themeColor="text1"/>
        </w:rPr>
        <w:tab/>
        <w:t xml:space="preserve">This study aimed to determine if the factor structure assessed and validated within </w:t>
      </w:r>
      <w:r w:rsidR="00373C4B" w:rsidRPr="00702293">
        <w:rPr>
          <w:color w:val="000000" w:themeColor="text1"/>
        </w:rPr>
        <w:t>an</w:t>
      </w:r>
      <w:r w:rsidRPr="00702293">
        <w:rPr>
          <w:color w:val="000000" w:themeColor="text1"/>
        </w:rPr>
        <w:t xml:space="preserve"> </w:t>
      </w:r>
      <w:r w:rsidR="009633F5">
        <w:rPr>
          <w:color w:val="000000" w:themeColor="text1"/>
        </w:rPr>
        <w:t xml:space="preserve">undergraduate student </w:t>
      </w:r>
      <w:r w:rsidRPr="00702293">
        <w:rPr>
          <w:color w:val="000000" w:themeColor="text1"/>
        </w:rPr>
        <w:t>population would generalize to a more diverse population</w:t>
      </w:r>
      <w:proofErr w:type="gramStart"/>
      <w:r w:rsidRPr="00702293">
        <w:rPr>
          <w:color w:val="000000" w:themeColor="text1"/>
        </w:rPr>
        <w:t xml:space="preserve">. </w:t>
      </w:r>
      <w:r w:rsidR="00110B1A" w:rsidRPr="00702293">
        <w:rPr>
          <w:color w:val="000000" w:themeColor="text1"/>
        </w:rPr>
        <w:t>.</w:t>
      </w:r>
      <w:proofErr w:type="gramEnd"/>
      <w:r w:rsidR="00110B1A" w:rsidRPr="00702293">
        <w:rPr>
          <w:color w:val="000000" w:themeColor="text1"/>
        </w:rPr>
        <w:t xml:space="preserve"> </w:t>
      </w:r>
      <w:r w:rsidR="00110B1A">
        <w:rPr>
          <w:color w:val="000000" w:themeColor="text1"/>
        </w:rPr>
        <w:t>Given that the initial sample was made up of undergraduate students, I believed it was critical that we first identify if this older, more diverse sample, had the same factor structure as the undergraduate sample. As this more diverse sample would likely have additional experiences with healthcare (e.g. paying for insurance, taking time off work to visit a physician, having a colonoscopy), I hypothesized that these older, more experienced individuals may have different priorities and preferences than our younger, less experienced sample previously utilized, which would result in different factor structures. As such, this more diverse sample was asked to complete all 91 of our original items.</w:t>
      </w:r>
    </w:p>
    <w:p w14:paraId="323FA885" w14:textId="78365EA7" w:rsidR="0047449C" w:rsidRPr="00702293" w:rsidRDefault="00110B1A" w:rsidP="0047449C">
      <w:pPr>
        <w:spacing w:line="480" w:lineRule="auto"/>
        <w:rPr>
          <w:color w:val="000000" w:themeColor="text1"/>
        </w:rPr>
      </w:pPr>
      <w:r>
        <w:rPr>
          <w:color w:val="000000" w:themeColor="text1"/>
        </w:rPr>
        <w:tab/>
      </w:r>
      <w:proofErr w:type="gramStart"/>
      <w:r w:rsidR="0047449C" w:rsidRPr="00702293">
        <w:rPr>
          <w:color w:val="000000" w:themeColor="text1"/>
        </w:rPr>
        <w:t xml:space="preserve">In </w:t>
      </w:r>
      <w:r w:rsidR="009E75C2">
        <w:rPr>
          <w:color w:val="000000" w:themeColor="text1"/>
        </w:rPr>
        <w:t>order to</w:t>
      </w:r>
      <w:proofErr w:type="gramEnd"/>
      <w:r w:rsidR="009E75C2">
        <w:rPr>
          <w:color w:val="000000" w:themeColor="text1"/>
        </w:rPr>
        <w:t xml:space="preserve"> </w:t>
      </w:r>
      <w:r w:rsidR="00E8230C">
        <w:rPr>
          <w:color w:val="000000" w:themeColor="text1"/>
        </w:rPr>
        <w:t>identify if this new sample held the same preference structure as the undergraduates</w:t>
      </w:r>
      <w:r w:rsidR="009E75C2">
        <w:rPr>
          <w:color w:val="000000" w:themeColor="text1"/>
        </w:rPr>
        <w:t>, first,</w:t>
      </w:r>
      <w:r w:rsidR="008C6CAB">
        <w:rPr>
          <w:color w:val="000000" w:themeColor="text1"/>
        </w:rPr>
        <w:t xml:space="preserve"> a multiple group EFA</w:t>
      </w:r>
      <w:r w:rsidR="009E75C2">
        <w:rPr>
          <w:color w:val="000000" w:themeColor="text1"/>
        </w:rPr>
        <w:t xml:space="preserve"> </w:t>
      </w:r>
      <w:r w:rsidR="008C6CAB">
        <w:rPr>
          <w:color w:val="000000" w:themeColor="text1"/>
        </w:rPr>
        <w:t>was</w:t>
      </w:r>
      <w:r w:rsidR="009E75C2">
        <w:rPr>
          <w:color w:val="000000" w:themeColor="text1"/>
        </w:rPr>
        <w:t xml:space="preserve"> conducted to identify where the two samples (</w:t>
      </w:r>
      <w:r w:rsidR="009B7074">
        <w:rPr>
          <w:color w:val="000000" w:themeColor="text1"/>
        </w:rPr>
        <w:t>undergraduates</w:t>
      </w:r>
      <w:r w:rsidR="009E75C2">
        <w:rPr>
          <w:color w:val="000000" w:themeColor="text1"/>
        </w:rPr>
        <w:t xml:space="preserve"> and </w:t>
      </w:r>
      <w:r w:rsidR="00250549" w:rsidRPr="00702293">
        <w:rPr>
          <w:color w:val="000000" w:themeColor="text1"/>
        </w:rPr>
        <w:t>Amazon Mechanical Turk workers</w:t>
      </w:r>
      <w:r w:rsidR="009E75C2">
        <w:rPr>
          <w:color w:val="000000" w:themeColor="text1"/>
        </w:rPr>
        <w:t xml:space="preserve">) may be invariant; second, </w:t>
      </w:r>
      <w:r w:rsidR="0047449C" w:rsidRPr="00702293">
        <w:rPr>
          <w:color w:val="000000" w:themeColor="text1"/>
        </w:rPr>
        <w:t xml:space="preserve">multiple exploratory factor analyses (EFAs) were conducted on </w:t>
      </w:r>
      <w:r w:rsidR="008C6CAB">
        <w:rPr>
          <w:color w:val="000000" w:themeColor="text1"/>
        </w:rPr>
        <w:t>new</w:t>
      </w:r>
      <w:r w:rsidR="009E75C2">
        <w:rPr>
          <w:color w:val="000000" w:themeColor="text1"/>
        </w:rPr>
        <w:t xml:space="preserve"> </w:t>
      </w:r>
      <w:r w:rsidR="0047449C" w:rsidRPr="00702293">
        <w:rPr>
          <w:color w:val="000000" w:themeColor="text1"/>
        </w:rPr>
        <w:t>data collected from a more diverse sample</w:t>
      </w:r>
      <w:r w:rsidR="00B62875">
        <w:rPr>
          <w:color w:val="000000" w:themeColor="text1"/>
        </w:rPr>
        <w:t xml:space="preserve"> (</w:t>
      </w:r>
      <w:r w:rsidR="00B62875" w:rsidRPr="00702293">
        <w:rPr>
          <w:color w:val="000000" w:themeColor="text1"/>
        </w:rPr>
        <w:t>Amazon Mechanical Turk workers</w:t>
      </w:r>
      <w:r w:rsidR="00B62875">
        <w:rPr>
          <w:color w:val="000000" w:themeColor="text1"/>
        </w:rPr>
        <w:t>)</w:t>
      </w:r>
      <w:r w:rsidR="0047449C" w:rsidRPr="00702293">
        <w:rPr>
          <w:color w:val="000000" w:themeColor="text1"/>
        </w:rPr>
        <w:t>.</w:t>
      </w:r>
    </w:p>
    <w:p w14:paraId="4F30BF12" w14:textId="77777777" w:rsidR="0047449C" w:rsidRPr="00BF0612" w:rsidRDefault="0047449C" w:rsidP="0047449C">
      <w:pPr>
        <w:spacing w:line="480" w:lineRule="auto"/>
        <w:rPr>
          <w:i/>
          <w:color w:val="000000" w:themeColor="text1"/>
        </w:rPr>
      </w:pPr>
      <w:r w:rsidRPr="00BF0612">
        <w:rPr>
          <w:i/>
          <w:color w:val="000000" w:themeColor="text1"/>
        </w:rPr>
        <w:t>Participants and Methods</w:t>
      </w:r>
    </w:p>
    <w:p w14:paraId="1C1EFDB1" w14:textId="1244A11A" w:rsidR="0047449C" w:rsidRPr="00A60D08" w:rsidRDefault="0047449C" w:rsidP="0047449C">
      <w:pPr>
        <w:spacing w:line="480" w:lineRule="auto"/>
        <w:ind w:firstLine="720"/>
        <w:rPr>
          <w:color w:val="000000" w:themeColor="text1"/>
        </w:rPr>
      </w:pPr>
      <w:r w:rsidRPr="00BF0612">
        <w:rPr>
          <w:color w:val="000000" w:themeColor="text1"/>
        </w:rPr>
        <w:t>300 Amazon Mechanical Turk</w:t>
      </w:r>
      <w:r w:rsidR="00F55DDE">
        <w:rPr>
          <w:color w:val="000000" w:themeColor="text1"/>
        </w:rPr>
        <w:t xml:space="preserve"> </w:t>
      </w:r>
      <w:r w:rsidRPr="00BF0612">
        <w:rPr>
          <w:color w:val="000000" w:themeColor="text1"/>
        </w:rPr>
        <w:t xml:space="preserve">workers </w:t>
      </w:r>
      <w:r w:rsidR="00B62875">
        <w:rPr>
          <w:color w:val="000000" w:themeColor="text1"/>
        </w:rPr>
        <w:t>(</w:t>
      </w:r>
      <w:proofErr w:type="spellStart"/>
      <w:r w:rsidR="00B62875">
        <w:rPr>
          <w:color w:val="000000" w:themeColor="text1"/>
        </w:rPr>
        <w:t>Mturkers</w:t>
      </w:r>
      <w:proofErr w:type="spellEnd"/>
      <w:r w:rsidR="00B62875">
        <w:rPr>
          <w:color w:val="000000" w:themeColor="text1"/>
        </w:rPr>
        <w:t>)</w:t>
      </w:r>
      <w:r w:rsidR="00B62875" w:rsidRPr="00BF0612">
        <w:rPr>
          <w:color w:val="000000" w:themeColor="text1"/>
        </w:rPr>
        <w:t xml:space="preserve"> </w:t>
      </w:r>
      <w:r w:rsidRPr="00BF0612">
        <w:rPr>
          <w:color w:val="000000" w:themeColor="text1"/>
        </w:rPr>
        <w:t xml:space="preserve">were recruited </w:t>
      </w:r>
      <w:r w:rsidR="00487F7D">
        <w:rPr>
          <w:color w:val="000000" w:themeColor="text1"/>
        </w:rPr>
        <w:t>to complete</w:t>
      </w:r>
      <w:r w:rsidRPr="00BF0612">
        <w:rPr>
          <w:color w:val="000000" w:themeColor="text1"/>
        </w:rPr>
        <w:t xml:space="preserve"> </w:t>
      </w:r>
      <w:r w:rsidR="00E06ABF">
        <w:rPr>
          <w:color w:val="000000" w:themeColor="text1"/>
        </w:rPr>
        <w:t>a</w:t>
      </w:r>
      <w:r w:rsidRPr="00BF0612">
        <w:rPr>
          <w:color w:val="000000" w:themeColor="text1"/>
        </w:rPr>
        <w:t xml:space="preserve"> survey online and were payed $1.15 for their participation.</w:t>
      </w:r>
      <w:r>
        <w:rPr>
          <w:color w:val="000000" w:themeColor="text1"/>
        </w:rPr>
        <w:t xml:space="preserve"> </w:t>
      </w:r>
      <w:r w:rsidR="004A5B06">
        <w:rPr>
          <w:color w:val="000000" w:themeColor="text1"/>
        </w:rPr>
        <w:t xml:space="preserve">Demographic information for all studies can be found in Appendix II. </w:t>
      </w:r>
      <w:r w:rsidR="00373C4B">
        <w:rPr>
          <w:color w:val="000000" w:themeColor="text1"/>
        </w:rPr>
        <w:t xml:space="preserve">The University of Missouri Department of </w:t>
      </w:r>
      <w:r w:rsidR="00373C4B">
        <w:rPr>
          <w:color w:val="000000" w:themeColor="text1"/>
        </w:rPr>
        <w:lastRenderedPageBreak/>
        <w:t>Psychology’s Graduate Research Award provided funding for this project</w:t>
      </w:r>
      <w:r w:rsidRPr="00A60D08">
        <w:rPr>
          <w:color w:val="000000" w:themeColor="text1"/>
        </w:rPr>
        <w:t xml:space="preserve">. Individuals </w:t>
      </w:r>
      <w:r w:rsidR="00D2604B">
        <w:rPr>
          <w:color w:val="000000" w:themeColor="text1"/>
        </w:rPr>
        <w:t xml:space="preserve">responded to </w:t>
      </w:r>
      <w:r w:rsidRPr="00A60D08">
        <w:rPr>
          <w:color w:val="000000" w:themeColor="text1"/>
        </w:rPr>
        <w:t>backg</w:t>
      </w:r>
      <w:r w:rsidR="00E06ABF">
        <w:rPr>
          <w:color w:val="000000" w:themeColor="text1"/>
        </w:rPr>
        <w:t>round and demographic questions. Participants were asked to</w:t>
      </w:r>
      <w:r w:rsidRPr="00A60D08">
        <w:rPr>
          <w:color w:val="000000" w:themeColor="text1"/>
        </w:rPr>
        <w:t xml:space="preserve"> complete</w:t>
      </w:r>
      <w:r w:rsidR="00D2604B">
        <w:rPr>
          <w:color w:val="000000" w:themeColor="text1"/>
        </w:rPr>
        <w:t>d</w:t>
      </w:r>
      <w:r w:rsidRPr="00A60D08">
        <w:rPr>
          <w:color w:val="000000" w:themeColor="text1"/>
        </w:rPr>
        <w:t xml:space="preserve"> the original 92 survey items (91 survey i</w:t>
      </w:r>
      <w:r w:rsidR="00E06ABF">
        <w:rPr>
          <w:color w:val="000000" w:themeColor="text1"/>
        </w:rPr>
        <w:t>tems + 1 attention check item). We felt it important to include all items, not just the pared-down scale shown previously</w:t>
      </w:r>
      <w:r w:rsidR="00B62875">
        <w:rPr>
          <w:color w:val="000000" w:themeColor="text1"/>
        </w:rPr>
        <w:t>,</w:t>
      </w:r>
      <w:r w:rsidR="00E06ABF">
        <w:rPr>
          <w:color w:val="000000" w:themeColor="text1"/>
        </w:rPr>
        <w:t xml:space="preserve"> as we suspected that </w:t>
      </w:r>
      <w:r w:rsidR="00B62875">
        <w:rPr>
          <w:color w:val="000000" w:themeColor="text1"/>
        </w:rPr>
        <w:t>different factor structures</w:t>
      </w:r>
      <w:r w:rsidR="00E06ABF">
        <w:rPr>
          <w:color w:val="000000" w:themeColor="text1"/>
        </w:rPr>
        <w:t xml:space="preserve"> may arise in a more diverse sample. Finally, participants</w:t>
      </w:r>
      <w:r w:rsidR="00D2604B">
        <w:rPr>
          <w:color w:val="000000" w:themeColor="text1"/>
        </w:rPr>
        <w:t xml:space="preserve"> </w:t>
      </w:r>
      <w:r w:rsidRPr="00A60D08">
        <w:rPr>
          <w:color w:val="000000" w:themeColor="text1"/>
        </w:rPr>
        <w:t>were asked a number of questions regarding acceptability of false positives and false negatives.</w:t>
      </w:r>
    </w:p>
    <w:p w14:paraId="6BF73535" w14:textId="77777777" w:rsidR="0047449C" w:rsidRPr="00571049" w:rsidRDefault="0047449C" w:rsidP="0047449C">
      <w:pPr>
        <w:spacing w:line="480" w:lineRule="auto"/>
        <w:rPr>
          <w:i/>
          <w:color w:val="000000" w:themeColor="text1"/>
        </w:rPr>
      </w:pPr>
      <w:r w:rsidRPr="00571049">
        <w:rPr>
          <w:i/>
          <w:color w:val="000000" w:themeColor="text1"/>
        </w:rPr>
        <w:t>Analysis</w:t>
      </w:r>
    </w:p>
    <w:p w14:paraId="0F5D9D7B" w14:textId="0E18D5A5" w:rsidR="00C57616" w:rsidRDefault="009E75C2" w:rsidP="0047449C">
      <w:pPr>
        <w:spacing w:line="480" w:lineRule="auto"/>
        <w:rPr>
          <w:color w:val="000000" w:themeColor="text1"/>
        </w:rPr>
      </w:pPr>
      <w:r>
        <w:rPr>
          <w:color w:val="000000" w:themeColor="text1"/>
        </w:rPr>
        <w:tab/>
        <w:t>Multiple</w:t>
      </w:r>
      <w:r w:rsidR="00836397">
        <w:rPr>
          <w:color w:val="000000" w:themeColor="text1"/>
        </w:rPr>
        <w:t xml:space="preserve"> group EFAs were conducted in </w:t>
      </w:r>
      <w:proofErr w:type="spellStart"/>
      <w:r w:rsidR="00836397">
        <w:rPr>
          <w:color w:val="000000" w:themeColor="text1"/>
        </w:rPr>
        <w:t>Mp</w:t>
      </w:r>
      <w:r>
        <w:rPr>
          <w:color w:val="000000" w:themeColor="text1"/>
        </w:rPr>
        <w:t>lus</w:t>
      </w:r>
      <w:proofErr w:type="spellEnd"/>
      <w:r>
        <w:rPr>
          <w:color w:val="000000" w:themeColor="text1"/>
        </w:rPr>
        <w:t xml:space="preserve"> </w:t>
      </w:r>
      <w:r w:rsidR="00312E07">
        <w:rPr>
          <w:color w:val="000000" w:themeColor="text1"/>
        </w:rPr>
        <w:fldChar w:fldCharType="begin" w:fldLock="1"/>
      </w:r>
      <w:r w:rsidR="00312E07">
        <w:rPr>
          <w:color w:val="000000" w:themeColor="text1"/>
        </w:rPr>
        <w:instrText>ADDIN CSL_CITATION {"citationItems":[{"id":"ITEM-1","itemData":{"ISBN":"4065562481","author":[{"dropping-particle":"","family":"Muthén","given":"L.K.","non-dropping-particle":"","parse-names":false,"suffix":""},{"dropping-particle":"","family":"Muthén","given":"B.O.","non-dropping-particle":"","parse-names":false,"suffix":""}],"edition":"6th","id":"ITEM-1","issued":{"date-parts":[["2010"]]},"publisher":"Muthén &amp; Muthén","publisher-place":"Los Angeles, CA","title":"Mplus Statistical Analysis With Latent Variables USER ’ s Guide","type":"book"},"uris":["http://www.mendeley.com/documents/?uuid=d4afec37-5681-4471-afa1-fe69f515865f"]}],"mendeley":{"formattedCitation":"(Muthén &amp; Muthén, 2010)","plainTextFormattedCitation":"(Muthén &amp; Muthén, 2010)","previouslyFormattedCitation":"(Muthén &amp; Muthén, 2010)"},"properties":{"noteIndex":0},"schema":"https://github.com/citation-style-language/schema/raw/master/csl-citation.json"}</w:instrText>
      </w:r>
      <w:r w:rsidR="00312E07">
        <w:rPr>
          <w:color w:val="000000" w:themeColor="text1"/>
        </w:rPr>
        <w:fldChar w:fldCharType="separate"/>
      </w:r>
      <w:r w:rsidR="00312E07" w:rsidRPr="00312E07">
        <w:rPr>
          <w:noProof/>
          <w:color w:val="000000" w:themeColor="text1"/>
        </w:rPr>
        <w:t>(Muthén &amp; Muthén, 2010)</w:t>
      </w:r>
      <w:r w:rsidR="00312E07">
        <w:rPr>
          <w:color w:val="000000" w:themeColor="text1"/>
        </w:rPr>
        <w:fldChar w:fldCharType="end"/>
      </w:r>
      <w:r w:rsidR="00312E07">
        <w:rPr>
          <w:color w:val="000000" w:themeColor="text1"/>
        </w:rPr>
        <w:t xml:space="preserve">. </w:t>
      </w:r>
      <w:r w:rsidR="00C57616">
        <w:rPr>
          <w:color w:val="000000" w:themeColor="text1"/>
        </w:rPr>
        <w:t xml:space="preserve">Given that the EFA and CFA of the undergraduate sample identified a 5-Factor solution, the multiple group EFA tested whether a 5-Factor EFA using an oblique </w:t>
      </w:r>
      <w:proofErr w:type="spellStart"/>
      <w:r w:rsidR="00C57616">
        <w:rPr>
          <w:color w:val="000000" w:themeColor="text1"/>
        </w:rPr>
        <w:t>geomin</w:t>
      </w:r>
      <w:proofErr w:type="spellEnd"/>
      <w:r w:rsidR="00C57616">
        <w:rPr>
          <w:color w:val="000000" w:themeColor="text1"/>
        </w:rPr>
        <w:t xml:space="preserve"> rotation fit both the undergraduate and </w:t>
      </w:r>
      <w:proofErr w:type="spellStart"/>
      <w:r w:rsidR="00C57616">
        <w:rPr>
          <w:color w:val="000000" w:themeColor="text1"/>
        </w:rPr>
        <w:t>Mturk</w:t>
      </w:r>
      <w:proofErr w:type="spellEnd"/>
      <w:r w:rsidR="00C57616">
        <w:rPr>
          <w:color w:val="000000" w:themeColor="text1"/>
        </w:rPr>
        <w:t xml:space="preserve"> data similarly using methods laid out by</w:t>
      </w:r>
      <w:r w:rsidR="00312E07">
        <w:rPr>
          <w:color w:val="000000" w:themeColor="text1"/>
        </w:rPr>
        <w:t xml:space="preserve"> </w:t>
      </w:r>
      <w:r w:rsidR="00312E07">
        <w:rPr>
          <w:color w:val="000000" w:themeColor="text1"/>
        </w:rPr>
        <w:fldChar w:fldCharType="begin" w:fldLock="1"/>
      </w:r>
      <w:r w:rsidR="000B3CEA">
        <w:rPr>
          <w:color w:val="000000" w:themeColor="text1"/>
        </w:rPr>
        <w:instrText>ADDIN CSL_CITATION {"citationItems":[{"id":"ITEM-1","itemData":{"ISBN":"4065562481","author":[{"dropping-particle":"","family":"Muthén","given":"L.K.","non-dropping-particle":"","parse-names":false,"suffix":""},{"dropping-particle":"","family":"Muthén","given":"B.O.","non-dropping-particle":"","parse-names":false,"suffix":""}],"edition":"6th","id":"ITEM-1","issued":{"date-parts":[["2010"]]},"publisher":"Muthén &amp; Muthén","publisher-place":"Los Angeles, CA","title":"Mplus Statistical Analysis With Latent Variables USER ’ s Guide","type":"book"},"uris":["http://www.mendeley.com/documents/?uuid=d4afec37-5681-4471-afa1-fe69f515865f"]}],"mendeley":{"formattedCitation":"(Muthén &amp; Muthén, 2010)","plainTextFormattedCitation":"(Muthén &amp; Muthén, 2010)","previouslyFormattedCitation":"(Muthén &amp; Muthén, 2010)"},"properties":{"noteIndex":0},"schema":"https://github.com/citation-style-language/schema/raw/master/csl-citation.json"}</w:instrText>
      </w:r>
      <w:r w:rsidR="00312E07">
        <w:rPr>
          <w:color w:val="000000" w:themeColor="text1"/>
        </w:rPr>
        <w:fldChar w:fldCharType="separate"/>
      </w:r>
      <w:r w:rsidR="00312E07" w:rsidRPr="00312E07">
        <w:rPr>
          <w:noProof/>
          <w:color w:val="000000" w:themeColor="text1"/>
        </w:rPr>
        <w:t>(Muthén &amp; Muthén, 2010)</w:t>
      </w:r>
      <w:r w:rsidR="00312E07">
        <w:rPr>
          <w:color w:val="000000" w:themeColor="text1"/>
        </w:rPr>
        <w:fldChar w:fldCharType="end"/>
      </w:r>
      <w:r w:rsidR="00312E07">
        <w:rPr>
          <w:color w:val="000000" w:themeColor="text1"/>
        </w:rPr>
        <w:t>.</w:t>
      </w:r>
      <w:r w:rsidR="00C57616">
        <w:rPr>
          <w:color w:val="000000" w:themeColor="text1"/>
        </w:rPr>
        <w:t xml:space="preserve"> The first model run in this analysis </w:t>
      </w:r>
      <w:r w:rsidR="00B62875">
        <w:rPr>
          <w:color w:val="000000" w:themeColor="text1"/>
        </w:rPr>
        <w:t>imposed</w:t>
      </w:r>
      <w:r w:rsidR="00C57616" w:rsidRPr="006A799D">
        <w:rPr>
          <w:color w:val="000000" w:themeColor="text1"/>
        </w:rPr>
        <w:t xml:space="preserve"> no</w:t>
      </w:r>
      <w:r w:rsidR="00C57616">
        <w:rPr>
          <w:color w:val="000000" w:themeColor="text1"/>
        </w:rPr>
        <w:t xml:space="preserve"> </w:t>
      </w:r>
      <w:r w:rsidR="00C57616" w:rsidRPr="006A799D">
        <w:rPr>
          <w:color w:val="000000" w:themeColor="text1"/>
        </w:rPr>
        <w:t>equality constraints on the model parameters across the two groups.</w:t>
      </w:r>
      <w:r w:rsidR="00C57616">
        <w:rPr>
          <w:color w:val="000000" w:themeColor="text1"/>
        </w:rPr>
        <w:t xml:space="preserve"> This model </w:t>
      </w:r>
      <w:r w:rsidR="00B62875">
        <w:rPr>
          <w:color w:val="000000" w:themeColor="text1"/>
        </w:rPr>
        <w:t>was</w:t>
      </w:r>
      <w:r w:rsidR="00C57616">
        <w:rPr>
          <w:color w:val="000000" w:themeColor="text1"/>
        </w:rPr>
        <w:t xml:space="preserve"> then compared to the second model, where factor loading matrices are required to </w:t>
      </w:r>
      <w:r w:rsidR="00B62875">
        <w:rPr>
          <w:color w:val="000000" w:themeColor="text1"/>
        </w:rPr>
        <w:t>be invariant. A third model set</w:t>
      </w:r>
      <w:r w:rsidR="00C57616">
        <w:rPr>
          <w:color w:val="000000" w:themeColor="text1"/>
        </w:rPr>
        <w:t xml:space="preserve"> both factor loading matrices and intercepts to be invariant. Further models restrict</w:t>
      </w:r>
      <w:r w:rsidR="00B62875">
        <w:rPr>
          <w:color w:val="000000" w:themeColor="text1"/>
        </w:rPr>
        <w:t>ed</w:t>
      </w:r>
      <w:r w:rsidR="00C57616">
        <w:rPr>
          <w:color w:val="000000" w:themeColor="text1"/>
        </w:rPr>
        <w:t xml:space="preserve"> the variance/covariance matrices and factor means to be invariant.</w:t>
      </w:r>
      <w:r w:rsidR="00213674">
        <w:rPr>
          <w:color w:val="000000" w:themeColor="text1"/>
        </w:rPr>
        <w:t xml:space="preserve"> </w:t>
      </w:r>
      <w:r w:rsidR="00C57616">
        <w:rPr>
          <w:color w:val="000000" w:themeColor="text1"/>
        </w:rPr>
        <w:t>When comparing these models, as noted before, we look for large values for CFI and TLI, small values for RMSEA and SRMR, and the lowest value for BIC.</w:t>
      </w:r>
    </w:p>
    <w:p w14:paraId="6160DC4A" w14:textId="741D705F" w:rsidR="00D503E1" w:rsidRPr="00EF44CF" w:rsidRDefault="009E75C2" w:rsidP="00D503E1">
      <w:pPr>
        <w:spacing w:line="480" w:lineRule="auto"/>
        <w:ind w:firstLine="720"/>
        <w:rPr>
          <w:color w:val="000000" w:themeColor="text1"/>
        </w:rPr>
      </w:pPr>
      <w:r>
        <w:rPr>
          <w:color w:val="000000" w:themeColor="text1"/>
        </w:rPr>
        <w:t xml:space="preserve">EFAs </w:t>
      </w:r>
      <w:r w:rsidR="0047449C" w:rsidRPr="00571049">
        <w:rPr>
          <w:color w:val="000000" w:themeColor="text1"/>
        </w:rPr>
        <w:t xml:space="preserve">were conducted in R version 3.5.0 </w:t>
      </w:r>
      <w:r w:rsidR="0047449C" w:rsidRPr="00571049">
        <w:rPr>
          <w:color w:val="000000" w:themeColor="text1"/>
        </w:rPr>
        <w:fldChar w:fldCharType="begin" w:fldLock="1"/>
      </w:r>
      <w:r w:rsidR="00F43261">
        <w:rPr>
          <w:color w:val="000000" w:themeColor="text1"/>
        </w:rPr>
        <w:instrText>ADDIN CSL_CITATION {"citationItems":[{"id":"ITEM-1","itemData":{"author":[{"dropping-particle":"","family":"R Core Team","given":"","non-dropping-particle":"","parse-names":false,"suffix":""}],"id":"ITEM-1","issued":{"date-parts":[["2017"]]},"number":"3.3.4","publisher-place":"Vienna, Austria.","title":"R: A language and environment for statistical computing.","type":"article"},"uris":["http://www.mendeley.com/documents/?uuid=a78a72e1-5723-4328-8607-374b3e583d3b"]}],"mendeley":{"formattedCitation":"(R Core Team, 2017)","plainTextFormattedCitation":"(R Core Team, 2017)","previouslyFormattedCitation":"(R Core Team, 2017)"},"properties":{"noteIndex":0},"schema":"https://github.com/citation-style-language/schema/raw/master/csl-citation.json"}</w:instrText>
      </w:r>
      <w:r w:rsidR="0047449C" w:rsidRPr="00571049">
        <w:rPr>
          <w:color w:val="000000" w:themeColor="text1"/>
        </w:rPr>
        <w:fldChar w:fldCharType="separate"/>
      </w:r>
      <w:r w:rsidR="0047449C" w:rsidRPr="00571049">
        <w:rPr>
          <w:noProof/>
          <w:color w:val="000000" w:themeColor="text1"/>
        </w:rPr>
        <w:t>(R Core Team, 2017)</w:t>
      </w:r>
      <w:r w:rsidR="0047449C" w:rsidRPr="00571049">
        <w:rPr>
          <w:color w:val="000000" w:themeColor="text1"/>
        </w:rPr>
        <w:fldChar w:fldCharType="end"/>
      </w:r>
      <w:r w:rsidR="0047449C" w:rsidRPr="00571049">
        <w:rPr>
          <w:color w:val="000000" w:themeColor="text1"/>
        </w:rPr>
        <w:t xml:space="preserve">. </w:t>
      </w:r>
      <w:r w:rsidR="00D503E1">
        <w:rPr>
          <w:color w:val="000000" w:themeColor="text1"/>
        </w:rPr>
        <w:t>To identify the</w:t>
      </w:r>
      <w:r w:rsidR="00D503E1" w:rsidRPr="00BF0592">
        <w:rPr>
          <w:color w:val="000000" w:themeColor="text1"/>
        </w:rPr>
        <w:t xml:space="preserve"> underlying structure of the items</w:t>
      </w:r>
      <w:r w:rsidR="00D503E1">
        <w:rPr>
          <w:color w:val="000000" w:themeColor="text1"/>
        </w:rPr>
        <w:t xml:space="preserve"> for the </w:t>
      </w:r>
      <w:proofErr w:type="spellStart"/>
      <w:r w:rsidR="00D503E1">
        <w:rPr>
          <w:color w:val="000000" w:themeColor="text1"/>
        </w:rPr>
        <w:t>Mturkers</w:t>
      </w:r>
      <w:proofErr w:type="spellEnd"/>
      <w:r w:rsidR="00D503E1">
        <w:rPr>
          <w:color w:val="000000" w:themeColor="text1"/>
        </w:rPr>
        <w:t xml:space="preserve">, </w:t>
      </w:r>
      <w:r w:rsidR="00D503E1" w:rsidRPr="00BF0592">
        <w:rPr>
          <w:color w:val="000000" w:themeColor="text1"/>
        </w:rPr>
        <w:t xml:space="preserve">multiple EFAs </w:t>
      </w:r>
      <w:r w:rsidR="00D503E1">
        <w:rPr>
          <w:color w:val="000000" w:themeColor="text1"/>
        </w:rPr>
        <w:t xml:space="preserve">were conducted </w:t>
      </w:r>
      <w:r w:rsidR="00D503E1" w:rsidRPr="00BF0592">
        <w:rPr>
          <w:color w:val="000000" w:themeColor="text1"/>
        </w:rPr>
        <w:lastRenderedPageBreak/>
        <w:t xml:space="preserve">utilizing </w:t>
      </w:r>
      <w:proofErr w:type="spellStart"/>
      <w:r w:rsidR="00D503E1" w:rsidRPr="00BF0592">
        <w:rPr>
          <w:color w:val="000000" w:themeColor="text1"/>
        </w:rPr>
        <w:t>Oblimin</w:t>
      </w:r>
      <w:proofErr w:type="spellEnd"/>
      <w:r w:rsidR="00D503E1" w:rsidRPr="00BF0592">
        <w:rPr>
          <w:rStyle w:val="FootnoteReference"/>
          <w:color w:val="000000" w:themeColor="text1"/>
        </w:rPr>
        <w:footnoteReference w:id="2"/>
      </w:r>
      <w:r w:rsidR="00D503E1" w:rsidRPr="00BF0592">
        <w:rPr>
          <w:color w:val="000000" w:themeColor="text1"/>
        </w:rPr>
        <w:t xml:space="preserve"> </w:t>
      </w:r>
      <w:r w:rsidR="00373C4B" w:rsidRPr="00BF0592">
        <w:rPr>
          <w:color w:val="000000" w:themeColor="text1"/>
        </w:rPr>
        <w:t>rotation, which</w:t>
      </w:r>
      <w:r w:rsidR="00D503E1" w:rsidRPr="00BF0592">
        <w:rPr>
          <w:color w:val="000000" w:themeColor="text1"/>
        </w:rPr>
        <w:t xml:space="preserve"> allows for factors to be correlated. </w:t>
      </w:r>
      <w:r w:rsidR="00D503E1" w:rsidRPr="007B7D7F">
        <w:rPr>
          <w:color w:val="000000" w:themeColor="text1"/>
        </w:rPr>
        <w:t>Just as with the undergraduate sampl</w:t>
      </w:r>
      <w:r w:rsidR="002F3501">
        <w:rPr>
          <w:color w:val="000000" w:themeColor="text1"/>
        </w:rPr>
        <w:t>e in Chapter 3</w:t>
      </w:r>
      <w:r w:rsidR="00D503E1" w:rsidRPr="007B7D7F">
        <w:rPr>
          <w:color w:val="000000" w:themeColor="text1"/>
        </w:rPr>
        <w:t xml:space="preserve">, simple structures were achieved by an iterative item reduction. </w:t>
      </w:r>
    </w:p>
    <w:p w14:paraId="5BEFDFF1" w14:textId="050995B9" w:rsidR="00D503E1" w:rsidRPr="00F3695B" w:rsidRDefault="007A167E" w:rsidP="00D503E1">
      <w:pPr>
        <w:spacing w:line="480" w:lineRule="auto"/>
        <w:ind w:firstLine="720"/>
        <w:rPr>
          <w:color w:val="2E74B5" w:themeColor="accent5" w:themeShade="BF"/>
        </w:rPr>
      </w:pPr>
      <w:r>
        <w:rPr>
          <w:color w:val="000000" w:themeColor="text1"/>
        </w:rPr>
        <w:t>When attempting to discern the appropriate number of factors, p</w:t>
      </w:r>
      <w:r w:rsidR="00D503E1">
        <w:rPr>
          <w:color w:val="000000" w:themeColor="text1"/>
        </w:rPr>
        <w:t xml:space="preserve">arallel analysis, the MAP criterion, and </w:t>
      </w:r>
      <w:r w:rsidR="00D503E1" w:rsidRPr="00EF44CF">
        <w:rPr>
          <w:color w:val="000000" w:themeColor="text1"/>
        </w:rPr>
        <w:t>the Kaiser criterion suggested 8</w:t>
      </w:r>
      <w:r w:rsidR="00C94333">
        <w:rPr>
          <w:color w:val="000000" w:themeColor="text1"/>
        </w:rPr>
        <w:t xml:space="preserve"> factors</w:t>
      </w:r>
      <w:r w:rsidR="00D503E1" w:rsidRPr="00EF44CF">
        <w:rPr>
          <w:color w:val="000000" w:themeColor="text1"/>
        </w:rPr>
        <w:t>, while the scree plot sugg</w:t>
      </w:r>
      <w:r w:rsidR="00D503E1">
        <w:rPr>
          <w:color w:val="000000" w:themeColor="text1"/>
        </w:rPr>
        <w:t>ested 3, and the VSS criterion suggested 2 (see sc</w:t>
      </w:r>
      <w:r w:rsidR="00B62875">
        <w:rPr>
          <w:color w:val="000000" w:themeColor="text1"/>
        </w:rPr>
        <w:t>ree and VSS plots in Appendix X</w:t>
      </w:r>
      <w:r w:rsidR="00D503E1" w:rsidRPr="00EF44CF">
        <w:rPr>
          <w:color w:val="000000" w:themeColor="text1"/>
        </w:rPr>
        <w:t xml:space="preserve">). </w:t>
      </w:r>
      <w:r w:rsidR="00D503E1" w:rsidRPr="009D4C07">
        <w:rPr>
          <w:color w:val="000000" w:themeColor="text1"/>
        </w:rPr>
        <w:t xml:space="preserve">Again, as our survey was initially designed with 9 factors in mind, anything up to a 9-Factor solution would have been permissible. Therefore, 8 separate EFA models were analyzed—ranging from an 8-Factor model to a 1-Factor model—in order to compare </w:t>
      </w:r>
      <w:r w:rsidR="00D503E1" w:rsidRPr="003B5CCF">
        <w:rPr>
          <w:color w:val="000000" w:themeColor="text1"/>
        </w:rPr>
        <w:t xml:space="preserve">them. However, the 8- and 7-Factor EFAs resulted in too few items loading on the last factor and were therefore removed from consideration. </w:t>
      </w:r>
    </w:p>
    <w:p w14:paraId="37AACA48" w14:textId="6FE93789" w:rsidR="00C57616" w:rsidRPr="00497217" w:rsidRDefault="00C57616" w:rsidP="00C57616">
      <w:pPr>
        <w:spacing w:line="480" w:lineRule="auto"/>
        <w:ind w:firstLine="720"/>
        <w:rPr>
          <w:color w:val="000000" w:themeColor="text1"/>
        </w:rPr>
      </w:pPr>
      <w:r>
        <w:rPr>
          <w:color w:val="000000" w:themeColor="text1"/>
        </w:rPr>
        <w:t xml:space="preserve">In order to compare these </w:t>
      </w:r>
      <w:proofErr w:type="gramStart"/>
      <w:r>
        <w:rPr>
          <w:color w:val="000000" w:themeColor="text1"/>
        </w:rPr>
        <w:t>models</w:t>
      </w:r>
      <w:proofErr w:type="gramEnd"/>
      <w:r>
        <w:rPr>
          <w:color w:val="000000" w:themeColor="text1"/>
        </w:rPr>
        <w:t xml:space="preserve"> we evaluate</w:t>
      </w:r>
      <w:r w:rsidR="00B62875">
        <w:rPr>
          <w:color w:val="000000" w:themeColor="text1"/>
        </w:rPr>
        <w:t>d</w:t>
      </w:r>
      <w:r>
        <w:rPr>
          <w:color w:val="000000" w:themeColor="text1"/>
        </w:rPr>
        <w:t xml:space="preserve"> model fit indices</w:t>
      </w:r>
      <w:r w:rsidR="002F3501">
        <w:rPr>
          <w:color w:val="000000" w:themeColor="text1"/>
        </w:rPr>
        <w:t xml:space="preserve"> just as in Chapter 3.</w:t>
      </w:r>
      <w:r w:rsidR="007C233F">
        <w:rPr>
          <w:color w:val="000000" w:themeColor="text1"/>
        </w:rPr>
        <w:t xml:space="preserve"> </w:t>
      </w:r>
      <w:r>
        <w:rPr>
          <w:color w:val="000000" w:themeColor="text1"/>
        </w:rPr>
        <w:t xml:space="preserve">While higher values closer to 1 indicate better fit for CFI and TLI, lower values closer to 0 indicate better fit for RMSEA and SRMR. </w:t>
      </w:r>
    </w:p>
    <w:p w14:paraId="54075092" w14:textId="77777777" w:rsidR="00C57616" w:rsidRPr="00571049" w:rsidRDefault="00C57616" w:rsidP="0047449C">
      <w:pPr>
        <w:spacing w:line="480" w:lineRule="auto"/>
        <w:rPr>
          <w:color w:val="000000" w:themeColor="text1"/>
        </w:rPr>
      </w:pPr>
    </w:p>
    <w:p w14:paraId="5CAE8739" w14:textId="77777777" w:rsidR="0047449C" w:rsidRPr="00571049" w:rsidRDefault="0047449C" w:rsidP="0047449C">
      <w:pPr>
        <w:spacing w:line="480" w:lineRule="auto"/>
        <w:rPr>
          <w:i/>
          <w:color w:val="000000" w:themeColor="text1"/>
        </w:rPr>
      </w:pPr>
      <w:r w:rsidRPr="00571049">
        <w:rPr>
          <w:i/>
          <w:color w:val="000000" w:themeColor="text1"/>
        </w:rPr>
        <w:t>Results</w:t>
      </w:r>
    </w:p>
    <w:p w14:paraId="2E86735E" w14:textId="5BC19014" w:rsidR="0047449C" w:rsidRPr="00BF0592" w:rsidRDefault="0047449C" w:rsidP="0047449C">
      <w:pPr>
        <w:spacing w:line="480" w:lineRule="auto"/>
        <w:ind w:firstLine="720"/>
        <w:rPr>
          <w:color w:val="000000" w:themeColor="text1"/>
        </w:rPr>
      </w:pPr>
      <w:r w:rsidRPr="00571049">
        <w:rPr>
          <w:color w:val="000000" w:themeColor="text1"/>
        </w:rPr>
        <w:t xml:space="preserve">Data were screened for low-quality data prior to approving </w:t>
      </w:r>
      <w:proofErr w:type="spellStart"/>
      <w:r w:rsidR="00C94333">
        <w:rPr>
          <w:color w:val="000000" w:themeColor="text1"/>
        </w:rPr>
        <w:t>Mturker</w:t>
      </w:r>
      <w:r w:rsidR="00886BBF">
        <w:rPr>
          <w:color w:val="000000" w:themeColor="text1"/>
        </w:rPr>
        <w:t>’</w:t>
      </w:r>
      <w:r w:rsidR="00C94333">
        <w:rPr>
          <w:color w:val="000000" w:themeColor="text1"/>
        </w:rPr>
        <w:t>s</w:t>
      </w:r>
      <w:proofErr w:type="spellEnd"/>
      <w:r w:rsidR="006657E6">
        <w:rPr>
          <w:color w:val="000000" w:themeColor="text1"/>
        </w:rPr>
        <w:t xml:space="preserve"> payment</w:t>
      </w:r>
      <w:r w:rsidR="00886BBF">
        <w:rPr>
          <w:color w:val="000000" w:themeColor="text1"/>
        </w:rPr>
        <w:t>s</w:t>
      </w:r>
      <w:r w:rsidR="006657E6">
        <w:rPr>
          <w:color w:val="000000" w:themeColor="text1"/>
        </w:rPr>
        <w:t xml:space="preserve">, </w:t>
      </w:r>
      <w:r>
        <w:rPr>
          <w:color w:val="000000" w:themeColor="text1"/>
        </w:rPr>
        <w:t>resulting</w:t>
      </w:r>
      <w:r w:rsidRPr="00D817EC">
        <w:rPr>
          <w:color w:val="000000" w:themeColor="text1"/>
        </w:rPr>
        <w:t xml:space="preserve"> in a final dataset of 300 individuals</w:t>
      </w:r>
      <w:r w:rsidRPr="00571049">
        <w:rPr>
          <w:color w:val="000000" w:themeColor="text1"/>
        </w:rPr>
        <w:t xml:space="preserve">. This </w:t>
      </w:r>
      <w:r>
        <w:rPr>
          <w:color w:val="000000" w:themeColor="text1"/>
        </w:rPr>
        <w:t xml:space="preserve">low-quality data </w:t>
      </w:r>
      <w:r w:rsidRPr="00571049">
        <w:rPr>
          <w:color w:val="000000" w:themeColor="text1"/>
        </w:rPr>
        <w:t xml:space="preserve">detection process </w:t>
      </w:r>
      <w:r>
        <w:rPr>
          <w:color w:val="000000" w:themeColor="text1"/>
        </w:rPr>
        <w:t>is detailed</w:t>
      </w:r>
      <w:r w:rsidRPr="00571049">
        <w:rPr>
          <w:color w:val="000000" w:themeColor="text1"/>
        </w:rPr>
        <w:t xml:space="preserve"> in Appendix </w:t>
      </w:r>
      <w:r w:rsidR="00886BBF">
        <w:rPr>
          <w:color w:val="000000" w:themeColor="text1"/>
        </w:rPr>
        <w:t>X</w:t>
      </w:r>
      <w:r w:rsidR="00E90DF7">
        <w:rPr>
          <w:color w:val="000000" w:themeColor="text1"/>
        </w:rPr>
        <w:t>I</w:t>
      </w:r>
      <w:r w:rsidR="00E90DF7" w:rsidRPr="00D817EC">
        <w:rPr>
          <w:color w:val="000000" w:themeColor="text1"/>
        </w:rPr>
        <w:t xml:space="preserve"> </w:t>
      </w:r>
      <w:r w:rsidRPr="00BF0592">
        <w:rPr>
          <w:color w:val="000000" w:themeColor="text1"/>
        </w:rPr>
        <w:t xml:space="preserve">Data summary statistics were then viewed to ensure adequate </w:t>
      </w:r>
      <w:r w:rsidRPr="00BF0592">
        <w:rPr>
          <w:color w:val="000000" w:themeColor="text1"/>
        </w:rPr>
        <w:lastRenderedPageBreak/>
        <w:t>range, mean, standard deviation, and skew for analysis and found to be acceptable</w:t>
      </w:r>
      <w:r w:rsidR="00297824">
        <w:rPr>
          <w:color w:val="000000" w:themeColor="text1"/>
        </w:rPr>
        <w:t xml:space="preserve"> as can be seen </w:t>
      </w:r>
      <w:r w:rsidR="00886BBF">
        <w:rPr>
          <w:color w:val="000000" w:themeColor="text1"/>
        </w:rPr>
        <w:t xml:space="preserve">in Appendix </w:t>
      </w:r>
      <w:r w:rsidR="00297824">
        <w:rPr>
          <w:color w:val="000000" w:themeColor="text1"/>
        </w:rPr>
        <w:t>X</w:t>
      </w:r>
      <w:r w:rsidR="00886BBF">
        <w:rPr>
          <w:color w:val="000000" w:themeColor="text1"/>
        </w:rPr>
        <w:t>I</w:t>
      </w:r>
      <w:r w:rsidR="00E90DF7">
        <w:rPr>
          <w:color w:val="000000" w:themeColor="text1"/>
        </w:rPr>
        <w:t>I</w:t>
      </w:r>
      <w:r w:rsidR="00297824">
        <w:rPr>
          <w:color w:val="000000" w:themeColor="text1"/>
        </w:rPr>
        <w:t xml:space="preserve">. </w:t>
      </w:r>
    </w:p>
    <w:p w14:paraId="49B8732A" w14:textId="61E5C766" w:rsidR="006A799D" w:rsidRDefault="006A799D" w:rsidP="006A799D">
      <w:pPr>
        <w:spacing w:line="480" w:lineRule="auto"/>
        <w:ind w:firstLine="720"/>
        <w:rPr>
          <w:color w:val="000000" w:themeColor="text1"/>
        </w:rPr>
      </w:pPr>
      <w:r>
        <w:rPr>
          <w:color w:val="000000" w:themeColor="text1"/>
        </w:rPr>
        <w:t xml:space="preserve">First, to identify whether the undergraduate data and the </w:t>
      </w:r>
      <w:proofErr w:type="spellStart"/>
      <w:r>
        <w:rPr>
          <w:color w:val="000000" w:themeColor="text1"/>
        </w:rPr>
        <w:t>Mturk</w:t>
      </w:r>
      <w:proofErr w:type="spellEnd"/>
      <w:r>
        <w:rPr>
          <w:color w:val="000000" w:themeColor="text1"/>
        </w:rPr>
        <w:t xml:space="preserve"> data were invariant, a multiple group EFA was conducted</w:t>
      </w:r>
      <w:r w:rsidR="00373C4B">
        <w:rPr>
          <w:color w:val="000000" w:themeColor="text1"/>
        </w:rPr>
        <w:t>.</w:t>
      </w:r>
      <w:r>
        <w:rPr>
          <w:color w:val="000000" w:themeColor="text1"/>
        </w:rPr>
        <w:t xml:space="preserve"> All mo</w:t>
      </w:r>
      <w:r w:rsidR="000C3308">
        <w:rPr>
          <w:color w:val="000000" w:themeColor="text1"/>
        </w:rPr>
        <w:t>del fits can be seen in Table 8</w:t>
      </w:r>
      <w:r>
        <w:rPr>
          <w:color w:val="000000" w:themeColor="text1"/>
        </w:rPr>
        <w:t xml:space="preserve">. Given our data from the undergraduates and the </w:t>
      </w:r>
      <w:proofErr w:type="spellStart"/>
      <w:r w:rsidR="006657E6">
        <w:rPr>
          <w:color w:val="000000" w:themeColor="text1"/>
        </w:rPr>
        <w:t>M</w:t>
      </w:r>
      <w:r w:rsidR="00D71171">
        <w:rPr>
          <w:color w:val="000000" w:themeColor="text1"/>
        </w:rPr>
        <w:t>t</w:t>
      </w:r>
      <w:r w:rsidR="008E6815">
        <w:rPr>
          <w:color w:val="000000" w:themeColor="text1"/>
        </w:rPr>
        <w:t>urk</w:t>
      </w:r>
      <w:r w:rsidR="006657E6">
        <w:rPr>
          <w:color w:val="000000" w:themeColor="text1"/>
        </w:rPr>
        <w:t>ers</w:t>
      </w:r>
      <w:proofErr w:type="spellEnd"/>
      <w:r>
        <w:rPr>
          <w:color w:val="000000" w:themeColor="text1"/>
        </w:rPr>
        <w:t>, the first (no invariance) model fit well, as did the second (fac</w:t>
      </w:r>
      <w:r w:rsidR="00CA1071">
        <w:rPr>
          <w:color w:val="000000" w:themeColor="text1"/>
        </w:rPr>
        <w:t>tor loading invariance) model. H</w:t>
      </w:r>
      <w:r>
        <w:rPr>
          <w:color w:val="000000" w:themeColor="text1"/>
        </w:rPr>
        <w:t>owever, the second model had slightly better BIC values. The third (factor loading and intercept invariance) model showed an ap</w:t>
      </w:r>
      <w:r w:rsidR="00CA1071">
        <w:rPr>
          <w:color w:val="000000" w:themeColor="text1"/>
        </w:rPr>
        <w:t>preciable drop in fit from the</w:t>
      </w:r>
      <w:r>
        <w:rPr>
          <w:color w:val="000000" w:themeColor="text1"/>
        </w:rPr>
        <w:t xml:space="preserve"> previous models, and further models including additional invariance of variance/</w:t>
      </w:r>
      <w:proofErr w:type="spellStart"/>
      <w:r>
        <w:rPr>
          <w:color w:val="000000" w:themeColor="text1"/>
        </w:rPr>
        <w:t>covariances</w:t>
      </w:r>
      <w:proofErr w:type="spellEnd"/>
      <w:r>
        <w:rPr>
          <w:color w:val="000000" w:themeColor="text1"/>
        </w:rPr>
        <w:t xml:space="preserve"> and factor means </w:t>
      </w:r>
      <w:r w:rsidR="00DF2130">
        <w:rPr>
          <w:color w:val="000000" w:themeColor="text1"/>
        </w:rPr>
        <w:t xml:space="preserve">did not </w:t>
      </w:r>
      <w:r>
        <w:rPr>
          <w:color w:val="000000" w:themeColor="text1"/>
        </w:rPr>
        <w:t xml:space="preserve">converge. Given these </w:t>
      </w:r>
      <w:r w:rsidR="009E7D93">
        <w:rPr>
          <w:color w:val="000000" w:themeColor="text1"/>
        </w:rPr>
        <w:t>model</w:t>
      </w:r>
      <w:r w:rsidR="00CA1071">
        <w:rPr>
          <w:color w:val="000000" w:themeColor="text1"/>
        </w:rPr>
        <w:t>s and fits</w:t>
      </w:r>
      <w:r w:rsidR="009E7D93">
        <w:rPr>
          <w:color w:val="000000" w:themeColor="text1"/>
        </w:rPr>
        <w:t xml:space="preserve">, </w:t>
      </w:r>
      <w:r w:rsidR="00DF2130">
        <w:rPr>
          <w:color w:val="000000" w:themeColor="text1"/>
        </w:rPr>
        <w:t xml:space="preserve">the data </w:t>
      </w:r>
      <w:r w:rsidR="009E7D93">
        <w:rPr>
          <w:color w:val="000000" w:themeColor="text1"/>
        </w:rPr>
        <w:t>support</w:t>
      </w:r>
      <w:r w:rsidR="00C407EB">
        <w:rPr>
          <w:color w:val="000000" w:themeColor="text1"/>
        </w:rPr>
        <w:t>ed a model that allowed</w:t>
      </w:r>
      <w:r w:rsidR="009E7D93">
        <w:rPr>
          <w:color w:val="000000" w:themeColor="text1"/>
        </w:rPr>
        <w:t xml:space="preserve"> the factor loadings to be set equal across the two groups, but beyond this, we see that these two groups </w:t>
      </w:r>
      <w:r w:rsidR="00C407EB">
        <w:rPr>
          <w:color w:val="000000" w:themeColor="text1"/>
        </w:rPr>
        <w:t>were</w:t>
      </w:r>
      <w:r w:rsidR="009E7D93">
        <w:rPr>
          <w:color w:val="000000" w:themeColor="text1"/>
        </w:rPr>
        <w:t xml:space="preserve"> quite different from one another. As such, </w:t>
      </w:r>
      <w:r w:rsidR="00FA31F2">
        <w:rPr>
          <w:color w:val="000000" w:themeColor="text1"/>
        </w:rPr>
        <w:t xml:space="preserve">the data from the </w:t>
      </w:r>
      <w:proofErr w:type="spellStart"/>
      <w:r w:rsidR="00CA1071">
        <w:rPr>
          <w:color w:val="000000" w:themeColor="text1"/>
        </w:rPr>
        <w:t>Mturk</w:t>
      </w:r>
      <w:r w:rsidR="00D71171">
        <w:rPr>
          <w:color w:val="000000" w:themeColor="text1"/>
        </w:rPr>
        <w:t>ers</w:t>
      </w:r>
      <w:proofErr w:type="spellEnd"/>
      <w:r w:rsidR="00FA31F2">
        <w:rPr>
          <w:color w:val="000000" w:themeColor="text1"/>
        </w:rPr>
        <w:t xml:space="preserve"> should be analyzed separate from the undergraduate data to identify the underlying factor structure for this sample.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9"/>
        <w:gridCol w:w="1336"/>
        <w:gridCol w:w="936"/>
        <w:gridCol w:w="1913"/>
        <w:gridCol w:w="756"/>
        <w:gridCol w:w="756"/>
        <w:gridCol w:w="884"/>
      </w:tblGrid>
      <w:tr w:rsidR="00463A93" w:rsidRPr="007E2F89" w14:paraId="3634E82D" w14:textId="77777777" w:rsidTr="005E2A99">
        <w:tc>
          <w:tcPr>
            <w:tcW w:w="5000" w:type="pct"/>
            <w:gridSpan w:val="7"/>
            <w:tcBorders>
              <w:bottom w:val="single" w:sz="4" w:space="0" w:color="auto"/>
            </w:tcBorders>
          </w:tcPr>
          <w:p w14:paraId="76F87F34" w14:textId="41F7AB98" w:rsidR="00463A93" w:rsidRDefault="000C3308" w:rsidP="000A68C0">
            <w:pPr>
              <w:rPr>
                <w:color w:val="000000" w:themeColor="text1"/>
              </w:rPr>
            </w:pPr>
            <w:r>
              <w:rPr>
                <w:color w:val="000000" w:themeColor="text1"/>
              </w:rPr>
              <w:t>Table 8</w:t>
            </w:r>
            <w:r w:rsidR="00463A93">
              <w:rPr>
                <w:color w:val="000000" w:themeColor="text1"/>
              </w:rPr>
              <w:t>. Model fit for multiple group EFAs</w:t>
            </w:r>
          </w:p>
        </w:tc>
      </w:tr>
      <w:tr w:rsidR="00463A93" w:rsidRPr="007E2F89" w14:paraId="57EB973B" w14:textId="77777777" w:rsidTr="005E2A99">
        <w:tc>
          <w:tcPr>
            <w:tcW w:w="1229" w:type="pct"/>
            <w:tcBorders>
              <w:top w:val="single" w:sz="4" w:space="0" w:color="auto"/>
              <w:bottom w:val="single" w:sz="4" w:space="0" w:color="auto"/>
            </w:tcBorders>
            <w:vAlign w:val="center"/>
          </w:tcPr>
          <w:p w14:paraId="26BBCA9C" w14:textId="77777777" w:rsidR="00463A93" w:rsidRPr="007E2F89" w:rsidRDefault="00463A93" w:rsidP="000A68C0">
            <w:pPr>
              <w:jc w:val="center"/>
              <w:rPr>
                <w:color w:val="000000" w:themeColor="text1"/>
              </w:rPr>
            </w:pPr>
            <w:r w:rsidRPr="007E2F89">
              <w:rPr>
                <w:color w:val="000000" w:themeColor="text1"/>
              </w:rPr>
              <w:t>Model</w:t>
            </w:r>
          </w:p>
        </w:tc>
        <w:tc>
          <w:tcPr>
            <w:tcW w:w="810" w:type="pct"/>
            <w:tcBorders>
              <w:top w:val="single" w:sz="4" w:space="0" w:color="auto"/>
              <w:bottom w:val="single" w:sz="4" w:space="0" w:color="auto"/>
            </w:tcBorders>
            <w:vAlign w:val="center"/>
          </w:tcPr>
          <w:p w14:paraId="0D58885C" w14:textId="77777777" w:rsidR="00463A93" w:rsidRDefault="00463A93" w:rsidP="000A68C0">
            <w:pPr>
              <w:jc w:val="center"/>
              <w:rPr>
                <w:color w:val="000000" w:themeColor="text1"/>
              </w:rPr>
            </w:pPr>
            <w:r>
              <w:rPr>
                <w:color w:val="000000" w:themeColor="text1"/>
              </w:rPr>
              <w:t>Number of Free Parameters</w:t>
            </w:r>
          </w:p>
        </w:tc>
        <w:tc>
          <w:tcPr>
            <w:tcW w:w="552" w:type="pct"/>
            <w:tcBorders>
              <w:top w:val="single" w:sz="4" w:space="0" w:color="auto"/>
              <w:bottom w:val="single" w:sz="4" w:space="0" w:color="auto"/>
            </w:tcBorders>
            <w:vAlign w:val="center"/>
          </w:tcPr>
          <w:p w14:paraId="1873E20E" w14:textId="77777777" w:rsidR="00463A93" w:rsidRDefault="00463A93" w:rsidP="000A68C0">
            <w:pPr>
              <w:jc w:val="center"/>
              <w:rPr>
                <w:color w:val="000000" w:themeColor="text1"/>
              </w:rPr>
            </w:pPr>
            <w:r>
              <w:rPr>
                <w:color w:val="000000" w:themeColor="text1"/>
              </w:rPr>
              <w:t>BIC</w:t>
            </w:r>
          </w:p>
        </w:tc>
        <w:tc>
          <w:tcPr>
            <w:tcW w:w="1171" w:type="pct"/>
            <w:tcBorders>
              <w:top w:val="single" w:sz="4" w:space="0" w:color="auto"/>
              <w:bottom w:val="single" w:sz="4" w:space="0" w:color="auto"/>
            </w:tcBorders>
            <w:vAlign w:val="center"/>
          </w:tcPr>
          <w:p w14:paraId="30B3E224" w14:textId="77777777" w:rsidR="00463A93" w:rsidRPr="007E2F89" w:rsidRDefault="00463A93" w:rsidP="000A68C0">
            <w:pPr>
              <w:jc w:val="center"/>
              <w:rPr>
                <w:color w:val="000000" w:themeColor="text1"/>
              </w:rPr>
            </w:pPr>
            <w:r>
              <w:rPr>
                <w:color w:val="000000" w:themeColor="text1"/>
              </w:rPr>
              <w:t>RMSEA (90% CI)</w:t>
            </w:r>
          </w:p>
        </w:tc>
        <w:tc>
          <w:tcPr>
            <w:tcW w:w="427" w:type="pct"/>
            <w:tcBorders>
              <w:top w:val="single" w:sz="4" w:space="0" w:color="auto"/>
              <w:bottom w:val="single" w:sz="4" w:space="0" w:color="auto"/>
            </w:tcBorders>
            <w:vAlign w:val="center"/>
          </w:tcPr>
          <w:p w14:paraId="7FF75B9C" w14:textId="77777777" w:rsidR="00463A93" w:rsidRPr="007E2F89" w:rsidRDefault="00463A93" w:rsidP="000A68C0">
            <w:pPr>
              <w:jc w:val="center"/>
              <w:rPr>
                <w:color w:val="000000" w:themeColor="text1"/>
              </w:rPr>
            </w:pPr>
            <w:r>
              <w:rPr>
                <w:color w:val="000000" w:themeColor="text1"/>
              </w:rPr>
              <w:t>CFI</w:t>
            </w:r>
          </w:p>
        </w:tc>
        <w:tc>
          <w:tcPr>
            <w:tcW w:w="392" w:type="pct"/>
            <w:tcBorders>
              <w:top w:val="single" w:sz="4" w:space="0" w:color="auto"/>
              <w:bottom w:val="single" w:sz="4" w:space="0" w:color="auto"/>
            </w:tcBorders>
            <w:vAlign w:val="center"/>
          </w:tcPr>
          <w:p w14:paraId="4F827C63" w14:textId="77777777" w:rsidR="00463A93" w:rsidRPr="007E2F89" w:rsidRDefault="00463A93" w:rsidP="000A68C0">
            <w:pPr>
              <w:jc w:val="center"/>
              <w:rPr>
                <w:color w:val="000000" w:themeColor="text1"/>
              </w:rPr>
            </w:pPr>
            <w:r>
              <w:rPr>
                <w:color w:val="000000" w:themeColor="text1"/>
              </w:rPr>
              <w:t>TLI</w:t>
            </w:r>
          </w:p>
        </w:tc>
        <w:tc>
          <w:tcPr>
            <w:tcW w:w="419" w:type="pct"/>
            <w:tcBorders>
              <w:top w:val="single" w:sz="4" w:space="0" w:color="auto"/>
              <w:bottom w:val="single" w:sz="4" w:space="0" w:color="auto"/>
            </w:tcBorders>
            <w:vAlign w:val="center"/>
          </w:tcPr>
          <w:p w14:paraId="5BEAC099" w14:textId="77777777" w:rsidR="00463A93" w:rsidRPr="007E2F89" w:rsidRDefault="00463A93" w:rsidP="000A68C0">
            <w:pPr>
              <w:jc w:val="center"/>
              <w:rPr>
                <w:color w:val="000000" w:themeColor="text1"/>
              </w:rPr>
            </w:pPr>
            <w:r>
              <w:rPr>
                <w:color w:val="000000" w:themeColor="text1"/>
              </w:rPr>
              <w:t>SRMR</w:t>
            </w:r>
          </w:p>
        </w:tc>
      </w:tr>
      <w:tr w:rsidR="00463A93" w:rsidRPr="007E2F89" w14:paraId="3724172B" w14:textId="77777777" w:rsidTr="005E2A99">
        <w:tc>
          <w:tcPr>
            <w:tcW w:w="1229" w:type="pct"/>
            <w:tcBorders>
              <w:top w:val="single" w:sz="4" w:space="0" w:color="auto"/>
            </w:tcBorders>
            <w:vAlign w:val="center"/>
          </w:tcPr>
          <w:p w14:paraId="0415909F" w14:textId="77777777" w:rsidR="00463A93" w:rsidRPr="007E2F89" w:rsidRDefault="00463A93" w:rsidP="000A68C0">
            <w:pPr>
              <w:rPr>
                <w:color w:val="000000" w:themeColor="text1"/>
              </w:rPr>
            </w:pPr>
            <w:r>
              <w:rPr>
                <w:color w:val="000000" w:themeColor="text1"/>
              </w:rPr>
              <w:t xml:space="preserve">1: No equality constraints </w:t>
            </w:r>
          </w:p>
        </w:tc>
        <w:tc>
          <w:tcPr>
            <w:tcW w:w="810" w:type="pct"/>
            <w:tcBorders>
              <w:top w:val="single" w:sz="4" w:space="0" w:color="auto"/>
            </w:tcBorders>
            <w:vAlign w:val="center"/>
          </w:tcPr>
          <w:p w14:paraId="4A59E39A" w14:textId="77777777" w:rsidR="00463A93" w:rsidRDefault="00463A93" w:rsidP="000A68C0">
            <w:pPr>
              <w:rPr>
                <w:color w:val="000000" w:themeColor="text1"/>
              </w:rPr>
            </w:pPr>
            <w:r>
              <w:rPr>
                <w:color w:val="000000" w:themeColor="text1"/>
              </w:rPr>
              <w:t>1254</w:t>
            </w:r>
          </w:p>
        </w:tc>
        <w:tc>
          <w:tcPr>
            <w:tcW w:w="552" w:type="pct"/>
            <w:tcBorders>
              <w:top w:val="single" w:sz="4" w:space="0" w:color="auto"/>
            </w:tcBorders>
            <w:vAlign w:val="center"/>
          </w:tcPr>
          <w:p w14:paraId="757D5B7E" w14:textId="77777777" w:rsidR="00463A93" w:rsidRPr="007E2F89" w:rsidRDefault="00463A93" w:rsidP="000A68C0">
            <w:pPr>
              <w:rPr>
                <w:color w:val="000000" w:themeColor="text1"/>
              </w:rPr>
            </w:pPr>
            <w:r>
              <w:rPr>
                <w:color w:val="000000" w:themeColor="text1"/>
              </w:rPr>
              <w:t>246842</w:t>
            </w:r>
          </w:p>
        </w:tc>
        <w:tc>
          <w:tcPr>
            <w:tcW w:w="1171" w:type="pct"/>
            <w:tcBorders>
              <w:top w:val="single" w:sz="4" w:space="0" w:color="auto"/>
            </w:tcBorders>
            <w:vAlign w:val="center"/>
          </w:tcPr>
          <w:p w14:paraId="652BD4BA" w14:textId="77777777" w:rsidR="00463A93" w:rsidRPr="007E2F89" w:rsidRDefault="00463A93" w:rsidP="000A68C0">
            <w:pPr>
              <w:rPr>
                <w:color w:val="000000" w:themeColor="text1"/>
              </w:rPr>
            </w:pPr>
            <w:r>
              <w:rPr>
                <w:color w:val="000000" w:themeColor="text1"/>
              </w:rPr>
              <w:t>0.053 (0.052, 0.054)</w:t>
            </w:r>
          </w:p>
        </w:tc>
        <w:tc>
          <w:tcPr>
            <w:tcW w:w="427" w:type="pct"/>
            <w:tcBorders>
              <w:top w:val="single" w:sz="4" w:space="0" w:color="auto"/>
            </w:tcBorders>
            <w:vAlign w:val="center"/>
          </w:tcPr>
          <w:p w14:paraId="5D8CC965" w14:textId="77777777" w:rsidR="00463A93" w:rsidRPr="007E2F89" w:rsidRDefault="00463A93" w:rsidP="000A68C0">
            <w:pPr>
              <w:rPr>
                <w:color w:val="000000" w:themeColor="text1"/>
              </w:rPr>
            </w:pPr>
            <w:r>
              <w:rPr>
                <w:color w:val="000000" w:themeColor="text1"/>
              </w:rPr>
              <w:t>0.822</w:t>
            </w:r>
          </w:p>
        </w:tc>
        <w:tc>
          <w:tcPr>
            <w:tcW w:w="392" w:type="pct"/>
            <w:tcBorders>
              <w:top w:val="single" w:sz="4" w:space="0" w:color="auto"/>
            </w:tcBorders>
            <w:vAlign w:val="center"/>
          </w:tcPr>
          <w:p w14:paraId="7D17221F" w14:textId="77777777" w:rsidR="00463A93" w:rsidRPr="007E2F89" w:rsidRDefault="00463A93" w:rsidP="000A68C0">
            <w:pPr>
              <w:rPr>
                <w:color w:val="000000" w:themeColor="text1"/>
              </w:rPr>
            </w:pPr>
            <w:r>
              <w:rPr>
                <w:color w:val="000000" w:themeColor="text1"/>
              </w:rPr>
              <w:t>0.801</w:t>
            </w:r>
          </w:p>
        </w:tc>
        <w:tc>
          <w:tcPr>
            <w:tcW w:w="419" w:type="pct"/>
            <w:tcBorders>
              <w:top w:val="single" w:sz="4" w:space="0" w:color="auto"/>
            </w:tcBorders>
            <w:vAlign w:val="center"/>
          </w:tcPr>
          <w:p w14:paraId="7B84F7D1" w14:textId="77777777" w:rsidR="00463A93" w:rsidRPr="007E2F89" w:rsidRDefault="00463A93" w:rsidP="000A68C0">
            <w:pPr>
              <w:rPr>
                <w:color w:val="000000" w:themeColor="text1"/>
              </w:rPr>
            </w:pPr>
            <w:r>
              <w:rPr>
                <w:color w:val="000000" w:themeColor="text1"/>
              </w:rPr>
              <w:t>0.037</w:t>
            </w:r>
          </w:p>
        </w:tc>
      </w:tr>
      <w:tr w:rsidR="00463A93" w:rsidRPr="007E2F89" w14:paraId="103A3DE7" w14:textId="77777777" w:rsidTr="005E2A99">
        <w:tc>
          <w:tcPr>
            <w:tcW w:w="1229" w:type="pct"/>
            <w:vAlign w:val="center"/>
          </w:tcPr>
          <w:p w14:paraId="7E99AB67" w14:textId="77777777" w:rsidR="00463A93" w:rsidRPr="007E2F89" w:rsidRDefault="00463A93" w:rsidP="000A68C0">
            <w:pPr>
              <w:rPr>
                <w:color w:val="000000" w:themeColor="text1"/>
              </w:rPr>
            </w:pPr>
            <w:r>
              <w:rPr>
                <w:color w:val="000000" w:themeColor="text1"/>
              </w:rPr>
              <w:t>2: Equal Factor Loadings</w:t>
            </w:r>
          </w:p>
        </w:tc>
        <w:tc>
          <w:tcPr>
            <w:tcW w:w="810" w:type="pct"/>
            <w:vAlign w:val="center"/>
          </w:tcPr>
          <w:p w14:paraId="68518600" w14:textId="77777777" w:rsidR="00463A93" w:rsidRDefault="00463A93" w:rsidP="000A68C0">
            <w:pPr>
              <w:rPr>
                <w:color w:val="000000" w:themeColor="text1"/>
              </w:rPr>
            </w:pPr>
            <w:r>
              <w:rPr>
                <w:color w:val="000000" w:themeColor="text1"/>
              </w:rPr>
              <w:t>824</w:t>
            </w:r>
          </w:p>
        </w:tc>
        <w:tc>
          <w:tcPr>
            <w:tcW w:w="552" w:type="pct"/>
            <w:vAlign w:val="center"/>
          </w:tcPr>
          <w:p w14:paraId="1A8EAA4F" w14:textId="77777777" w:rsidR="00463A93" w:rsidRPr="007E2F89" w:rsidRDefault="00463A93" w:rsidP="000A68C0">
            <w:pPr>
              <w:rPr>
                <w:color w:val="000000" w:themeColor="text1"/>
              </w:rPr>
            </w:pPr>
            <w:r>
              <w:rPr>
                <w:color w:val="000000" w:themeColor="text1"/>
              </w:rPr>
              <w:t>244861</w:t>
            </w:r>
          </w:p>
        </w:tc>
        <w:tc>
          <w:tcPr>
            <w:tcW w:w="1171" w:type="pct"/>
            <w:vAlign w:val="center"/>
          </w:tcPr>
          <w:p w14:paraId="6E285949" w14:textId="77777777" w:rsidR="00463A93" w:rsidRPr="007E2F89" w:rsidRDefault="00463A93" w:rsidP="000A68C0">
            <w:pPr>
              <w:rPr>
                <w:color w:val="000000" w:themeColor="text1"/>
              </w:rPr>
            </w:pPr>
            <w:r>
              <w:rPr>
                <w:color w:val="000000" w:themeColor="text1"/>
              </w:rPr>
              <w:t>0.053 (0.052, 0.054)</w:t>
            </w:r>
          </w:p>
        </w:tc>
        <w:tc>
          <w:tcPr>
            <w:tcW w:w="427" w:type="pct"/>
            <w:vAlign w:val="center"/>
          </w:tcPr>
          <w:p w14:paraId="1CF63564" w14:textId="77777777" w:rsidR="00463A93" w:rsidRPr="007E2F89" w:rsidRDefault="00463A93" w:rsidP="000A68C0">
            <w:pPr>
              <w:rPr>
                <w:color w:val="000000" w:themeColor="text1"/>
              </w:rPr>
            </w:pPr>
            <w:r>
              <w:rPr>
                <w:color w:val="000000" w:themeColor="text1"/>
              </w:rPr>
              <w:t>0.812</w:t>
            </w:r>
          </w:p>
        </w:tc>
        <w:tc>
          <w:tcPr>
            <w:tcW w:w="392" w:type="pct"/>
            <w:vAlign w:val="center"/>
          </w:tcPr>
          <w:p w14:paraId="2C6AF826" w14:textId="77777777" w:rsidR="00463A93" w:rsidRPr="007E2F89" w:rsidRDefault="00463A93" w:rsidP="000A68C0">
            <w:pPr>
              <w:rPr>
                <w:color w:val="000000" w:themeColor="text1"/>
              </w:rPr>
            </w:pPr>
            <w:r>
              <w:rPr>
                <w:color w:val="000000" w:themeColor="text1"/>
              </w:rPr>
              <w:t>0.801</w:t>
            </w:r>
          </w:p>
        </w:tc>
        <w:tc>
          <w:tcPr>
            <w:tcW w:w="419" w:type="pct"/>
            <w:vAlign w:val="center"/>
          </w:tcPr>
          <w:p w14:paraId="1EBE93D6" w14:textId="77777777" w:rsidR="00463A93" w:rsidRPr="007E2F89" w:rsidRDefault="00463A93" w:rsidP="000A68C0">
            <w:pPr>
              <w:rPr>
                <w:color w:val="000000" w:themeColor="text1"/>
              </w:rPr>
            </w:pPr>
            <w:r>
              <w:rPr>
                <w:color w:val="000000" w:themeColor="text1"/>
              </w:rPr>
              <w:t>0.050</w:t>
            </w:r>
          </w:p>
        </w:tc>
      </w:tr>
      <w:tr w:rsidR="00463A93" w:rsidRPr="007E2F89" w14:paraId="550BABEE" w14:textId="77777777" w:rsidTr="005E2A99">
        <w:tc>
          <w:tcPr>
            <w:tcW w:w="1229" w:type="pct"/>
            <w:tcBorders>
              <w:bottom w:val="single" w:sz="4" w:space="0" w:color="auto"/>
            </w:tcBorders>
            <w:vAlign w:val="center"/>
          </w:tcPr>
          <w:p w14:paraId="2565937F" w14:textId="0D73B8EC" w:rsidR="00463A93" w:rsidRPr="007E2F89" w:rsidRDefault="0068588E" w:rsidP="000A68C0">
            <w:pPr>
              <w:rPr>
                <w:color w:val="000000" w:themeColor="text1"/>
              </w:rPr>
            </w:pPr>
            <w:r>
              <w:rPr>
                <w:color w:val="000000" w:themeColor="text1"/>
              </w:rPr>
              <w:t>3: Equal</w:t>
            </w:r>
            <w:r w:rsidR="00463A93">
              <w:rPr>
                <w:color w:val="000000" w:themeColor="text1"/>
              </w:rPr>
              <w:t xml:space="preserve"> Factor Loadings and Intercepts</w:t>
            </w:r>
          </w:p>
        </w:tc>
        <w:tc>
          <w:tcPr>
            <w:tcW w:w="810" w:type="pct"/>
            <w:tcBorders>
              <w:bottom w:val="single" w:sz="4" w:space="0" w:color="auto"/>
            </w:tcBorders>
            <w:vAlign w:val="center"/>
          </w:tcPr>
          <w:p w14:paraId="44D83B0A" w14:textId="77777777" w:rsidR="00463A93" w:rsidRDefault="00463A93" w:rsidP="000A68C0">
            <w:pPr>
              <w:rPr>
                <w:color w:val="000000" w:themeColor="text1"/>
              </w:rPr>
            </w:pPr>
            <w:r>
              <w:rPr>
                <w:color w:val="000000" w:themeColor="text1"/>
              </w:rPr>
              <w:t>734</w:t>
            </w:r>
          </w:p>
        </w:tc>
        <w:tc>
          <w:tcPr>
            <w:tcW w:w="552" w:type="pct"/>
            <w:tcBorders>
              <w:bottom w:val="single" w:sz="4" w:space="0" w:color="auto"/>
            </w:tcBorders>
            <w:vAlign w:val="center"/>
          </w:tcPr>
          <w:p w14:paraId="365DC88C" w14:textId="77777777" w:rsidR="00463A93" w:rsidRPr="007E2F89" w:rsidRDefault="00463A93" w:rsidP="000A68C0">
            <w:pPr>
              <w:rPr>
                <w:color w:val="000000" w:themeColor="text1"/>
              </w:rPr>
            </w:pPr>
            <w:r>
              <w:rPr>
                <w:color w:val="000000" w:themeColor="text1"/>
              </w:rPr>
              <w:t>245318</w:t>
            </w:r>
          </w:p>
        </w:tc>
        <w:tc>
          <w:tcPr>
            <w:tcW w:w="1171" w:type="pct"/>
            <w:tcBorders>
              <w:bottom w:val="single" w:sz="4" w:space="0" w:color="auto"/>
            </w:tcBorders>
            <w:vAlign w:val="center"/>
          </w:tcPr>
          <w:p w14:paraId="46E37B80" w14:textId="77777777" w:rsidR="00463A93" w:rsidRPr="007E2F89" w:rsidRDefault="00463A93" w:rsidP="000A68C0">
            <w:pPr>
              <w:rPr>
                <w:color w:val="000000" w:themeColor="text1"/>
              </w:rPr>
            </w:pPr>
            <w:r>
              <w:rPr>
                <w:color w:val="000000" w:themeColor="text1"/>
              </w:rPr>
              <w:t>0.055 (0.054, 0.056)</w:t>
            </w:r>
          </w:p>
        </w:tc>
        <w:tc>
          <w:tcPr>
            <w:tcW w:w="427" w:type="pct"/>
            <w:tcBorders>
              <w:bottom w:val="single" w:sz="4" w:space="0" w:color="auto"/>
            </w:tcBorders>
            <w:vAlign w:val="center"/>
          </w:tcPr>
          <w:p w14:paraId="2005B2C5" w14:textId="77777777" w:rsidR="00463A93" w:rsidRPr="007E2F89" w:rsidRDefault="00463A93" w:rsidP="000A68C0">
            <w:pPr>
              <w:rPr>
                <w:color w:val="000000" w:themeColor="text1"/>
              </w:rPr>
            </w:pPr>
            <w:r>
              <w:rPr>
                <w:color w:val="000000" w:themeColor="text1"/>
              </w:rPr>
              <w:t>0.791</w:t>
            </w:r>
          </w:p>
        </w:tc>
        <w:tc>
          <w:tcPr>
            <w:tcW w:w="392" w:type="pct"/>
            <w:tcBorders>
              <w:bottom w:val="single" w:sz="4" w:space="0" w:color="auto"/>
            </w:tcBorders>
            <w:vAlign w:val="center"/>
          </w:tcPr>
          <w:p w14:paraId="15A7FE2B" w14:textId="77777777" w:rsidR="00463A93" w:rsidRPr="007E2F89" w:rsidRDefault="00463A93" w:rsidP="000A68C0">
            <w:pPr>
              <w:rPr>
                <w:color w:val="000000" w:themeColor="text1"/>
              </w:rPr>
            </w:pPr>
            <w:r>
              <w:rPr>
                <w:color w:val="000000" w:themeColor="text1"/>
              </w:rPr>
              <w:t>0.782</w:t>
            </w:r>
          </w:p>
        </w:tc>
        <w:tc>
          <w:tcPr>
            <w:tcW w:w="419" w:type="pct"/>
            <w:tcBorders>
              <w:bottom w:val="single" w:sz="4" w:space="0" w:color="auto"/>
            </w:tcBorders>
            <w:vAlign w:val="center"/>
          </w:tcPr>
          <w:p w14:paraId="68CE7FDA" w14:textId="77777777" w:rsidR="00463A93" w:rsidRPr="007E2F89" w:rsidRDefault="00463A93" w:rsidP="000A68C0">
            <w:pPr>
              <w:rPr>
                <w:color w:val="000000" w:themeColor="text1"/>
              </w:rPr>
            </w:pPr>
            <w:r>
              <w:rPr>
                <w:color w:val="000000" w:themeColor="text1"/>
              </w:rPr>
              <w:t>0.067</w:t>
            </w:r>
          </w:p>
        </w:tc>
      </w:tr>
    </w:tbl>
    <w:p w14:paraId="56CFA4F7" w14:textId="77777777" w:rsidR="00463A93" w:rsidRDefault="00463A93" w:rsidP="006A799D">
      <w:pPr>
        <w:spacing w:line="480" w:lineRule="auto"/>
        <w:ind w:firstLine="720"/>
        <w:rPr>
          <w:color w:val="000000" w:themeColor="text1"/>
        </w:rPr>
      </w:pPr>
    </w:p>
    <w:p w14:paraId="6E8AC3AC" w14:textId="034F8E5C" w:rsidR="0047449C" w:rsidRDefault="00D503E1" w:rsidP="0047449C">
      <w:pPr>
        <w:spacing w:line="480" w:lineRule="auto"/>
        <w:ind w:firstLine="720"/>
        <w:rPr>
          <w:color w:val="000000" w:themeColor="text1"/>
        </w:rPr>
      </w:pPr>
      <w:r>
        <w:rPr>
          <w:color w:val="000000" w:themeColor="text1"/>
        </w:rPr>
        <w:t>To identify the</w:t>
      </w:r>
      <w:r w:rsidRPr="00BF0592">
        <w:rPr>
          <w:color w:val="000000" w:themeColor="text1"/>
        </w:rPr>
        <w:t xml:space="preserve"> underlying structure of the items</w:t>
      </w:r>
      <w:r>
        <w:rPr>
          <w:color w:val="000000" w:themeColor="text1"/>
        </w:rPr>
        <w:t xml:space="preserve"> for the </w:t>
      </w:r>
      <w:proofErr w:type="spellStart"/>
      <w:r>
        <w:rPr>
          <w:color w:val="000000" w:themeColor="text1"/>
        </w:rPr>
        <w:t>Mturkers</w:t>
      </w:r>
      <w:proofErr w:type="spellEnd"/>
      <w:r>
        <w:rPr>
          <w:color w:val="000000" w:themeColor="text1"/>
        </w:rPr>
        <w:t xml:space="preserve">, </w:t>
      </w:r>
      <w:r w:rsidRPr="00BF0592">
        <w:rPr>
          <w:color w:val="000000" w:themeColor="text1"/>
        </w:rPr>
        <w:t xml:space="preserve">multiple EFAs </w:t>
      </w:r>
      <w:r>
        <w:rPr>
          <w:color w:val="000000" w:themeColor="text1"/>
        </w:rPr>
        <w:t>were conducted</w:t>
      </w:r>
      <w:r w:rsidRPr="00DD56EE">
        <w:rPr>
          <w:color w:val="000000" w:themeColor="text1"/>
        </w:rPr>
        <w:t xml:space="preserve">. </w:t>
      </w:r>
      <w:r w:rsidR="0047449C" w:rsidRPr="00DD56EE">
        <w:rPr>
          <w:color w:val="000000" w:themeColor="text1"/>
        </w:rPr>
        <w:t>The 1-</w:t>
      </w:r>
      <w:r w:rsidR="0047449C">
        <w:rPr>
          <w:color w:val="000000" w:themeColor="text1"/>
        </w:rPr>
        <w:t>,</w:t>
      </w:r>
      <w:r w:rsidR="0047449C" w:rsidRPr="00DD56EE">
        <w:rPr>
          <w:color w:val="000000" w:themeColor="text1"/>
        </w:rPr>
        <w:t xml:space="preserve"> 2-</w:t>
      </w:r>
      <w:r w:rsidR="0047449C">
        <w:rPr>
          <w:color w:val="000000" w:themeColor="text1"/>
        </w:rPr>
        <w:t>, and 3-</w:t>
      </w:r>
      <w:r w:rsidR="0047449C" w:rsidRPr="00DD56EE">
        <w:rPr>
          <w:color w:val="000000" w:themeColor="text1"/>
        </w:rPr>
        <w:t>Factor models had poor fit and their factors were largely uninterpretable. While the 4-</w:t>
      </w:r>
      <w:r w:rsidR="0047449C">
        <w:rPr>
          <w:color w:val="000000" w:themeColor="text1"/>
        </w:rPr>
        <w:t>, and 5-</w:t>
      </w:r>
      <w:r w:rsidR="0047449C" w:rsidRPr="00DD56EE">
        <w:rPr>
          <w:color w:val="000000" w:themeColor="text1"/>
        </w:rPr>
        <w:t xml:space="preserve">Factor models had promising fit and </w:t>
      </w:r>
      <w:r w:rsidR="0047449C" w:rsidRPr="00DD56EE">
        <w:rPr>
          <w:color w:val="000000" w:themeColor="text1"/>
        </w:rPr>
        <w:lastRenderedPageBreak/>
        <w:t xml:space="preserve">understandable factors, </w:t>
      </w:r>
      <w:r w:rsidR="0047449C">
        <w:rPr>
          <w:color w:val="000000" w:themeColor="text1"/>
        </w:rPr>
        <w:t xml:space="preserve">the 4-Factor models seemed to have broad categories, and the 5-Factor model seemed to contain five of the same factors as the 6-Factor model. </w:t>
      </w:r>
      <w:r w:rsidR="0047449C" w:rsidRPr="0044042F">
        <w:rPr>
          <w:color w:val="000000" w:themeColor="text1"/>
        </w:rPr>
        <w:t xml:space="preserve">Finally, the 6-Factor solution was shown to fit well and have clearly interpretable factors. </w:t>
      </w:r>
      <w:r w:rsidR="00DF2130">
        <w:rPr>
          <w:color w:val="000000" w:themeColor="text1"/>
        </w:rPr>
        <w:t xml:space="preserve">These analyses suggest </w:t>
      </w:r>
      <w:r w:rsidR="0047449C" w:rsidRPr="0044042F">
        <w:rPr>
          <w:color w:val="000000" w:themeColor="text1"/>
        </w:rPr>
        <w:t>that the data from a more diverse sample are structured according to a 6-factor model. All fit indices, number of iterations, and the final number of items after item r</w:t>
      </w:r>
      <w:r w:rsidR="0079716B">
        <w:rPr>
          <w:color w:val="000000" w:themeColor="text1"/>
        </w:rPr>
        <w:t>eduction is included in Table 9</w:t>
      </w:r>
      <w:r w:rsidR="0047449C" w:rsidRPr="0044042F">
        <w:rPr>
          <w:color w:val="000000" w:themeColor="text1"/>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1067"/>
        <w:gridCol w:w="711"/>
        <w:gridCol w:w="1837"/>
        <w:gridCol w:w="990"/>
        <w:gridCol w:w="1047"/>
        <w:gridCol w:w="1110"/>
      </w:tblGrid>
      <w:tr w:rsidR="00463A93" w:rsidRPr="00D1084F" w14:paraId="1D362EEB" w14:textId="77777777" w:rsidTr="005E2A99">
        <w:trPr>
          <w:trHeight w:val="20"/>
        </w:trPr>
        <w:tc>
          <w:tcPr>
            <w:tcW w:w="5000" w:type="pct"/>
            <w:gridSpan w:val="7"/>
            <w:tcBorders>
              <w:bottom w:val="single" w:sz="4" w:space="0" w:color="auto"/>
            </w:tcBorders>
          </w:tcPr>
          <w:p w14:paraId="39D0E035" w14:textId="4CF40AF2" w:rsidR="00463A93" w:rsidRPr="00D1084F" w:rsidRDefault="0079716B" w:rsidP="000A68C0">
            <w:pPr>
              <w:rPr>
                <w:color w:val="000000" w:themeColor="text1"/>
                <w:sz w:val="22"/>
                <w:szCs w:val="22"/>
              </w:rPr>
            </w:pPr>
            <w:r>
              <w:rPr>
                <w:color w:val="000000" w:themeColor="text1"/>
                <w:sz w:val="22"/>
                <w:szCs w:val="22"/>
              </w:rPr>
              <w:t>Table 9</w:t>
            </w:r>
            <w:r w:rsidR="00463A93" w:rsidRPr="00D1084F">
              <w:rPr>
                <w:color w:val="000000" w:themeColor="text1"/>
                <w:sz w:val="22"/>
                <w:szCs w:val="22"/>
              </w:rPr>
              <w:t>. Model statistics for EFAs</w:t>
            </w:r>
          </w:p>
        </w:tc>
      </w:tr>
      <w:tr w:rsidR="00463A93" w:rsidRPr="00D1084F" w14:paraId="3F51E635" w14:textId="77777777" w:rsidTr="005E2A99">
        <w:trPr>
          <w:trHeight w:val="20"/>
        </w:trPr>
        <w:tc>
          <w:tcPr>
            <w:tcW w:w="1100" w:type="pct"/>
            <w:tcBorders>
              <w:top w:val="single" w:sz="4" w:space="0" w:color="auto"/>
              <w:bottom w:val="single" w:sz="4" w:space="0" w:color="auto"/>
            </w:tcBorders>
          </w:tcPr>
          <w:p w14:paraId="42B2A2CC" w14:textId="77777777" w:rsidR="00463A93" w:rsidRPr="00D1084F" w:rsidRDefault="00463A93" w:rsidP="000A68C0">
            <w:pPr>
              <w:rPr>
                <w:color w:val="000000" w:themeColor="text1"/>
                <w:sz w:val="22"/>
                <w:szCs w:val="22"/>
              </w:rPr>
            </w:pPr>
            <w:r w:rsidRPr="00D1084F">
              <w:rPr>
                <w:color w:val="000000" w:themeColor="text1"/>
                <w:sz w:val="22"/>
                <w:szCs w:val="22"/>
              </w:rPr>
              <w:t>Factor Model</w:t>
            </w:r>
          </w:p>
        </w:tc>
        <w:tc>
          <w:tcPr>
            <w:tcW w:w="631" w:type="pct"/>
            <w:tcBorders>
              <w:top w:val="single" w:sz="4" w:space="0" w:color="auto"/>
              <w:bottom w:val="single" w:sz="4" w:space="0" w:color="auto"/>
            </w:tcBorders>
          </w:tcPr>
          <w:p w14:paraId="5A1C3324" w14:textId="77777777" w:rsidR="00463A93" w:rsidRPr="00D1084F" w:rsidRDefault="00463A93" w:rsidP="000A68C0">
            <w:pPr>
              <w:rPr>
                <w:color w:val="000000" w:themeColor="text1"/>
                <w:sz w:val="22"/>
                <w:szCs w:val="22"/>
              </w:rPr>
            </w:pPr>
            <w:r w:rsidRPr="00D1084F">
              <w:rPr>
                <w:color w:val="000000" w:themeColor="text1"/>
                <w:sz w:val="22"/>
                <w:szCs w:val="22"/>
              </w:rPr>
              <w:t>CFI</w:t>
            </w:r>
          </w:p>
        </w:tc>
        <w:tc>
          <w:tcPr>
            <w:tcW w:w="423" w:type="pct"/>
            <w:tcBorders>
              <w:top w:val="single" w:sz="4" w:space="0" w:color="auto"/>
              <w:bottom w:val="single" w:sz="4" w:space="0" w:color="auto"/>
            </w:tcBorders>
          </w:tcPr>
          <w:p w14:paraId="06E2CD6A" w14:textId="77777777" w:rsidR="00463A93" w:rsidRPr="00D1084F" w:rsidRDefault="00463A93" w:rsidP="000A68C0">
            <w:pPr>
              <w:rPr>
                <w:color w:val="000000" w:themeColor="text1"/>
                <w:sz w:val="22"/>
                <w:szCs w:val="22"/>
              </w:rPr>
            </w:pPr>
            <w:r w:rsidRPr="00D1084F">
              <w:rPr>
                <w:color w:val="000000" w:themeColor="text1"/>
                <w:sz w:val="22"/>
                <w:szCs w:val="22"/>
              </w:rPr>
              <w:t>TLI</w:t>
            </w:r>
          </w:p>
        </w:tc>
        <w:tc>
          <w:tcPr>
            <w:tcW w:w="1078" w:type="pct"/>
            <w:tcBorders>
              <w:top w:val="single" w:sz="4" w:space="0" w:color="auto"/>
              <w:bottom w:val="single" w:sz="4" w:space="0" w:color="auto"/>
            </w:tcBorders>
          </w:tcPr>
          <w:p w14:paraId="45EF0D1C" w14:textId="77777777" w:rsidR="00463A93" w:rsidRPr="00D1084F" w:rsidRDefault="00463A93" w:rsidP="000A68C0">
            <w:pPr>
              <w:rPr>
                <w:color w:val="000000" w:themeColor="text1"/>
                <w:sz w:val="22"/>
                <w:szCs w:val="22"/>
              </w:rPr>
            </w:pPr>
            <w:r w:rsidRPr="00D1084F">
              <w:rPr>
                <w:color w:val="000000" w:themeColor="text1"/>
                <w:sz w:val="22"/>
                <w:szCs w:val="22"/>
              </w:rPr>
              <w:t>RMSEA (90% CI)</w:t>
            </w:r>
          </w:p>
        </w:tc>
        <w:tc>
          <w:tcPr>
            <w:tcW w:w="586" w:type="pct"/>
            <w:tcBorders>
              <w:top w:val="single" w:sz="4" w:space="0" w:color="auto"/>
              <w:bottom w:val="single" w:sz="4" w:space="0" w:color="auto"/>
            </w:tcBorders>
          </w:tcPr>
          <w:p w14:paraId="7ED6CE73" w14:textId="77777777" w:rsidR="00463A93" w:rsidRPr="00D1084F" w:rsidRDefault="00463A93" w:rsidP="000A68C0">
            <w:pPr>
              <w:rPr>
                <w:color w:val="000000" w:themeColor="text1"/>
                <w:sz w:val="22"/>
                <w:szCs w:val="22"/>
              </w:rPr>
            </w:pPr>
            <w:r w:rsidRPr="00D1084F">
              <w:rPr>
                <w:color w:val="000000" w:themeColor="text1"/>
                <w:sz w:val="22"/>
                <w:szCs w:val="22"/>
              </w:rPr>
              <w:t>RMSR</w:t>
            </w:r>
          </w:p>
        </w:tc>
        <w:tc>
          <w:tcPr>
            <w:tcW w:w="527" w:type="pct"/>
            <w:tcBorders>
              <w:top w:val="single" w:sz="4" w:space="0" w:color="auto"/>
              <w:bottom w:val="single" w:sz="4" w:space="0" w:color="auto"/>
            </w:tcBorders>
          </w:tcPr>
          <w:p w14:paraId="11BB0578" w14:textId="77777777" w:rsidR="00463A93" w:rsidRPr="00D1084F" w:rsidRDefault="00463A93" w:rsidP="000A68C0">
            <w:pPr>
              <w:rPr>
                <w:color w:val="000000" w:themeColor="text1"/>
                <w:sz w:val="22"/>
                <w:szCs w:val="22"/>
              </w:rPr>
            </w:pPr>
            <w:r w:rsidRPr="00D1084F">
              <w:rPr>
                <w:color w:val="000000" w:themeColor="text1"/>
                <w:sz w:val="22"/>
                <w:szCs w:val="22"/>
              </w:rPr>
              <w:t>Iterations</w:t>
            </w:r>
          </w:p>
        </w:tc>
        <w:tc>
          <w:tcPr>
            <w:tcW w:w="655" w:type="pct"/>
            <w:tcBorders>
              <w:top w:val="single" w:sz="4" w:space="0" w:color="auto"/>
              <w:bottom w:val="single" w:sz="4" w:space="0" w:color="auto"/>
            </w:tcBorders>
          </w:tcPr>
          <w:p w14:paraId="4ECD9174" w14:textId="77777777" w:rsidR="00463A93" w:rsidRPr="00D1084F" w:rsidRDefault="00463A93" w:rsidP="000A68C0">
            <w:pPr>
              <w:rPr>
                <w:color w:val="000000" w:themeColor="text1"/>
                <w:sz w:val="22"/>
                <w:szCs w:val="22"/>
              </w:rPr>
            </w:pPr>
            <w:r w:rsidRPr="00D1084F">
              <w:rPr>
                <w:color w:val="000000" w:themeColor="text1"/>
                <w:sz w:val="22"/>
                <w:szCs w:val="22"/>
              </w:rPr>
              <w:t>Total Items</w:t>
            </w:r>
          </w:p>
        </w:tc>
      </w:tr>
      <w:tr w:rsidR="00463A93" w:rsidRPr="00D1084F" w14:paraId="2A3E45A7" w14:textId="77777777" w:rsidTr="005E2A99">
        <w:trPr>
          <w:trHeight w:val="20"/>
        </w:trPr>
        <w:tc>
          <w:tcPr>
            <w:tcW w:w="1100" w:type="pct"/>
            <w:tcBorders>
              <w:top w:val="single" w:sz="4" w:space="0" w:color="auto"/>
            </w:tcBorders>
          </w:tcPr>
          <w:p w14:paraId="43F95BA4" w14:textId="77777777" w:rsidR="00463A93" w:rsidRPr="00D1084F" w:rsidRDefault="00463A93" w:rsidP="000A68C0">
            <w:pPr>
              <w:rPr>
                <w:color w:val="000000" w:themeColor="text1"/>
                <w:sz w:val="22"/>
                <w:szCs w:val="22"/>
              </w:rPr>
            </w:pPr>
            <w:r w:rsidRPr="00D1084F">
              <w:rPr>
                <w:color w:val="000000" w:themeColor="text1"/>
                <w:sz w:val="22"/>
                <w:szCs w:val="22"/>
              </w:rPr>
              <w:t>1-Factor</w:t>
            </w:r>
          </w:p>
        </w:tc>
        <w:tc>
          <w:tcPr>
            <w:tcW w:w="631" w:type="pct"/>
            <w:tcBorders>
              <w:top w:val="single" w:sz="4" w:space="0" w:color="auto"/>
            </w:tcBorders>
            <w:vAlign w:val="bottom"/>
          </w:tcPr>
          <w:p w14:paraId="503D7AFE" w14:textId="4EB06C51" w:rsidR="00463A93" w:rsidRPr="00D1084F" w:rsidRDefault="00463A93" w:rsidP="000A68C0">
            <w:pPr>
              <w:rPr>
                <w:color w:val="000000" w:themeColor="text1"/>
                <w:sz w:val="22"/>
                <w:szCs w:val="22"/>
              </w:rPr>
            </w:pPr>
            <w:r w:rsidRPr="00D1084F">
              <w:rPr>
                <w:rFonts w:eastAsia="Times New Roman"/>
                <w:color w:val="000000" w:themeColor="text1"/>
                <w:sz w:val="22"/>
                <w:szCs w:val="22"/>
              </w:rPr>
              <w:t>0.5</w:t>
            </w:r>
            <w:r w:rsidR="002E0271">
              <w:rPr>
                <w:rFonts w:eastAsia="Times New Roman"/>
                <w:color w:val="000000" w:themeColor="text1"/>
                <w:sz w:val="22"/>
                <w:szCs w:val="22"/>
              </w:rPr>
              <w:t>0</w:t>
            </w:r>
          </w:p>
        </w:tc>
        <w:tc>
          <w:tcPr>
            <w:tcW w:w="423" w:type="pct"/>
            <w:tcBorders>
              <w:top w:val="single" w:sz="4" w:space="0" w:color="auto"/>
            </w:tcBorders>
            <w:vAlign w:val="bottom"/>
          </w:tcPr>
          <w:p w14:paraId="61A44900"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0.481</w:t>
            </w:r>
          </w:p>
        </w:tc>
        <w:tc>
          <w:tcPr>
            <w:tcW w:w="1078" w:type="pct"/>
            <w:tcBorders>
              <w:top w:val="single" w:sz="4" w:space="0" w:color="auto"/>
            </w:tcBorders>
            <w:vAlign w:val="bottom"/>
          </w:tcPr>
          <w:p w14:paraId="76915FF6"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0.091 (0.084, NA)</w:t>
            </w:r>
          </w:p>
        </w:tc>
        <w:tc>
          <w:tcPr>
            <w:tcW w:w="586" w:type="pct"/>
            <w:tcBorders>
              <w:top w:val="single" w:sz="4" w:space="0" w:color="auto"/>
            </w:tcBorders>
            <w:vAlign w:val="bottom"/>
          </w:tcPr>
          <w:p w14:paraId="421B4DD6"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0.12</w:t>
            </w:r>
          </w:p>
        </w:tc>
        <w:tc>
          <w:tcPr>
            <w:tcW w:w="527" w:type="pct"/>
            <w:tcBorders>
              <w:top w:val="single" w:sz="4" w:space="0" w:color="auto"/>
            </w:tcBorders>
          </w:tcPr>
          <w:p w14:paraId="2C85F31E" w14:textId="77777777" w:rsidR="00463A93" w:rsidRPr="00D1084F" w:rsidRDefault="00463A93" w:rsidP="000A68C0">
            <w:pPr>
              <w:rPr>
                <w:color w:val="000000" w:themeColor="text1"/>
                <w:sz w:val="22"/>
                <w:szCs w:val="22"/>
              </w:rPr>
            </w:pPr>
            <w:r w:rsidRPr="00D1084F">
              <w:rPr>
                <w:color w:val="000000" w:themeColor="text1"/>
                <w:sz w:val="22"/>
                <w:szCs w:val="22"/>
              </w:rPr>
              <w:t>4</w:t>
            </w:r>
          </w:p>
        </w:tc>
        <w:tc>
          <w:tcPr>
            <w:tcW w:w="655" w:type="pct"/>
            <w:tcBorders>
              <w:top w:val="single" w:sz="4" w:space="0" w:color="auto"/>
            </w:tcBorders>
          </w:tcPr>
          <w:p w14:paraId="29CCA0B7" w14:textId="77777777" w:rsidR="00463A93" w:rsidRPr="00D1084F" w:rsidRDefault="00463A93" w:rsidP="000A68C0">
            <w:pPr>
              <w:rPr>
                <w:color w:val="000000" w:themeColor="text1"/>
                <w:sz w:val="22"/>
                <w:szCs w:val="22"/>
              </w:rPr>
            </w:pPr>
            <w:r w:rsidRPr="00D1084F">
              <w:rPr>
                <w:color w:val="000000" w:themeColor="text1"/>
                <w:sz w:val="22"/>
                <w:szCs w:val="22"/>
              </w:rPr>
              <w:t>70</w:t>
            </w:r>
          </w:p>
        </w:tc>
      </w:tr>
      <w:tr w:rsidR="00463A93" w:rsidRPr="00D1084F" w14:paraId="2B353E58" w14:textId="77777777" w:rsidTr="005E2A99">
        <w:trPr>
          <w:trHeight w:val="20"/>
        </w:trPr>
        <w:tc>
          <w:tcPr>
            <w:tcW w:w="1100" w:type="pct"/>
          </w:tcPr>
          <w:p w14:paraId="3202E1D9" w14:textId="77777777" w:rsidR="00463A93" w:rsidRPr="00D1084F" w:rsidRDefault="00463A93" w:rsidP="000A68C0">
            <w:pPr>
              <w:rPr>
                <w:color w:val="000000" w:themeColor="text1"/>
                <w:sz w:val="22"/>
                <w:szCs w:val="22"/>
              </w:rPr>
            </w:pPr>
            <w:r w:rsidRPr="00D1084F">
              <w:rPr>
                <w:color w:val="000000" w:themeColor="text1"/>
                <w:sz w:val="22"/>
                <w:szCs w:val="22"/>
              </w:rPr>
              <w:t>2-Factor</w:t>
            </w:r>
          </w:p>
        </w:tc>
        <w:tc>
          <w:tcPr>
            <w:tcW w:w="631" w:type="pct"/>
            <w:vAlign w:val="bottom"/>
          </w:tcPr>
          <w:p w14:paraId="339F14EE" w14:textId="61382C00" w:rsidR="00463A93" w:rsidRPr="00D1084F" w:rsidRDefault="00463A93" w:rsidP="000A68C0">
            <w:pPr>
              <w:rPr>
                <w:color w:val="000000" w:themeColor="text1"/>
                <w:sz w:val="22"/>
                <w:szCs w:val="22"/>
              </w:rPr>
            </w:pPr>
            <w:r w:rsidRPr="00D1084F">
              <w:rPr>
                <w:rFonts w:eastAsia="Times New Roman"/>
                <w:color w:val="000000" w:themeColor="text1"/>
                <w:sz w:val="22"/>
                <w:szCs w:val="22"/>
              </w:rPr>
              <w:t>0.7</w:t>
            </w:r>
            <w:r w:rsidR="002E0271">
              <w:rPr>
                <w:rFonts w:eastAsia="Times New Roman"/>
                <w:color w:val="000000" w:themeColor="text1"/>
                <w:sz w:val="22"/>
                <w:szCs w:val="22"/>
              </w:rPr>
              <w:t>0</w:t>
            </w:r>
          </w:p>
        </w:tc>
        <w:tc>
          <w:tcPr>
            <w:tcW w:w="423" w:type="pct"/>
            <w:vAlign w:val="bottom"/>
          </w:tcPr>
          <w:p w14:paraId="78F2B2CB"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0.686</w:t>
            </w:r>
          </w:p>
        </w:tc>
        <w:tc>
          <w:tcPr>
            <w:tcW w:w="1078" w:type="pct"/>
            <w:vAlign w:val="bottom"/>
          </w:tcPr>
          <w:p w14:paraId="11C208C4"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0.068 (0.06, NA)</w:t>
            </w:r>
          </w:p>
        </w:tc>
        <w:tc>
          <w:tcPr>
            <w:tcW w:w="586" w:type="pct"/>
            <w:vAlign w:val="bottom"/>
          </w:tcPr>
          <w:p w14:paraId="5BD6F3C9"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0.07</w:t>
            </w:r>
          </w:p>
        </w:tc>
        <w:tc>
          <w:tcPr>
            <w:tcW w:w="527" w:type="pct"/>
          </w:tcPr>
          <w:p w14:paraId="605342C7" w14:textId="77777777" w:rsidR="00463A93" w:rsidRPr="00D1084F" w:rsidRDefault="00463A93" w:rsidP="000A68C0">
            <w:pPr>
              <w:rPr>
                <w:color w:val="000000" w:themeColor="text1"/>
                <w:sz w:val="22"/>
                <w:szCs w:val="22"/>
              </w:rPr>
            </w:pPr>
            <w:r w:rsidRPr="00D1084F">
              <w:rPr>
                <w:color w:val="000000" w:themeColor="text1"/>
                <w:sz w:val="22"/>
                <w:szCs w:val="22"/>
              </w:rPr>
              <w:t>3</w:t>
            </w:r>
          </w:p>
        </w:tc>
        <w:tc>
          <w:tcPr>
            <w:tcW w:w="655" w:type="pct"/>
          </w:tcPr>
          <w:p w14:paraId="7535C78C" w14:textId="77777777" w:rsidR="00463A93" w:rsidRPr="00D1084F" w:rsidRDefault="00463A93" w:rsidP="000A68C0">
            <w:pPr>
              <w:rPr>
                <w:color w:val="000000" w:themeColor="text1"/>
                <w:sz w:val="22"/>
                <w:szCs w:val="22"/>
              </w:rPr>
            </w:pPr>
            <w:r w:rsidRPr="00D1084F">
              <w:rPr>
                <w:color w:val="000000" w:themeColor="text1"/>
                <w:sz w:val="22"/>
                <w:szCs w:val="22"/>
              </w:rPr>
              <w:t>74</w:t>
            </w:r>
          </w:p>
        </w:tc>
      </w:tr>
      <w:tr w:rsidR="00463A93" w:rsidRPr="00D1084F" w14:paraId="7A1F4933" w14:textId="77777777" w:rsidTr="005E2A99">
        <w:trPr>
          <w:trHeight w:val="20"/>
        </w:trPr>
        <w:tc>
          <w:tcPr>
            <w:tcW w:w="1100" w:type="pct"/>
          </w:tcPr>
          <w:p w14:paraId="34A592CE" w14:textId="77777777" w:rsidR="00463A93" w:rsidRPr="00D1084F" w:rsidRDefault="00463A93" w:rsidP="000A68C0">
            <w:pPr>
              <w:rPr>
                <w:color w:val="000000" w:themeColor="text1"/>
                <w:sz w:val="22"/>
                <w:szCs w:val="22"/>
              </w:rPr>
            </w:pPr>
            <w:r w:rsidRPr="00D1084F">
              <w:rPr>
                <w:color w:val="000000" w:themeColor="text1"/>
                <w:sz w:val="22"/>
                <w:szCs w:val="22"/>
              </w:rPr>
              <w:t>4-Factor</w:t>
            </w:r>
          </w:p>
        </w:tc>
        <w:tc>
          <w:tcPr>
            <w:tcW w:w="631" w:type="pct"/>
            <w:vAlign w:val="bottom"/>
          </w:tcPr>
          <w:p w14:paraId="4EFDC4B3"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0.83</w:t>
            </w:r>
          </w:p>
        </w:tc>
        <w:tc>
          <w:tcPr>
            <w:tcW w:w="423" w:type="pct"/>
            <w:vAlign w:val="bottom"/>
          </w:tcPr>
          <w:p w14:paraId="786FD506"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0.807</w:t>
            </w:r>
          </w:p>
        </w:tc>
        <w:tc>
          <w:tcPr>
            <w:tcW w:w="1078" w:type="pct"/>
            <w:vAlign w:val="bottom"/>
          </w:tcPr>
          <w:p w14:paraId="754C4AC0"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0.060 (0.052, NA)</w:t>
            </w:r>
          </w:p>
        </w:tc>
        <w:tc>
          <w:tcPr>
            <w:tcW w:w="586" w:type="pct"/>
            <w:vAlign w:val="bottom"/>
          </w:tcPr>
          <w:p w14:paraId="0ADCA675"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0.05</w:t>
            </w:r>
          </w:p>
        </w:tc>
        <w:tc>
          <w:tcPr>
            <w:tcW w:w="527" w:type="pct"/>
          </w:tcPr>
          <w:p w14:paraId="4DEA8FF9" w14:textId="77777777" w:rsidR="00463A93" w:rsidRPr="00D1084F" w:rsidRDefault="00463A93" w:rsidP="000A68C0">
            <w:pPr>
              <w:rPr>
                <w:color w:val="000000" w:themeColor="text1"/>
                <w:sz w:val="22"/>
                <w:szCs w:val="22"/>
              </w:rPr>
            </w:pPr>
            <w:r w:rsidRPr="00D1084F">
              <w:rPr>
                <w:color w:val="000000" w:themeColor="text1"/>
                <w:sz w:val="22"/>
                <w:szCs w:val="22"/>
              </w:rPr>
              <w:t>3</w:t>
            </w:r>
          </w:p>
        </w:tc>
        <w:tc>
          <w:tcPr>
            <w:tcW w:w="655" w:type="pct"/>
          </w:tcPr>
          <w:p w14:paraId="3AA22983" w14:textId="77777777" w:rsidR="00463A93" w:rsidRPr="00D1084F" w:rsidRDefault="00463A93" w:rsidP="000A68C0">
            <w:pPr>
              <w:rPr>
                <w:color w:val="000000" w:themeColor="text1"/>
                <w:sz w:val="22"/>
                <w:szCs w:val="22"/>
              </w:rPr>
            </w:pPr>
            <w:r w:rsidRPr="00D1084F">
              <w:rPr>
                <w:color w:val="000000" w:themeColor="text1"/>
                <w:sz w:val="22"/>
                <w:szCs w:val="22"/>
              </w:rPr>
              <w:t>63</w:t>
            </w:r>
          </w:p>
        </w:tc>
      </w:tr>
      <w:tr w:rsidR="00463A93" w:rsidRPr="00D1084F" w14:paraId="1D971B51" w14:textId="77777777" w:rsidTr="005E2A99">
        <w:trPr>
          <w:trHeight w:val="20"/>
        </w:trPr>
        <w:tc>
          <w:tcPr>
            <w:tcW w:w="1100" w:type="pct"/>
          </w:tcPr>
          <w:p w14:paraId="1D4815BA" w14:textId="77777777" w:rsidR="00463A93" w:rsidRPr="00D1084F" w:rsidRDefault="00463A93" w:rsidP="000A68C0">
            <w:pPr>
              <w:rPr>
                <w:color w:val="000000" w:themeColor="text1"/>
                <w:sz w:val="22"/>
                <w:szCs w:val="22"/>
              </w:rPr>
            </w:pPr>
            <w:r w:rsidRPr="00D1084F">
              <w:rPr>
                <w:color w:val="000000" w:themeColor="text1"/>
                <w:sz w:val="22"/>
                <w:szCs w:val="22"/>
              </w:rPr>
              <w:t>5-Factor</w:t>
            </w:r>
          </w:p>
        </w:tc>
        <w:tc>
          <w:tcPr>
            <w:tcW w:w="631" w:type="pct"/>
            <w:vAlign w:val="bottom"/>
          </w:tcPr>
          <w:p w14:paraId="71763F22"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0.84</w:t>
            </w:r>
          </w:p>
        </w:tc>
        <w:tc>
          <w:tcPr>
            <w:tcW w:w="423" w:type="pct"/>
            <w:vAlign w:val="bottom"/>
          </w:tcPr>
          <w:p w14:paraId="6060EEE4"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0.815</w:t>
            </w:r>
          </w:p>
        </w:tc>
        <w:tc>
          <w:tcPr>
            <w:tcW w:w="1078" w:type="pct"/>
            <w:vAlign w:val="bottom"/>
          </w:tcPr>
          <w:p w14:paraId="01B97E45"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0.055 (0.046, NA)</w:t>
            </w:r>
          </w:p>
        </w:tc>
        <w:tc>
          <w:tcPr>
            <w:tcW w:w="586" w:type="pct"/>
            <w:vAlign w:val="bottom"/>
          </w:tcPr>
          <w:p w14:paraId="442DBD96"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0.04</w:t>
            </w:r>
          </w:p>
        </w:tc>
        <w:tc>
          <w:tcPr>
            <w:tcW w:w="527" w:type="pct"/>
          </w:tcPr>
          <w:p w14:paraId="29CEF6E4" w14:textId="77777777" w:rsidR="00463A93" w:rsidRPr="00D1084F" w:rsidRDefault="00463A93" w:rsidP="000A68C0">
            <w:pPr>
              <w:rPr>
                <w:color w:val="000000" w:themeColor="text1"/>
                <w:sz w:val="22"/>
                <w:szCs w:val="22"/>
              </w:rPr>
            </w:pPr>
            <w:r w:rsidRPr="00D1084F">
              <w:rPr>
                <w:color w:val="000000" w:themeColor="text1"/>
                <w:sz w:val="22"/>
                <w:szCs w:val="22"/>
              </w:rPr>
              <w:t>3</w:t>
            </w:r>
          </w:p>
        </w:tc>
        <w:tc>
          <w:tcPr>
            <w:tcW w:w="655" w:type="pct"/>
          </w:tcPr>
          <w:p w14:paraId="03E259AE" w14:textId="77777777" w:rsidR="00463A93" w:rsidRPr="00D1084F" w:rsidRDefault="00463A93" w:rsidP="000A68C0">
            <w:pPr>
              <w:rPr>
                <w:color w:val="000000" w:themeColor="text1"/>
                <w:sz w:val="22"/>
                <w:szCs w:val="22"/>
              </w:rPr>
            </w:pPr>
            <w:r w:rsidRPr="00D1084F">
              <w:rPr>
                <w:color w:val="000000" w:themeColor="text1"/>
                <w:sz w:val="22"/>
                <w:szCs w:val="22"/>
              </w:rPr>
              <w:t>74</w:t>
            </w:r>
          </w:p>
        </w:tc>
      </w:tr>
      <w:tr w:rsidR="00463A93" w:rsidRPr="00D1084F" w14:paraId="0667D188" w14:textId="77777777" w:rsidTr="005E2A99">
        <w:trPr>
          <w:trHeight w:val="20"/>
        </w:trPr>
        <w:tc>
          <w:tcPr>
            <w:tcW w:w="1100" w:type="pct"/>
          </w:tcPr>
          <w:p w14:paraId="48FFA141" w14:textId="77777777" w:rsidR="00463A93" w:rsidRPr="00D1084F" w:rsidRDefault="00463A93" w:rsidP="000A68C0">
            <w:pPr>
              <w:rPr>
                <w:color w:val="000000" w:themeColor="text1"/>
                <w:sz w:val="22"/>
                <w:szCs w:val="22"/>
              </w:rPr>
            </w:pPr>
            <w:r w:rsidRPr="00D1084F">
              <w:rPr>
                <w:color w:val="000000" w:themeColor="text1"/>
                <w:sz w:val="22"/>
                <w:szCs w:val="22"/>
              </w:rPr>
              <w:t xml:space="preserve">6-Factor </w:t>
            </w:r>
          </w:p>
        </w:tc>
        <w:tc>
          <w:tcPr>
            <w:tcW w:w="631" w:type="pct"/>
            <w:vAlign w:val="bottom"/>
          </w:tcPr>
          <w:p w14:paraId="11DA289C"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0.86</w:t>
            </w:r>
          </w:p>
        </w:tc>
        <w:tc>
          <w:tcPr>
            <w:tcW w:w="423" w:type="pct"/>
            <w:vAlign w:val="bottom"/>
          </w:tcPr>
          <w:p w14:paraId="7954B505"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0.838</w:t>
            </w:r>
          </w:p>
        </w:tc>
        <w:tc>
          <w:tcPr>
            <w:tcW w:w="1078" w:type="pct"/>
            <w:vAlign w:val="bottom"/>
          </w:tcPr>
          <w:p w14:paraId="41B1848A"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0.052 (0.041, NA)</w:t>
            </w:r>
          </w:p>
        </w:tc>
        <w:tc>
          <w:tcPr>
            <w:tcW w:w="586" w:type="pct"/>
            <w:vAlign w:val="bottom"/>
          </w:tcPr>
          <w:p w14:paraId="5236888F" w14:textId="77777777" w:rsidR="00463A93" w:rsidRPr="00D1084F" w:rsidRDefault="00463A93" w:rsidP="000A68C0">
            <w:pPr>
              <w:rPr>
                <w:color w:val="000000" w:themeColor="text1"/>
                <w:sz w:val="22"/>
                <w:szCs w:val="22"/>
              </w:rPr>
            </w:pPr>
            <w:r w:rsidRPr="00D1084F">
              <w:rPr>
                <w:rFonts w:eastAsia="Times New Roman"/>
                <w:color w:val="000000" w:themeColor="text1"/>
                <w:sz w:val="22"/>
                <w:szCs w:val="22"/>
              </w:rPr>
              <w:t>0.04</w:t>
            </w:r>
          </w:p>
        </w:tc>
        <w:tc>
          <w:tcPr>
            <w:tcW w:w="527" w:type="pct"/>
          </w:tcPr>
          <w:p w14:paraId="1121BB68" w14:textId="77777777" w:rsidR="00463A93" w:rsidRPr="00D1084F" w:rsidRDefault="00463A93" w:rsidP="000A68C0">
            <w:pPr>
              <w:rPr>
                <w:color w:val="000000" w:themeColor="text1"/>
                <w:sz w:val="22"/>
                <w:szCs w:val="22"/>
              </w:rPr>
            </w:pPr>
            <w:r w:rsidRPr="00D1084F">
              <w:rPr>
                <w:color w:val="000000" w:themeColor="text1"/>
                <w:sz w:val="22"/>
                <w:szCs w:val="22"/>
              </w:rPr>
              <w:t>3</w:t>
            </w:r>
          </w:p>
        </w:tc>
        <w:tc>
          <w:tcPr>
            <w:tcW w:w="655" w:type="pct"/>
          </w:tcPr>
          <w:p w14:paraId="561F3602" w14:textId="77777777" w:rsidR="00463A93" w:rsidRPr="00D1084F" w:rsidRDefault="00463A93" w:rsidP="000A68C0">
            <w:pPr>
              <w:rPr>
                <w:color w:val="000000" w:themeColor="text1"/>
                <w:sz w:val="22"/>
                <w:szCs w:val="22"/>
              </w:rPr>
            </w:pPr>
            <w:r w:rsidRPr="00D1084F">
              <w:rPr>
                <w:color w:val="000000" w:themeColor="text1"/>
                <w:sz w:val="22"/>
                <w:szCs w:val="22"/>
              </w:rPr>
              <w:t>80</w:t>
            </w:r>
          </w:p>
        </w:tc>
      </w:tr>
      <w:tr w:rsidR="00463A93" w:rsidRPr="00D1084F" w14:paraId="65F8DE02" w14:textId="77777777" w:rsidTr="005E2A99">
        <w:trPr>
          <w:trHeight w:val="297"/>
        </w:trPr>
        <w:tc>
          <w:tcPr>
            <w:tcW w:w="1100" w:type="pct"/>
            <w:tcBorders>
              <w:bottom w:val="single" w:sz="4" w:space="0" w:color="auto"/>
            </w:tcBorders>
          </w:tcPr>
          <w:p w14:paraId="57DE09F9" w14:textId="77777777" w:rsidR="00463A93" w:rsidRPr="00D1084F" w:rsidRDefault="00463A93" w:rsidP="000A68C0">
            <w:pPr>
              <w:rPr>
                <w:color w:val="000000" w:themeColor="text1"/>
                <w:sz w:val="22"/>
                <w:szCs w:val="22"/>
              </w:rPr>
            </w:pPr>
            <w:r w:rsidRPr="00D1084F">
              <w:rPr>
                <w:color w:val="000000" w:themeColor="text1"/>
                <w:sz w:val="22"/>
                <w:szCs w:val="22"/>
              </w:rPr>
              <w:t>Reduced 6-Factor</w:t>
            </w:r>
          </w:p>
        </w:tc>
        <w:tc>
          <w:tcPr>
            <w:tcW w:w="631" w:type="pct"/>
            <w:tcBorders>
              <w:bottom w:val="single" w:sz="4" w:space="0" w:color="auto"/>
            </w:tcBorders>
          </w:tcPr>
          <w:p w14:paraId="7C317ECE" w14:textId="77777777" w:rsidR="00463A93" w:rsidRPr="00D1084F" w:rsidRDefault="00463A93" w:rsidP="000A68C0">
            <w:pPr>
              <w:rPr>
                <w:color w:val="000000" w:themeColor="text1"/>
                <w:sz w:val="22"/>
                <w:szCs w:val="22"/>
              </w:rPr>
            </w:pPr>
            <w:r w:rsidRPr="00D1084F">
              <w:rPr>
                <w:color w:val="000000" w:themeColor="text1"/>
                <w:sz w:val="22"/>
                <w:szCs w:val="22"/>
              </w:rPr>
              <w:t>0.9</w:t>
            </w:r>
            <w:r>
              <w:rPr>
                <w:color w:val="000000" w:themeColor="text1"/>
                <w:sz w:val="22"/>
                <w:szCs w:val="22"/>
              </w:rPr>
              <w:t>9</w:t>
            </w:r>
          </w:p>
        </w:tc>
        <w:tc>
          <w:tcPr>
            <w:tcW w:w="423" w:type="pct"/>
            <w:tcBorders>
              <w:bottom w:val="single" w:sz="4" w:space="0" w:color="auto"/>
            </w:tcBorders>
          </w:tcPr>
          <w:p w14:paraId="11DA8D84" w14:textId="77777777" w:rsidR="00463A93" w:rsidRPr="00D1084F" w:rsidRDefault="00463A93" w:rsidP="000A68C0">
            <w:pPr>
              <w:rPr>
                <w:color w:val="000000" w:themeColor="text1"/>
                <w:sz w:val="22"/>
                <w:szCs w:val="22"/>
              </w:rPr>
            </w:pPr>
            <w:r w:rsidRPr="00D1084F">
              <w:rPr>
                <w:color w:val="000000" w:themeColor="text1"/>
                <w:sz w:val="22"/>
                <w:szCs w:val="22"/>
              </w:rPr>
              <w:t>0.9</w:t>
            </w:r>
            <w:r>
              <w:rPr>
                <w:color w:val="000000" w:themeColor="text1"/>
                <w:sz w:val="22"/>
                <w:szCs w:val="22"/>
              </w:rPr>
              <w:t>84</w:t>
            </w:r>
          </w:p>
        </w:tc>
        <w:tc>
          <w:tcPr>
            <w:tcW w:w="1078" w:type="pct"/>
            <w:tcBorders>
              <w:bottom w:val="single" w:sz="4" w:space="0" w:color="auto"/>
            </w:tcBorders>
          </w:tcPr>
          <w:p w14:paraId="0873AAFE" w14:textId="77777777" w:rsidR="00463A93" w:rsidRPr="00D1084F" w:rsidRDefault="00463A93" w:rsidP="000A68C0">
            <w:pPr>
              <w:rPr>
                <w:color w:val="000000" w:themeColor="text1"/>
                <w:sz w:val="22"/>
                <w:szCs w:val="22"/>
              </w:rPr>
            </w:pPr>
            <w:r>
              <w:rPr>
                <w:color w:val="000000" w:themeColor="text1"/>
                <w:sz w:val="22"/>
                <w:szCs w:val="22"/>
              </w:rPr>
              <w:t>0.028 (0, 0.036</w:t>
            </w:r>
            <w:r w:rsidRPr="00D1084F">
              <w:rPr>
                <w:color w:val="000000" w:themeColor="text1"/>
                <w:sz w:val="22"/>
                <w:szCs w:val="22"/>
              </w:rPr>
              <w:t>)</w:t>
            </w:r>
          </w:p>
        </w:tc>
        <w:tc>
          <w:tcPr>
            <w:tcW w:w="586" w:type="pct"/>
            <w:tcBorders>
              <w:bottom w:val="single" w:sz="4" w:space="0" w:color="auto"/>
            </w:tcBorders>
          </w:tcPr>
          <w:p w14:paraId="587381ED" w14:textId="77777777" w:rsidR="00463A93" w:rsidRPr="00D1084F" w:rsidRDefault="00463A93" w:rsidP="000A68C0">
            <w:pPr>
              <w:rPr>
                <w:color w:val="000000" w:themeColor="text1"/>
                <w:sz w:val="22"/>
                <w:szCs w:val="22"/>
              </w:rPr>
            </w:pPr>
            <w:r w:rsidRPr="00D1084F">
              <w:rPr>
                <w:color w:val="000000" w:themeColor="text1"/>
                <w:sz w:val="22"/>
                <w:szCs w:val="22"/>
              </w:rPr>
              <w:t>0.02</w:t>
            </w:r>
          </w:p>
        </w:tc>
        <w:tc>
          <w:tcPr>
            <w:tcW w:w="527" w:type="pct"/>
            <w:tcBorders>
              <w:bottom w:val="single" w:sz="4" w:space="0" w:color="auto"/>
            </w:tcBorders>
          </w:tcPr>
          <w:p w14:paraId="624C4F04" w14:textId="77777777" w:rsidR="00463A93" w:rsidRPr="00D1084F" w:rsidRDefault="00463A93" w:rsidP="000A68C0">
            <w:pPr>
              <w:rPr>
                <w:color w:val="000000" w:themeColor="text1"/>
                <w:sz w:val="22"/>
                <w:szCs w:val="22"/>
              </w:rPr>
            </w:pPr>
            <w:r w:rsidRPr="00D1084F">
              <w:rPr>
                <w:color w:val="000000" w:themeColor="text1"/>
                <w:sz w:val="22"/>
                <w:szCs w:val="22"/>
              </w:rPr>
              <w:t>1</w:t>
            </w:r>
          </w:p>
        </w:tc>
        <w:tc>
          <w:tcPr>
            <w:tcW w:w="655" w:type="pct"/>
            <w:tcBorders>
              <w:bottom w:val="single" w:sz="4" w:space="0" w:color="auto"/>
            </w:tcBorders>
          </w:tcPr>
          <w:p w14:paraId="24803834" w14:textId="77777777" w:rsidR="00463A93" w:rsidRPr="00D1084F" w:rsidRDefault="00463A93" w:rsidP="000A68C0">
            <w:pPr>
              <w:rPr>
                <w:color w:val="000000" w:themeColor="text1"/>
                <w:sz w:val="22"/>
                <w:szCs w:val="22"/>
              </w:rPr>
            </w:pPr>
            <w:r w:rsidRPr="00D1084F">
              <w:rPr>
                <w:color w:val="000000" w:themeColor="text1"/>
                <w:sz w:val="22"/>
                <w:szCs w:val="22"/>
              </w:rPr>
              <w:t>2</w:t>
            </w:r>
            <w:r>
              <w:rPr>
                <w:color w:val="000000" w:themeColor="text1"/>
                <w:sz w:val="22"/>
                <w:szCs w:val="22"/>
              </w:rPr>
              <w:t>3</w:t>
            </w:r>
          </w:p>
        </w:tc>
      </w:tr>
      <w:tr w:rsidR="00463A93" w:rsidRPr="00D1084F" w14:paraId="52A87386" w14:textId="77777777" w:rsidTr="005E2A99">
        <w:trPr>
          <w:trHeight w:val="234"/>
        </w:trPr>
        <w:tc>
          <w:tcPr>
            <w:tcW w:w="5000" w:type="pct"/>
            <w:gridSpan w:val="7"/>
            <w:tcBorders>
              <w:top w:val="single" w:sz="4" w:space="0" w:color="auto"/>
            </w:tcBorders>
          </w:tcPr>
          <w:p w14:paraId="1769D8A2" w14:textId="77777777" w:rsidR="00463A93" w:rsidRPr="00D1084F" w:rsidRDefault="00463A93" w:rsidP="000A68C0">
            <w:pPr>
              <w:rPr>
                <w:color w:val="000000" w:themeColor="text1"/>
                <w:sz w:val="22"/>
                <w:szCs w:val="22"/>
              </w:rPr>
            </w:pPr>
            <w:r>
              <w:rPr>
                <w:color w:val="000000" w:themeColor="text1"/>
                <w:sz w:val="20"/>
                <w:szCs w:val="20"/>
              </w:rPr>
              <w:t xml:space="preserve">Note: NAs for RMSEA upper limits are thought to arise because </w:t>
            </w:r>
            <w:r w:rsidRPr="006A7D83">
              <w:rPr>
                <w:color w:val="000000" w:themeColor="text1"/>
                <w:sz w:val="20"/>
                <w:szCs w:val="20"/>
              </w:rPr>
              <w:t xml:space="preserve">residuals are not distributed according to a </w:t>
            </w:r>
            <w:proofErr w:type="spellStart"/>
            <w:r w:rsidRPr="006A7D83">
              <w:rPr>
                <w:color w:val="000000" w:themeColor="text1"/>
                <w:sz w:val="20"/>
                <w:szCs w:val="20"/>
              </w:rPr>
              <w:t>noncentral</w:t>
            </w:r>
            <w:proofErr w:type="spellEnd"/>
            <w:r w:rsidRPr="006A7D83">
              <w:rPr>
                <w:color w:val="000000" w:themeColor="text1"/>
                <w:sz w:val="20"/>
                <w:szCs w:val="20"/>
              </w:rPr>
              <w:t xml:space="preserve"> chi square distribution</w:t>
            </w:r>
            <w:r>
              <w:rPr>
                <w:color w:val="000000" w:themeColor="text1"/>
                <w:sz w:val="20"/>
                <w:szCs w:val="20"/>
              </w:rPr>
              <w:t>.</w:t>
            </w:r>
          </w:p>
        </w:tc>
      </w:tr>
    </w:tbl>
    <w:p w14:paraId="37EDD353" w14:textId="77777777" w:rsidR="00463A93" w:rsidRPr="0044042F" w:rsidRDefault="00463A93" w:rsidP="0047449C">
      <w:pPr>
        <w:spacing w:line="480" w:lineRule="auto"/>
        <w:ind w:firstLine="720"/>
        <w:rPr>
          <w:color w:val="000000" w:themeColor="text1"/>
        </w:rPr>
      </w:pPr>
    </w:p>
    <w:p w14:paraId="5C819BD0" w14:textId="6E26AD91" w:rsidR="0047449C" w:rsidRDefault="0047449C" w:rsidP="0047449C">
      <w:pPr>
        <w:spacing w:line="480" w:lineRule="auto"/>
        <w:ind w:firstLine="720"/>
        <w:rPr>
          <w:color w:val="000000" w:themeColor="text1"/>
        </w:rPr>
      </w:pPr>
      <w:r w:rsidRPr="00DE7210">
        <w:rPr>
          <w:color w:val="000000" w:themeColor="text1"/>
        </w:rPr>
        <w:t xml:space="preserve">The 6-factor model </w:t>
      </w:r>
      <w:r w:rsidR="00373C4B" w:rsidRPr="00DE7210">
        <w:rPr>
          <w:color w:val="000000" w:themeColor="text1"/>
        </w:rPr>
        <w:t>could</w:t>
      </w:r>
      <w:r w:rsidRPr="00DE7210">
        <w:rPr>
          <w:color w:val="000000" w:themeColor="text1"/>
        </w:rPr>
        <w:t xml:space="preserve"> be reduced to 24 </w:t>
      </w:r>
      <w:r w:rsidR="00373C4B" w:rsidRPr="00DE7210">
        <w:rPr>
          <w:color w:val="000000" w:themeColor="text1"/>
        </w:rPr>
        <w:t>items, which</w:t>
      </w:r>
      <w:r w:rsidRPr="00DE7210">
        <w:rPr>
          <w:color w:val="000000" w:themeColor="text1"/>
        </w:rPr>
        <w:t xml:space="preserve"> are listed, along with their st</w:t>
      </w:r>
      <w:r w:rsidR="0079716B">
        <w:rPr>
          <w:color w:val="000000" w:themeColor="text1"/>
        </w:rPr>
        <w:t>andardized loadings, in Table 10</w:t>
      </w:r>
      <w:r w:rsidRPr="00DE7210">
        <w:rPr>
          <w:color w:val="000000" w:themeColor="text1"/>
        </w:rPr>
        <w:t xml:space="preserve">. </w:t>
      </w:r>
      <w:r w:rsidRPr="00D322BF">
        <w:rPr>
          <w:color w:val="000000" w:themeColor="text1"/>
        </w:rPr>
        <w:t>Items were removed if they did not load highly on the factor (loading highly was determined as standa</w:t>
      </w:r>
      <w:r w:rsidR="0079716B">
        <w:rPr>
          <w:color w:val="000000" w:themeColor="text1"/>
        </w:rPr>
        <w:t>rdized loadings greater than .60</w:t>
      </w:r>
      <w:r w:rsidRPr="00D322BF">
        <w:rPr>
          <w:color w:val="000000" w:themeColor="text1"/>
        </w:rPr>
        <w:t xml:space="preserve">), and all factors were assessed to ensure that at least 3 items loaded on each factor. The 6 factors can be interpreted as relating to how familiar the individual is with the screening test, the ease or comfort of receiving the screening, the accuracy of the test, the benefit of the test, a need to take action, and attributes of the disease that is being screened for.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4515"/>
        <w:gridCol w:w="1234"/>
        <w:gridCol w:w="531"/>
        <w:gridCol w:w="570"/>
        <w:gridCol w:w="526"/>
      </w:tblGrid>
      <w:tr w:rsidR="00463A93" w:rsidRPr="00C11C20" w14:paraId="4E5A7D10" w14:textId="77777777" w:rsidTr="005E2A99">
        <w:tc>
          <w:tcPr>
            <w:tcW w:w="5000" w:type="pct"/>
            <w:gridSpan w:val="6"/>
            <w:tcBorders>
              <w:bottom w:val="single" w:sz="4" w:space="0" w:color="auto"/>
            </w:tcBorders>
          </w:tcPr>
          <w:p w14:paraId="18CB67D1" w14:textId="36841656" w:rsidR="00463A93" w:rsidRPr="005E2A99" w:rsidRDefault="0079716B" w:rsidP="000A68C0">
            <w:pPr>
              <w:rPr>
                <w:rFonts w:eastAsia="Times New Roman"/>
                <w:color w:val="000000" w:themeColor="text1"/>
                <w:sz w:val="18"/>
                <w:szCs w:val="18"/>
              </w:rPr>
            </w:pPr>
            <w:r w:rsidRPr="005E2A99">
              <w:rPr>
                <w:rFonts w:eastAsia="Times New Roman"/>
                <w:color w:val="000000" w:themeColor="text1"/>
                <w:sz w:val="18"/>
                <w:szCs w:val="18"/>
              </w:rPr>
              <w:t>Table 10</w:t>
            </w:r>
            <w:r w:rsidR="00463A93" w:rsidRPr="005E2A99">
              <w:rPr>
                <w:rFonts w:eastAsia="Times New Roman"/>
                <w:color w:val="000000" w:themeColor="text1"/>
                <w:sz w:val="18"/>
                <w:szCs w:val="18"/>
              </w:rPr>
              <w:t>. Reduced 6-Factor 23 item loadings</w:t>
            </w:r>
          </w:p>
        </w:tc>
      </w:tr>
      <w:tr w:rsidR="00463A93" w:rsidRPr="00C11C20" w14:paraId="688045E1" w14:textId="77777777" w:rsidTr="005E2A99">
        <w:tc>
          <w:tcPr>
            <w:tcW w:w="739" w:type="pct"/>
            <w:tcBorders>
              <w:top w:val="single" w:sz="4" w:space="0" w:color="auto"/>
              <w:bottom w:val="single" w:sz="4" w:space="0" w:color="auto"/>
            </w:tcBorders>
            <w:vAlign w:val="center"/>
          </w:tcPr>
          <w:p w14:paraId="007CBB3D"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Factor</w:t>
            </w:r>
          </w:p>
        </w:tc>
        <w:tc>
          <w:tcPr>
            <w:tcW w:w="2620" w:type="pct"/>
            <w:tcBorders>
              <w:top w:val="single" w:sz="4" w:space="0" w:color="auto"/>
              <w:bottom w:val="single" w:sz="4" w:space="0" w:color="auto"/>
            </w:tcBorders>
            <w:vAlign w:val="center"/>
          </w:tcPr>
          <w:p w14:paraId="4C27C044" w14:textId="77777777" w:rsidR="00463A93" w:rsidRPr="005E2A99" w:rsidRDefault="00463A93" w:rsidP="000A68C0">
            <w:pPr>
              <w:rPr>
                <w:rFonts w:eastAsia="Times New Roman"/>
                <w:color w:val="000000" w:themeColor="text1"/>
                <w:sz w:val="18"/>
                <w:szCs w:val="18"/>
              </w:rPr>
            </w:pPr>
            <w:r w:rsidRPr="005E2A99">
              <w:rPr>
                <w:rFonts w:eastAsia="Times New Roman"/>
                <w:color w:val="000000" w:themeColor="text1"/>
                <w:sz w:val="18"/>
                <w:szCs w:val="18"/>
              </w:rPr>
              <w:t>Item</w:t>
            </w:r>
          </w:p>
        </w:tc>
        <w:tc>
          <w:tcPr>
            <w:tcW w:w="721" w:type="pct"/>
            <w:tcBorders>
              <w:top w:val="single" w:sz="4" w:space="0" w:color="auto"/>
              <w:bottom w:val="single" w:sz="4" w:space="0" w:color="auto"/>
            </w:tcBorders>
            <w:vAlign w:val="center"/>
          </w:tcPr>
          <w:p w14:paraId="2C07D7E2" w14:textId="77777777" w:rsidR="00463A93" w:rsidRPr="005E2A99" w:rsidRDefault="00463A93" w:rsidP="000A68C0">
            <w:pPr>
              <w:rPr>
                <w:rFonts w:eastAsia="Times New Roman"/>
                <w:color w:val="000000" w:themeColor="text1"/>
                <w:sz w:val="18"/>
                <w:szCs w:val="18"/>
              </w:rPr>
            </w:pPr>
            <w:r w:rsidRPr="005E2A99">
              <w:rPr>
                <w:rFonts w:eastAsia="Times New Roman"/>
                <w:color w:val="000000" w:themeColor="text1"/>
                <w:sz w:val="18"/>
                <w:szCs w:val="18"/>
              </w:rPr>
              <w:t>Standardized Loading</w:t>
            </w:r>
          </w:p>
        </w:tc>
        <w:tc>
          <w:tcPr>
            <w:tcW w:w="313" w:type="pct"/>
            <w:tcBorders>
              <w:top w:val="single" w:sz="4" w:space="0" w:color="auto"/>
              <w:bottom w:val="single" w:sz="4" w:space="0" w:color="auto"/>
            </w:tcBorders>
            <w:vAlign w:val="center"/>
          </w:tcPr>
          <w:p w14:paraId="43F1BC9D" w14:textId="77777777" w:rsidR="00463A93" w:rsidRPr="005E2A99" w:rsidRDefault="00463A93" w:rsidP="000A68C0">
            <w:pPr>
              <w:rPr>
                <w:rFonts w:eastAsia="Times New Roman"/>
                <w:color w:val="000000" w:themeColor="text1"/>
                <w:sz w:val="18"/>
                <w:szCs w:val="18"/>
              </w:rPr>
            </w:pPr>
            <w:r w:rsidRPr="005E2A99">
              <w:rPr>
                <w:rFonts w:eastAsia="Times New Roman"/>
                <w:color w:val="000000" w:themeColor="text1"/>
                <w:sz w:val="18"/>
                <w:szCs w:val="18"/>
              </w:rPr>
              <w:t>h</w:t>
            </w:r>
            <w:r w:rsidRPr="005E2A99">
              <w:rPr>
                <w:rFonts w:eastAsia="Times New Roman"/>
                <w:color w:val="000000" w:themeColor="text1"/>
                <w:sz w:val="18"/>
                <w:szCs w:val="18"/>
                <w:vertAlign w:val="superscript"/>
              </w:rPr>
              <w:t>2</w:t>
            </w:r>
          </w:p>
        </w:tc>
        <w:tc>
          <w:tcPr>
            <w:tcW w:w="338" w:type="pct"/>
            <w:tcBorders>
              <w:top w:val="single" w:sz="4" w:space="0" w:color="auto"/>
              <w:bottom w:val="single" w:sz="4" w:space="0" w:color="auto"/>
            </w:tcBorders>
            <w:vAlign w:val="center"/>
          </w:tcPr>
          <w:p w14:paraId="2BDD9FC3" w14:textId="77777777" w:rsidR="00463A93" w:rsidRPr="005E2A99" w:rsidRDefault="00463A93" w:rsidP="000A68C0">
            <w:pPr>
              <w:rPr>
                <w:rFonts w:eastAsia="Times New Roman"/>
                <w:color w:val="000000" w:themeColor="text1"/>
                <w:sz w:val="18"/>
                <w:szCs w:val="18"/>
              </w:rPr>
            </w:pPr>
            <w:r w:rsidRPr="005E2A99">
              <w:rPr>
                <w:rFonts w:eastAsia="Times New Roman"/>
                <w:color w:val="000000" w:themeColor="text1"/>
                <w:sz w:val="18"/>
                <w:szCs w:val="18"/>
              </w:rPr>
              <w:t>u</w:t>
            </w:r>
            <w:r w:rsidRPr="005E2A99">
              <w:rPr>
                <w:rFonts w:eastAsia="Times New Roman"/>
                <w:color w:val="000000" w:themeColor="text1"/>
                <w:sz w:val="18"/>
                <w:szCs w:val="18"/>
                <w:vertAlign w:val="superscript"/>
              </w:rPr>
              <w:t>2</w:t>
            </w:r>
          </w:p>
        </w:tc>
        <w:tc>
          <w:tcPr>
            <w:tcW w:w="268" w:type="pct"/>
            <w:tcBorders>
              <w:top w:val="single" w:sz="4" w:space="0" w:color="auto"/>
              <w:bottom w:val="single" w:sz="4" w:space="0" w:color="auto"/>
            </w:tcBorders>
            <w:vAlign w:val="center"/>
          </w:tcPr>
          <w:p w14:paraId="7046D5AD" w14:textId="77777777" w:rsidR="00463A93" w:rsidRPr="005E2A99" w:rsidRDefault="00463A93" w:rsidP="000A68C0">
            <w:pPr>
              <w:rPr>
                <w:rFonts w:eastAsia="Times New Roman"/>
                <w:color w:val="000000" w:themeColor="text1"/>
                <w:sz w:val="18"/>
                <w:szCs w:val="18"/>
              </w:rPr>
            </w:pPr>
            <w:r w:rsidRPr="005E2A99">
              <w:rPr>
                <w:rFonts w:eastAsia="Times New Roman"/>
                <w:color w:val="000000" w:themeColor="text1"/>
                <w:sz w:val="18"/>
                <w:szCs w:val="18"/>
              </w:rPr>
              <w:t>com</w:t>
            </w:r>
          </w:p>
        </w:tc>
      </w:tr>
      <w:tr w:rsidR="00463A93" w:rsidRPr="00C11C20" w14:paraId="54AD547B" w14:textId="77777777" w:rsidTr="005E2A99">
        <w:tc>
          <w:tcPr>
            <w:tcW w:w="739" w:type="pct"/>
            <w:vMerge w:val="restart"/>
            <w:tcBorders>
              <w:top w:val="single" w:sz="4" w:space="0" w:color="auto"/>
            </w:tcBorders>
            <w:vAlign w:val="center"/>
          </w:tcPr>
          <w:p w14:paraId="1C05C8A5" w14:textId="77777777" w:rsidR="00463A93" w:rsidRPr="005E2A99" w:rsidRDefault="00463A93" w:rsidP="000A68C0">
            <w:pPr>
              <w:rPr>
                <w:color w:val="000000" w:themeColor="text1"/>
                <w:sz w:val="18"/>
                <w:szCs w:val="18"/>
              </w:rPr>
            </w:pPr>
            <w:r w:rsidRPr="005E2A99">
              <w:rPr>
                <w:color w:val="000000" w:themeColor="text1"/>
                <w:sz w:val="18"/>
                <w:szCs w:val="18"/>
              </w:rPr>
              <w:t>Familiarity</w:t>
            </w:r>
          </w:p>
          <w:p w14:paraId="24EF17BE" w14:textId="77777777" w:rsidR="00463A93" w:rsidRPr="005E2A99" w:rsidRDefault="00463A93" w:rsidP="000A68C0">
            <w:pPr>
              <w:rPr>
                <w:color w:val="000000" w:themeColor="text1"/>
                <w:sz w:val="18"/>
                <w:szCs w:val="18"/>
              </w:rPr>
            </w:pPr>
            <w:r w:rsidRPr="005E2A99">
              <w:rPr>
                <w:color w:val="000000" w:themeColor="text1"/>
                <w:sz w:val="18"/>
                <w:szCs w:val="18"/>
              </w:rPr>
              <w:sym w:font="Symbol" w:char="F061"/>
            </w:r>
            <w:r w:rsidRPr="005E2A99">
              <w:rPr>
                <w:color w:val="000000" w:themeColor="text1"/>
                <w:sz w:val="18"/>
                <w:szCs w:val="18"/>
              </w:rPr>
              <w:t>=.84</w:t>
            </w:r>
          </w:p>
        </w:tc>
        <w:tc>
          <w:tcPr>
            <w:tcW w:w="2620" w:type="pct"/>
            <w:tcBorders>
              <w:top w:val="single" w:sz="4" w:space="0" w:color="auto"/>
            </w:tcBorders>
            <w:vAlign w:val="center"/>
          </w:tcPr>
          <w:p w14:paraId="036E978A"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Is encouraged by someone on TV</w:t>
            </w:r>
          </w:p>
        </w:tc>
        <w:tc>
          <w:tcPr>
            <w:tcW w:w="721" w:type="pct"/>
            <w:tcBorders>
              <w:top w:val="single" w:sz="4" w:space="0" w:color="auto"/>
            </w:tcBorders>
            <w:vAlign w:val="center"/>
          </w:tcPr>
          <w:p w14:paraId="44B82F7F"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0.79</w:t>
            </w:r>
          </w:p>
        </w:tc>
        <w:tc>
          <w:tcPr>
            <w:tcW w:w="313" w:type="pct"/>
            <w:tcBorders>
              <w:top w:val="single" w:sz="4" w:space="0" w:color="auto"/>
            </w:tcBorders>
            <w:vAlign w:val="center"/>
          </w:tcPr>
          <w:p w14:paraId="6902F4F9"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0.69</w:t>
            </w:r>
          </w:p>
        </w:tc>
        <w:tc>
          <w:tcPr>
            <w:tcW w:w="338" w:type="pct"/>
            <w:tcBorders>
              <w:top w:val="single" w:sz="4" w:space="0" w:color="auto"/>
            </w:tcBorders>
            <w:vAlign w:val="center"/>
          </w:tcPr>
          <w:p w14:paraId="317CEC7E"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0.31</w:t>
            </w:r>
          </w:p>
        </w:tc>
        <w:tc>
          <w:tcPr>
            <w:tcW w:w="268" w:type="pct"/>
            <w:tcBorders>
              <w:top w:val="single" w:sz="4" w:space="0" w:color="auto"/>
            </w:tcBorders>
            <w:vAlign w:val="center"/>
          </w:tcPr>
          <w:p w14:paraId="2089772A"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w:t>
            </w:r>
          </w:p>
        </w:tc>
      </w:tr>
      <w:tr w:rsidR="00463A93" w:rsidRPr="00C11C20" w14:paraId="67D31360" w14:textId="77777777" w:rsidTr="005E2A99">
        <w:tc>
          <w:tcPr>
            <w:tcW w:w="739" w:type="pct"/>
            <w:vMerge/>
            <w:vAlign w:val="center"/>
          </w:tcPr>
          <w:p w14:paraId="188EE4CD" w14:textId="77777777" w:rsidR="00463A93" w:rsidRPr="005E2A99" w:rsidRDefault="00463A93" w:rsidP="000A68C0">
            <w:pPr>
              <w:rPr>
                <w:color w:val="000000" w:themeColor="text1"/>
                <w:sz w:val="18"/>
                <w:szCs w:val="18"/>
              </w:rPr>
            </w:pPr>
          </w:p>
        </w:tc>
        <w:tc>
          <w:tcPr>
            <w:tcW w:w="2620" w:type="pct"/>
            <w:vAlign w:val="center"/>
          </w:tcPr>
          <w:p w14:paraId="3CEC5873"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Is endorsed by an advertisement</w:t>
            </w:r>
          </w:p>
        </w:tc>
        <w:tc>
          <w:tcPr>
            <w:tcW w:w="721" w:type="pct"/>
            <w:vAlign w:val="center"/>
          </w:tcPr>
          <w:p w14:paraId="520A14A9"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0.83</w:t>
            </w:r>
          </w:p>
        </w:tc>
        <w:tc>
          <w:tcPr>
            <w:tcW w:w="313" w:type="pct"/>
            <w:vAlign w:val="center"/>
          </w:tcPr>
          <w:p w14:paraId="67C76BE9"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0.74</w:t>
            </w:r>
          </w:p>
        </w:tc>
        <w:tc>
          <w:tcPr>
            <w:tcW w:w="338" w:type="pct"/>
            <w:vAlign w:val="center"/>
          </w:tcPr>
          <w:p w14:paraId="6883C5A6"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0.26</w:t>
            </w:r>
          </w:p>
        </w:tc>
        <w:tc>
          <w:tcPr>
            <w:tcW w:w="268" w:type="pct"/>
            <w:vAlign w:val="center"/>
          </w:tcPr>
          <w:p w14:paraId="224262C0"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w:t>
            </w:r>
          </w:p>
        </w:tc>
      </w:tr>
      <w:tr w:rsidR="00463A93" w:rsidRPr="00C11C20" w14:paraId="7E4F0102" w14:textId="77777777" w:rsidTr="005E2A99">
        <w:tc>
          <w:tcPr>
            <w:tcW w:w="739" w:type="pct"/>
            <w:vMerge/>
            <w:tcBorders>
              <w:bottom w:val="single" w:sz="4" w:space="0" w:color="auto"/>
            </w:tcBorders>
            <w:vAlign w:val="center"/>
          </w:tcPr>
          <w:p w14:paraId="279B297C" w14:textId="77777777" w:rsidR="00463A93" w:rsidRPr="005E2A99" w:rsidRDefault="00463A93" w:rsidP="000A68C0">
            <w:pPr>
              <w:rPr>
                <w:color w:val="000000" w:themeColor="text1"/>
                <w:sz w:val="18"/>
                <w:szCs w:val="18"/>
              </w:rPr>
            </w:pPr>
          </w:p>
        </w:tc>
        <w:tc>
          <w:tcPr>
            <w:tcW w:w="2620" w:type="pct"/>
            <w:tcBorders>
              <w:bottom w:val="single" w:sz="4" w:space="0" w:color="auto"/>
            </w:tcBorders>
            <w:vAlign w:val="center"/>
          </w:tcPr>
          <w:p w14:paraId="06934B33"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Is a test my family member of friend has had before</w:t>
            </w:r>
          </w:p>
        </w:tc>
        <w:tc>
          <w:tcPr>
            <w:tcW w:w="721" w:type="pct"/>
            <w:tcBorders>
              <w:bottom w:val="single" w:sz="4" w:space="0" w:color="auto"/>
            </w:tcBorders>
            <w:vAlign w:val="center"/>
          </w:tcPr>
          <w:p w14:paraId="5BB88C23"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0.63</w:t>
            </w:r>
          </w:p>
        </w:tc>
        <w:tc>
          <w:tcPr>
            <w:tcW w:w="313" w:type="pct"/>
            <w:tcBorders>
              <w:bottom w:val="single" w:sz="4" w:space="0" w:color="auto"/>
            </w:tcBorders>
            <w:vAlign w:val="center"/>
          </w:tcPr>
          <w:p w14:paraId="51E505C9"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0.57</w:t>
            </w:r>
          </w:p>
        </w:tc>
        <w:tc>
          <w:tcPr>
            <w:tcW w:w="338" w:type="pct"/>
            <w:tcBorders>
              <w:bottom w:val="single" w:sz="4" w:space="0" w:color="auto"/>
            </w:tcBorders>
            <w:vAlign w:val="center"/>
          </w:tcPr>
          <w:p w14:paraId="5A1BDF83"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0.43</w:t>
            </w:r>
          </w:p>
        </w:tc>
        <w:tc>
          <w:tcPr>
            <w:tcW w:w="268" w:type="pct"/>
            <w:tcBorders>
              <w:bottom w:val="single" w:sz="4" w:space="0" w:color="auto"/>
            </w:tcBorders>
            <w:vAlign w:val="center"/>
          </w:tcPr>
          <w:p w14:paraId="7A5A8937"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1.2</w:t>
            </w:r>
          </w:p>
        </w:tc>
      </w:tr>
      <w:tr w:rsidR="00463A93" w:rsidRPr="00C11C20" w14:paraId="23707F00" w14:textId="77777777" w:rsidTr="005E2A99">
        <w:tc>
          <w:tcPr>
            <w:tcW w:w="739" w:type="pct"/>
            <w:vMerge w:val="restart"/>
            <w:tcBorders>
              <w:top w:val="single" w:sz="4" w:space="0" w:color="auto"/>
              <w:bottom w:val="single" w:sz="4" w:space="0" w:color="auto"/>
            </w:tcBorders>
            <w:vAlign w:val="center"/>
          </w:tcPr>
          <w:p w14:paraId="37E697A6" w14:textId="77777777" w:rsidR="00463A93" w:rsidRPr="005E2A99" w:rsidRDefault="00463A93" w:rsidP="000A68C0">
            <w:pPr>
              <w:rPr>
                <w:color w:val="000000" w:themeColor="text1"/>
                <w:sz w:val="18"/>
                <w:szCs w:val="18"/>
              </w:rPr>
            </w:pPr>
            <w:r w:rsidRPr="005E2A99">
              <w:rPr>
                <w:color w:val="000000" w:themeColor="text1"/>
                <w:sz w:val="18"/>
                <w:szCs w:val="18"/>
              </w:rPr>
              <w:t>Ease/Comfort</w:t>
            </w:r>
          </w:p>
          <w:p w14:paraId="245480C4" w14:textId="77777777" w:rsidR="00463A93" w:rsidRPr="005E2A99" w:rsidRDefault="00463A93" w:rsidP="000A68C0">
            <w:pPr>
              <w:rPr>
                <w:color w:val="000000" w:themeColor="text1"/>
                <w:sz w:val="18"/>
                <w:szCs w:val="18"/>
              </w:rPr>
            </w:pPr>
            <w:r w:rsidRPr="005E2A99">
              <w:rPr>
                <w:color w:val="000000" w:themeColor="text1"/>
                <w:sz w:val="18"/>
                <w:szCs w:val="18"/>
              </w:rPr>
              <w:sym w:font="Symbol" w:char="F061"/>
            </w:r>
            <w:r w:rsidRPr="005E2A99">
              <w:rPr>
                <w:color w:val="000000" w:themeColor="text1"/>
                <w:sz w:val="18"/>
                <w:szCs w:val="18"/>
              </w:rPr>
              <w:t>=.90</w:t>
            </w:r>
          </w:p>
        </w:tc>
        <w:tc>
          <w:tcPr>
            <w:tcW w:w="2620" w:type="pct"/>
            <w:tcBorders>
              <w:top w:val="single" w:sz="4" w:space="0" w:color="auto"/>
            </w:tcBorders>
            <w:vAlign w:val="center"/>
          </w:tcPr>
          <w:p w14:paraId="58DCA14A"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Will result in minimal discomfort</w:t>
            </w:r>
          </w:p>
        </w:tc>
        <w:tc>
          <w:tcPr>
            <w:tcW w:w="721" w:type="pct"/>
            <w:tcBorders>
              <w:top w:val="single" w:sz="4" w:space="0" w:color="auto"/>
            </w:tcBorders>
            <w:vAlign w:val="center"/>
          </w:tcPr>
          <w:p w14:paraId="232475AB"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0.87</w:t>
            </w:r>
          </w:p>
        </w:tc>
        <w:tc>
          <w:tcPr>
            <w:tcW w:w="313" w:type="pct"/>
            <w:tcBorders>
              <w:top w:val="single" w:sz="4" w:space="0" w:color="auto"/>
            </w:tcBorders>
            <w:vAlign w:val="center"/>
          </w:tcPr>
          <w:p w14:paraId="48C2D62C"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0.71</w:t>
            </w:r>
          </w:p>
        </w:tc>
        <w:tc>
          <w:tcPr>
            <w:tcW w:w="338" w:type="pct"/>
            <w:tcBorders>
              <w:top w:val="single" w:sz="4" w:space="0" w:color="auto"/>
            </w:tcBorders>
            <w:vAlign w:val="center"/>
          </w:tcPr>
          <w:p w14:paraId="759F2089"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0.29</w:t>
            </w:r>
          </w:p>
        </w:tc>
        <w:tc>
          <w:tcPr>
            <w:tcW w:w="268" w:type="pct"/>
            <w:tcBorders>
              <w:top w:val="single" w:sz="4" w:space="0" w:color="auto"/>
            </w:tcBorders>
            <w:vAlign w:val="center"/>
          </w:tcPr>
          <w:p w14:paraId="74B01DB4"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1.1</w:t>
            </w:r>
          </w:p>
        </w:tc>
      </w:tr>
      <w:tr w:rsidR="00463A93" w:rsidRPr="00C11C20" w14:paraId="0BA31C03" w14:textId="77777777" w:rsidTr="005E2A99">
        <w:tc>
          <w:tcPr>
            <w:tcW w:w="739" w:type="pct"/>
            <w:vMerge/>
            <w:tcBorders>
              <w:bottom w:val="single" w:sz="4" w:space="0" w:color="auto"/>
            </w:tcBorders>
            <w:vAlign w:val="center"/>
          </w:tcPr>
          <w:p w14:paraId="2DC4D92D" w14:textId="77777777" w:rsidR="00463A93" w:rsidRPr="005E2A99" w:rsidRDefault="00463A93" w:rsidP="000A68C0">
            <w:pPr>
              <w:rPr>
                <w:color w:val="000000" w:themeColor="text1"/>
                <w:sz w:val="18"/>
                <w:szCs w:val="18"/>
              </w:rPr>
            </w:pPr>
          </w:p>
        </w:tc>
        <w:tc>
          <w:tcPr>
            <w:tcW w:w="2620" w:type="pct"/>
            <w:vAlign w:val="center"/>
          </w:tcPr>
          <w:p w14:paraId="73CC5355"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Will be a comfortable experience</w:t>
            </w:r>
          </w:p>
        </w:tc>
        <w:tc>
          <w:tcPr>
            <w:tcW w:w="721" w:type="pct"/>
            <w:vAlign w:val="center"/>
          </w:tcPr>
          <w:p w14:paraId="00A5E8BB"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0.72</w:t>
            </w:r>
          </w:p>
        </w:tc>
        <w:tc>
          <w:tcPr>
            <w:tcW w:w="313" w:type="pct"/>
            <w:vAlign w:val="center"/>
          </w:tcPr>
          <w:p w14:paraId="77DE035B"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0.61</w:t>
            </w:r>
          </w:p>
        </w:tc>
        <w:tc>
          <w:tcPr>
            <w:tcW w:w="338" w:type="pct"/>
            <w:vAlign w:val="center"/>
          </w:tcPr>
          <w:p w14:paraId="1B33A775"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0.39</w:t>
            </w:r>
          </w:p>
        </w:tc>
        <w:tc>
          <w:tcPr>
            <w:tcW w:w="268" w:type="pct"/>
            <w:vAlign w:val="center"/>
          </w:tcPr>
          <w:p w14:paraId="27ABFA03"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1.2</w:t>
            </w:r>
          </w:p>
        </w:tc>
      </w:tr>
      <w:tr w:rsidR="00463A93" w:rsidRPr="00C11C20" w14:paraId="4A79D0EE" w14:textId="77777777" w:rsidTr="005E2A99">
        <w:tc>
          <w:tcPr>
            <w:tcW w:w="739" w:type="pct"/>
            <w:vMerge/>
            <w:tcBorders>
              <w:bottom w:val="single" w:sz="4" w:space="0" w:color="auto"/>
            </w:tcBorders>
            <w:vAlign w:val="center"/>
          </w:tcPr>
          <w:p w14:paraId="0B76472E" w14:textId="77777777" w:rsidR="00463A93" w:rsidRPr="005E2A99" w:rsidRDefault="00463A93" w:rsidP="000A68C0">
            <w:pPr>
              <w:rPr>
                <w:color w:val="000000" w:themeColor="text1"/>
                <w:sz w:val="18"/>
                <w:szCs w:val="18"/>
              </w:rPr>
            </w:pPr>
          </w:p>
        </w:tc>
        <w:tc>
          <w:tcPr>
            <w:tcW w:w="2620" w:type="pct"/>
            <w:vAlign w:val="center"/>
          </w:tcPr>
          <w:p w14:paraId="53956A01"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Is convenient</w:t>
            </w:r>
          </w:p>
        </w:tc>
        <w:tc>
          <w:tcPr>
            <w:tcW w:w="721" w:type="pct"/>
            <w:vAlign w:val="center"/>
          </w:tcPr>
          <w:p w14:paraId="26108E58"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0.72</w:t>
            </w:r>
          </w:p>
        </w:tc>
        <w:tc>
          <w:tcPr>
            <w:tcW w:w="313" w:type="pct"/>
            <w:vAlign w:val="center"/>
          </w:tcPr>
          <w:p w14:paraId="6431819C"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0.56</w:t>
            </w:r>
          </w:p>
        </w:tc>
        <w:tc>
          <w:tcPr>
            <w:tcW w:w="338" w:type="pct"/>
            <w:vAlign w:val="center"/>
          </w:tcPr>
          <w:p w14:paraId="5A462DFD"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0.44</w:t>
            </w:r>
          </w:p>
        </w:tc>
        <w:tc>
          <w:tcPr>
            <w:tcW w:w="268" w:type="pct"/>
            <w:vAlign w:val="center"/>
          </w:tcPr>
          <w:p w14:paraId="515F2777"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w:t>
            </w:r>
          </w:p>
        </w:tc>
      </w:tr>
      <w:tr w:rsidR="00463A93" w:rsidRPr="00C11C20" w14:paraId="2408A028" w14:textId="77777777" w:rsidTr="005E2A99">
        <w:tc>
          <w:tcPr>
            <w:tcW w:w="739" w:type="pct"/>
            <w:vMerge/>
            <w:tcBorders>
              <w:bottom w:val="single" w:sz="4" w:space="0" w:color="auto"/>
            </w:tcBorders>
            <w:vAlign w:val="center"/>
          </w:tcPr>
          <w:p w14:paraId="3E5105FD" w14:textId="77777777" w:rsidR="00463A93" w:rsidRPr="005E2A99" w:rsidRDefault="00463A93" w:rsidP="000A68C0">
            <w:pPr>
              <w:rPr>
                <w:color w:val="000000" w:themeColor="text1"/>
                <w:sz w:val="18"/>
                <w:szCs w:val="18"/>
              </w:rPr>
            </w:pPr>
          </w:p>
        </w:tc>
        <w:tc>
          <w:tcPr>
            <w:tcW w:w="2620" w:type="pct"/>
            <w:vAlign w:val="center"/>
          </w:tcPr>
          <w:p w14:paraId="455F9859"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Is a simple procedure</w:t>
            </w:r>
          </w:p>
        </w:tc>
        <w:tc>
          <w:tcPr>
            <w:tcW w:w="721" w:type="pct"/>
            <w:vAlign w:val="center"/>
          </w:tcPr>
          <w:p w14:paraId="7F645536"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0.71</w:t>
            </w:r>
          </w:p>
        </w:tc>
        <w:tc>
          <w:tcPr>
            <w:tcW w:w="313" w:type="pct"/>
            <w:vAlign w:val="center"/>
          </w:tcPr>
          <w:p w14:paraId="4725F260"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0.61</w:t>
            </w:r>
          </w:p>
        </w:tc>
        <w:tc>
          <w:tcPr>
            <w:tcW w:w="338" w:type="pct"/>
            <w:vAlign w:val="center"/>
          </w:tcPr>
          <w:p w14:paraId="15D02D29"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0.39</w:t>
            </w:r>
          </w:p>
        </w:tc>
        <w:tc>
          <w:tcPr>
            <w:tcW w:w="268" w:type="pct"/>
            <w:vAlign w:val="center"/>
          </w:tcPr>
          <w:p w14:paraId="6E614107"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1.1</w:t>
            </w:r>
          </w:p>
        </w:tc>
      </w:tr>
      <w:tr w:rsidR="00463A93" w:rsidRPr="00C11C20" w14:paraId="4E94D797" w14:textId="77777777" w:rsidTr="005E2A99">
        <w:tc>
          <w:tcPr>
            <w:tcW w:w="739" w:type="pct"/>
            <w:vMerge/>
            <w:tcBorders>
              <w:bottom w:val="single" w:sz="4" w:space="0" w:color="auto"/>
            </w:tcBorders>
            <w:vAlign w:val="center"/>
          </w:tcPr>
          <w:p w14:paraId="79F4E6AF" w14:textId="77777777" w:rsidR="00463A93" w:rsidRPr="005E2A99" w:rsidRDefault="00463A93" w:rsidP="000A68C0">
            <w:pPr>
              <w:rPr>
                <w:color w:val="000000" w:themeColor="text1"/>
                <w:sz w:val="18"/>
                <w:szCs w:val="18"/>
              </w:rPr>
            </w:pPr>
          </w:p>
        </w:tc>
        <w:tc>
          <w:tcPr>
            <w:tcW w:w="2620" w:type="pct"/>
            <w:vAlign w:val="center"/>
          </w:tcPr>
          <w:p w14:paraId="4342C4B4"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Has no risk of pain</w:t>
            </w:r>
          </w:p>
        </w:tc>
        <w:tc>
          <w:tcPr>
            <w:tcW w:w="721" w:type="pct"/>
            <w:vAlign w:val="center"/>
          </w:tcPr>
          <w:p w14:paraId="7381146A"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0.73</w:t>
            </w:r>
          </w:p>
        </w:tc>
        <w:tc>
          <w:tcPr>
            <w:tcW w:w="313" w:type="pct"/>
            <w:vAlign w:val="center"/>
          </w:tcPr>
          <w:p w14:paraId="39F91D58"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0.6</w:t>
            </w:r>
          </w:p>
        </w:tc>
        <w:tc>
          <w:tcPr>
            <w:tcW w:w="338" w:type="pct"/>
            <w:vAlign w:val="center"/>
          </w:tcPr>
          <w:p w14:paraId="24E7961B"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0.4</w:t>
            </w:r>
          </w:p>
        </w:tc>
        <w:tc>
          <w:tcPr>
            <w:tcW w:w="268" w:type="pct"/>
            <w:vAlign w:val="center"/>
          </w:tcPr>
          <w:p w14:paraId="63765B2E"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w:t>
            </w:r>
          </w:p>
        </w:tc>
      </w:tr>
      <w:tr w:rsidR="00463A93" w:rsidRPr="00C11C20" w14:paraId="5D4810AB" w14:textId="77777777" w:rsidTr="005E2A99">
        <w:tc>
          <w:tcPr>
            <w:tcW w:w="739" w:type="pct"/>
            <w:vMerge/>
            <w:tcBorders>
              <w:bottom w:val="single" w:sz="4" w:space="0" w:color="auto"/>
            </w:tcBorders>
            <w:vAlign w:val="center"/>
          </w:tcPr>
          <w:p w14:paraId="3F1F9A91" w14:textId="77777777" w:rsidR="00463A93" w:rsidRPr="005E2A99" w:rsidRDefault="00463A93" w:rsidP="000A68C0">
            <w:pPr>
              <w:rPr>
                <w:color w:val="000000" w:themeColor="text1"/>
                <w:sz w:val="18"/>
                <w:szCs w:val="18"/>
              </w:rPr>
            </w:pPr>
          </w:p>
        </w:tc>
        <w:tc>
          <w:tcPr>
            <w:tcW w:w="2620" w:type="pct"/>
            <w:tcBorders>
              <w:bottom w:val="single" w:sz="4" w:space="0" w:color="auto"/>
            </w:tcBorders>
            <w:vAlign w:val="center"/>
          </w:tcPr>
          <w:p w14:paraId="3A7976EE"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Is quick</w:t>
            </w:r>
          </w:p>
        </w:tc>
        <w:tc>
          <w:tcPr>
            <w:tcW w:w="721" w:type="pct"/>
            <w:tcBorders>
              <w:bottom w:val="single" w:sz="4" w:space="0" w:color="auto"/>
            </w:tcBorders>
            <w:vAlign w:val="center"/>
          </w:tcPr>
          <w:p w14:paraId="60D46286"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0.7</w:t>
            </w:r>
          </w:p>
        </w:tc>
        <w:tc>
          <w:tcPr>
            <w:tcW w:w="313" w:type="pct"/>
            <w:tcBorders>
              <w:bottom w:val="single" w:sz="4" w:space="0" w:color="auto"/>
            </w:tcBorders>
            <w:vAlign w:val="center"/>
          </w:tcPr>
          <w:p w14:paraId="4ED49542"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0.58</w:t>
            </w:r>
          </w:p>
        </w:tc>
        <w:tc>
          <w:tcPr>
            <w:tcW w:w="338" w:type="pct"/>
            <w:tcBorders>
              <w:bottom w:val="single" w:sz="4" w:space="0" w:color="auto"/>
            </w:tcBorders>
            <w:vAlign w:val="center"/>
          </w:tcPr>
          <w:p w14:paraId="4C6ED201"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0.42</w:t>
            </w:r>
          </w:p>
        </w:tc>
        <w:tc>
          <w:tcPr>
            <w:tcW w:w="268" w:type="pct"/>
            <w:tcBorders>
              <w:bottom w:val="single" w:sz="4" w:space="0" w:color="auto"/>
            </w:tcBorders>
            <w:vAlign w:val="center"/>
          </w:tcPr>
          <w:p w14:paraId="527B3FB6"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1.2</w:t>
            </w:r>
          </w:p>
        </w:tc>
      </w:tr>
      <w:tr w:rsidR="00463A93" w:rsidRPr="00C11C20" w14:paraId="77689D82" w14:textId="77777777" w:rsidTr="005E2A99">
        <w:tc>
          <w:tcPr>
            <w:tcW w:w="739" w:type="pct"/>
            <w:vMerge w:val="restart"/>
            <w:tcBorders>
              <w:top w:val="single" w:sz="4" w:space="0" w:color="auto"/>
              <w:bottom w:val="single" w:sz="4" w:space="0" w:color="auto"/>
            </w:tcBorders>
            <w:vAlign w:val="center"/>
          </w:tcPr>
          <w:p w14:paraId="30B44B03" w14:textId="77777777" w:rsidR="00463A93" w:rsidRPr="005E2A99" w:rsidRDefault="00463A93" w:rsidP="000A68C0">
            <w:pPr>
              <w:rPr>
                <w:color w:val="000000" w:themeColor="text1"/>
                <w:sz w:val="18"/>
                <w:szCs w:val="18"/>
              </w:rPr>
            </w:pPr>
            <w:r w:rsidRPr="005E2A99">
              <w:rPr>
                <w:color w:val="000000" w:themeColor="text1"/>
                <w:sz w:val="18"/>
                <w:szCs w:val="18"/>
              </w:rPr>
              <w:t>Accuracy</w:t>
            </w:r>
          </w:p>
          <w:p w14:paraId="0FAE723B" w14:textId="77777777" w:rsidR="00463A93" w:rsidRPr="005E2A99" w:rsidRDefault="00463A93" w:rsidP="000A68C0">
            <w:pPr>
              <w:rPr>
                <w:color w:val="000000" w:themeColor="text1"/>
                <w:sz w:val="18"/>
                <w:szCs w:val="18"/>
              </w:rPr>
            </w:pPr>
            <w:r w:rsidRPr="005E2A99">
              <w:rPr>
                <w:color w:val="000000" w:themeColor="text1"/>
                <w:sz w:val="18"/>
                <w:szCs w:val="18"/>
              </w:rPr>
              <w:sym w:font="Symbol" w:char="F061"/>
            </w:r>
            <w:r w:rsidRPr="005E2A99">
              <w:rPr>
                <w:color w:val="000000" w:themeColor="text1"/>
                <w:sz w:val="18"/>
                <w:szCs w:val="18"/>
              </w:rPr>
              <w:t>=.85</w:t>
            </w:r>
          </w:p>
        </w:tc>
        <w:tc>
          <w:tcPr>
            <w:tcW w:w="2620" w:type="pct"/>
            <w:tcBorders>
              <w:top w:val="single" w:sz="4" w:space="0" w:color="auto"/>
            </w:tcBorders>
            <w:vAlign w:val="center"/>
          </w:tcPr>
          <w:p w14:paraId="3261077E"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Is accurate at identifying people who truly have the disease</w:t>
            </w:r>
          </w:p>
        </w:tc>
        <w:tc>
          <w:tcPr>
            <w:tcW w:w="721" w:type="pct"/>
            <w:tcBorders>
              <w:top w:val="single" w:sz="4" w:space="0" w:color="auto"/>
            </w:tcBorders>
            <w:vAlign w:val="center"/>
          </w:tcPr>
          <w:p w14:paraId="4F69403E"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0.66</w:t>
            </w:r>
          </w:p>
        </w:tc>
        <w:tc>
          <w:tcPr>
            <w:tcW w:w="313" w:type="pct"/>
            <w:tcBorders>
              <w:top w:val="single" w:sz="4" w:space="0" w:color="auto"/>
            </w:tcBorders>
            <w:vAlign w:val="center"/>
          </w:tcPr>
          <w:p w14:paraId="13D271B4"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0.57</w:t>
            </w:r>
          </w:p>
        </w:tc>
        <w:tc>
          <w:tcPr>
            <w:tcW w:w="338" w:type="pct"/>
            <w:tcBorders>
              <w:top w:val="single" w:sz="4" w:space="0" w:color="auto"/>
            </w:tcBorders>
            <w:vAlign w:val="center"/>
          </w:tcPr>
          <w:p w14:paraId="0B60BE71"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0.43</w:t>
            </w:r>
          </w:p>
        </w:tc>
        <w:tc>
          <w:tcPr>
            <w:tcW w:w="268" w:type="pct"/>
            <w:tcBorders>
              <w:top w:val="single" w:sz="4" w:space="0" w:color="auto"/>
            </w:tcBorders>
            <w:vAlign w:val="center"/>
          </w:tcPr>
          <w:p w14:paraId="1976A36F"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1.1</w:t>
            </w:r>
          </w:p>
        </w:tc>
      </w:tr>
      <w:tr w:rsidR="00463A93" w:rsidRPr="00C11C20" w14:paraId="4F84E1FB" w14:textId="77777777" w:rsidTr="005E2A99">
        <w:tc>
          <w:tcPr>
            <w:tcW w:w="739" w:type="pct"/>
            <w:vMerge/>
            <w:tcBorders>
              <w:bottom w:val="single" w:sz="4" w:space="0" w:color="auto"/>
            </w:tcBorders>
            <w:vAlign w:val="center"/>
          </w:tcPr>
          <w:p w14:paraId="036F694F" w14:textId="77777777" w:rsidR="00463A93" w:rsidRPr="005E2A99" w:rsidRDefault="00463A93" w:rsidP="000A68C0">
            <w:pPr>
              <w:rPr>
                <w:color w:val="000000" w:themeColor="text1"/>
                <w:sz w:val="18"/>
                <w:szCs w:val="18"/>
              </w:rPr>
            </w:pPr>
          </w:p>
        </w:tc>
        <w:tc>
          <w:tcPr>
            <w:tcW w:w="2620" w:type="pct"/>
            <w:vAlign w:val="center"/>
          </w:tcPr>
          <w:p w14:paraId="6427B086"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Will tell me that I have the disease if I do, in fact, have the disease</w:t>
            </w:r>
          </w:p>
        </w:tc>
        <w:tc>
          <w:tcPr>
            <w:tcW w:w="721" w:type="pct"/>
            <w:vAlign w:val="center"/>
          </w:tcPr>
          <w:p w14:paraId="61ABE0B1"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0.75</w:t>
            </w:r>
          </w:p>
        </w:tc>
        <w:tc>
          <w:tcPr>
            <w:tcW w:w="313" w:type="pct"/>
            <w:vAlign w:val="center"/>
          </w:tcPr>
          <w:p w14:paraId="19D7C23E"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0.59</w:t>
            </w:r>
          </w:p>
        </w:tc>
        <w:tc>
          <w:tcPr>
            <w:tcW w:w="338" w:type="pct"/>
            <w:vAlign w:val="center"/>
          </w:tcPr>
          <w:p w14:paraId="05437322"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0.41</w:t>
            </w:r>
          </w:p>
        </w:tc>
        <w:tc>
          <w:tcPr>
            <w:tcW w:w="268" w:type="pct"/>
            <w:vAlign w:val="center"/>
          </w:tcPr>
          <w:p w14:paraId="07A49215"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w:t>
            </w:r>
          </w:p>
        </w:tc>
      </w:tr>
      <w:tr w:rsidR="00463A93" w:rsidRPr="00C11C20" w14:paraId="5C8101C6" w14:textId="77777777" w:rsidTr="005E2A99">
        <w:tc>
          <w:tcPr>
            <w:tcW w:w="739" w:type="pct"/>
            <w:vMerge/>
            <w:tcBorders>
              <w:bottom w:val="single" w:sz="4" w:space="0" w:color="auto"/>
            </w:tcBorders>
            <w:vAlign w:val="center"/>
          </w:tcPr>
          <w:p w14:paraId="37DE366C" w14:textId="77777777" w:rsidR="00463A93" w:rsidRPr="005E2A99" w:rsidRDefault="00463A93" w:rsidP="000A68C0">
            <w:pPr>
              <w:rPr>
                <w:color w:val="000000" w:themeColor="text1"/>
                <w:sz w:val="18"/>
                <w:szCs w:val="18"/>
              </w:rPr>
            </w:pPr>
          </w:p>
        </w:tc>
        <w:tc>
          <w:tcPr>
            <w:tcW w:w="2620" w:type="pct"/>
            <w:vAlign w:val="center"/>
          </w:tcPr>
          <w:p w14:paraId="62DA97B6"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Will not falsely diagnose me as having the disease if I do not have the disease</w:t>
            </w:r>
          </w:p>
        </w:tc>
        <w:tc>
          <w:tcPr>
            <w:tcW w:w="721" w:type="pct"/>
            <w:vAlign w:val="center"/>
          </w:tcPr>
          <w:p w14:paraId="76FB1015"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0.64</w:t>
            </w:r>
          </w:p>
        </w:tc>
        <w:tc>
          <w:tcPr>
            <w:tcW w:w="313" w:type="pct"/>
            <w:vAlign w:val="center"/>
          </w:tcPr>
          <w:p w14:paraId="18A4F635"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0.54</w:t>
            </w:r>
          </w:p>
        </w:tc>
        <w:tc>
          <w:tcPr>
            <w:tcW w:w="338" w:type="pct"/>
            <w:vAlign w:val="center"/>
          </w:tcPr>
          <w:p w14:paraId="0B861D68"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0.46</w:t>
            </w:r>
          </w:p>
        </w:tc>
        <w:tc>
          <w:tcPr>
            <w:tcW w:w="268" w:type="pct"/>
            <w:vAlign w:val="center"/>
          </w:tcPr>
          <w:p w14:paraId="3322E391"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1.1</w:t>
            </w:r>
          </w:p>
        </w:tc>
      </w:tr>
      <w:tr w:rsidR="00463A93" w:rsidRPr="00C11C20" w14:paraId="7964751E" w14:textId="77777777" w:rsidTr="005E2A99">
        <w:tc>
          <w:tcPr>
            <w:tcW w:w="739" w:type="pct"/>
            <w:vMerge/>
            <w:tcBorders>
              <w:bottom w:val="single" w:sz="4" w:space="0" w:color="auto"/>
            </w:tcBorders>
            <w:vAlign w:val="center"/>
          </w:tcPr>
          <w:p w14:paraId="5C2DE970" w14:textId="77777777" w:rsidR="00463A93" w:rsidRPr="005E2A99" w:rsidRDefault="00463A93" w:rsidP="000A68C0">
            <w:pPr>
              <w:rPr>
                <w:color w:val="000000" w:themeColor="text1"/>
                <w:sz w:val="18"/>
                <w:szCs w:val="18"/>
              </w:rPr>
            </w:pPr>
          </w:p>
        </w:tc>
        <w:tc>
          <w:tcPr>
            <w:tcW w:w="2620" w:type="pct"/>
            <w:vAlign w:val="center"/>
          </w:tcPr>
          <w:p w14:paraId="686145BA"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Will give me consistent results (i.e. if I have the disease and am tested for it twice, both tests will tell me that I have the disease)</w:t>
            </w:r>
          </w:p>
        </w:tc>
        <w:tc>
          <w:tcPr>
            <w:tcW w:w="721" w:type="pct"/>
            <w:vAlign w:val="center"/>
          </w:tcPr>
          <w:p w14:paraId="76BCDAD1"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0.6</w:t>
            </w:r>
          </w:p>
        </w:tc>
        <w:tc>
          <w:tcPr>
            <w:tcW w:w="313" w:type="pct"/>
            <w:vAlign w:val="center"/>
          </w:tcPr>
          <w:p w14:paraId="4623737E"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0.46</w:t>
            </w:r>
          </w:p>
        </w:tc>
        <w:tc>
          <w:tcPr>
            <w:tcW w:w="338" w:type="pct"/>
            <w:vAlign w:val="center"/>
          </w:tcPr>
          <w:p w14:paraId="59129472"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0.54</w:t>
            </w:r>
          </w:p>
        </w:tc>
        <w:tc>
          <w:tcPr>
            <w:tcW w:w="268" w:type="pct"/>
            <w:vAlign w:val="center"/>
          </w:tcPr>
          <w:p w14:paraId="38D5B3EE"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1.1</w:t>
            </w:r>
          </w:p>
        </w:tc>
      </w:tr>
      <w:tr w:rsidR="00463A93" w:rsidRPr="00C11C20" w14:paraId="1858F24D" w14:textId="77777777" w:rsidTr="005E2A99">
        <w:tc>
          <w:tcPr>
            <w:tcW w:w="739" w:type="pct"/>
            <w:vMerge/>
            <w:tcBorders>
              <w:bottom w:val="single" w:sz="4" w:space="0" w:color="auto"/>
            </w:tcBorders>
            <w:vAlign w:val="center"/>
          </w:tcPr>
          <w:p w14:paraId="1DEE00ED" w14:textId="77777777" w:rsidR="00463A93" w:rsidRPr="005E2A99" w:rsidRDefault="00463A93" w:rsidP="000A68C0">
            <w:pPr>
              <w:rPr>
                <w:color w:val="000000" w:themeColor="text1"/>
                <w:sz w:val="18"/>
                <w:szCs w:val="18"/>
              </w:rPr>
            </w:pPr>
          </w:p>
        </w:tc>
        <w:tc>
          <w:tcPr>
            <w:tcW w:w="2620" w:type="pct"/>
            <w:tcBorders>
              <w:bottom w:val="single" w:sz="4" w:space="0" w:color="auto"/>
            </w:tcBorders>
            <w:vAlign w:val="center"/>
          </w:tcPr>
          <w:p w14:paraId="4EA655D8"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Will tell me that I do not have the disease if I, in fact, do not have the disease</w:t>
            </w:r>
          </w:p>
        </w:tc>
        <w:tc>
          <w:tcPr>
            <w:tcW w:w="721" w:type="pct"/>
            <w:tcBorders>
              <w:bottom w:val="single" w:sz="4" w:space="0" w:color="auto"/>
            </w:tcBorders>
            <w:vAlign w:val="center"/>
          </w:tcPr>
          <w:p w14:paraId="5E381FD3"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0.63</w:t>
            </w:r>
          </w:p>
        </w:tc>
        <w:tc>
          <w:tcPr>
            <w:tcW w:w="313" w:type="pct"/>
            <w:tcBorders>
              <w:bottom w:val="single" w:sz="4" w:space="0" w:color="auto"/>
            </w:tcBorders>
            <w:vAlign w:val="center"/>
          </w:tcPr>
          <w:p w14:paraId="2A29D21F"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0.32</w:t>
            </w:r>
          </w:p>
        </w:tc>
        <w:tc>
          <w:tcPr>
            <w:tcW w:w="338" w:type="pct"/>
            <w:tcBorders>
              <w:bottom w:val="single" w:sz="4" w:space="0" w:color="auto"/>
            </w:tcBorders>
            <w:vAlign w:val="center"/>
          </w:tcPr>
          <w:p w14:paraId="216EBB64"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0.68</w:t>
            </w:r>
          </w:p>
        </w:tc>
        <w:tc>
          <w:tcPr>
            <w:tcW w:w="268" w:type="pct"/>
            <w:tcBorders>
              <w:bottom w:val="single" w:sz="4" w:space="0" w:color="auto"/>
            </w:tcBorders>
            <w:vAlign w:val="center"/>
          </w:tcPr>
          <w:p w14:paraId="3017B3C9"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1.2</w:t>
            </w:r>
          </w:p>
        </w:tc>
      </w:tr>
      <w:tr w:rsidR="00463A93" w:rsidRPr="00C11C20" w14:paraId="33B2D461" w14:textId="77777777" w:rsidTr="005E2A99">
        <w:tc>
          <w:tcPr>
            <w:tcW w:w="739" w:type="pct"/>
            <w:vMerge w:val="restart"/>
            <w:tcBorders>
              <w:top w:val="single" w:sz="4" w:space="0" w:color="auto"/>
              <w:bottom w:val="single" w:sz="4" w:space="0" w:color="auto"/>
            </w:tcBorders>
            <w:vAlign w:val="center"/>
          </w:tcPr>
          <w:p w14:paraId="27542401" w14:textId="77777777" w:rsidR="00463A93" w:rsidRPr="005E2A99" w:rsidRDefault="00463A93" w:rsidP="000A68C0">
            <w:pPr>
              <w:rPr>
                <w:color w:val="000000" w:themeColor="text1"/>
                <w:sz w:val="18"/>
                <w:szCs w:val="18"/>
              </w:rPr>
            </w:pPr>
            <w:r w:rsidRPr="005E2A99">
              <w:rPr>
                <w:color w:val="000000" w:themeColor="text1"/>
                <w:sz w:val="18"/>
                <w:szCs w:val="18"/>
              </w:rPr>
              <w:t>Benefit</w:t>
            </w:r>
          </w:p>
          <w:p w14:paraId="61F5FE65" w14:textId="77777777" w:rsidR="00463A93" w:rsidRPr="005E2A99" w:rsidRDefault="00463A93" w:rsidP="000A68C0">
            <w:pPr>
              <w:rPr>
                <w:color w:val="000000" w:themeColor="text1"/>
                <w:sz w:val="18"/>
                <w:szCs w:val="18"/>
              </w:rPr>
            </w:pPr>
            <w:r w:rsidRPr="005E2A99">
              <w:rPr>
                <w:color w:val="000000" w:themeColor="text1"/>
                <w:sz w:val="18"/>
                <w:szCs w:val="18"/>
              </w:rPr>
              <w:sym w:font="Symbol" w:char="F061"/>
            </w:r>
            <w:r w:rsidRPr="005E2A99">
              <w:rPr>
                <w:color w:val="000000" w:themeColor="text1"/>
                <w:sz w:val="18"/>
                <w:szCs w:val="18"/>
              </w:rPr>
              <w:t>=.84</w:t>
            </w:r>
          </w:p>
        </w:tc>
        <w:tc>
          <w:tcPr>
            <w:tcW w:w="2620" w:type="pct"/>
            <w:tcBorders>
              <w:top w:val="single" w:sz="4" w:space="0" w:color="auto"/>
            </w:tcBorders>
            <w:vAlign w:val="center"/>
          </w:tcPr>
          <w:p w14:paraId="352D6633"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Will keep me from dying</w:t>
            </w:r>
          </w:p>
        </w:tc>
        <w:tc>
          <w:tcPr>
            <w:tcW w:w="721" w:type="pct"/>
            <w:tcBorders>
              <w:top w:val="single" w:sz="4" w:space="0" w:color="auto"/>
            </w:tcBorders>
            <w:vAlign w:val="center"/>
          </w:tcPr>
          <w:p w14:paraId="29B66F85"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0.91</w:t>
            </w:r>
          </w:p>
        </w:tc>
        <w:tc>
          <w:tcPr>
            <w:tcW w:w="313" w:type="pct"/>
            <w:tcBorders>
              <w:top w:val="single" w:sz="4" w:space="0" w:color="auto"/>
            </w:tcBorders>
            <w:vAlign w:val="center"/>
          </w:tcPr>
          <w:p w14:paraId="56E1159C"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0.75</w:t>
            </w:r>
          </w:p>
        </w:tc>
        <w:tc>
          <w:tcPr>
            <w:tcW w:w="338" w:type="pct"/>
            <w:tcBorders>
              <w:top w:val="single" w:sz="4" w:space="0" w:color="auto"/>
            </w:tcBorders>
            <w:vAlign w:val="center"/>
          </w:tcPr>
          <w:p w14:paraId="1406E8C7"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0.25</w:t>
            </w:r>
          </w:p>
        </w:tc>
        <w:tc>
          <w:tcPr>
            <w:tcW w:w="268" w:type="pct"/>
            <w:tcBorders>
              <w:top w:val="single" w:sz="4" w:space="0" w:color="auto"/>
            </w:tcBorders>
            <w:vAlign w:val="center"/>
          </w:tcPr>
          <w:p w14:paraId="681CCB5E"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w:t>
            </w:r>
          </w:p>
        </w:tc>
      </w:tr>
      <w:tr w:rsidR="00463A93" w:rsidRPr="00C11C20" w14:paraId="6B337F91" w14:textId="77777777" w:rsidTr="005E2A99">
        <w:tc>
          <w:tcPr>
            <w:tcW w:w="739" w:type="pct"/>
            <w:vMerge/>
            <w:tcBorders>
              <w:bottom w:val="single" w:sz="4" w:space="0" w:color="auto"/>
            </w:tcBorders>
            <w:vAlign w:val="center"/>
          </w:tcPr>
          <w:p w14:paraId="6E8A510C" w14:textId="77777777" w:rsidR="00463A93" w:rsidRPr="005E2A99" w:rsidRDefault="00463A93" w:rsidP="000A68C0">
            <w:pPr>
              <w:rPr>
                <w:color w:val="000000" w:themeColor="text1"/>
                <w:sz w:val="18"/>
                <w:szCs w:val="18"/>
              </w:rPr>
            </w:pPr>
          </w:p>
        </w:tc>
        <w:tc>
          <w:tcPr>
            <w:tcW w:w="2620" w:type="pct"/>
            <w:vAlign w:val="center"/>
          </w:tcPr>
          <w:p w14:paraId="4B5421F5"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Will help me to live a longer life</w:t>
            </w:r>
          </w:p>
        </w:tc>
        <w:tc>
          <w:tcPr>
            <w:tcW w:w="721" w:type="pct"/>
            <w:vAlign w:val="center"/>
          </w:tcPr>
          <w:p w14:paraId="75A7A3B8"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0.64</w:t>
            </w:r>
          </w:p>
        </w:tc>
        <w:tc>
          <w:tcPr>
            <w:tcW w:w="313" w:type="pct"/>
            <w:vAlign w:val="center"/>
          </w:tcPr>
          <w:p w14:paraId="3B40C361"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0.6</w:t>
            </w:r>
          </w:p>
        </w:tc>
        <w:tc>
          <w:tcPr>
            <w:tcW w:w="338" w:type="pct"/>
            <w:vAlign w:val="center"/>
          </w:tcPr>
          <w:p w14:paraId="3E942BB1"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0.4</w:t>
            </w:r>
          </w:p>
        </w:tc>
        <w:tc>
          <w:tcPr>
            <w:tcW w:w="268" w:type="pct"/>
            <w:vAlign w:val="center"/>
          </w:tcPr>
          <w:p w14:paraId="555CFBC4"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1.4</w:t>
            </w:r>
          </w:p>
        </w:tc>
      </w:tr>
      <w:tr w:rsidR="00463A93" w:rsidRPr="00C11C20" w14:paraId="5BFD3529" w14:textId="77777777" w:rsidTr="005E2A99">
        <w:tc>
          <w:tcPr>
            <w:tcW w:w="739" w:type="pct"/>
            <w:vMerge/>
            <w:tcBorders>
              <w:bottom w:val="single" w:sz="4" w:space="0" w:color="auto"/>
            </w:tcBorders>
            <w:vAlign w:val="center"/>
          </w:tcPr>
          <w:p w14:paraId="31B1D710" w14:textId="77777777" w:rsidR="00463A93" w:rsidRPr="005E2A99" w:rsidRDefault="00463A93" w:rsidP="000A68C0">
            <w:pPr>
              <w:rPr>
                <w:color w:val="000000" w:themeColor="text1"/>
                <w:sz w:val="18"/>
                <w:szCs w:val="18"/>
              </w:rPr>
            </w:pPr>
          </w:p>
        </w:tc>
        <w:tc>
          <w:tcPr>
            <w:tcW w:w="2620" w:type="pct"/>
            <w:tcBorders>
              <w:bottom w:val="single" w:sz="4" w:space="0" w:color="auto"/>
            </w:tcBorders>
            <w:vAlign w:val="center"/>
          </w:tcPr>
          <w:p w14:paraId="0E943E2F"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Will save my life</w:t>
            </w:r>
          </w:p>
        </w:tc>
        <w:tc>
          <w:tcPr>
            <w:tcW w:w="721" w:type="pct"/>
            <w:tcBorders>
              <w:bottom w:val="single" w:sz="4" w:space="0" w:color="auto"/>
            </w:tcBorders>
            <w:vAlign w:val="center"/>
          </w:tcPr>
          <w:p w14:paraId="68223B7B"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0.72</w:t>
            </w:r>
          </w:p>
        </w:tc>
        <w:tc>
          <w:tcPr>
            <w:tcW w:w="313" w:type="pct"/>
            <w:tcBorders>
              <w:bottom w:val="single" w:sz="4" w:space="0" w:color="auto"/>
            </w:tcBorders>
            <w:vAlign w:val="center"/>
          </w:tcPr>
          <w:p w14:paraId="0450D68C"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0.66</w:t>
            </w:r>
          </w:p>
        </w:tc>
        <w:tc>
          <w:tcPr>
            <w:tcW w:w="338" w:type="pct"/>
            <w:tcBorders>
              <w:bottom w:val="single" w:sz="4" w:space="0" w:color="auto"/>
            </w:tcBorders>
            <w:vAlign w:val="center"/>
          </w:tcPr>
          <w:p w14:paraId="2C436BD0"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0.34</w:t>
            </w:r>
          </w:p>
        </w:tc>
        <w:tc>
          <w:tcPr>
            <w:tcW w:w="268" w:type="pct"/>
            <w:tcBorders>
              <w:bottom w:val="single" w:sz="4" w:space="0" w:color="auto"/>
            </w:tcBorders>
            <w:vAlign w:val="center"/>
          </w:tcPr>
          <w:p w14:paraId="318BD1D2"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1.1</w:t>
            </w:r>
          </w:p>
        </w:tc>
      </w:tr>
      <w:tr w:rsidR="00463A93" w:rsidRPr="00C11C20" w14:paraId="4569C470" w14:textId="77777777" w:rsidTr="005E2A99">
        <w:tc>
          <w:tcPr>
            <w:tcW w:w="739" w:type="pct"/>
            <w:vMerge w:val="restart"/>
            <w:tcBorders>
              <w:top w:val="single" w:sz="4" w:space="0" w:color="auto"/>
              <w:bottom w:val="single" w:sz="4" w:space="0" w:color="auto"/>
            </w:tcBorders>
            <w:vAlign w:val="center"/>
          </w:tcPr>
          <w:p w14:paraId="1BED57DD" w14:textId="77777777" w:rsidR="00463A93" w:rsidRPr="005E2A99" w:rsidRDefault="00463A93" w:rsidP="000A68C0">
            <w:pPr>
              <w:rPr>
                <w:color w:val="000000" w:themeColor="text1"/>
                <w:sz w:val="18"/>
                <w:szCs w:val="18"/>
              </w:rPr>
            </w:pPr>
            <w:r w:rsidRPr="005E2A99">
              <w:rPr>
                <w:color w:val="000000" w:themeColor="text1"/>
                <w:sz w:val="18"/>
                <w:szCs w:val="18"/>
              </w:rPr>
              <w:t>Action</w:t>
            </w:r>
          </w:p>
          <w:p w14:paraId="7B507753" w14:textId="77777777" w:rsidR="00463A93" w:rsidRPr="005E2A99" w:rsidRDefault="00463A93" w:rsidP="000A68C0">
            <w:pPr>
              <w:rPr>
                <w:color w:val="000000" w:themeColor="text1"/>
                <w:sz w:val="18"/>
                <w:szCs w:val="18"/>
              </w:rPr>
            </w:pPr>
            <w:r w:rsidRPr="005E2A99">
              <w:rPr>
                <w:color w:val="000000" w:themeColor="text1"/>
                <w:sz w:val="18"/>
                <w:szCs w:val="18"/>
              </w:rPr>
              <w:sym w:font="Symbol" w:char="F061"/>
            </w:r>
            <w:r w:rsidRPr="005E2A99">
              <w:rPr>
                <w:color w:val="000000" w:themeColor="text1"/>
                <w:sz w:val="18"/>
                <w:szCs w:val="18"/>
              </w:rPr>
              <w:t>=.76</w:t>
            </w:r>
          </w:p>
        </w:tc>
        <w:tc>
          <w:tcPr>
            <w:tcW w:w="2620" w:type="pct"/>
            <w:tcBorders>
              <w:top w:val="single" w:sz="4" w:space="0" w:color="auto"/>
            </w:tcBorders>
            <w:vAlign w:val="center"/>
          </w:tcPr>
          <w:p w14:paraId="58FE9447"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Makes me feel that I am taking action toward better health</w:t>
            </w:r>
          </w:p>
        </w:tc>
        <w:tc>
          <w:tcPr>
            <w:tcW w:w="721" w:type="pct"/>
            <w:tcBorders>
              <w:top w:val="single" w:sz="4" w:space="0" w:color="auto"/>
            </w:tcBorders>
            <w:vAlign w:val="center"/>
          </w:tcPr>
          <w:p w14:paraId="398B3BA3"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0.92</w:t>
            </w:r>
          </w:p>
        </w:tc>
        <w:tc>
          <w:tcPr>
            <w:tcW w:w="313" w:type="pct"/>
            <w:tcBorders>
              <w:top w:val="single" w:sz="4" w:space="0" w:color="auto"/>
            </w:tcBorders>
            <w:vAlign w:val="center"/>
          </w:tcPr>
          <w:p w14:paraId="2D7BBFDF"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0.84</w:t>
            </w:r>
          </w:p>
        </w:tc>
        <w:tc>
          <w:tcPr>
            <w:tcW w:w="338" w:type="pct"/>
            <w:tcBorders>
              <w:top w:val="single" w:sz="4" w:space="0" w:color="auto"/>
            </w:tcBorders>
            <w:vAlign w:val="center"/>
          </w:tcPr>
          <w:p w14:paraId="7F7C97D0"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0.16</w:t>
            </w:r>
          </w:p>
        </w:tc>
        <w:tc>
          <w:tcPr>
            <w:tcW w:w="268" w:type="pct"/>
            <w:tcBorders>
              <w:top w:val="single" w:sz="4" w:space="0" w:color="auto"/>
            </w:tcBorders>
            <w:vAlign w:val="center"/>
          </w:tcPr>
          <w:p w14:paraId="69D9038A"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w:t>
            </w:r>
          </w:p>
        </w:tc>
      </w:tr>
      <w:tr w:rsidR="00463A93" w:rsidRPr="00C11C20" w14:paraId="1BCC8C21" w14:textId="77777777" w:rsidTr="005E2A99">
        <w:tc>
          <w:tcPr>
            <w:tcW w:w="739" w:type="pct"/>
            <w:vMerge/>
            <w:tcBorders>
              <w:bottom w:val="single" w:sz="4" w:space="0" w:color="auto"/>
            </w:tcBorders>
            <w:vAlign w:val="center"/>
          </w:tcPr>
          <w:p w14:paraId="05A1C778" w14:textId="77777777" w:rsidR="00463A93" w:rsidRPr="005E2A99" w:rsidRDefault="00463A93" w:rsidP="000A68C0">
            <w:pPr>
              <w:rPr>
                <w:color w:val="000000" w:themeColor="text1"/>
                <w:sz w:val="18"/>
                <w:szCs w:val="18"/>
              </w:rPr>
            </w:pPr>
          </w:p>
        </w:tc>
        <w:tc>
          <w:tcPr>
            <w:tcW w:w="2620" w:type="pct"/>
            <w:vAlign w:val="center"/>
          </w:tcPr>
          <w:p w14:paraId="2A6E04B6"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Will make me feel I have done something proactive</w:t>
            </w:r>
          </w:p>
        </w:tc>
        <w:tc>
          <w:tcPr>
            <w:tcW w:w="721" w:type="pct"/>
            <w:vAlign w:val="center"/>
          </w:tcPr>
          <w:p w14:paraId="59B783D8"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0.57</w:t>
            </w:r>
          </w:p>
        </w:tc>
        <w:tc>
          <w:tcPr>
            <w:tcW w:w="313" w:type="pct"/>
            <w:vAlign w:val="center"/>
          </w:tcPr>
          <w:p w14:paraId="7049EB7A"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0.41</w:t>
            </w:r>
          </w:p>
        </w:tc>
        <w:tc>
          <w:tcPr>
            <w:tcW w:w="338" w:type="pct"/>
            <w:vAlign w:val="center"/>
          </w:tcPr>
          <w:p w14:paraId="5EDBAABE"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0.59</w:t>
            </w:r>
          </w:p>
        </w:tc>
        <w:tc>
          <w:tcPr>
            <w:tcW w:w="268" w:type="pct"/>
            <w:vAlign w:val="center"/>
          </w:tcPr>
          <w:p w14:paraId="2C322BF1"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1.3</w:t>
            </w:r>
          </w:p>
        </w:tc>
      </w:tr>
      <w:tr w:rsidR="00463A93" w:rsidRPr="00C11C20" w14:paraId="4EC0B504" w14:textId="77777777" w:rsidTr="005E2A99">
        <w:tc>
          <w:tcPr>
            <w:tcW w:w="739" w:type="pct"/>
            <w:vMerge/>
            <w:tcBorders>
              <w:bottom w:val="single" w:sz="4" w:space="0" w:color="auto"/>
            </w:tcBorders>
            <w:vAlign w:val="center"/>
          </w:tcPr>
          <w:p w14:paraId="11287DB9" w14:textId="77777777" w:rsidR="00463A93" w:rsidRPr="005E2A99" w:rsidRDefault="00463A93" w:rsidP="000A68C0">
            <w:pPr>
              <w:rPr>
                <w:color w:val="000000" w:themeColor="text1"/>
                <w:sz w:val="18"/>
                <w:szCs w:val="18"/>
              </w:rPr>
            </w:pPr>
          </w:p>
        </w:tc>
        <w:tc>
          <w:tcPr>
            <w:tcW w:w="2620" w:type="pct"/>
            <w:tcBorders>
              <w:bottom w:val="single" w:sz="4" w:space="0" w:color="auto"/>
            </w:tcBorders>
            <w:vAlign w:val="center"/>
          </w:tcPr>
          <w:p w14:paraId="596BCA5E"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Makes me feel safer</w:t>
            </w:r>
          </w:p>
        </w:tc>
        <w:tc>
          <w:tcPr>
            <w:tcW w:w="721" w:type="pct"/>
            <w:tcBorders>
              <w:bottom w:val="single" w:sz="4" w:space="0" w:color="auto"/>
            </w:tcBorders>
            <w:vAlign w:val="center"/>
          </w:tcPr>
          <w:p w14:paraId="173F5FC7"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0.53</w:t>
            </w:r>
          </w:p>
        </w:tc>
        <w:tc>
          <w:tcPr>
            <w:tcW w:w="313" w:type="pct"/>
            <w:tcBorders>
              <w:bottom w:val="single" w:sz="4" w:space="0" w:color="auto"/>
            </w:tcBorders>
            <w:vAlign w:val="center"/>
          </w:tcPr>
          <w:p w14:paraId="754A10C8"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0.53</w:t>
            </w:r>
          </w:p>
        </w:tc>
        <w:tc>
          <w:tcPr>
            <w:tcW w:w="338" w:type="pct"/>
            <w:tcBorders>
              <w:bottom w:val="single" w:sz="4" w:space="0" w:color="auto"/>
            </w:tcBorders>
            <w:vAlign w:val="center"/>
          </w:tcPr>
          <w:p w14:paraId="3572D167"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0.47</w:t>
            </w:r>
          </w:p>
        </w:tc>
        <w:tc>
          <w:tcPr>
            <w:tcW w:w="268" w:type="pct"/>
            <w:tcBorders>
              <w:bottom w:val="single" w:sz="4" w:space="0" w:color="auto"/>
            </w:tcBorders>
            <w:vAlign w:val="center"/>
          </w:tcPr>
          <w:p w14:paraId="10D822EE"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1.6</w:t>
            </w:r>
          </w:p>
        </w:tc>
      </w:tr>
      <w:tr w:rsidR="00463A93" w:rsidRPr="00C11C20" w14:paraId="5CB9F03F" w14:textId="77777777" w:rsidTr="005E2A99">
        <w:tc>
          <w:tcPr>
            <w:tcW w:w="739" w:type="pct"/>
            <w:vMerge w:val="restart"/>
            <w:tcBorders>
              <w:top w:val="single" w:sz="4" w:space="0" w:color="auto"/>
              <w:bottom w:val="single" w:sz="4" w:space="0" w:color="auto"/>
            </w:tcBorders>
            <w:vAlign w:val="center"/>
          </w:tcPr>
          <w:p w14:paraId="51ED28E7" w14:textId="77777777" w:rsidR="00463A93" w:rsidRPr="005E2A99" w:rsidRDefault="00463A93" w:rsidP="000A68C0">
            <w:pPr>
              <w:rPr>
                <w:color w:val="000000" w:themeColor="text1"/>
                <w:sz w:val="18"/>
                <w:szCs w:val="18"/>
              </w:rPr>
            </w:pPr>
            <w:r w:rsidRPr="005E2A99">
              <w:rPr>
                <w:color w:val="000000" w:themeColor="text1"/>
                <w:sz w:val="18"/>
                <w:szCs w:val="18"/>
              </w:rPr>
              <w:t>Disease Attributes</w:t>
            </w:r>
          </w:p>
          <w:p w14:paraId="12470694" w14:textId="77777777" w:rsidR="00463A93" w:rsidRPr="005E2A99" w:rsidRDefault="00463A93" w:rsidP="000A68C0">
            <w:pPr>
              <w:rPr>
                <w:color w:val="000000" w:themeColor="text1"/>
                <w:sz w:val="18"/>
                <w:szCs w:val="18"/>
              </w:rPr>
            </w:pPr>
            <w:r w:rsidRPr="005E2A99">
              <w:rPr>
                <w:color w:val="000000" w:themeColor="text1"/>
                <w:sz w:val="18"/>
                <w:szCs w:val="18"/>
              </w:rPr>
              <w:sym w:font="Symbol" w:char="F061"/>
            </w:r>
            <w:r w:rsidRPr="005E2A99">
              <w:rPr>
                <w:color w:val="000000" w:themeColor="text1"/>
                <w:sz w:val="18"/>
                <w:szCs w:val="18"/>
              </w:rPr>
              <w:t>=.84</w:t>
            </w:r>
          </w:p>
        </w:tc>
        <w:tc>
          <w:tcPr>
            <w:tcW w:w="2620" w:type="pct"/>
            <w:tcBorders>
              <w:top w:val="single" w:sz="4" w:space="0" w:color="auto"/>
            </w:tcBorders>
            <w:vAlign w:val="center"/>
          </w:tcPr>
          <w:p w14:paraId="49D41B61"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Is for a curable disease</w:t>
            </w:r>
          </w:p>
        </w:tc>
        <w:tc>
          <w:tcPr>
            <w:tcW w:w="721" w:type="pct"/>
            <w:tcBorders>
              <w:top w:val="single" w:sz="4" w:space="0" w:color="auto"/>
            </w:tcBorders>
            <w:vAlign w:val="center"/>
          </w:tcPr>
          <w:p w14:paraId="692B3A3E"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0.94</w:t>
            </w:r>
          </w:p>
        </w:tc>
        <w:tc>
          <w:tcPr>
            <w:tcW w:w="313" w:type="pct"/>
            <w:tcBorders>
              <w:top w:val="single" w:sz="4" w:space="0" w:color="auto"/>
            </w:tcBorders>
            <w:vAlign w:val="center"/>
          </w:tcPr>
          <w:p w14:paraId="3A664CD7"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0.83</w:t>
            </w:r>
          </w:p>
        </w:tc>
        <w:tc>
          <w:tcPr>
            <w:tcW w:w="338" w:type="pct"/>
            <w:tcBorders>
              <w:top w:val="single" w:sz="4" w:space="0" w:color="auto"/>
            </w:tcBorders>
            <w:vAlign w:val="center"/>
          </w:tcPr>
          <w:p w14:paraId="019EB8AA"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0.17</w:t>
            </w:r>
          </w:p>
        </w:tc>
        <w:tc>
          <w:tcPr>
            <w:tcW w:w="268" w:type="pct"/>
            <w:tcBorders>
              <w:top w:val="single" w:sz="4" w:space="0" w:color="auto"/>
            </w:tcBorders>
            <w:vAlign w:val="center"/>
          </w:tcPr>
          <w:p w14:paraId="411EFC18"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w:t>
            </w:r>
          </w:p>
        </w:tc>
      </w:tr>
      <w:tr w:rsidR="00463A93" w:rsidRPr="00C11C20" w14:paraId="17F50375" w14:textId="77777777" w:rsidTr="005E2A99">
        <w:tc>
          <w:tcPr>
            <w:tcW w:w="739" w:type="pct"/>
            <w:vMerge/>
            <w:tcBorders>
              <w:bottom w:val="single" w:sz="4" w:space="0" w:color="auto"/>
            </w:tcBorders>
            <w:vAlign w:val="center"/>
          </w:tcPr>
          <w:p w14:paraId="644289C9" w14:textId="77777777" w:rsidR="00463A93" w:rsidRPr="005E2A99" w:rsidRDefault="00463A93" w:rsidP="000A68C0">
            <w:pPr>
              <w:rPr>
                <w:color w:val="000000" w:themeColor="text1"/>
                <w:sz w:val="18"/>
                <w:szCs w:val="18"/>
              </w:rPr>
            </w:pPr>
          </w:p>
        </w:tc>
        <w:tc>
          <w:tcPr>
            <w:tcW w:w="2620" w:type="pct"/>
            <w:vAlign w:val="center"/>
          </w:tcPr>
          <w:p w14:paraId="67ACC93F"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Is for a treatable disease</w:t>
            </w:r>
          </w:p>
        </w:tc>
        <w:tc>
          <w:tcPr>
            <w:tcW w:w="721" w:type="pct"/>
            <w:vAlign w:val="center"/>
          </w:tcPr>
          <w:p w14:paraId="6AB15EEF"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0.74</w:t>
            </w:r>
          </w:p>
        </w:tc>
        <w:tc>
          <w:tcPr>
            <w:tcW w:w="313" w:type="pct"/>
            <w:vAlign w:val="center"/>
          </w:tcPr>
          <w:p w14:paraId="3193E9FD"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0.6</w:t>
            </w:r>
          </w:p>
        </w:tc>
        <w:tc>
          <w:tcPr>
            <w:tcW w:w="338" w:type="pct"/>
            <w:vAlign w:val="center"/>
          </w:tcPr>
          <w:p w14:paraId="12846FB8"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0.4</w:t>
            </w:r>
          </w:p>
        </w:tc>
        <w:tc>
          <w:tcPr>
            <w:tcW w:w="268" w:type="pct"/>
            <w:vAlign w:val="center"/>
          </w:tcPr>
          <w:p w14:paraId="7DBEB364"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w:t>
            </w:r>
          </w:p>
        </w:tc>
      </w:tr>
      <w:tr w:rsidR="00463A93" w:rsidRPr="00C11C20" w14:paraId="243A42F3" w14:textId="77777777" w:rsidTr="005E2A99">
        <w:tc>
          <w:tcPr>
            <w:tcW w:w="739" w:type="pct"/>
            <w:vMerge/>
            <w:tcBorders>
              <w:bottom w:val="single" w:sz="4" w:space="0" w:color="auto"/>
            </w:tcBorders>
            <w:vAlign w:val="center"/>
          </w:tcPr>
          <w:p w14:paraId="2D926A5C" w14:textId="77777777" w:rsidR="00463A93" w:rsidRPr="005E2A99" w:rsidRDefault="00463A93" w:rsidP="000A68C0">
            <w:pPr>
              <w:rPr>
                <w:color w:val="000000" w:themeColor="text1"/>
                <w:sz w:val="18"/>
                <w:szCs w:val="18"/>
              </w:rPr>
            </w:pPr>
          </w:p>
        </w:tc>
        <w:tc>
          <w:tcPr>
            <w:tcW w:w="2620" w:type="pct"/>
            <w:tcBorders>
              <w:bottom w:val="single" w:sz="4" w:space="0" w:color="auto"/>
            </w:tcBorders>
            <w:vAlign w:val="center"/>
          </w:tcPr>
          <w:p w14:paraId="65071081"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Is for a preventable disease</w:t>
            </w:r>
          </w:p>
        </w:tc>
        <w:tc>
          <w:tcPr>
            <w:tcW w:w="721" w:type="pct"/>
            <w:tcBorders>
              <w:bottom w:val="single" w:sz="4" w:space="0" w:color="auto"/>
            </w:tcBorders>
            <w:vAlign w:val="center"/>
          </w:tcPr>
          <w:p w14:paraId="5B1110D5"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0.65</w:t>
            </w:r>
          </w:p>
        </w:tc>
        <w:tc>
          <w:tcPr>
            <w:tcW w:w="313" w:type="pct"/>
            <w:tcBorders>
              <w:bottom w:val="single" w:sz="4" w:space="0" w:color="auto"/>
            </w:tcBorders>
            <w:vAlign w:val="center"/>
          </w:tcPr>
          <w:p w14:paraId="38BFB1C4"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0.57</w:t>
            </w:r>
          </w:p>
        </w:tc>
        <w:tc>
          <w:tcPr>
            <w:tcW w:w="338" w:type="pct"/>
            <w:tcBorders>
              <w:bottom w:val="single" w:sz="4" w:space="0" w:color="auto"/>
            </w:tcBorders>
            <w:vAlign w:val="center"/>
          </w:tcPr>
          <w:p w14:paraId="2D1385BE"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0.43</w:t>
            </w:r>
          </w:p>
        </w:tc>
        <w:tc>
          <w:tcPr>
            <w:tcW w:w="268" w:type="pct"/>
            <w:tcBorders>
              <w:bottom w:val="single" w:sz="4" w:space="0" w:color="auto"/>
            </w:tcBorders>
            <w:vAlign w:val="center"/>
          </w:tcPr>
          <w:p w14:paraId="60FEA62F" w14:textId="77777777" w:rsidR="00463A93" w:rsidRPr="005E2A99" w:rsidRDefault="00463A93" w:rsidP="000A68C0">
            <w:pPr>
              <w:rPr>
                <w:color w:val="000000" w:themeColor="text1"/>
                <w:sz w:val="18"/>
                <w:szCs w:val="18"/>
              </w:rPr>
            </w:pPr>
            <w:r w:rsidRPr="005E2A99">
              <w:rPr>
                <w:rFonts w:eastAsia="Times New Roman"/>
                <w:color w:val="000000" w:themeColor="text1"/>
                <w:sz w:val="18"/>
                <w:szCs w:val="18"/>
              </w:rPr>
              <w:t>1.1</w:t>
            </w:r>
          </w:p>
        </w:tc>
      </w:tr>
    </w:tbl>
    <w:p w14:paraId="0A5277D2" w14:textId="77777777" w:rsidR="00463A93" w:rsidRPr="00D322BF" w:rsidRDefault="00463A93" w:rsidP="0047449C">
      <w:pPr>
        <w:spacing w:line="480" w:lineRule="auto"/>
        <w:ind w:firstLine="720"/>
        <w:rPr>
          <w:color w:val="000000" w:themeColor="text1"/>
        </w:rPr>
      </w:pPr>
    </w:p>
    <w:p w14:paraId="73435DFD" w14:textId="77777777" w:rsidR="0047449C" w:rsidRPr="004A2BD7" w:rsidRDefault="0047449C" w:rsidP="0047449C">
      <w:pPr>
        <w:spacing w:line="480" w:lineRule="auto"/>
        <w:rPr>
          <w:i/>
          <w:color w:val="000000" w:themeColor="text1"/>
        </w:rPr>
      </w:pPr>
      <w:r w:rsidRPr="004A2BD7">
        <w:rPr>
          <w:i/>
          <w:color w:val="000000" w:themeColor="text1"/>
        </w:rPr>
        <w:t>Conclusions and Limitations</w:t>
      </w:r>
    </w:p>
    <w:p w14:paraId="7A79B488" w14:textId="54920170" w:rsidR="0047449C" w:rsidRDefault="0047449C" w:rsidP="0047449C">
      <w:pPr>
        <w:spacing w:line="480" w:lineRule="auto"/>
        <w:ind w:firstLine="720"/>
        <w:rPr>
          <w:color w:val="000000" w:themeColor="text1"/>
        </w:rPr>
      </w:pPr>
      <w:r w:rsidRPr="004A2BD7">
        <w:rPr>
          <w:color w:val="000000" w:themeColor="text1"/>
        </w:rPr>
        <w:t xml:space="preserve">In this </w:t>
      </w:r>
      <w:r w:rsidR="0068588E" w:rsidRPr="004A2BD7">
        <w:rPr>
          <w:color w:val="000000" w:themeColor="text1"/>
        </w:rPr>
        <w:t>study,</w:t>
      </w:r>
      <w:r w:rsidRPr="004A2BD7">
        <w:rPr>
          <w:color w:val="000000" w:themeColor="text1"/>
        </w:rPr>
        <w:t xml:space="preserve"> we conducted EFAs on data collected from a more diverse population than our initial sample of undergraduate students</w:t>
      </w:r>
      <w:r w:rsidR="00762169">
        <w:rPr>
          <w:color w:val="000000" w:themeColor="text1"/>
        </w:rPr>
        <w:t xml:space="preserve"> and found that the two samples </w:t>
      </w:r>
      <w:r w:rsidR="005630DE">
        <w:rPr>
          <w:color w:val="000000" w:themeColor="text1"/>
        </w:rPr>
        <w:t>respond slightly differently to these items. W</w:t>
      </w:r>
      <w:r w:rsidRPr="004A2BD7">
        <w:rPr>
          <w:color w:val="000000" w:themeColor="text1"/>
        </w:rPr>
        <w:t xml:space="preserve">hile some factors are similar between the two cohorts (e.g. accuracy and benefit), some factors are new (e.g. ease/comfort of test, need for action, and disease attributes). Also, while the familiarity factor </w:t>
      </w:r>
      <w:r w:rsidR="005E5FEB">
        <w:rPr>
          <w:color w:val="000000" w:themeColor="text1"/>
        </w:rPr>
        <w:t xml:space="preserve">in this sample </w:t>
      </w:r>
      <w:r w:rsidRPr="004A2BD7">
        <w:rPr>
          <w:color w:val="000000" w:themeColor="text1"/>
        </w:rPr>
        <w:t xml:space="preserve">consisted of three items, </w:t>
      </w:r>
      <w:r w:rsidR="005E5FEB">
        <w:rPr>
          <w:color w:val="000000" w:themeColor="text1"/>
        </w:rPr>
        <w:t xml:space="preserve">this subscale in the </w:t>
      </w:r>
      <w:r w:rsidRPr="004A2BD7">
        <w:rPr>
          <w:color w:val="000000" w:themeColor="text1"/>
        </w:rPr>
        <w:t xml:space="preserve">undergraduate sample </w:t>
      </w:r>
      <w:r w:rsidR="00C407EB">
        <w:rPr>
          <w:color w:val="000000" w:themeColor="text1"/>
        </w:rPr>
        <w:t>contained</w:t>
      </w:r>
      <w:r w:rsidRPr="004A2BD7">
        <w:rPr>
          <w:color w:val="000000" w:themeColor="text1"/>
        </w:rPr>
        <w:t xml:space="preserve"> two of these items (e.g. “encouraged by someone on TV” and “family member or friend has had before”)</w:t>
      </w:r>
      <w:r w:rsidR="005E5FEB">
        <w:rPr>
          <w:color w:val="000000" w:themeColor="text1"/>
        </w:rPr>
        <w:t>. I</w:t>
      </w:r>
      <w:r w:rsidRPr="004A2BD7">
        <w:rPr>
          <w:color w:val="000000" w:themeColor="text1"/>
        </w:rPr>
        <w:t>t could be argued that while these items are slightly different, they hold a similar ideology. For instance, in the undergraduate sample it seems that individuals want a test they have heard about (i.e. “heard about in the news”, “for a disease I have heard of”), similarly, the more diverse sample supported a similar item that lends itself both to something they have heard of, but also something that they have heard positive things about (i.e. “endorsed by an advertisement”</w:t>
      </w:r>
      <w:r>
        <w:rPr>
          <w:color w:val="000000" w:themeColor="text1"/>
        </w:rPr>
        <w:t xml:space="preserve">). </w:t>
      </w:r>
    </w:p>
    <w:p w14:paraId="2A0FCEE7" w14:textId="64EA5A8F" w:rsidR="0047449C" w:rsidRPr="00343F38" w:rsidRDefault="0047449C" w:rsidP="0047449C">
      <w:pPr>
        <w:spacing w:line="480" w:lineRule="auto"/>
        <w:ind w:firstLine="720"/>
        <w:rPr>
          <w:color w:val="000000" w:themeColor="text1"/>
        </w:rPr>
      </w:pPr>
      <w:r>
        <w:rPr>
          <w:color w:val="000000" w:themeColor="text1"/>
        </w:rPr>
        <w:lastRenderedPageBreak/>
        <w:t xml:space="preserve">Taken together, </w:t>
      </w:r>
      <w:r w:rsidR="004E38DD">
        <w:rPr>
          <w:color w:val="000000" w:themeColor="text1"/>
        </w:rPr>
        <w:t>these analyse</w:t>
      </w:r>
      <w:r>
        <w:rPr>
          <w:color w:val="000000" w:themeColor="text1"/>
        </w:rPr>
        <w:t xml:space="preserve">s suggest that a more diverse population had a different underlying structure than our initial sample of undergraduates. Given this evidence, it is necessary to further confirm the structure of this scale within our more diverse population, and to give additional time and thought to why younger v. older adults may respond differently to these </w:t>
      </w:r>
      <w:r w:rsidRPr="00343F38">
        <w:rPr>
          <w:color w:val="000000" w:themeColor="text1"/>
        </w:rPr>
        <w:t>types of questions.</w:t>
      </w:r>
    </w:p>
    <w:p w14:paraId="07B8C008" w14:textId="249BA1B3" w:rsidR="0047449C" w:rsidRDefault="0047449C" w:rsidP="006F1B24">
      <w:pPr>
        <w:spacing w:line="480" w:lineRule="auto"/>
        <w:ind w:firstLine="720"/>
        <w:rPr>
          <w:color w:val="2E74B5" w:themeColor="accent5" w:themeShade="BF"/>
        </w:rPr>
      </w:pPr>
      <w:r w:rsidRPr="00343F38">
        <w:rPr>
          <w:color w:val="000000" w:themeColor="text1"/>
        </w:rPr>
        <w:t>Limitations of this study include that the sample was not representative. While likely closer to the structure of the general population than our sample of undergraduates, this still represents a constraint of the current study. Additionally, this was solely a</w:t>
      </w:r>
      <w:r w:rsidR="004E38DD">
        <w:rPr>
          <w:color w:val="000000" w:themeColor="text1"/>
        </w:rPr>
        <w:t>n</w:t>
      </w:r>
      <w:r w:rsidRPr="00343F38">
        <w:rPr>
          <w:color w:val="000000" w:themeColor="text1"/>
        </w:rPr>
        <w:t xml:space="preserve"> exploratory factor analysis. </w:t>
      </w:r>
      <w:r w:rsidR="005E5FEB">
        <w:rPr>
          <w:color w:val="000000" w:themeColor="text1"/>
        </w:rPr>
        <w:t xml:space="preserve">A further </w:t>
      </w:r>
      <w:r w:rsidRPr="00343F38">
        <w:rPr>
          <w:color w:val="000000" w:themeColor="text1"/>
        </w:rPr>
        <w:t xml:space="preserve">confirmatory factor analysis is </w:t>
      </w:r>
      <w:r w:rsidR="005E5FEB">
        <w:rPr>
          <w:color w:val="000000" w:themeColor="text1"/>
        </w:rPr>
        <w:t xml:space="preserve">still </w:t>
      </w:r>
      <w:r w:rsidRPr="00343F38">
        <w:rPr>
          <w:color w:val="000000" w:themeColor="text1"/>
        </w:rPr>
        <w:t xml:space="preserve">required. </w:t>
      </w:r>
    </w:p>
    <w:p w14:paraId="55ABB0DF" w14:textId="121A50DD" w:rsidR="0047449C" w:rsidRPr="00702293" w:rsidRDefault="0047449C" w:rsidP="0047449C">
      <w:pPr>
        <w:rPr>
          <w:color w:val="2E74B5" w:themeColor="accent5" w:themeShade="BF"/>
        </w:rPr>
      </w:pPr>
    </w:p>
    <w:p w14:paraId="62EA7074" w14:textId="705EB849" w:rsidR="00652592" w:rsidRPr="00BA5A31" w:rsidRDefault="00652592" w:rsidP="0037059E">
      <w:pPr>
        <w:spacing w:line="480" w:lineRule="auto"/>
        <w:jc w:val="center"/>
        <w:rPr>
          <w:b/>
          <w:color w:val="000000" w:themeColor="text1"/>
        </w:rPr>
      </w:pPr>
      <w:r>
        <w:rPr>
          <w:color w:val="000000" w:themeColor="text1"/>
        </w:rPr>
        <w:br w:type="page"/>
      </w:r>
      <w:r w:rsidR="00BA5A31">
        <w:rPr>
          <w:b/>
          <w:color w:val="000000" w:themeColor="text1"/>
        </w:rPr>
        <w:lastRenderedPageBreak/>
        <w:t xml:space="preserve">Chapter </w:t>
      </w:r>
      <w:r w:rsidR="007E2923">
        <w:rPr>
          <w:b/>
          <w:color w:val="000000" w:themeColor="text1"/>
        </w:rPr>
        <w:t>8</w:t>
      </w:r>
    </w:p>
    <w:p w14:paraId="3C3B9E7A" w14:textId="1E9AC83A" w:rsidR="005E7279" w:rsidRDefault="005E7279" w:rsidP="0037059E">
      <w:pPr>
        <w:spacing w:line="480" w:lineRule="auto"/>
        <w:rPr>
          <w:b/>
          <w:color w:val="000000" w:themeColor="text1"/>
        </w:rPr>
      </w:pPr>
      <w:r>
        <w:rPr>
          <w:b/>
          <w:color w:val="000000" w:themeColor="text1"/>
        </w:rPr>
        <w:t>Comparison of Stated Preference Methods Study</w:t>
      </w:r>
    </w:p>
    <w:p w14:paraId="563B85B0" w14:textId="77777777" w:rsidR="005E7279" w:rsidRPr="00702293" w:rsidRDefault="005E7279" w:rsidP="005E7279">
      <w:pPr>
        <w:spacing w:line="480" w:lineRule="auto"/>
        <w:rPr>
          <w:i/>
          <w:color w:val="000000" w:themeColor="text1"/>
        </w:rPr>
      </w:pPr>
      <w:r w:rsidRPr="00702293">
        <w:rPr>
          <w:i/>
          <w:color w:val="000000" w:themeColor="text1"/>
        </w:rPr>
        <w:t>Rationale</w:t>
      </w:r>
    </w:p>
    <w:p w14:paraId="448482D6" w14:textId="7EFA7834" w:rsidR="005E7279" w:rsidRDefault="005E7279" w:rsidP="005E7279">
      <w:pPr>
        <w:spacing w:line="480" w:lineRule="auto"/>
        <w:rPr>
          <w:color w:val="000000" w:themeColor="text1"/>
        </w:rPr>
      </w:pPr>
      <w:r w:rsidRPr="00702293">
        <w:rPr>
          <w:color w:val="000000" w:themeColor="text1"/>
        </w:rPr>
        <w:tab/>
        <w:t xml:space="preserve">This study aimed to </w:t>
      </w:r>
      <w:r w:rsidR="008E290C">
        <w:rPr>
          <w:color w:val="000000" w:themeColor="text1"/>
        </w:rPr>
        <w:t xml:space="preserve">compare three methods of measuring preferences. The first of these methods utilizes the </w:t>
      </w:r>
      <w:r w:rsidR="008D5935">
        <w:rPr>
          <w:color w:val="000000" w:themeColor="text1"/>
        </w:rPr>
        <w:t xml:space="preserve">ESCAPE </w:t>
      </w:r>
      <w:r w:rsidR="008E290C">
        <w:rPr>
          <w:color w:val="000000" w:themeColor="text1"/>
        </w:rPr>
        <w:t>scale created in the previous chapters</w:t>
      </w:r>
      <w:r w:rsidR="00814B82">
        <w:rPr>
          <w:color w:val="000000" w:themeColor="text1"/>
        </w:rPr>
        <w:t xml:space="preserve"> (for undergraduates)</w:t>
      </w:r>
      <w:r w:rsidR="008E290C">
        <w:rPr>
          <w:color w:val="000000" w:themeColor="text1"/>
        </w:rPr>
        <w:t>. As the ESCAPE scale is meant to identify meaningful individual differe</w:t>
      </w:r>
      <w:r w:rsidR="00C407EB">
        <w:rPr>
          <w:color w:val="000000" w:themeColor="text1"/>
        </w:rPr>
        <w:t>nces in the way people appraise—and thus make choices regarding—</w:t>
      </w:r>
      <w:r w:rsidR="008E290C">
        <w:rPr>
          <w:color w:val="000000" w:themeColor="text1"/>
        </w:rPr>
        <w:t xml:space="preserve">cancer screening tests, we would predict that </w:t>
      </w:r>
      <w:r w:rsidR="00E87F0A">
        <w:rPr>
          <w:color w:val="000000" w:themeColor="text1"/>
        </w:rPr>
        <w:t xml:space="preserve">responses </w:t>
      </w:r>
      <w:r w:rsidR="008E290C">
        <w:rPr>
          <w:color w:val="000000" w:themeColor="text1"/>
        </w:rPr>
        <w:t xml:space="preserve">on the 5 subscales of the ESCAPE scale </w:t>
      </w:r>
      <w:r w:rsidR="00373C4B">
        <w:rPr>
          <w:color w:val="000000" w:themeColor="text1"/>
        </w:rPr>
        <w:t>would</w:t>
      </w:r>
      <w:r w:rsidR="008E290C">
        <w:rPr>
          <w:color w:val="000000" w:themeColor="text1"/>
        </w:rPr>
        <w:t xml:space="preserve"> be predictive of their responses on items regarding cancer screening decisions. </w:t>
      </w:r>
    </w:p>
    <w:p w14:paraId="592F287A" w14:textId="2F193317" w:rsidR="00E87F0A" w:rsidRDefault="00E87F0A" w:rsidP="005E7279">
      <w:pPr>
        <w:spacing w:line="480" w:lineRule="auto"/>
        <w:rPr>
          <w:color w:val="000000" w:themeColor="text1"/>
        </w:rPr>
      </w:pPr>
      <w:r>
        <w:rPr>
          <w:color w:val="000000" w:themeColor="text1"/>
        </w:rPr>
        <w:tab/>
        <w:t xml:space="preserve">The second method we used to measure preferences was a Discrete Choice Experiment (DCE). </w:t>
      </w:r>
      <w:r w:rsidR="004E3D12">
        <w:rPr>
          <w:color w:val="000000" w:themeColor="text1"/>
        </w:rPr>
        <w:t>DCEs present an individual with two choices that vary on a number of attributes.</w:t>
      </w:r>
      <w:r w:rsidR="008A6C55">
        <w:rPr>
          <w:color w:val="000000" w:themeColor="text1"/>
        </w:rPr>
        <w:t xml:space="preserve"> Here, we varied choices based on 5 attributes: the benefit of the test in terms of lives saved, the risk of a false positive diagnosis, t</w:t>
      </w:r>
      <w:r w:rsidR="00096BD0">
        <w:rPr>
          <w:color w:val="000000" w:themeColor="text1"/>
        </w:rPr>
        <w:t>he risk of a false negative</w:t>
      </w:r>
      <w:r w:rsidR="008A6C55">
        <w:rPr>
          <w:color w:val="000000" w:themeColor="text1"/>
        </w:rPr>
        <w:t xml:space="preserve"> diagnosis, the familiarity of the test, and the cost of the test.</w:t>
      </w:r>
      <w:r w:rsidR="00814B82">
        <w:rPr>
          <w:rStyle w:val="FootnoteReference"/>
          <w:color w:val="000000" w:themeColor="text1"/>
        </w:rPr>
        <w:footnoteReference w:id="3"/>
      </w:r>
      <w:r w:rsidR="004E3D12">
        <w:rPr>
          <w:color w:val="000000" w:themeColor="text1"/>
        </w:rPr>
        <w:t xml:space="preserve"> </w:t>
      </w:r>
      <w:r w:rsidR="00971371">
        <w:rPr>
          <w:color w:val="000000" w:themeColor="text1"/>
        </w:rPr>
        <w:t xml:space="preserve">An example item can be viewed </w:t>
      </w:r>
      <w:r w:rsidR="00971371" w:rsidRPr="00D54FA5">
        <w:rPr>
          <w:color w:val="000000" w:themeColor="text1"/>
        </w:rPr>
        <w:t xml:space="preserve">in Figure </w:t>
      </w:r>
      <w:r w:rsidR="007B65B8">
        <w:rPr>
          <w:color w:val="000000" w:themeColor="text1"/>
        </w:rPr>
        <w:t>2</w:t>
      </w:r>
      <w:r w:rsidR="00D54FA5" w:rsidRPr="00D54FA5">
        <w:rPr>
          <w:color w:val="000000" w:themeColor="text1"/>
        </w:rPr>
        <w:t>.</w:t>
      </w:r>
      <w:r w:rsidR="00971371">
        <w:rPr>
          <w:color w:val="000000" w:themeColor="text1"/>
        </w:rPr>
        <w:t xml:space="preserve"> </w:t>
      </w:r>
      <w:r w:rsidR="004E3D12">
        <w:rPr>
          <w:color w:val="000000" w:themeColor="text1"/>
        </w:rPr>
        <w:t>As one choice is not always preferable to another, participants are required to make trade-offs in order to choose between two choices. By carefully choosing the combination of attributes in each choice</w:t>
      </w:r>
      <w:r w:rsidR="00B71CB6">
        <w:rPr>
          <w:color w:val="000000" w:themeColor="text1"/>
        </w:rPr>
        <w:t xml:space="preserve"> </w:t>
      </w:r>
      <w:r w:rsidR="004E3D12">
        <w:rPr>
          <w:color w:val="000000" w:themeColor="text1"/>
        </w:rPr>
        <w:t xml:space="preserve">it is possible to calculate threshold values—the value up to which an individual is willing to accept a negative attribute in order to gain an increase of one unit in a positive attribute. </w:t>
      </w:r>
      <w:r w:rsidR="00F03E8F">
        <w:rPr>
          <w:color w:val="000000" w:themeColor="text1"/>
        </w:rPr>
        <w:t xml:space="preserve">Given that these thresholds inform us of the importance people place on the possible risks a screening test may hold, we would </w:t>
      </w:r>
      <w:r w:rsidR="00F03E8F">
        <w:rPr>
          <w:color w:val="000000" w:themeColor="text1"/>
        </w:rPr>
        <w:lastRenderedPageBreak/>
        <w:t xml:space="preserve">predict that these DCE threshold values </w:t>
      </w:r>
      <w:r w:rsidR="00373C4B">
        <w:rPr>
          <w:color w:val="000000" w:themeColor="text1"/>
        </w:rPr>
        <w:t>would</w:t>
      </w:r>
      <w:r w:rsidR="00F03E8F">
        <w:rPr>
          <w:color w:val="000000" w:themeColor="text1"/>
        </w:rPr>
        <w:t xml:space="preserve"> be predictive of their responses on items regarding cancer screening decisions.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482767" w14:paraId="57FC4E39" w14:textId="77777777" w:rsidTr="00A07A66">
        <w:tc>
          <w:tcPr>
            <w:tcW w:w="9576" w:type="dxa"/>
          </w:tcPr>
          <w:p w14:paraId="189645B1" w14:textId="31C659E9" w:rsidR="00482767" w:rsidRDefault="00A07A66" w:rsidP="00A07A66">
            <w:pPr>
              <w:rPr>
                <w:color w:val="000000" w:themeColor="text1"/>
              </w:rPr>
            </w:pPr>
            <w:r>
              <w:rPr>
                <w:noProof/>
                <w:color w:val="000000" w:themeColor="text1"/>
              </w:rPr>
              <w:drawing>
                <wp:inline distT="0" distB="0" distL="0" distR="0" wp14:anchorId="2174099A" wp14:editId="3961415C">
                  <wp:extent cx="5348011" cy="62865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1-03 at 2.29.11 PM.png"/>
                          <pic:cNvPicPr/>
                        </pic:nvPicPr>
                        <pic:blipFill>
                          <a:blip r:embed="rId15">
                            <a:extLst>
                              <a:ext uri="{28A0092B-C50C-407E-A947-70E740481C1C}">
                                <a14:useLocalDpi xmlns:a14="http://schemas.microsoft.com/office/drawing/2010/main" val="0"/>
                              </a:ext>
                            </a:extLst>
                          </a:blip>
                          <a:stretch>
                            <a:fillRect/>
                          </a:stretch>
                        </pic:blipFill>
                        <pic:spPr>
                          <a:xfrm>
                            <a:off x="0" y="0"/>
                            <a:ext cx="5354550" cy="6294187"/>
                          </a:xfrm>
                          <a:prstGeom prst="rect">
                            <a:avLst/>
                          </a:prstGeom>
                        </pic:spPr>
                      </pic:pic>
                    </a:graphicData>
                  </a:graphic>
                </wp:inline>
              </w:drawing>
            </w:r>
          </w:p>
        </w:tc>
      </w:tr>
      <w:tr w:rsidR="00482767" w14:paraId="2C403518" w14:textId="77777777" w:rsidTr="00A07A66">
        <w:tc>
          <w:tcPr>
            <w:tcW w:w="9576" w:type="dxa"/>
          </w:tcPr>
          <w:p w14:paraId="0551C005" w14:textId="6E016A69" w:rsidR="00482767" w:rsidRDefault="00A07A66" w:rsidP="00A07A66">
            <w:pPr>
              <w:rPr>
                <w:color w:val="000000" w:themeColor="text1"/>
              </w:rPr>
            </w:pPr>
            <w:r>
              <w:rPr>
                <w:color w:val="000000" w:themeColor="text1"/>
              </w:rPr>
              <w:t>Figure 2. Example of DCE item.</w:t>
            </w:r>
          </w:p>
        </w:tc>
      </w:tr>
    </w:tbl>
    <w:p w14:paraId="528F1D20" w14:textId="77777777" w:rsidR="00482767" w:rsidRDefault="00482767" w:rsidP="005E7279">
      <w:pPr>
        <w:spacing w:line="480" w:lineRule="auto"/>
        <w:rPr>
          <w:color w:val="000000" w:themeColor="text1"/>
        </w:rPr>
      </w:pPr>
    </w:p>
    <w:p w14:paraId="2395EDDE" w14:textId="129759A0" w:rsidR="002D5C39" w:rsidRDefault="004E3D12" w:rsidP="002D5C39">
      <w:pPr>
        <w:spacing w:line="480" w:lineRule="auto"/>
        <w:rPr>
          <w:color w:val="000000" w:themeColor="text1"/>
        </w:rPr>
      </w:pPr>
      <w:r>
        <w:rPr>
          <w:color w:val="000000" w:themeColor="text1"/>
        </w:rPr>
        <w:tab/>
        <w:t>The third method uses a threshold technique (TT) to identify the threshold at which an individual is willing to accept a negative attribute</w:t>
      </w:r>
      <w:r w:rsidR="003906A8">
        <w:rPr>
          <w:color w:val="000000" w:themeColor="text1"/>
        </w:rPr>
        <w:t xml:space="preserve"> (or risk feature)</w:t>
      </w:r>
      <w:r>
        <w:rPr>
          <w:color w:val="000000" w:themeColor="text1"/>
        </w:rPr>
        <w:t xml:space="preserve"> in order to </w:t>
      </w:r>
      <w:r>
        <w:rPr>
          <w:color w:val="000000" w:themeColor="text1"/>
        </w:rPr>
        <w:lastRenderedPageBreak/>
        <w:t>gain an increase of one unit in a positive attribute.</w:t>
      </w:r>
      <w:r w:rsidR="003906A8">
        <w:rPr>
          <w:color w:val="000000" w:themeColor="text1"/>
        </w:rPr>
        <w:t xml:space="preserve"> For this experiment, our negative attributes</w:t>
      </w:r>
      <w:r>
        <w:rPr>
          <w:color w:val="000000" w:themeColor="text1"/>
        </w:rPr>
        <w:t xml:space="preserve"> </w:t>
      </w:r>
      <w:r w:rsidR="003906A8">
        <w:rPr>
          <w:color w:val="000000" w:themeColor="text1"/>
        </w:rPr>
        <w:t xml:space="preserve">consisted of the risk of a </w:t>
      </w:r>
      <w:r w:rsidR="00096BD0">
        <w:rPr>
          <w:color w:val="000000" w:themeColor="text1"/>
        </w:rPr>
        <w:t>false positive</w:t>
      </w:r>
      <w:r w:rsidR="003906A8">
        <w:rPr>
          <w:color w:val="000000" w:themeColor="text1"/>
        </w:rPr>
        <w:t xml:space="preserve">, the risk of a </w:t>
      </w:r>
      <w:r w:rsidR="00096BD0">
        <w:rPr>
          <w:color w:val="000000" w:themeColor="text1"/>
        </w:rPr>
        <w:t>false negative</w:t>
      </w:r>
      <w:r w:rsidR="003906A8">
        <w:rPr>
          <w:color w:val="000000" w:themeColor="text1"/>
        </w:rPr>
        <w:t>, and</w:t>
      </w:r>
      <w:r w:rsidR="007E1894">
        <w:rPr>
          <w:color w:val="000000" w:themeColor="text1"/>
        </w:rPr>
        <w:t xml:space="preserve"> the cost of the screening test.</w:t>
      </w:r>
      <w:r w:rsidR="007E1894">
        <w:rPr>
          <w:rStyle w:val="FootnoteReference"/>
          <w:color w:val="000000" w:themeColor="text1"/>
        </w:rPr>
        <w:footnoteReference w:id="4"/>
      </w:r>
      <w:r w:rsidR="007E1894">
        <w:rPr>
          <w:color w:val="000000" w:themeColor="text1"/>
        </w:rPr>
        <w:t xml:space="preserve"> </w:t>
      </w:r>
      <w:r>
        <w:rPr>
          <w:color w:val="000000" w:themeColor="text1"/>
        </w:rPr>
        <w:t xml:space="preserve">Unlike the DCE, the TT asks participants an iterative set of questions to get to this threshold. For example, an individual may be asked to choose between two screening tests, one where the test saves 2 lives but has a 20% chance of a false positive diagnosis, and one where the test saves 1 life but has a 5% </w:t>
      </w:r>
      <w:r w:rsidR="00B336FA">
        <w:rPr>
          <w:color w:val="000000" w:themeColor="text1"/>
        </w:rPr>
        <w:t xml:space="preserve">chance </w:t>
      </w:r>
      <w:r>
        <w:rPr>
          <w:color w:val="000000" w:themeColor="text1"/>
        </w:rPr>
        <w:t>of a false positive diagnosis. If an individual is willing to accept high levels of false positives</w:t>
      </w:r>
      <w:r w:rsidR="007F1E8C">
        <w:rPr>
          <w:color w:val="000000" w:themeColor="text1"/>
        </w:rPr>
        <w:t xml:space="preserve"> for the increase in lives saved</w:t>
      </w:r>
      <w:r>
        <w:rPr>
          <w:color w:val="000000" w:themeColor="text1"/>
        </w:rPr>
        <w:t xml:space="preserve">, they should choose the first test. Then they would be asked to choose between two tests, one where the test saves 2 lives but has a 40% chance of a false positive diagnosis, and one where the test saves 1 life but has a 5% change of a false positive diagnosis. Thus, if an individual chooses a test with the higher benefit (lives saved) and a higher risk (false positive) the risk is increased until an individual is no longer willing to accept the benefit given the risk. </w:t>
      </w:r>
      <w:r w:rsidR="002D5C39">
        <w:rPr>
          <w:color w:val="000000" w:themeColor="text1"/>
        </w:rPr>
        <w:t xml:space="preserve">As these thresholds also inform us of the importance people place on the possible risks a screening test may hold, we would predict that these TT threshold values will be predictive of their responses on items regarding cancer screening decisions. </w:t>
      </w:r>
    </w:p>
    <w:p w14:paraId="60E1389A" w14:textId="3C530106" w:rsidR="001158E7" w:rsidRDefault="001158E7" w:rsidP="002D5C39">
      <w:pPr>
        <w:spacing w:line="480" w:lineRule="auto"/>
        <w:rPr>
          <w:color w:val="000000" w:themeColor="text1"/>
        </w:rPr>
      </w:pPr>
      <w:r>
        <w:rPr>
          <w:color w:val="000000" w:themeColor="text1"/>
        </w:rPr>
        <w:tab/>
        <w:t xml:space="preserve">Currently, methods such as the DCE and TT are utilized in a number of important ways in the literature. Both methods are routinely used to inform health policy </w:t>
      </w:r>
      <w:r w:rsidR="00362E58">
        <w:rPr>
          <w:color w:val="000000" w:themeColor="text1"/>
        </w:rPr>
        <w:t xml:space="preserve">and identify acceptable risks in treatments </w:t>
      </w:r>
      <w:r w:rsidR="00A7629F">
        <w:rPr>
          <w:color w:val="000000" w:themeColor="text1"/>
        </w:rPr>
        <w:fldChar w:fldCharType="begin" w:fldLock="1"/>
      </w:r>
      <w:r w:rsidR="00A7629F">
        <w:rPr>
          <w:color w:val="000000" w:themeColor="text1"/>
        </w:rPr>
        <w:instrText>ADDIN CSL_CITATION {"citationItems":[{"id":"ITEM-1","itemData":{"author":[{"dropping-particle":"","family":"Ryan","given":"M.","non-dropping-particle":"","parse-names":false,"suffix":""},{"dropping-particle":"","family":"Gerard","given":"K.","non-dropping-particle":"","parse-names":false,"suffix":""}],"container-title":"Applied Health Economics and Health Policy","id":"ITEM-1","issue":"1","issued":{"date-parts":[["2003"]]},"page":"55-64","title":"Using Discrete Choice Experiments to Value Health Care Programmes: Current Proactice and Future Research Reflections","type":"article-journal","volume":"2"},"uris":["http://www.mendeley.com/documents/?uuid=e010c30c-39fc-45e4-938a-a6477d7ac551"]},{"id":"ITEM-2","itemData":{"DOI":"10.1016/j.jclinepi.2007.01.001","author":[{"dropping-particle":"","family":"Kopec","given":"Jacek A","non-dropping-particle":"","parse-names":false,"suffix":""},{"dropping-particle":"","family":"Richardson","given":"Chris G","non-dropping-particle":"","parse-names":false,"suffix":""},{"dropping-particle":"","family":"Llewellyn-thomas","given":"Hilary","non-dropping-particle":"","parse-names":false,"suffix":""},{"dropping-particle":"","family":"Klinkhoff","given":"Alice","non-dropping-particle":"","parse-names":false,"suffix":""},{"dropping-particle":"","family":"Carswell","given":"Anne","non-dropping-particle":"","parse-names":false,"suffix":""},{"dropping-particle":"","family":"Chalmers","given":"Andrew","non-dropping-particle":"","parse-names":false,"suffix":""}],"id":"ITEM-2","issue":"2007","issued":{"date-parts":[["2017"]]},"title":"Probabilistic threshold technique showed that patients ’ preferences for specific trade-offs between pain relief and each side effect of treatment in osteoarthritis varied","type":"article-journal","volume":"60"},"uris":["http://www.mendeley.com/documents/?uuid=7a368386-653e-47a1-9bdb-9070c2cbada1"]}],"mendeley":{"formattedCitation":"(Kopec et al., 2017; Ryan &amp; Gerard, 2003)","plainTextFormattedCitation":"(Kopec et al., 2017; Ryan &amp; Gerard, 2003)","previouslyFormattedCitation":"(Kopec et al., 2017; Ryan &amp; Gerard, 2003)"},"properties":{"noteIndex":0},"schema":"https://github.com/citation-style-language/schema/raw/master/csl-citation.json"}</w:instrText>
      </w:r>
      <w:r w:rsidR="00A7629F">
        <w:rPr>
          <w:color w:val="000000" w:themeColor="text1"/>
        </w:rPr>
        <w:fldChar w:fldCharType="separate"/>
      </w:r>
      <w:r w:rsidR="00A7629F" w:rsidRPr="00A7629F">
        <w:rPr>
          <w:noProof/>
          <w:color w:val="000000" w:themeColor="text1"/>
        </w:rPr>
        <w:t>(Kopec et al., 2017; Ryan &amp; Gerard, 2003)</w:t>
      </w:r>
      <w:r w:rsidR="00A7629F">
        <w:rPr>
          <w:color w:val="000000" w:themeColor="text1"/>
        </w:rPr>
        <w:fldChar w:fldCharType="end"/>
      </w:r>
      <w:r w:rsidR="00A7629F">
        <w:rPr>
          <w:color w:val="000000" w:themeColor="text1"/>
        </w:rPr>
        <w:t>.</w:t>
      </w:r>
      <w:r w:rsidR="00362E58">
        <w:rPr>
          <w:color w:val="000000" w:themeColor="text1"/>
        </w:rPr>
        <w:t xml:space="preserve"> Additionally, these methods (and altered forms of them) are frequently included in values clarification exercises during shared decision making. These exercises help to engage the </w:t>
      </w:r>
      <w:r w:rsidR="00362E58">
        <w:rPr>
          <w:color w:val="000000" w:themeColor="text1"/>
        </w:rPr>
        <w:lastRenderedPageBreak/>
        <w:t>participant and clarify their preferences toward the decision at hand. Use of these exercises is though</w:t>
      </w:r>
      <w:r w:rsidR="0095726E">
        <w:rPr>
          <w:color w:val="000000" w:themeColor="text1"/>
        </w:rPr>
        <w:t>t</w:t>
      </w:r>
      <w:r w:rsidR="00362E58">
        <w:rPr>
          <w:color w:val="000000" w:themeColor="text1"/>
        </w:rPr>
        <w:t xml:space="preserve"> to better prepare individuals to make the decision at hand, leading to less regret </w:t>
      </w:r>
      <w:r w:rsidR="00A7629F">
        <w:rPr>
          <w:color w:val="000000" w:themeColor="text1"/>
        </w:rPr>
        <w:fldChar w:fldCharType="begin" w:fldLock="1"/>
      </w:r>
      <w:r w:rsidR="002C70A7">
        <w:rPr>
          <w:color w:val="000000" w:themeColor="text1"/>
        </w:rPr>
        <w:instrText>ADDIN CSL_CITATION {"citationItems":[{"id":"ITEM-1","itemData":{"DOI":"10.1177/0272989X11434601","author":[{"dropping-particle":"","family":"Feldman-stewart","given":"Deb","non-dropping-particle":"","parse-names":false,"suffix":""},{"dropping-particle":"","family":"Tong","given":"Christine","non-dropping-particle":"","parse-names":false,"suffix":""},{"dropping-particle":"","family":"Siemens","given":"Rob","non-dropping-particle":"","parse-names":false,"suffix":""},{"dropping-particle":"","family":"Alibhai","given":"Shabbir","non-dropping-particle":"","parse-names":false,"suffix":""},{"dropping-particle":"","family":"Pickles","given":"Tom","non-dropping-particle":"","parse-names":false,"suffix":""},{"dropping-particle":"","family":"Robinson","given":"John","non-dropping-particle":"","parse-names":false,"suffix":""},{"dropping-particle":"","family":"Brundage","given":"Michael D","non-dropping-particle":"","parse-names":false,"suffix":""}],"id":"ITEM-1","issued":{"date-parts":[["2012"]]},"page":"616-626","title":"The Impact of Explicit Values Clarification Exercises in a Patient Decision Aid Emerges After the Decision Is Actually Made : Evidence From a Randomized Controlled Trial","type":"article-journal"},"uris":["http://www.mendeley.com/documents/?uuid=296b027a-c444-4c41-9d95-3b830493959f"]}],"mendeley":{"formattedCitation":"(Feldman-stewart et al., 2012)","plainTextFormattedCitation":"(Feldman-stewart et al., 2012)","previouslyFormattedCitation":"(Feldman-stewart et al., 2012)"},"properties":{"noteIndex":0},"schema":"https://github.com/citation-style-language/schema/raw/master/csl-citation.json"}</w:instrText>
      </w:r>
      <w:r w:rsidR="00A7629F">
        <w:rPr>
          <w:color w:val="000000" w:themeColor="text1"/>
        </w:rPr>
        <w:fldChar w:fldCharType="separate"/>
      </w:r>
      <w:r w:rsidR="00A7629F" w:rsidRPr="00A7629F">
        <w:rPr>
          <w:noProof/>
          <w:color w:val="000000" w:themeColor="text1"/>
        </w:rPr>
        <w:t>(Feldman-stewart et al., 2012)</w:t>
      </w:r>
      <w:r w:rsidR="00A7629F">
        <w:rPr>
          <w:color w:val="000000" w:themeColor="text1"/>
        </w:rPr>
        <w:fldChar w:fldCharType="end"/>
      </w:r>
      <w:r w:rsidR="00A7629F">
        <w:rPr>
          <w:color w:val="000000" w:themeColor="text1"/>
        </w:rPr>
        <w:t>.</w:t>
      </w:r>
    </w:p>
    <w:p w14:paraId="5E721AC3" w14:textId="257AE1F2" w:rsidR="00E0236A" w:rsidRDefault="00970E6E" w:rsidP="005E7279">
      <w:pPr>
        <w:spacing w:line="480" w:lineRule="auto"/>
        <w:rPr>
          <w:color w:val="000000" w:themeColor="text1"/>
        </w:rPr>
      </w:pPr>
      <w:r>
        <w:rPr>
          <w:color w:val="000000" w:themeColor="text1"/>
        </w:rPr>
        <w:tab/>
        <w:t>To date, no study (of which we are aware) has compare</w:t>
      </w:r>
      <w:r w:rsidR="0028414F">
        <w:rPr>
          <w:color w:val="000000" w:themeColor="text1"/>
        </w:rPr>
        <w:t>d</w:t>
      </w:r>
      <w:r>
        <w:rPr>
          <w:color w:val="000000" w:themeColor="text1"/>
        </w:rPr>
        <w:t xml:space="preserve"> the outputs of these different pref</w:t>
      </w:r>
      <w:r w:rsidR="007F1E8C">
        <w:rPr>
          <w:color w:val="000000" w:themeColor="text1"/>
        </w:rPr>
        <w:t>erence elicitation techniques. However, v</w:t>
      </w:r>
      <w:r>
        <w:rPr>
          <w:color w:val="000000" w:themeColor="text1"/>
        </w:rPr>
        <w:t>alues from DCE and TT m</w:t>
      </w:r>
      <w:r w:rsidR="00886E33">
        <w:rPr>
          <w:color w:val="000000" w:themeColor="text1"/>
        </w:rPr>
        <w:t>ethods are currently utilized</w:t>
      </w:r>
      <w:r w:rsidR="00886E33" w:rsidRPr="00886E33">
        <w:rPr>
          <w:color w:val="000000" w:themeColor="text1"/>
        </w:rPr>
        <w:t xml:space="preserve"> </w:t>
      </w:r>
      <w:r w:rsidR="00886E33">
        <w:rPr>
          <w:color w:val="000000" w:themeColor="text1"/>
        </w:rPr>
        <w:t xml:space="preserve">to make vital decisions about resource allocation in a variety of important settings including health care </w:t>
      </w:r>
      <w:r w:rsidR="00886E33">
        <w:rPr>
          <w:color w:val="000000" w:themeColor="text1"/>
        </w:rPr>
        <w:fldChar w:fldCharType="begin" w:fldLock="1"/>
      </w:r>
      <w:r w:rsidR="00213674">
        <w:rPr>
          <w:color w:val="000000" w:themeColor="text1"/>
        </w:rPr>
        <w:instrText>ADDIN CSL_CITATION {"citationItems":[{"id":"ITEM-1","itemData":{"DOI":"10.1136/bmj.328.7436.360","ISBN":"9789090244983","ISSN":"0959-8138","PMID":"14962852","abstract":"NICE should consider using them for patient centred evaluations of technologies \\n\\nIn many publicly provided healthcare systems, limited resources coupled with unlimited demand result in decisions having to be made about the efficient allocation of scarce resources. This raises questions of how services should be provided (for example, how should patients with cancer be treated? should central clinics, which reduce waiting time but increase travel time for patients, be introduced?) through to the optimal provision and the financing of health care (for example, how should we pay doctors to encourage them to work in remote and rural areas? what would encourage nurses to return to the labour market?). Given the lack of a market for health care, economics techniques inform such decisions.1 One approach adopted by and further developed in health economics over the past decade is discrete choice experiments.2 3 In this issue Sculpher et al use this approach to consider patients' preferences in the treatment of prostate cancer (p 382).4 …","author":[{"dropping-particle":"","family":"Ryan","given":"M.","non-dropping-particle":"","parse-names":false,"suffix":""}],"container-title":"Bmj","id":"ITEM-1","issue":"7436","issued":{"date-parts":[["2004"]]},"page":"360-361","title":"Discrete choice experiments in health care","type":"article-journal","volume":"328"},"uris":["http://www.mendeley.com/documents/?uuid=b9486862-d799-494b-b967-6d5d3ecbf63a"]},{"id":"ITEM-2","itemData":{"DOI":"10.1002/cncr.25842","ISBN":"1097-0142 (Electronic)\\r0008-543X (Linking)","ISSN":"0008543X","PMID":"21692046","abstract":"The objective of this study was to elicit future patients' preferences for preoperative chemoradiation (pre-CRT) for rectal cancer to determine whether patients' preferences are consistent with current treatment guidelines.","author":[{"dropping-particle":"","family":"Kennedy","given":"Erin D.","non-dropping-particle":"","parse-names":false,"suffix":""},{"dropping-particle":"","family":"Schmocker","given":"Selina","non-dropping-particle":"","parse-names":false,"suffix":""},{"dropping-particle":"","family":"Victor","given":"Charles","non-dropping-particle":"","parse-names":false,"suffix":""},{"dropping-particle":"","family":"Baxter","given":"Nancy N.","non-dropping-particle":"","parse-names":false,"suffix":""},{"dropping-particle":"","family":"Kim","given":"John","non-dropping-particle":"","parse-names":false,"suffix":""},{"dropping-particle":"","family":"Brierley","given":"James","non-dropping-particle":"","parse-names":false,"suffix":""},{"dropping-particle":"","family":"McLeod","given":"Robin S.","non-dropping-particle":"","parse-names":false,"suffix":""}],"container-title":"Cancer","id":"ITEM-2","issue":"13","issued":{"date-parts":[["2011"]]},"page":"2853-2862","title":"Do patients consider preoperative chemoradiation for primary rectal cancer worthwhile?","type":"article-journal","volume":"117"},"uris":["http://www.mendeley.com/documents/?uuid=d57efb3c-8937-48d7-bca9-ea98ef34ada7"]}],"mendeley":{"formattedCitation":"(Kennedy et al., 2011; Ryan, 2004)","plainTextFormattedCitation":"(Kennedy et al., 2011; Ryan, 2004)","previouslyFormattedCitation":"(Kennedy et al., 2011; Ryan, 2004)"},"properties":{"noteIndex":0},"schema":"https://github.com/citation-style-language/schema/raw/master/csl-citation.json"}</w:instrText>
      </w:r>
      <w:r w:rsidR="00886E33">
        <w:rPr>
          <w:color w:val="000000" w:themeColor="text1"/>
        </w:rPr>
        <w:fldChar w:fldCharType="separate"/>
      </w:r>
      <w:r w:rsidR="00F85A58" w:rsidRPr="00F85A58">
        <w:rPr>
          <w:noProof/>
          <w:color w:val="000000" w:themeColor="text1"/>
        </w:rPr>
        <w:t>(Kennedy et al., 2011; Ryan, 2004)</w:t>
      </w:r>
      <w:r w:rsidR="00886E33">
        <w:rPr>
          <w:color w:val="000000" w:themeColor="text1"/>
        </w:rPr>
        <w:fldChar w:fldCharType="end"/>
      </w:r>
      <w:r w:rsidR="00886E33">
        <w:rPr>
          <w:color w:val="000000" w:themeColor="text1"/>
        </w:rPr>
        <w:t xml:space="preserve"> </w:t>
      </w:r>
      <w:r w:rsidR="00F85A58">
        <w:rPr>
          <w:color w:val="000000" w:themeColor="text1"/>
        </w:rPr>
        <w:t xml:space="preserve">and </w:t>
      </w:r>
      <w:r w:rsidR="00E77B4E">
        <w:rPr>
          <w:color w:val="000000" w:themeColor="text1"/>
        </w:rPr>
        <w:t xml:space="preserve">health economics </w:t>
      </w:r>
      <w:r w:rsidR="00E77B4E">
        <w:rPr>
          <w:color w:val="000000" w:themeColor="text1"/>
        </w:rPr>
        <w:fldChar w:fldCharType="begin" w:fldLock="1"/>
      </w:r>
      <w:r w:rsidR="00F85A58">
        <w:rPr>
          <w:color w:val="000000" w:themeColor="text1"/>
        </w:rPr>
        <w:instrText>ADDIN CSL_CITATION {"citationItems":[{"id":"ITEM-1","itemData":{"DOI":"10.1016/j.techfore.2015.12.014","ISBN":"0040-1625","ISSN":"00401625","PMID":"24386501","abstract":"The vast majority of stated preference research in health economics has been conducted in the random utility model paradigm using discrete choice experiments (DCEs). Ryan and Gerard (2003) have reviewed the applications of DCEs in the field of health economics. We have updated this initial work to include studies published between 2001 and 2007. Following the methods of Ryan and Gerard, we assess the later body of work, with respect to the key characteristics of DCEs such as selection of attributes and levels, experimental design, preference measurement, estimation procedure and validity. Comparisons between the periods are undertaken in order to identify any emerging trends.","author":[{"dropping-particle":"","family":"Guttmann","given":"Rochelle","non-dropping-particle":"","parse-names":false,"suffix":""},{"dropping-particle":"","family":"Castle","given":"Ryan","non-dropping-particle":"","parse-names":false,"suffix":""},{"dropping-particle":"","family":"Fiebig","given":"Denzil G.","non-dropping-particle":"","parse-names":false,"suffix":""}],"container-title":"Health Economics","id":"ITEM-1","issue":"May","issued":{"date-parts":[["2009"]]},"page":"23","title":"Use of Discrete Choice Experiments in health economics: An update of the literature","type":"article-journal"},"uris":["http://www.mendeley.com/documents/?uuid=77be7d33-57ed-4d31-8e8a-dacaeb1c0354"]}],"mendeley":{"formattedCitation":"(Guttmann, Castle, &amp; Fiebig, 2009)","plainTextFormattedCitation":"(Guttmann, Castle, &amp; Fiebig, 2009)","previouslyFormattedCitation":"(Guttmann, Castle, &amp; Fiebig, 2009)"},"properties":{"noteIndex":0},"schema":"https://github.com/citation-style-language/schema/raw/master/csl-citation.json"}</w:instrText>
      </w:r>
      <w:r w:rsidR="00E77B4E">
        <w:rPr>
          <w:color w:val="000000" w:themeColor="text1"/>
        </w:rPr>
        <w:fldChar w:fldCharType="separate"/>
      </w:r>
      <w:r w:rsidR="00E77B4E" w:rsidRPr="00E77B4E">
        <w:rPr>
          <w:noProof/>
          <w:color w:val="000000" w:themeColor="text1"/>
        </w:rPr>
        <w:t>(Guttmann, Castle, &amp; Fiebig, 2009)</w:t>
      </w:r>
      <w:r w:rsidR="00E77B4E">
        <w:rPr>
          <w:color w:val="000000" w:themeColor="text1"/>
        </w:rPr>
        <w:fldChar w:fldCharType="end"/>
      </w:r>
      <w:r w:rsidR="00F85A58">
        <w:rPr>
          <w:color w:val="000000" w:themeColor="text1"/>
        </w:rPr>
        <w:t xml:space="preserve">. </w:t>
      </w:r>
      <w:r>
        <w:rPr>
          <w:color w:val="000000" w:themeColor="text1"/>
        </w:rPr>
        <w:t xml:space="preserve">Thus, it is </w:t>
      </w:r>
      <w:r w:rsidR="00AD2957">
        <w:rPr>
          <w:color w:val="000000" w:themeColor="text1"/>
        </w:rPr>
        <w:t xml:space="preserve">useful </w:t>
      </w:r>
      <w:r>
        <w:rPr>
          <w:color w:val="000000" w:themeColor="text1"/>
        </w:rPr>
        <w:t xml:space="preserve">to identify </w:t>
      </w:r>
      <w:r w:rsidR="00AD2957">
        <w:rPr>
          <w:color w:val="000000" w:themeColor="text1"/>
        </w:rPr>
        <w:t xml:space="preserve">any </w:t>
      </w:r>
      <w:r>
        <w:rPr>
          <w:color w:val="000000" w:themeColor="text1"/>
        </w:rPr>
        <w:t xml:space="preserve">inconsistencies between these two methods both in terms of average thresholds within the sample and unique thresholds for the individual. </w:t>
      </w:r>
    </w:p>
    <w:p w14:paraId="4B76640F" w14:textId="58DA2274" w:rsidR="00B120E8" w:rsidRPr="005E2A99" w:rsidRDefault="00B120E8" w:rsidP="005E2A99">
      <w:pPr>
        <w:spacing w:line="480" w:lineRule="auto"/>
        <w:ind w:firstLine="720"/>
      </w:pPr>
      <w:r>
        <w:rPr>
          <w:color w:val="000000" w:themeColor="text1"/>
        </w:rPr>
        <w:t>As</w:t>
      </w:r>
      <w:r w:rsidR="00970E6E">
        <w:rPr>
          <w:color w:val="000000" w:themeColor="text1"/>
        </w:rPr>
        <w:t xml:space="preserve"> these methods are thought to elicit the same type of information that an individual difference scale should measure, it is important to identify how similar these methods are and where they may differ.</w:t>
      </w:r>
      <w:r>
        <w:rPr>
          <w:color w:val="000000" w:themeColor="text1"/>
        </w:rPr>
        <w:t xml:space="preserve"> </w:t>
      </w:r>
      <w:r w:rsidR="00471BAB">
        <w:rPr>
          <w:color w:val="000000" w:themeColor="text1"/>
        </w:rPr>
        <w:t>Additionally,</w:t>
      </w:r>
      <w:r>
        <w:rPr>
          <w:color w:val="000000" w:themeColor="text1"/>
        </w:rPr>
        <w:t xml:space="preserve"> many </w:t>
      </w:r>
      <w:r w:rsidR="00110B1A">
        <w:rPr>
          <w:color w:val="000000" w:themeColor="text1"/>
        </w:rPr>
        <w:t>researchers have</w:t>
      </w:r>
      <w:r w:rsidR="00110B1A">
        <w:rPr>
          <w:color w:val="000000" w:themeColor="text1"/>
        </w:rPr>
        <w:t xml:space="preserve"> </w:t>
      </w:r>
      <w:r w:rsidR="00471BAB">
        <w:rPr>
          <w:color w:val="000000" w:themeColor="text1"/>
        </w:rPr>
        <w:t>argue</w:t>
      </w:r>
      <w:r w:rsidR="00110B1A">
        <w:rPr>
          <w:color w:val="000000" w:themeColor="text1"/>
        </w:rPr>
        <w:t>d</w:t>
      </w:r>
      <w:r>
        <w:rPr>
          <w:color w:val="000000" w:themeColor="text1"/>
        </w:rPr>
        <w:t xml:space="preserve"> that preferences should not be seen as stable, and instead may be constructed at the time of elicitation, or altered by the mode of elicitation</w:t>
      </w:r>
      <w:r w:rsidR="00D46B1A">
        <w:rPr>
          <w:color w:val="000000" w:themeColor="text1"/>
        </w:rPr>
        <w:t xml:space="preserve"> </w:t>
      </w:r>
      <w:r w:rsidR="002C70A7">
        <w:rPr>
          <w:color w:val="000000" w:themeColor="text1"/>
        </w:rPr>
        <w:fldChar w:fldCharType="begin" w:fldLock="1"/>
      </w:r>
      <w:r w:rsidR="005E2A99">
        <w:rPr>
          <w:color w:val="000000" w:themeColor="text1"/>
        </w:rPr>
        <w:instrText>ADDIN CSL_CITATION {"citationItems":[{"id":"ITEM-1","itemData":{"author":[{"dropping-particle":"","family":"Slovic","given":"P.","non-dropping-particle":"","parse-names":false,"suffix":""}],"container-title":"American Psychologist","id":"ITEM-1","issued":{"date-parts":[["1995"]]},"page":"364–371","title":"The construction of preference","type":"article-journal","volume":"50"},"uris":["http://www.mendeley.com/documents/?uuid=08d035f9-32bc-4fab-a1fc-20ed379f2906"]},{"id":"ITEM-2","itemData":{"author":[{"dropping-particle":"","family":"Tversky","given":"A.","non-dropping-particle":"","parse-names":false,"suffix":""},{"dropping-particle":"","family":"Thaler","given":"R. H.","non-dropping-particle":"","parse-names":false,"suffix":""}],"container-title":"The Journal of Economic Perspectives","id":"ITEM-2","issue":"2","issued":{"date-parts":[["1990"]]},"page":"201-211","title":"Anomalies: preference reversals","type":"article-journal","volume":"4"},"uris":["http://www.mendeley.com/documents/?uuid=6508c8a5-3a0f-4009-931e-649cc95d073b"]},{"id":"ITEM-3","itemData":{"author":[{"dropping-particle":"","family":"Koopmans","given":"T.C.","non-dropping-particle":"","parse-names":false,"suffix":""}],"container-title":"Human Judgements and Optimality","editor":[{"dropping-particle":"","family":"Maynard","given":"S.","non-dropping-particle":"","parse-names":false,"suffix":""},{"dropping-particle":"","family":"Glenn","given":"B.","non-dropping-particle":"","parse-names":false,"suffix":""}],"id":"ITEM-3","issued":{"date-parts":[["1964"]]},"page":"243–254","publisher":"Wiley","publisher-place":"New York","title":"On flexibility of future preference","type":"chapter"},"uris":["http://www.mendeley.com/documents/?uuid=e9b66216-e460-4cdf-999d-be0ee5ef458a"]}],"mendeley":{"formattedCitation":"(Koopmans, 1964; Slovic, 1995; Tversky &amp; Thaler, 1990)","plainTextFormattedCitation":"(Koopmans, 1964; Slovic, 1995; Tversky &amp; Thaler, 1990)","previouslyFormattedCitation":"(Koopmans, 1964; Slovic, 1995; Tversky &amp; Thaler, 1990)"},"properties":{"noteIndex":0},"schema":"https://github.com/citation-style-language/schema/raw/master/csl-citation.json"}</w:instrText>
      </w:r>
      <w:r w:rsidR="002C70A7">
        <w:rPr>
          <w:color w:val="000000" w:themeColor="text1"/>
        </w:rPr>
        <w:fldChar w:fldCharType="separate"/>
      </w:r>
      <w:r w:rsidR="002C70A7" w:rsidRPr="002C70A7">
        <w:rPr>
          <w:noProof/>
          <w:color w:val="000000" w:themeColor="text1"/>
        </w:rPr>
        <w:t>(Koopmans, 1964; Slovic, 1995; Tversky &amp; Thaler, 1990)</w:t>
      </w:r>
      <w:r w:rsidR="002C70A7">
        <w:rPr>
          <w:color w:val="000000" w:themeColor="text1"/>
        </w:rPr>
        <w:fldChar w:fldCharType="end"/>
      </w:r>
      <w:r w:rsidR="002C70A7">
        <w:rPr>
          <w:color w:val="000000" w:themeColor="text1"/>
        </w:rPr>
        <w:t>.</w:t>
      </w:r>
      <w:r w:rsidR="00471BAB">
        <w:rPr>
          <w:color w:val="000000" w:themeColor="text1"/>
        </w:rPr>
        <w:t xml:space="preserve"> Therefore, a comparison of these multiple methodologies may help support or refute these ideas. </w:t>
      </w:r>
    </w:p>
    <w:p w14:paraId="28AC3E69" w14:textId="26E92D70" w:rsidR="004E3D12" w:rsidRPr="00702293" w:rsidRDefault="00970E6E" w:rsidP="005E2A99">
      <w:pPr>
        <w:spacing w:line="480" w:lineRule="auto"/>
        <w:ind w:firstLine="720"/>
        <w:rPr>
          <w:color w:val="000000" w:themeColor="text1"/>
        </w:rPr>
      </w:pPr>
      <w:r>
        <w:rPr>
          <w:color w:val="000000" w:themeColor="text1"/>
        </w:rPr>
        <w:t xml:space="preserve"> </w:t>
      </w:r>
      <w:r w:rsidR="00B120E8">
        <w:rPr>
          <w:color w:val="000000" w:themeColor="text1"/>
        </w:rPr>
        <w:t xml:space="preserve">It </w:t>
      </w:r>
      <w:r>
        <w:rPr>
          <w:color w:val="000000" w:themeColor="text1"/>
        </w:rPr>
        <w:t>is</w:t>
      </w:r>
      <w:r w:rsidR="00B120E8">
        <w:rPr>
          <w:color w:val="000000" w:themeColor="text1"/>
        </w:rPr>
        <w:t xml:space="preserve"> also</w:t>
      </w:r>
      <w:r>
        <w:rPr>
          <w:color w:val="000000" w:themeColor="text1"/>
        </w:rPr>
        <w:t xml:space="preserve"> worthwhile to identify which, if any of these methods is best at predicting screening intentions in individuals. </w:t>
      </w:r>
      <w:r w:rsidR="00F951CE">
        <w:rPr>
          <w:color w:val="000000" w:themeColor="text1"/>
        </w:rPr>
        <w:t xml:space="preserve">As the purpose of the ESACPE scale is to be able to quickly administer the scale and identify preferences while in the clinical encounter, it would be important to be able to state that this method of measuring preferences is better in some way than DCE or TT that require more time and computational ability, both to build and to calculate values. </w:t>
      </w:r>
    </w:p>
    <w:p w14:paraId="2A9C13AD" w14:textId="77777777" w:rsidR="005E7279" w:rsidRDefault="005E7279" w:rsidP="005E7279">
      <w:pPr>
        <w:spacing w:line="480" w:lineRule="auto"/>
        <w:rPr>
          <w:i/>
          <w:color w:val="000000" w:themeColor="text1"/>
        </w:rPr>
      </w:pPr>
      <w:r w:rsidRPr="00BF0612">
        <w:rPr>
          <w:i/>
          <w:color w:val="000000" w:themeColor="text1"/>
        </w:rPr>
        <w:lastRenderedPageBreak/>
        <w:t>Participants and Methods</w:t>
      </w:r>
    </w:p>
    <w:p w14:paraId="5728AD73" w14:textId="5A80EA37" w:rsidR="00AD0A1A" w:rsidRDefault="00AD0A1A" w:rsidP="005E7279">
      <w:pPr>
        <w:spacing w:line="480" w:lineRule="auto"/>
        <w:rPr>
          <w:color w:val="000000" w:themeColor="text1"/>
        </w:rPr>
      </w:pPr>
      <w:r>
        <w:rPr>
          <w:color w:val="000000" w:themeColor="text1"/>
        </w:rPr>
        <w:tab/>
        <w:t>300</w:t>
      </w:r>
      <w:r w:rsidRPr="00497217">
        <w:rPr>
          <w:color w:val="000000" w:themeColor="text1"/>
        </w:rPr>
        <w:t xml:space="preserve"> </w:t>
      </w:r>
      <w:r w:rsidR="0001103D" w:rsidRPr="00497217">
        <w:rPr>
          <w:color w:val="000000" w:themeColor="text1"/>
        </w:rPr>
        <w:t xml:space="preserve">undergraduate students </w:t>
      </w:r>
      <w:r w:rsidR="0001103D">
        <w:rPr>
          <w:color w:val="000000" w:themeColor="text1"/>
        </w:rPr>
        <w:t xml:space="preserve">enrolled </w:t>
      </w:r>
      <w:r w:rsidR="0001103D" w:rsidRPr="00497217">
        <w:rPr>
          <w:color w:val="000000" w:themeColor="text1"/>
        </w:rPr>
        <w:t xml:space="preserve">in </w:t>
      </w:r>
      <w:r w:rsidR="0001103D">
        <w:rPr>
          <w:color w:val="000000" w:themeColor="text1"/>
        </w:rPr>
        <w:t>an introductory psychology course</w:t>
      </w:r>
      <w:r w:rsidR="0001103D" w:rsidRPr="00497217">
        <w:rPr>
          <w:color w:val="000000" w:themeColor="text1"/>
        </w:rPr>
        <w:t xml:space="preserve"> </w:t>
      </w:r>
      <w:r w:rsidR="0001103D">
        <w:rPr>
          <w:color w:val="000000" w:themeColor="text1"/>
        </w:rPr>
        <w:t xml:space="preserve">at a Midwestern University </w:t>
      </w:r>
      <w:r w:rsidR="0001103D" w:rsidRPr="00497217">
        <w:rPr>
          <w:color w:val="000000" w:themeColor="text1"/>
        </w:rPr>
        <w:t xml:space="preserve">were recruited to participate in this study for course credit. </w:t>
      </w:r>
      <w:r w:rsidRPr="00497217">
        <w:rPr>
          <w:color w:val="000000" w:themeColor="text1"/>
        </w:rPr>
        <w:t xml:space="preserve"> </w:t>
      </w:r>
      <w:r w:rsidR="004A5B06">
        <w:rPr>
          <w:color w:val="000000" w:themeColor="text1"/>
        </w:rPr>
        <w:t xml:space="preserve">Demographic information for all studies can be found in Appendix II. </w:t>
      </w:r>
      <w:r w:rsidR="00B71CB6">
        <w:rPr>
          <w:color w:val="000000" w:themeColor="text1"/>
        </w:rPr>
        <w:t xml:space="preserve">All DCE items were created using </w:t>
      </w:r>
      <w:proofErr w:type="spellStart"/>
      <w:r w:rsidR="00B71CB6">
        <w:rPr>
          <w:color w:val="000000" w:themeColor="text1"/>
        </w:rPr>
        <w:t>Sawtooth</w:t>
      </w:r>
      <w:proofErr w:type="spellEnd"/>
      <w:r w:rsidR="00B71CB6">
        <w:rPr>
          <w:color w:val="000000" w:themeColor="text1"/>
        </w:rPr>
        <w:t xml:space="preserve"> software. </w:t>
      </w:r>
      <w:r w:rsidRPr="00497217">
        <w:rPr>
          <w:color w:val="000000" w:themeColor="text1"/>
        </w:rPr>
        <w:t>Participants responded to items about their demographics and personal history with cancer, were asked to complete</w:t>
      </w:r>
      <w:r>
        <w:rPr>
          <w:color w:val="000000" w:themeColor="text1"/>
        </w:rPr>
        <w:t xml:space="preserve"> the DCE, the TT, and the items for the ESCAPE scale. Next, participants completed a number of </w:t>
      </w:r>
      <w:r w:rsidR="007F1E8C">
        <w:rPr>
          <w:color w:val="000000" w:themeColor="text1"/>
        </w:rPr>
        <w:t>scales</w:t>
      </w:r>
      <w:r w:rsidR="004B769A">
        <w:rPr>
          <w:color w:val="000000" w:themeColor="text1"/>
        </w:rPr>
        <w:t xml:space="preserve"> including the M</w:t>
      </w:r>
      <w:r>
        <w:rPr>
          <w:color w:val="000000" w:themeColor="text1"/>
        </w:rPr>
        <w:t>e</w:t>
      </w:r>
      <w:r w:rsidR="004B769A">
        <w:rPr>
          <w:color w:val="000000" w:themeColor="text1"/>
        </w:rPr>
        <w:t>dical M</w:t>
      </w:r>
      <w:r>
        <w:rPr>
          <w:color w:val="000000" w:themeColor="text1"/>
        </w:rPr>
        <w:t>aximizer-minimiz</w:t>
      </w:r>
      <w:r w:rsidR="004B769A">
        <w:rPr>
          <w:color w:val="000000" w:themeColor="text1"/>
        </w:rPr>
        <w:t>er S</w:t>
      </w:r>
      <w:r w:rsidR="00F43261">
        <w:rPr>
          <w:color w:val="000000" w:themeColor="text1"/>
        </w:rPr>
        <w:t xml:space="preserve">cale </w:t>
      </w:r>
      <w:r w:rsidR="00F43261">
        <w:rPr>
          <w:color w:val="000000" w:themeColor="text1"/>
        </w:rPr>
        <w:fldChar w:fldCharType="begin" w:fldLock="1"/>
      </w:r>
      <w:r w:rsidR="00F43261">
        <w:rPr>
          <w:color w:val="000000" w:themeColor="text1"/>
        </w:rPr>
        <w:instrText>ADDIN CSL_CITATION {"citationItems":[{"id":"ITEM-1","itemData":{"DOI":"10.1037/hea0000417","ISBN":"0278-6133","ISSN":"19307810","PMID":"27617512","abstract":"Objective: Medical over- and underutilization are central problems that stand in the way of delivering optimal health care. As a result, one important question is how people decide to take action, versus not, when it comes to their health. The present article proposes and validates a new measure that captures the extent to which individuals are \"medical maximizers\" who are predisposed to seek health care even for minor problems, versus \"medical minimizers\" who prefer to avoid medical intervention unless it is necessary. Method: Studies 1-3 recruited participants using Amazon's Mechanical Turk. Study 1 conducted exploratory factor analysis (EFA) to identify items relevant to the proposed construct. In Study 2 confirmatory factor analysis (CFA) was conducted on the identified items, as well as tests of internal, discriminant, and convergent validity. Study 3 examined test-retest reliability of the scale. Study 4 validated the scale in a non-Internet sample. Results: EFA identified 10 items consistent with the proposed construct, and subsequent CFA showed that the 10 items were best understood with a bifactor model that assessed a single underlying construct consistent with medical maximizing-minimizing, with 3 of the 10 items cross-loading on another independent factor. The scale was distinct from hypochondriasis, distrust in medicine, health care access, and health status, and predicted self-reported health care utilization and a variety of treatment preferences. Conclusions: Individuals have general preferences to maximize versus minimize their use of health care, and these preferences are predictive of health care utilization and treatment preferences across a range of health care contexts. © 2016 American Psychological Association.","author":[{"dropping-particle":"","family":"Scherer","given":"Laura D.","non-dropping-particle":"","parse-names":false,"suffix":""},{"dropping-particle":"","family":"Caverly","given":"Tanner J.","non-dropping-particle":"","parse-names":false,"suffix":""},{"dropping-particle":"","family":"Burke","given":"James","non-dropping-particle":"","parse-names":false,"suffix":""},{"dropping-particle":"","family":"Zikmund-Fisher","given":"Brian J.","non-dropping-particle":"","parse-names":false,"suffix":""},{"dropping-particle":"","family":"Kullgren","given":"Jeffrey T.","non-dropping-particle":"","parse-names":false,"suffix":""},{"dropping-particle":"","family":"Steinley","given":"Douglas","non-dropping-particle":"","parse-names":false,"suffix":""},{"dropping-particle":"","family":"McCarthy","given":"Denis M.","non-dropping-particle":"","parse-names":false,"suffix":""},{"dropping-particle":"","family":"Roney","given":"Meghan","non-dropping-particle":"","parse-names":false,"suffix":""},{"dropping-particle":"","family":"Fagerlin","given":"Angela","non-dropping-particle":"","parse-names":false,"suffix":""}],"container-title":"Health Psychology","id":"ITEM-1","issue":"11","issued":{"date-parts":[["2016"]]},"page":"1276-1287","title":"Development of the medical maximizer-minimizer scale","type":"article-journal","volume":"35"},"uris":["http://www.mendeley.com/documents/?uuid=429b8023-f1f6-47ba-b536-3b17f6b5f5f4"]}],"mendeley":{"formattedCitation":"(Scherer et al., 2016)","plainTextFormattedCitation":"(Scherer et al., 2016)","previouslyFormattedCitation":"(Scherer et al., 2016)"},"properties":{"noteIndex":0},"schema":"https://github.com/citation-style-language/schema/raw/master/csl-citation.json"}</w:instrText>
      </w:r>
      <w:r w:rsidR="00F43261">
        <w:rPr>
          <w:color w:val="000000" w:themeColor="text1"/>
        </w:rPr>
        <w:fldChar w:fldCharType="separate"/>
      </w:r>
      <w:r w:rsidR="00F43261" w:rsidRPr="00F43261">
        <w:rPr>
          <w:noProof/>
          <w:color w:val="000000" w:themeColor="text1"/>
        </w:rPr>
        <w:t>(Scherer et al., 2016)</w:t>
      </w:r>
      <w:r w:rsidR="00F43261">
        <w:rPr>
          <w:color w:val="000000" w:themeColor="text1"/>
        </w:rPr>
        <w:fldChar w:fldCharType="end"/>
      </w:r>
      <w:r>
        <w:rPr>
          <w:color w:val="000000" w:themeColor="text1"/>
        </w:rPr>
        <w:t xml:space="preserve"> and the </w:t>
      </w:r>
      <w:r w:rsidR="004B769A">
        <w:rPr>
          <w:color w:val="000000" w:themeColor="text1"/>
        </w:rPr>
        <w:t>Subjective Numeracy S</w:t>
      </w:r>
      <w:r w:rsidR="00F43261">
        <w:rPr>
          <w:color w:val="000000" w:themeColor="text1"/>
        </w:rPr>
        <w:t xml:space="preserve">cale </w:t>
      </w:r>
      <w:r w:rsidR="00F43261">
        <w:rPr>
          <w:color w:val="000000" w:themeColor="text1"/>
        </w:rPr>
        <w:fldChar w:fldCharType="begin" w:fldLock="1"/>
      </w:r>
      <w:r w:rsidR="00C43D17">
        <w:rPr>
          <w:color w:val="000000" w:themeColor="text1"/>
        </w:rPr>
        <w:instrText>ADDIN CSL_CITATION {"citationItems":[{"id":"ITEM-1","itemData":{"DOI":"10.1177/0272989X07304449","ISBN":"0272-989X","ISSN":"0272989X","PMID":"17641137","abstract":"BACKGROUND Basic numeracy skills are necessary before patients can understand the risks of medical treatments. Previous research has used objective measures, similar to mathematics tests, to evaluate numeracy. OBJECTIVES To design a subjective measure (i.e., self-assessment) of quantitative ability that distinguishes low- and high-numerate individuals yet is less aversive, quicker to administer, and more usable for telephone and Internet surveys than existing numeracy measures. RESEARCH DESIGN Paper-and-pencil questionnaires. SUBJECTS The general public (N = 703) surveyed at 2 hospitals. MEASURES Forty-nine subjective numeracy questions were compared to measures of objective numeracy. RESULTS An 8-item measure, the Subjective Numeracy Scale (SNS), was developed through several rounds of testing. Four items measure people's beliefs about their skill in performing various mathematical operations, and 4 measure people's preferences regarding the presentation of numerical information. The SNS was significantly correlated with Lipkus and others' objective numeracy scale (correlations: 0.63-0.68) yet was completed in less time (24 s/item v. 31 s/item, P &lt; 0.05) and was perceived as less stressful (1.62 v. 2.69, P &lt; 0.01) and less frustrating (1.92 v. 2.88, P &lt; 0.01). Fifty percent of participants who completed the SNS volunteered to participate in another study, whereas only 8% of those who completed the Lipkus and others scale similarly volunteered (odds ratio = 11.00, 95% confidence interval = 2.14-56.65). CONCLUSIONS The SNS correlates well with mathematical test measures of objective numeracy but can be administered in less time and with less burden. In addition, it is much more likely to leave participants willing to participate in additional research and shows much lower rates of missing or incomplete data.","author":[{"dropping-particle":"","family":"Fagerlin","given":"Angela","non-dropping-particle":"","parse-names":false,"suffix":""},{"dropping-particle":"","family":"Zikmund-Fisher","given":"Brian J.","non-dropping-particle":"","parse-names":false,"suffix":""},{"dropping-particle":"","family":"Ubel","given":"Peter A.","non-dropping-particle":"","parse-names":false,"suffix":""},{"dropping-particle":"","family":"Jankovic","given":"Aleksandra","non-dropping-particle":"","parse-names":false,"suffix":""},{"dropping-particle":"","family":"Derry","given":"Holly A.","non-dropping-particle":"","parse-names":false,"suffix":""},{"dropping-particle":"","family":"Smith","given":"Dylan M.","non-dropping-particle":"","parse-names":false,"suffix":""}],"container-title":"Medical Decision Making","id":"ITEM-1","issue":"5","issued":{"date-parts":[["2007"]]},"page":"672-680","title":"Measuring numeracy without a math test: Development of the subjective numeracy scale","type":"article-journal","volume":"27"},"uris":["http://www.mendeley.com/documents/?uuid=40566612-4146-4cc4-98af-a88ef00cf846"]}],"mendeley":{"formattedCitation":"(Fagerlin et al., 2007)","plainTextFormattedCitation":"(Fagerlin et al., 2007)","previouslyFormattedCitation":"(Fagerlin et al., 2007)"},"properties":{"noteIndex":0},"schema":"https://github.com/citation-style-language/schema/raw/master/csl-citation.json"}</w:instrText>
      </w:r>
      <w:r w:rsidR="00F43261">
        <w:rPr>
          <w:color w:val="000000" w:themeColor="text1"/>
        </w:rPr>
        <w:fldChar w:fldCharType="separate"/>
      </w:r>
      <w:r w:rsidR="00F43261" w:rsidRPr="00F43261">
        <w:rPr>
          <w:noProof/>
          <w:color w:val="000000" w:themeColor="text1"/>
        </w:rPr>
        <w:t>(Fagerlin et al., 2007)</w:t>
      </w:r>
      <w:r w:rsidR="00F43261">
        <w:rPr>
          <w:color w:val="000000" w:themeColor="text1"/>
        </w:rPr>
        <w:fldChar w:fldCharType="end"/>
      </w:r>
      <w:r w:rsidR="00C24D0A">
        <w:rPr>
          <w:color w:val="000000" w:themeColor="text1"/>
        </w:rPr>
        <w:t>. Then, participants were told about a hypothetical test screening for breast/prostate cancer (matched to sex) which research has shown does not reduce the number of individuals who die from cancer (i.e. has no benefit) and were asked if they wanted this test</w:t>
      </w:r>
      <w:r w:rsidRPr="00497217">
        <w:rPr>
          <w:color w:val="000000" w:themeColor="text1"/>
        </w:rPr>
        <w:t xml:space="preserve">. </w:t>
      </w:r>
      <w:r>
        <w:rPr>
          <w:color w:val="000000" w:themeColor="text1"/>
        </w:rPr>
        <w:t>All materials can be found at</w:t>
      </w:r>
      <w:r w:rsidR="00132EB9">
        <w:rPr>
          <w:color w:val="000000" w:themeColor="text1"/>
        </w:rPr>
        <w:t xml:space="preserve"> </w:t>
      </w:r>
      <w:hyperlink r:id="rId16" w:history="1">
        <w:r w:rsidR="00A71509" w:rsidRPr="00C61C2F">
          <w:rPr>
            <w:rStyle w:val="Hyperlink"/>
          </w:rPr>
          <w:t>osf.io/xd9w6</w:t>
        </w:r>
      </w:hyperlink>
      <w:r>
        <w:rPr>
          <w:color w:val="000000" w:themeColor="text1"/>
        </w:rPr>
        <w:t>.</w:t>
      </w:r>
    </w:p>
    <w:p w14:paraId="119B33FF" w14:textId="4E930206" w:rsidR="005E7279" w:rsidRPr="00571049" w:rsidRDefault="005E7279" w:rsidP="005E7279">
      <w:pPr>
        <w:spacing w:line="480" w:lineRule="auto"/>
        <w:rPr>
          <w:i/>
          <w:color w:val="000000" w:themeColor="text1"/>
        </w:rPr>
      </w:pPr>
      <w:r w:rsidRPr="00571049">
        <w:rPr>
          <w:i/>
          <w:color w:val="000000" w:themeColor="text1"/>
        </w:rPr>
        <w:t>Analysis</w:t>
      </w:r>
    </w:p>
    <w:p w14:paraId="0A267F0D" w14:textId="69FC2820" w:rsidR="005E7279" w:rsidRDefault="005E7279" w:rsidP="005E7279">
      <w:pPr>
        <w:spacing w:line="480" w:lineRule="auto"/>
        <w:rPr>
          <w:color w:val="000000" w:themeColor="text1"/>
        </w:rPr>
      </w:pPr>
      <w:r>
        <w:rPr>
          <w:color w:val="000000" w:themeColor="text1"/>
        </w:rPr>
        <w:tab/>
      </w:r>
      <w:r w:rsidR="00AD3940">
        <w:rPr>
          <w:color w:val="000000" w:themeColor="text1"/>
        </w:rPr>
        <w:t xml:space="preserve">All analyses </w:t>
      </w:r>
      <w:r w:rsidR="00AD3940" w:rsidRPr="00571049">
        <w:rPr>
          <w:color w:val="000000" w:themeColor="text1"/>
        </w:rPr>
        <w:t xml:space="preserve">were conducted in R version 3.5.0 </w:t>
      </w:r>
      <w:r w:rsidR="00AD3940" w:rsidRPr="00571049">
        <w:rPr>
          <w:color w:val="000000" w:themeColor="text1"/>
        </w:rPr>
        <w:fldChar w:fldCharType="begin" w:fldLock="1"/>
      </w:r>
      <w:r w:rsidR="00F43261">
        <w:rPr>
          <w:color w:val="000000" w:themeColor="text1"/>
        </w:rPr>
        <w:instrText>ADDIN CSL_CITATION {"citationItems":[{"id":"ITEM-1","itemData":{"author":[{"dropping-particle":"","family":"R Core Team","given":"","non-dropping-particle":"","parse-names":false,"suffix":""}],"id":"ITEM-1","issued":{"date-parts":[["2017"]]},"number":"3.3.4","publisher-place":"Vienna, Austria.","title":"R: A language and environment for statistical computing.","type":"article"},"uris":["http://www.mendeley.com/documents/?uuid=a78a72e1-5723-4328-8607-374b3e583d3b"]}],"mendeley":{"formattedCitation":"(R Core Team, 2017)","plainTextFormattedCitation":"(R Core Team, 2017)","previouslyFormattedCitation":"(R Core Team, 2017)"},"properties":{"noteIndex":0},"schema":"https://github.com/citation-style-language/schema/raw/master/csl-citation.json"}</w:instrText>
      </w:r>
      <w:r w:rsidR="00AD3940" w:rsidRPr="00571049">
        <w:rPr>
          <w:color w:val="000000" w:themeColor="text1"/>
        </w:rPr>
        <w:fldChar w:fldCharType="separate"/>
      </w:r>
      <w:r w:rsidR="00AD3940" w:rsidRPr="00571049">
        <w:rPr>
          <w:noProof/>
          <w:color w:val="000000" w:themeColor="text1"/>
        </w:rPr>
        <w:t>(R Core Team, 2017)</w:t>
      </w:r>
      <w:r w:rsidR="00AD3940" w:rsidRPr="00571049">
        <w:rPr>
          <w:color w:val="000000" w:themeColor="text1"/>
        </w:rPr>
        <w:fldChar w:fldCharType="end"/>
      </w:r>
      <w:r w:rsidR="00AD3940" w:rsidRPr="00571049">
        <w:rPr>
          <w:color w:val="000000" w:themeColor="text1"/>
        </w:rPr>
        <w:t xml:space="preserve">. </w:t>
      </w:r>
      <w:r w:rsidR="00E12D06">
        <w:rPr>
          <w:color w:val="000000" w:themeColor="text1"/>
        </w:rPr>
        <w:t>First, data from the DCE were used to create DCE threshold values</w:t>
      </w:r>
      <w:r w:rsidR="00146DDD">
        <w:rPr>
          <w:color w:val="000000" w:themeColor="text1"/>
        </w:rPr>
        <w:t xml:space="preserve"> calculated </w:t>
      </w:r>
      <w:r w:rsidR="0028414F">
        <w:rPr>
          <w:color w:val="000000" w:themeColor="text1"/>
        </w:rPr>
        <w:t xml:space="preserve">at the level of the sample, as well as </w:t>
      </w:r>
      <w:r w:rsidR="0068588E">
        <w:rPr>
          <w:color w:val="000000" w:themeColor="text1"/>
        </w:rPr>
        <w:t>the</w:t>
      </w:r>
      <w:r w:rsidR="0028414F">
        <w:rPr>
          <w:color w:val="000000" w:themeColor="text1"/>
        </w:rPr>
        <w:t xml:space="preserve"> level of the individual</w:t>
      </w:r>
      <w:r w:rsidR="0007344E">
        <w:rPr>
          <w:color w:val="000000" w:themeColor="text1"/>
        </w:rPr>
        <w:t>.</w:t>
      </w:r>
      <w:r w:rsidR="00146DDD">
        <w:rPr>
          <w:color w:val="000000" w:themeColor="text1"/>
        </w:rPr>
        <w:t xml:space="preserve"> </w:t>
      </w:r>
      <w:r w:rsidR="0007344E">
        <w:rPr>
          <w:color w:val="000000" w:themeColor="text1"/>
        </w:rPr>
        <w:t xml:space="preserve">The </w:t>
      </w:r>
      <w:r w:rsidR="00E12D06">
        <w:rPr>
          <w:color w:val="000000" w:themeColor="text1"/>
        </w:rPr>
        <w:t>TT data were used to calculate</w:t>
      </w:r>
      <w:r w:rsidR="003045C5">
        <w:rPr>
          <w:color w:val="000000" w:themeColor="text1"/>
        </w:rPr>
        <w:t xml:space="preserve"> TT threshold values at the level of the individual</w:t>
      </w:r>
      <w:r w:rsidR="00E12D06">
        <w:rPr>
          <w:color w:val="000000" w:themeColor="text1"/>
        </w:rPr>
        <w:t xml:space="preserve">. Information on how these </w:t>
      </w:r>
      <w:r w:rsidR="0007344E">
        <w:rPr>
          <w:color w:val="000000" w:themeColor="text1"/>
        </w:rPr>
        <w:t xml:space="preserve">calculations </w:t>
      </w:r>
      <w:r w:rsidR="00E12D06">
        <w:rPr>
          <w:color w:val="000000" w:themeColor="text1"/>
        </w:rPr>
        <w:t>were condu</w:t>
      </w:r>
      <w:r w:rsidR="00C77B74">
        <w:rPr>
          <w:color w:val="000000" w:themeColor="text1"/>
        </w:rPr>
        <w:t>cted can be found in Appendix XI</w:t>
      </w:r>
      <w:r w:rsidR="00E90DF7">
        <w:rPr>
          <w:color w:val="000000" w:themeColor="text1"/>
        </w:rPr>
        <w:t>I</w:t>
      </w:r>
      <w:r w:rsidR="00C77B74">
        <w:rPr>
          <w:color w:val="000000" w:themeColor="text1"/>
        </w:rPr>
        <w:t>I</w:t>
      </w:r>
      <w:r w:rsidR="00E12D06">
        <w:rPr>
          <w:color w:val="000000" w:themeColor="text1"/>
        </w:rPr>
        <w:t xml:space="preserve">. </w:t>
      </w:r>
      <w:r w:rsidR="001E45F8">
        <w:rPr>
          <w:color w:val="000000" w:themeColor="text1"/>
        </w:rPr>
        <w:t xml:space="preserve"> Next, ESCAPE subscales were created and summary scores were calculated. After this, a number of ite</w:t>
      </w:r>
      <w:r w:rsidR="00E0236A">
        <w:rPr>
          <w:color w:val="000000" w:themeColor="text1"/>
        </w:rPr>
        <w:t>ms were used to flag potential</w:t>
      </w:r>
      <w:r w:rsidR="001E45F8">
        <w:rPr>
          <w:color w:val="000000" w:themeColor="text1"/>
        </w:rPr>
        <w:t xml:space="preserve"> low-quality data. Information on how this data was flagged and rem</w:t>
      </w:r>
      <w:r w:rsidR="00105798">
        <w:rPr>
          <w:color w:val="000000" w:themeColor="text1"/>
        </w:rPr>
        <w:t>oved can be found in Appendix XI</w:t>
      </w:r>
      <w:r w:rsidR="00E90DF7">
        <w:rPr>
          <w:color w:val="000000" w:themeColor="text1"/>
        </w:rPr>
        <w:t>V</w:t>
      </w:r>
      <w:r w:rsidR="001E45F8">
        <w:rPr>
          <w:color w:val="000000" w:themeColor="text1"/>
        </w:rPr>
        <w:t xml:space="preserve">. </w:t>
      </w:r>
      <w:r w:rsidR="00FD4A92">
        <w:rPr>
          <w:color w:val="000000" w:themeColor="text1"/>
        </w:rPr>
        <w:t xml:space="preserve">When potentially low-quality individuals were </w:t>
      </w:r>
      <w:r w:rsidR="0068588E">
        <w:rPr>
          <w:color w:val="000000" w:themeColor="text1"/>
        </w:rPr>
        <w:t>removed,</w:t>
      </w:r>
      <w:r w:rsidR="0032130E">
        <w:rPr>
          <w:color w:val="000000" w:themeColor="text1"/>
        </w:rPr>
        <w:t xml:space="preserve"> results </w:t>
      </w:r>
      <w:r w:rsidR="0032130E">
        <w:rPr>
          <w:color w:val="000000" w:themeColor="text1"/>
        </w:rPr>
        <w:lastRenderedPageBreak/>
        <w:t xml:space="preserve">varied slightly; see </w:t>
      </w:r>
      <w:hyperlink r:id="rId17" w:history="1">
        <w:r w:rsidR="002E5151" w:rsidRPr="00C61C2F">
          <w:rPr>
            <w:rStyle w:val="Hyperlink"/>
          </w:rPr>
          <w:t>osf.io/xd9w6</w:t>
        </w:r>
      </w:hyperlink>
      <w:r w:rsidR="002E5151">
        <w:t xml:space="preserve"> </w:t>
      </w:r>
      <w:r w:rsidR="0032130E">
        <w:rPr>
          <w:color w:val="000000" w:themeColor="text1"/>
        </w:rPr>
        <w:t xml:space="preserve">for details. </w:t>
      </w:r>
      <w:r w:rsidR="00FD4A92">
        <w:rPr>
          <w:color w:val="000000" w:themeColor="text1"/>
        </w:rPr>
        <w:t xml:space="preserve"> </w:t>
      </w:r>
      <w:r w:rsidR="0032130E">
        <w:rPr>
          <w:color w:val="000000" w:themeColor="text1"/>
        </w:rPr>
        <w:t>Due</w:t>
      </w:r>
      <w:r w:rsidR="00FD4A92">
        <w:rPr>
          <w:color w:val="000000" w:themeColor="text1"/>
        </w:rPr>
        <w:t xml:space="preserve"> to the small sample size and the exploratory nature of our study</w:t>
      </w:r>
      <w:r w:rsidR="0007344E">
        <w:rPr>
          <w:color w:val="000000" w:themeColor="text1"/>
        </w:rPr>
        <w:t>,</w:t>
      </w:r>
      <w:r w:rsidR="00FD4A92">
        <w:rPr>
          <w:color w:val="000000" w:themeColor="text1"/>
        </w:rPr>
        <w:t xml:space="preserve"> we allowed all individuals into the final analyses. </w:t>
      </w:r>
    </w:p>
    <w:p w14:paraId="7F4A9B83" w14:textId="756680FF" w:rsidR="00E0236A" w:rsidRDefault="00551204" w:rsidP="005E7279">
      <w:pPr>
        <w:spacing w:line="480" w:lineRule="auto"/>
        <w:rPr>
          <w:rFonts w:eastAsia="Times New Roman"/>
          <w:color w:val="000000"/>
        </w:rPr>
      </w:pPr>
      <w:r>
        <w:rPr>
          <w:color w:val="000000" w:themeColor="text1"/>
        </w:rPr>
        <w:tab/>
      </w:r>
      <w:r w:rsidR="00B04DB6">
        <w:rPr>
          <w:color w:val="000000" w:themeColor="text1"/>
        </w:rPr>
        <w:t>As data for the DCE can be calculated two ways (one way which creates the sample level threshold and another that creates each individual’s threshold), data for both of these methods were compared to that of the TT method (which is only calculated at the level of the individual). It is important to compare the sample-level DCE estimate to the</w:t>
      </w:r>
      <w:r w:rsidR="007F1E8C">
        <w:rPr>
          <w:color w:val="000000" w:themeColor="text1"/>
        </w:rPr>
        <w:t xml:space="preserve"> average</w:t>
      </w:r>
      <w:r w:rsidR="00B04DB6">
        <w:rPr>
          <w:color w:val="000000" w:themeColor="text1"/>
        </w:rPr>
        <w:t xml:space="preserve"> individual-level TT estimate as these are the formats that are most commonly used for each method when discussing results and implications. </w:t>
      </w:r>
      <w:r>
        <w:rPr>
          <w:color w:val="000000" w:themeColor="text1"/>
        </w:rPr>
        <w:t xml:space="preserve">Following this, </w:t>
      </w:r>
      <w:r w:rsidR="008377CB">
        <w:rPr>
          <w:color w:val="000000" w:themeColor="text1"/>
        </w:rPr>
        <w:t xml:space="preserve">individual-level </w:t>
      </w:r>
      <w:r>
        <w:rPr>
          <w:rFonts w:eastAsia="Times New Roman"/>
          <w:color w:val="000000"/>
        </w:rPr>
        <w:t xml:space="preserve">DCE </w:t>
      </w:r>
      <w:r w:rsidRPr="00F10078">
        <w:rPr>
          <w:rFonts w:eastAsia="Times New Roman"/>
          <w:color w:val="000000"/>
        </w:rPr>
        <w:t>threshold</w:t>
      </w:r>
      <w:r>
        <w:rPr>
          <w:rFonts w:eastAsia="Times New Roman"/>
          <w:color w:val="000000"/>
        </w:rPr>
        <w:t xml:space="preserve">s, </w:t>
      </w:r>
      <w:r w:rsidR="008377CB">
        <w:rPr>
          <w:rFonts w:eastAsia="Times New Roman"/>
          <w:color w:val="000000"/>
        </w:rPr>
        <w:t xml:space="preserve">individual-level </w:t>
      </w:r>
      <w:r>
        <w:rPr>
          <w:rFonts w:eastAsia="Times New Roman"/>
          <w:color w:val="000000"/>
        </w:rPr>
        <w:t xml:space="preserve">TT thresholds, and </w:t>
      </w:r>
      <w:r w:rsidR="008377CB">
        <w:rPr>
          <w:rFonts w:eastAsia="Times New Roman"/>
          <w:color w:val="000000"/>
        </w:rPr>
        <w:t xml:space="preserve">individual’s </w:t>
      </w:r>
      <w:r>
        <w:rPr>
          <w:rFonts w:eastAsia="Times New Roman"/>
          <w:color w:val="000000"/>
        </w:rPr>
        <w:t>ESCAPE subscales</w:t>
      </w:r>
      <w:r w:rsidRPr="00F10078">
        <w:rPr>
          <w:rFonts w:eastAsia="Times New Roman"/>
          <w:color w:val="000000"/>
        </w:rPr>
        <w:t xml:space="preserve"> </w:t>
      </w:r>
      <w:r>
        <w:rPr>
          <w:rFonts w:eastAsia="Times New Roman"/>
          <w:color w:val="000000"/>
        </w:rPr>
        <w:t>were</w:t>
      </w:r>
      <w:r w:rsidR="002C13B2">
        <w:rPr>
          <w:rFonts w:eastAsia="Times New Roman"/>
          <w:color w:val="000000"/>
        </w:rPr>
        <w:t xml:space="preserve"> correlated to investigate relationships. </w:t>
      </w:r>
    </w:p>
    <w:p w14:paraId="58868E59" w14:textId="2A21246A" w:rsidR="00551204" w:rsidRPr="00571049" w:rsidRDefault="002C13B2" w:rsidP="005E7279">
      <w:pPr>
        <w:spacing w:line="480" w:lineRule="auto"/>
        <w:rPr>
          <w:color w:val="000000" w:themeColor="text1"/>
        </w:rPr>
      </w:pPr>
      <w:r>
        <w:rPr>
          <w:rFonts w:eastAsia="Times New Roman"/>
          <w:color w:val="000000"/>
        </w:rPr>
        <w:t xml:space="preserve">Then, </w:t>
      </w:r>
      <w:r w:rsidR="003F175B">
        <w:rPr>
          <w:rFonts w:eastAsia="Times New Roman"/>
          <w:color w:val="000000"/>
        </w:rPr>
        <w:t>the DCE, TT and ESCAPE</w:t>
      </w:r>
      <w:r>
        <w:rPr>
          <w:rFonts w:eastAsia="Times New Roman"/>
          <w:color w:val="000000"/>
        </w:rPr>
        <w:t xml:space="preserve"> values were</w:t>
      </w:r>
      <w:r w:rsidR="005550C5">
        <w:rPr>
          <w:rFonts w:eastAsia="Times New Roman"/>
          <w:color w:val="000000"/>
        </w:rPr>
        <w:t xml:space="preserve"> each</w:t>
      </w:r>
      <w:r w:rsidR="00551204" w:rsidRPr="00F10078">
        <w:rPr>
          <w:rFonts w:eastAsia="Times New Roman"/>
          <w:color w:val="000000"/>
        </w:rPr>
        <w:t xml:space="preserve"> predicted</w:t>
      </w:r>
      <w:r w:rsidR="0048331B">
        <w:rPr>
          <w:rFonts w:eastAsia="Times New Roman"/>
          <w:color w:val="000000"/>
        </w:rPr>
        <w:t xml:space="preserve"> in</w:t>
      </w:r>
      <w:r w:rsidR="005550C5">
        <w:rPr>
          <w:rFonts w:eastAsia="Times New Roman"/>
          <w:color w:val="000000"/>
        </w:rPr>
        <w:t xml:space="preserve"> their own</w:t>
      </w:r>
      <w:r w:rsidR="0048331B">
        <w:rPr>
          <w:rFonts w:eastAsia="Times New Roman"/>
          <w:color w:val="000000"/>
        </w:rPr>
        <w:t xml:space="preserve"> linear regressions</w:t>
      </w:r>
      <w:r w:rsidR="00551204" w:rsidRPr="00F10078">
        <w:rPr>
          <w:rFonts w:eastAsia="Times New Roman"/>
          <w:color w:val="000000"/>
        </w:rPr>
        <w:t xml:space="preserve"> by age, being previously screened</w:t>
      </w:r>
      <w:r w:rsidR="0048331B">
        <w:rPr>
          <w:rFonts w:eastAsia="Times New Roman"/>
          <w:color w:val="000000"/>
        </w:rPr>
        <w:t xml:space="preserve"> (0=no, 1=yes)</w:t>
      </w:r>
      <w:r w:rsidR="00551204" w:rsidRPr="00F10078">
        <w:rPr>
          <w:rFonts w:eastAsia="Times New Roman"/>
          <w:color w:val="000000"/>
        </w:rPr>
        <w:t xml:space="preserve">, desire to screen, worry about cancer, </w:t>
      </w:r>
      <w:r w:rsidR="0048331B">
        <w:rPr>
          <w:rFonts w:eastAsia="Times New Roman"/>
          <w:color w:val="000000"/>
        </w:rPr>
        <w:t>how scared they were</w:t>
      </w:r>
      <w:r w:rsidR="00551204" w:rsidRPr="00F10078">
        <w:rPr>
          <w:rFonts w:eastAsia="Times New Roman"/>
          <w:color w:val="000000"/>
        </w:rPr>
        <w:t xml:space="preserve"> of getting cancer, </w:t>
      </w:r>
      <w:r w:rsidR="0048331B">
        <w:rPr>
          <w:rFonts w:eastAsia="Times New Roman"/>
          <w:color w:val="000000"/>
        </w:rPr>
        <w:t xml:space="preserve">how </w:t>
      </w:r>
      <w:r w:rsidR="00551204" w:rsidRPr="00F10078">
        <w:rPr>
          <w:rFonts w:eastAsia="Times New Roman"/>
          <w:color w:val="000000"/>
        </w:rPr>
        <w:t>likely</w:t>
      </w:r>
      <w:r w:rsidR="0048331B">
        <w:rPr>
          <w:rFonts w:eastAsia="Times New Roman"/>
          <w:color w:val="000000"/>
        </w:rPr>
        <w:t xml:space="preserve"> they thought they were</w:t>
      </w:r>
      <w:r w:rsidR="00551204" w:rsidRPr="00F10078">
        <w:rPr>
          <w:rFonts w:eastAsia="Times New Roman"/>
          <w:color w:val="000000"/>
        </w:rPr>
        <w:t xml:space="preserve"> to get cancer, </w:t>
      </w:r>
      <w:r w:rsidR="0048331B">
        <w:rPr>
          <w:rFonts w:eastAsia="Times New Roman"/>
          <w:color w:val="000000"/>
        </w:rPr>
        <w:t xml:space="preserve">number of </w:t>
      </w:r>
      <w:r w:rsidR="00551204" w:rsidRPr="00F10078">
        <w:rPr>
          <w:rFonts w:eastAsia="Times New Roman"/>
          <w:color w:val="000000"/>
        </w:rPr>
        <w:t xml:space="preserve">first degree family members with cancer, </w:t>
      </w:r>
      <w:r w:rsidR="0048331B">
        <w:rPr>
          <w:rFonts w:eastAsia="Times New Roman"/>
          <w:color w:val="000000"/>
        </w:rPr>
        <w:t xml:space="preserve">number of </w:t>
      </w:r>
      <w:r w:rsidR="00551204" w:rsidRPr="00F10078">
        <w:rPr>
          <w:rFonts w:eastAsia="Times New Roman"/>
          <w:color w:val="000000"/>
        </w:rPr>
        <w:t xml:space="preserve">second degree family </w:t>
      </w:r>
      <w:r w:rsidR="0048331B">
        <w:rPr>
          <w:rFonts w:eastAsia="Times New Roman"/>
          <w:color w:val="000000"/>
        </w:rPr>
        <w:t xml:space="preserve">members </w:t>
      </w:r>
      <w:r w:rsidR="00551204" w:rsidRPr="00F10078">
        <w:rPr>
          <w:rFonts w:eastAsia="Times New Roman"/>
          <w:color w:val="000000"/>
        </w:rPr>
        <w:t xml:space="preserve">with cancer, </w:t>
      </w:r>
      <w:r w:rsidR="0048331B">
        <w:rPr>
          <w:rFonts w:eastAsia="Times New Roman"/>
          <w:color w:val="000000"/>
        </w:rPr>
        <w:t xml:space="preserve">number of </w:t>
      </w:r>
      <w:r w:rsidR="00551204" w:rsidRPr="00F10078">
        <w:rPr>
          <w:rFonts w:eastAsia="Times New Roman"/>
          <w:color w:val="000000"/>
        </w:rPr>
        <w:t>friends with cancer, sex (1=male, 0=female), race (1=white, 0=nonwhite),</w:t>
      </w:r>
      <w:r w:rsidR="002E55A5">
        <w:rPr>
          <w:rFonts w:eastAsia="Times New Roman"/>
          <w:color w:val="000000"/>
        </w:rPr>
        <w:t xml:space="preserve"> their </w:t>
      </w:r>
      <w:r w:rsidR="001C6300">
        <w:rPr>
          <w:rFonts w:eastAsia="Times New Roman"/>
          <w:color w:val="000000"/>
        </w:rPr>
        <w:t>S</w:t>
      </w:r>
      <w:r w:rsidR="002E55A5">
        <w:rPr>
          <w:rFonts w:eastAsia="Times New Roman"/>
          <w:color w:val="000000"/>
        </w:rPr>
        <w:t>u</w:t>
      </w:r>
      <w:r w:rsidR="001C6300">
        <w:rPr>
          <w:rFonts w:eastAsia="Times New Roman"/>
          <w:color w:val="000000"/>
        </w:rPr>
        <w:t>bjective Numeracy S</w:t>
      </w:r>
      <w:r w:rsidR="002E55A5">
        <w:rPr>
          <w:rFonts w:eastAsia="Times New Roman"/>
          <w:color w:val="000000"/>
        </w:rPr>
        <w:t>core</w:t>
      </w:r>
      <w:r w:rsidR="00551204" w:rsidRPr="00F10078">
        <w:rPr>
          <w:rFonts w:eastAsia="Times New Roman"/>
          <w:color w:val="000000"/>
        </w:rPr>
        <w:t>,</w:t>
      </w:r>
      <w:r w:rsidR="00551204">
        <w:rPr>
          <w:rFonts w:eastAsia="Times New Roman"/>
          <w:color w:val="000000"/>
        </w:rPr>
        <w:t xml:space="preserve"> and </w:t>
      </w:r>
      <w:r w:rsidR="002E55A5">
        <w:rPr>
          <w:rFonts w:eastAsia="Times New Roman"/>
          <w:color w:val="000000"/>
        </w:rPr>
        <w:t>their</w:t>
      </w:r>
      <w:r w:rsidR="001C6300">
        <w:rPr>
          <w:rFonts w:eastAsia="Times New Roman"/>
          <w:color w:val="000000"/>
        </w:rPr>
        <w:t xml:space="preserve"> Medical M</w:t>
      </w:r>
      <w:r w:rsidR="00551204" w:rsidRPr="00F10078">
        <w:rPr>
          <w:rFonts w:eastAsia="Times New Roman"/>
          <w:color w:val="000000"/>
        </w:rPr>
        <w:t xml:space="preserve">aximizer </w:t>
      </w:r>
      <w:r w:rsidR="001C6300">
        <w:rPr>
          <w:rFonts w:eastAsia="Times New Roman"/>
          <w:color w:val="000000"/>
        </w:rPr>
        <w:t>S</w:t>
      </w:r>
      <w:r w:rsidR="002E55A5">
        <w:rPr>
          <w:rFonts w:eastAsia="Times New Roman"/>
          <w:color w:val="000000"/>
        </w:rPr>
        <w:t>core</w:t>
      </w:r>
      <w:r w:rsidR="00551204">
        <w:rPr>
          <w:rFonts w:eastAsia="Times New Roman"/>
          <w:color w:val="000000"/>
        </w:rPr>
        <w:t>.</w:t>
      </w:r>
      <w:r w:rsidR="00616E5D">
        <w:rPr>
          <w:rFonts w:eastAsia="Times New Roman"/>
          <w:color w:val="000000"/>
        </w:rPr>
        <w:t xml:space="preserve"> After this, we </w:t>
      </w:r>
      <w:r w:rsidR="0048331B">
        <w:rPr>
          <w:rFonts w:eastAsia="Times New Roman"/>
          <w:color w:val="000000"/>
        </w:rPr>
        <w:t>predict</w:t>
      </w:r>
      <w:r w:rsidR="0007344E">
        <w:rPr>
          <w:rFonts w:eastAsia="Times New Roman"/>
          <w:color w:val="000000"/>
        </w:rPr>
        <w:t>ed</w:t>
      </w:r>
      <w:r w:rsidR="0048331B">
        <w:rPr>
          <w:rFonts w:eastAsia="Times New Roman"/>
          <w:color w:val="000000"/>
        </w:rPr>
        <w:t xml:space="preserve"> </w:t>
      </w:r>
      <w:r w:rsidR="00E0236A">
        <w:rPr>
          <w:rFonts w:eastAsia="Times New Roman"/>
          <w:color w:val="000000"/>
        </w:rPr>
        <w:t>participants’</w:t>
      </w:r>
      <w:r w:rsidR="00111D86">
        <w:rPr>
          <w:rFonts w:eastAsia="Times New Roman"/>
          <w:color w:val="000000"/>
        </w:rPr>
        <w:t xml:space="preserve"> </w:t>
      </w:r>
      <w:r w:rsidR="00CD67B1">
        <w:rPr>
          <w:rFonts w:eastAsia="Times New Roman"/>
          <w:color w:val="000000"/>
        </w:rPr>
        <w:t xml:space="preserve">intentions to screen </w:t>
      </w:r>
      <w:r w:rsidR="0007344E">
        <w:rPr>
          <w:rFonts w:eastAsia="Times New Roman"/>
          <w:color w:val="000000"/>
        </w:rPr>
        <w:t xml:space="preserve">via </w:t>
      </w:r>
      <w:r w:rsidR="00111D86">
        <w:rPr>
          <w:rFonts w:eastAsia="Times New Roman"/>
          <w:color w:val="000000"/>
        </w:rPr>
        <w:t xml:space="preserve">a hypothetical cancer screening </w:t>
      </w:r>
      <w:r w:rsidR="00CD67B1">
        <w:rPr>
          <w:rFonts w:eastAsia="Times New Roman"/>
          <w:color w:val="000000"/>
        </w:rPr>
        <w:t>test</w:t>
      </w:r>
      <w:r w:rsidR="00EA3272">
        <w:rPr>
          <w:rFonts w:eastAsia="Times New Roman"/>
          <w:color w:val="000000"/>
        </w:rPr>
        <w:t xml:space="preserve"> using the DCE thresholds, the TT thresholds, and the ESCAPE scale</w:t>
      </w:r>
      <w:r w:rsidR="005550C5">
        <w:rPr>
          <w:rFonts w:eastAsia="Times New Roman"/>
          <w:color w:val="000000"/>
        </w:rPr>
        <w:t xml:space="preserve"> </w:t>
      </w:r>
      <w:r w:rsidR="00E0236A">
        <w:rPr>
          <w:rFonts w:eastAsia="Times New Roman"/>
          <w:color w:val="000000"/>
        </w:rPr>
        <w:t>in a simultaneous</w:t>
      </w:r>
      <w:r w:rsidR="005550C5">
        <w:rPr>
          <w:rFonts w:eastAsia="Times New Roman"/>
          <w:color w:val="000000"/>
        </w:rPr>
        <w:t xml:space="preserve"> logistic regression</w:t>
      </w:r>
      <w:r w:rsidR="00EA3272">
        <w:rPr>
          <w:rFonts w:eastAsia="Times New Roman"/>
          <w:color w:val="000000"/>
        </w:rPr>
        <w:t xml:space="preserve">. </w:t>
      </w:r>
    </w:p>
    <w:p w14:paraId="01E4DF28" w14:textId="77777777" w:rsidR="005E7279" w:rsidRPr="00571049" w:rsidRDefault="005E7279" w:rsidP="005E7279">
      <w:pPr>
        <w:spacing w:line="480" w:lineRule="auto"/>
        <w:rPr>
          <w:i/>
          <w:color w:val="000000" w:themeColor="text1"/>
        </w:rPr>
      </w:pPr>
      <w:r w:rsidRPr="00571049">
        <w:rPr>
          <w:i/>
          <w:color w:val="000000" w:themeColor="text1"/>
        </w:rPr>
        <w:t>Results</w:t>
      </w:r>
    </w:p>
    <w:p w14:paraId="2766687F" w14:textId="5CCDE7EA" w:rsidR="009B78CD" w:rsidRDefault="009B78CD" w:rsidP="009B78CD">
      <w:pPr>
        <w:spacing w:line="480" w:lineRule="auto"/>
      </w:pPr>
      <w:r w:rsidRPr="006F1B24">
        <w:rPr>
          <w:u w:val="single"/>
        </w:rPr>
        <w:t>DCE v. TT Threshold Values</w:t>
      </w:r>
      <w:r>
        <w:rPr>
          <w:i/>
        </w:rPr>
        <w:t xml:space="preserve">. </w:t>
      </w:r>
      <w:r w:rsidR="00835E47">
        <w:t xml:space="preserve">When </w:t>
      </w:r>
      <w:r w:rsidR="000E3175">
        <w:t>comparing</w:t>
      </w:r>
      <w:r w:rsidR="00835E47">
        <w:t xml:space="preserve"> thresholds from t</w:t>
      </w:r>
      <w:r w:rsidR="000E3175">
        <w:t>he DCE</w:t>
      </w:r>
      <w:r w:rsidR="000E3175" w:rsidRPr="000E3175">
        <w:t xml:space="preserve"> </w:t>
      </w:r>
      <w:r w:rsidR="000E3175">
        <w:t xml:space="preserve">at the level of the sample to the </w:t>
      </w:r>
      <w:r w:rsidR="00835E47">
        <w:t xml:space="preserve">TT methods, we find that estimates </w:t>
      </w:r>
      <w:r w:rsidR="000E3175">
        <w:t xml:space="preserve">for </w:t>
      </w:r>
      <w:r w:rsidR="003D2C39">
        <w:t xml:space="preserve">false positives </w:t>
      </w:r>
      <w:r w:rsidR="000E3175">
        <w:t>are similar</w:t>
      </w:r>
      <w:r w:rsidR="003D2C39">
        <w:t>, with</w:t>
      </w:r>
      <w:r w:rsidR="000E3175">
        <w:t xml:space="preserve"> TT values </w:t>
      </w:r>
      <w:r w:rsidR="003D2C39">
        <w:t xml:space="preserve">being </w:t>
      </w:r>
      <w:r w:rsidR="000E3175">
        <w:t xml:space="preserve">slightly higher. Estimates for </w:t>
      </w:r>
      <w:r w:rsidR="003D2C39">
        <w:t xml:space="preserve">false negatives </w:t>
      </w:r>
      <w:r w:rsidR="000E3175">
        <w:t>are similar</w:t>
      </w:r>
      <w:r w:rsidR="003D2C39">
        <w:t>, with</w:t>
      </w:r>
      <w:r w:rsidR="000E3175">
        <w:t xml:space="preserve"> DCE </w:t>
      </w:r>
      <w:r w:rsidR="000568E4">
        <w:lastRenderedPageBreak/>
        <w:t>thresholds</w:t>
      </w:r>
      <w:r w:rsidR="000E3175">
        <w:t xml:space="preserve"> </w:t>
      </w:r>
      <w:r w:rsidR="003D2C39">
        <w:t xml:space="preserve">being </w:t>
      </w:r>
      <w:r w:rsidR="000E3175">
        <w:t xml:space="preserve">slightly </w:t>
      </w:r>
      <w:r w:rsidR="000568E4">
        <w:t xml:space="preserve">higher. Cost estimates vary considerably, with TT having a much higher </w:t>
      </w:r>
      <w:r w:rsidR="008B4FFB">
        <w:t>threshold than DCE. See Table 11</w:t>
      </w:r>
      <w:r w:rsidR="000568E4">
        <w:t>. However, when we instead look at thresholds calculated from the DCE at the level of the individual, these values greatly increase</w:t>
      </w:r>
      <w:r w:rsidR="00DA5EDF">
        <w:t xml:space="preserve"> and are far less comparable to the TT estimates</w:t>
      </w:r>
      <w:r w:rsidR="000568E4">
        <w:t xml:space="preserve">. </w:t>
      </w:r>
    </w:p>
    <w:tbl>
      <w:tblPr>
        <w:tblStyle w:val="TableGrid"/>
        <w:tblW w:w="489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169"/>
        <w:gridCol w:w="2042"/>
        <w:gridCol w:w="2015"/>
      </w:tblGrid>
      <w:tr w:rsidR="0034535B" w14:paraId="74D477D8" w14:textId="77777777" w:rsidTr="005E2A99">
        <w:tc>
          <w:tcPr>
            <w:tcW w:w="5000" w:type="pct"/>
            <w:gridSpan w:val="4"/>
            <w:tcBorders>
              <w:bottom w:val="single" w:sz="4" w:space="0" w:color="auto"/>
            </w:tcBorders>
          </w:tcPr>
          <w:p w14:paraId="4AE60180" w14:textId="4CC3104D" w:rsidR="0034535B" w:rsidRDefault="008B4FFB" w:rsidP="000A68C0">
            <w:r>
              <w:t>Table 11</w:t>
            </w:r>
            <w:r w:rsidR="0034535B">
              <w:t>. DCE and TT thresholds calculated at the sample-level and individual-level</w:t>
            </w:r>
          </w:p>
        </w:tc>
      </w:tr>
      <w:tr w:rsidR="0034535B" w14:paraId="5E15605B" w14:textId="77777777" w:rsidTr="005E2A99">
        <w:tc>
          <w:tcPr>
            <w:tcW w:w="1320" w:type="pct"/>
            <w:tcBorders>
              <w:top w:val="single" w:sz="4" w:space="0" w:color="auto"/>
              <w:bottom w:val="single" w:sz="4" w:space="0" w:color="auto"/>
            </w:tcBorders>
          </w:tcPr>
          <w:p w14:paraId="16068C56" w14:textId="77777777" w:rsidR="0034535B" w:rsidRDefault="0034535B" w:rsidP="000A68C0"/>
        </w:tc>
        <w:tc>
          <w:tcPr>
            <w:tcW w:w="1282" w:type="pct"/>
            <w:tcBorders>
              <w:top w:val="single" w:sz="4" w:space="0" w:color="auto"/>
              <w:bottom w:val="single" w:sz="4" w:space="0" w:color="auto"/>
            </w:tcBorders>
          </w:tcPr>
          <w:p w14:paraId="14428441" w14:textId="77777777" w:rsidR="0034535B" w:rsidRDefault="0034535B" w:rsidP="000A68C0">
            <w:r>
              <w:t>DCE for Sample-Level Data</w:t>
            </w:r>
          </w:p>
          <w:p w14:paraId="56D87041" w14:textId="77777777" w:rsidR="0034535B" w:rsidRDefault="0034535B" w:rsidP="000A68C0">
            <w:r>
              <w:t xml:space="preserve">M </w:t>
            </w:r>
          </w:p>
        </w:tc>
        <w:tc>
          <w:tcPr>
            <w:tcW w:w="1207" w:type="pct"/>
            <w:tcBorders>
              <w:top w:val="single" w:sz="4" w:space="0" w:color="auto"/>
              <w:bottom w:val="single" w:sz="4" w:space="0" w:color="auto"/>
            </w:tcBorders>
          </w:tcPr>
          <w:p w14:paraId="485741C2" w14:textId="77777777" w:rsidR="0034535B" w:rsidRDefault="0034535B" w:rsidP="000A68C0">
            <w:r>
              <w:t>DCE for Individual-Level Data</w:t>
            </w:r>
          </w:p>
          <w:p w14:paraId="568288A4" w14:textId="77777777" w:rsidR="0034535B" w:rsidRDefault="0034535B" w:rsidP="000A68C0">
            <w:r>
              <w:t xml:space="preserve">M </w:t>
            </w:r>
          </w:p>
        </w:tc>
        <w:tc>
          <w:tcPr>
            <w:tcW w:w="1191" w:type="pct"/>
            <w:tcBorders>
              <w:top w:val="single" w:sz="4" w:space="0" w:color="auto"/>
              <w:bottom w:val="single" w:sz="4" w:space="0" w:color="auto"/>
            </w:tcBorders>
          </w:tcPr>
          <w:p w14:paraId="68C0DB42" w14:textId="77777777" w:rsidR="0034535B" w:rsidRDefault="0034535B" w:rsidP="000A68C0">
            <w:r>
              <w:t>TT</w:t>
            </w:r>
          </w:p>
          <w:p w14:paraId="49A87175" w14:textId="77777777" w:rsidR="0034535B" w:rsidRDefault="0034535B" w:rsidP="000A68C0">
            <w:r>
              <w:t>M (SD)</w:t>
            </w:r>
          </w:p>
        </w:tc>
      </w:tr>
      <w:tr w:rsidR="0034535B" w14:paraId="192ACE14" w14:textId="77777777" w:rsidTr="005E2A99">
        <w:tc>
          <w:tcPr>
            <w:tcW w:w="1320" w:type="pct"/>
            <w:tcBorders>
              <w:top w:val="single" w:sz="4" w:space="0" w:color="auto"/>
            </w:tcBorders>
          </w:tcPr>
          <w:p w14:paraId="751E6E81" w14:textId="77777777" w:rsidR="0034535B" w:rsidRDefault="0034535B" w:rsidP="000A68C0">
            <w:r>
              <w:t>False Positive</w:t>
            </w:r>
          </w:p>
        </w:tc>
        <w:tc>
          <w:tcPr>
            <w:tcW w:w="1282" w:type="pct"/>
            <w:tcBorders>
              <w:top w:val="single" w:sz="4" w:space="0" w:color="auto"/>
            </w:tcBorders>
          </w:tcPr>
          <w:p w14:paraId="2B8236D6" w14:textId="77777777" w:rsidR="0034535B" w:rsidRDefault="0034535B" w:rsidP="000A68C0">
            <w:r w:rsidRPr="00F10078">
              <w:t>17.3</w:t>
            </w:r>
            <w:r>
              <w:t>3</w:t>
            </w:r>
          </w:p>
        </w:tc>
        <w:tc>
          <w:tcPr>
            <w:tcW w:w="1207" w:type="pct"/>
            <w:tcBorders>
              <w:top w:val="single" w:sz="4" w:space="0" w:color="auto"/>
            </w:tcBorders>
          </w:tcPr>
          <w:p w14:paraId="3D7E7FD7" w14:textId="77777777" w:rsidR="0034535B" w:rsidRDefault="0034535B" w:rsidP="000A68C0">
            <w:r w:rsidRPr="00F10078">
              <w:t>2724.70</w:t>
            </w:r>
          </w:p>
        </w:tc>
        <w:tc>
          <w:tcPr>
            <w:tcW w:w="1191" w:type="pct"/>
            <w:tcBorders>
              <w:top w:val="single" w:sz="4" w:space="0" w:color="auto"/>
            </w:tcBorders>
          </w:tcPr>
          <w:p w14:paraId="38FB3B9D" w14:textId="77777777" w:rsidR="0034535B" w:rsidRDefault="0034535B" w:rsidP="000A68C0">
            <w:r>
              <w:t>21.10 (24.63)</w:t>
            </w:r>
          </w:p>
        </w:tc>
      </w:tr>
      <w:tr w:rsidR="0034535B" w14:paraId="7B50A19F" w14:textId="77777777" w:rsidTr="005E2A99">
        <w:tc>
          <w:tcPr>
            <w:tcW w:w="1320" w:type="pct"/>
          </w:tcPr>
          <w:p w14:paraId="1A309927" w14:textId="77777777" w:rsidR="0034535B" w:rsidRDefault="0034535B" w:rsidP="000A68C0">
            <w:r>
              <w:t>False Negative</w:t>
            </w:r>
          </w:p>
        </w:tc>
        <w:tc>
          <w:tcPr>
            <w:tcW w:w="1282" w:type="pct"/>
          </w:tcPr>
          <w:p w14:paraId="5570365F" w14:textId="77777777" w:rsidR="0034535B" w:rsidRDefault="0034535B" w:rsidP="000A68C0">
            <w:r w:rsidRPr="00F10078">
              <w:t>11.84</w:t>
            </w:r>
          </w:p>
        </w:tc>
        <w:tc>
          <w:tcPr>
            <w:tcW w:w="1207" w:type="pct"/>
          </w:tcPr>
          <w:p w14:paraId="4CE2C61C" w14:textId="77777777" w:rsidR="0034535B" w:rsidRPr="00F10078" w:rsidRDefault="0034535B" w:rsidP="000A68C0">
            <w:r w:rsidRPr="00F10078">
              <w:t>150.33</w:t>
            </w:r>
          </w:p>
        </w:tc>
        <w:tc>
          <w:tcPr>
            <w:tcW w:w="1191" w:type="pct"/>
          </w:tcPr>
          <w:p w14:paraId="32D6F3B8" w14:textId="77777777" w:rsidR="0034535B" w:rsidRDefault="0034535B" w:rsidP="000A68C0">
            <w:r w:rsidRPr="00F10078">
              <w:t>8.61</w:t>
            </w:r>
            <w:r>
              <w:t xml:space="preserve"> (8.45)</w:t>
            </w:r>
          </w:p>
        </w:tc>
      </w:tr>
      <w:tr w:rsidR="0034535B" w14:paraId="360025D8" w14:textId="77777777" w:rsidTr="005E2A99">
        <w:tc>
          <w:tcPr>
            <w:tcW w:w="1320" w:type="pct"/>
            <w:tcBorders>
              <w:bottom w:val="single" w:sz="4" w:space="0" w:color="auto"/>
            </w:tcBorders>
          </w:tcPr>
          <w:p w14:paraId="5F555169" w14:textId="77777777" w:rsidR="0034535B" w:rsidRDefault="0034535B" w:rsidP="000A68C0">
            <w:r>
              <w:t>Cost</w:t>
            </w:r>
          </w:p>
        </w:tc>
        <w:tc>
          <w:tcPr>
            <w:tcW w:w="1282" w:type="pct"/>
            <w:tcBorders>
              <w:bottom w:val="single" w:sz="4" w:space="0" w:color="auto"/>
            </w:tcBorders>
          </w:tcPr>
          <w:p w14:paraId="672124B3" w14:textId="77777777" w:rsidR="0034535B" w:rsidRDefault="0034535B" w:rsidP="000A68C0">
            <w:r w:rsidRPr="00F10078">
              <w:t>120.79</w:t>
            </w:r>
          </w:p>
        </w:tc>
        <w:tc>
          <w:tcPr>
            <w:tcW w:w="1207" w:type="pct"/>
            <w:tcBorders>
              <w:bottom w:val="single" w:sz="4" w:space="0" w:color="auto"/>
            </w:tcBorders>
          </w:tcPr>
          <w:p w14:paraId="7D89D505" w14:textId="77777777" w:rsidR="0034535B" w:rsidRPr="00F10078" w:rsidRDefault="0034535B" w:rsidP="000A68C0">
            <w:r w:rsidRPr="00F10078">
              <w:t>5</w:t>
            </w:r>
            <w:r>
              <w:t xml:space="preserve">.30 </w:t>
            </w:r>
            <w:r w:rsidRPr="00F10078">
              <w:t>e+12</w:t>
            </w:r>
          </w:p>
        </w:tc>
        <w:tc>
          <w:tcPr>
            <w:tcW w:w="1191" w:type="pct"/>
            <w:tcBorders>
              <w:bottom w:val="single" w:sz="4" w:space="0" w:color="auto"/>
            </w:tcBorders>
          </w:tcPr>
          <w:p w14:paraId="2BBE1388" w14:textId="77777777" w:rsidR="0034535B" w:rsidRDefault="0034535B" w:rsidP="000A68C0">
            <w:r w:rsidRPr="00F10078">
              <w:t>842.59</w:t>
            </w:r>
            <w:r>
              <w:t xml:space="preserve"> (1091.26)</w:t>
            </w:r>
          </w:p>
        </w:tc>
      </w:tr>
    </w:tbl>
    <w:p w14:paraId="4EEBE611" w14:textId="77777777" w:rsidR="0034535B" w:rsidRDefault="0034535B" w:rsidP="009B78CD">
      <w:pPr>
        <w:spacing w:line="480" w:lineRule="auto"/>
      </w:pPr>
    </w:p>
    <w:p w14:paraId="18899DA5" w14:textId="5C81AF72" w:rsidR="00835E47" w:rsidRDefault="000568E4" w:rsidP="000568E4">
      <w:pPr>
        <w:spacing w:line="480" w:lineRule="auto"/>
        <w:ind w:firstLine="720"/>
      </w:pPr>
      <w:r>
        <w:t>Due to the method of calculating the DCE threshold at the level of the individual these estimates can become incredibly large. For instance, if an individual places a high utility on the benefit of a screening test saving two lives as compared to one life and places the same level of utility on a cost of $0 as compared to a cost of $100, this will dramatically inflate their individual threshold for cost. Conversely, the TT has bounds in its values—an individual can only have a cost threshold between $0 and $3200—as the items only ask about these specific levels. This can be see</w:t>
      </w:r>
      <w:r w:rsidR="00BB5666">
        <w:t>n in more detail when viewing the distributions of the DCE (at the level of the individual</w:t>
      </w:r>
      <w:r w:rsidR="00B03D2B">
        <w:t>) and TT thresholds in Figure 3</w:t>
      </w:r>
      <w:r w:rsidR="00BB5666">
        <w:t>. Here, the spikes that can occur within the TT method</w:t>
      </w:r>
      <w:r w:rsidR="00355CC2">
        <w:t xml:space="preserve"> are visible</w:t>
      </w:r>
      <w:r w:rsidR="00BB5666">
        <w:t xml:space="preserve">. As there are only discrete values that the TT threshold can take, the distribution </w:t>
      </w:r>
      <w:r w:rsidR="001B4F93">
        <w:t>will</w:t>
      </w:r>
      <w:r w:rsidR="00BB5666">
        <w:t xml:space="preserve"> be much more peaked as compared to the individual-level DCE thresholds </w:t>
      </w:r>
      <w:r w:rsidR="00421E56">
        <w:t>that</w:t>
      </w:r>
      <w:r w:rsidR="00BB5666">
        <w:t xml:space="preserve"> are calculated using ratios and thus can be considered more continuous.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4535B" w14:paraId="5B3BD3F8" w14:textId="77777777" w:rsidTr="000A68C0">
        <w:tc>
          <w:tcPr>
            <w:tcW w:w="9576" w:type="dxa"/>
          </w:tcPr>
          <w:p w14:paraId="08AFCC43" w14:textId="77777777" w:rsidR="0034535B" w:rsidRDefault="0034535B" w:rsidP="000A68C0">
            <w:r>
              <w:rPr>
                <w:noProof/>
              </w:rPr>
              <w:lastRenderedPageBreak/>
              <w:drawing>
                <wp:inline distT="0" distB="0" distL="0" distR="0" wp14:anchorId="66729A8B" wp14:editId="0B3695D0">
                  <wp:extent cx="5285943"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t.dce.thresholds.png"/>
                          <pic:cNvPicPr/>
                        </pic:nvPicPr>
                        <pic:blipFill>
                          <a:blip r:embed="rId18">
                            <a:extLst>
                              <a:ext uri="{28A0092B-C50C-407E-A947-70E740481C1C}">
                                <a14:useLocalDpi xmlns:a14="http://schemas.microsoft.com/office/drawing/2010/main" val="0"/>
                              </a:ext>
                            </a:extLst>
                          </a:blip>
                          <a:stretch>
                            <a:fillRect/>
                          </a:stretch>
                        </pic:blipFill>
                        <pic:spPr>
                          <a:xfrm>
                            <a:off x="0" y="0"/>
                            <a:ext cx="5296727" cy="2996952"/>
                          </a:xfrm>
                          <a:prstGeom prst="rect">
                            <a:avLst/>
                          </a:prstGeom>
                        </pic:spPr>
                      </pic:pic>
                    </a:graphicData>
                  </a:graphic>
                </wp:inline>
              </w:drawing>
            </w:r>
          </w:p>
        </w:tc>
      </w:tr>
      <w:tr w:rsidR="0034535B" w14:paraId="328654DE" w14:textId="77777777" w:rsidTr="000A68C0">
        <w:tc>
          <w:tcPr>
            <w:tcW w:w="9576" w:type="dxa"/>
          </w:tcPr>
          <w:p w14:paraId="213FC2B0" w14:textId="544F4993" w:rsidR="0034535B" w:rsidRDefault="00D54FA5" w:rsidP="000A68C0">
            <w:r>
              <w:t>Figure 3</w:t>
            </w:r>
            <w:r w:rsidR="0034535B">
              <w:t xml:space="preserve">. Distributions for TT and DCE methods. </w:t>
            </w:r>
          </w:p>
          <w:p w14:paraId="261C9B80" w14:textId="7CF76050" w:rsidR="0034535B" w:rsidRDefault="0034535B" w:rsidP="000A68C0">
            <w:r>
              <w:t>Note that all</w:t>
            </w:r>
            <w:r w:rsidRPr="00F10078">
              <w:t xml:space="preserve"> these tables are cut down to</w:t>
            </w:r>
            <w:r w:rsidR="00071069">
              <w:t xml:space="preserve"> include</w:t>
            </w:r>
            <w:r w:rsidRPr="00F10078">
              <w:t xml:space="preserve"> </w:t>
            </w:r>
            <w:r w:rsidR="00071069">
              <w:t>only those</w:t>
            </w:r>
            <w:r w:rsidRPr="00F10078">
              <w:t xml:space="preserve"> people that existed within the real range for false positive/negative (0-100), and within the matching range for threshold technique for cost (0-3500)</w:t>
            </w:r>
            <w:r>
              <w:t>.</w:t>
            </w:r>
          </w:p>
        </w:tc>
      </w:tr>
    </w:tbl>
    <w:p w14:paraId="1B578C58" w14:textId="77777777" w:rsidR="0034535B" w:rsidRDefault="0034535B" w:rsidP="000568E4">
      <w:pPr>
        <w:spacing w:line="480" w:lineRule="auto"/>
        <w:ind w:firstLine="720"/>
      </w:pPr>
    </w:p>
    <w:p w14:paraId="3919B50C" w14:textId="3935F9A7" w:rsidR="00F06305" w:rsidRDefault="00F06305" w:rsidP="00F06305">
      <w:pPr>
        <w:spacing w:line="480" w:lineRule="auto"/>
      </w:pPr>
      <w:r w:rsidRPr="006F1B24">
        <w:rPr>
          <w:u w:val="single"/>
        </w:rPr>
        <w:t>Relationships between DCE, TT, and ESCAPE</w:t>
      </w:r>
      <w:r>
        <w:rPr>
          <w:i/>
        </w:rPr>
        <w:t xml:space="preserve">. </w:t>
      </w:r>
      <w:r w:rsidR="0077417A">
        <w:t xml:space="preserve">As can be seen in Figure </w:t>
      </w:r>
      <w:r w:rsidR="00D54FA5">
        <w:t>4</w:t>
      </w:r>
      <w:r w:rsidR="00BC0855">
        <w:t xml:space="preserve">, threshold values for DCE and TT are </w:t>
      </w:r>
      <w:r w:rsidR="00CC6DC0">
        <w:t>largely un</w:t>
      </w:r>
      <w:r w:rsidR="00BC0855">
        <w:t xml:space="preserve">correlated. The largest correlation present is a small .23 correlation between the DCE </w:t>
      </w:r>
      <w:r w:rsidR="00CC6DC0">
        <w:t xml:space="preserve">false negative </w:t>
      </w:r>
      <w:r w:rsidR="00BC0855">
        <w:t xml:space="preserve">threshold and the TT </w:t>
      </w:r>
      <w:r w:rsidR="00CC6DC0">
        <w:t xml:space="preserve">false negative </w:t>
      </w:r>
      <w:r w:rsidR="00BC0855">
        <w:t>threshold. While TT values are all slightly correlated and many ESCAPE subscales are slightly correlated, no DCE values are correlated with any other DCE values. The most impressive correlations found here are between the accuracy and benefit subscales of ESCAPE (</w:t>
      </w:r>
      <w:r w:rsidR="00BC0855">
        <w:rPr>
          <w:i/>
        </w:rPr>
        <w:t>r</w:t>
      </w:r>
      <w:r w:rsidR="00BC0855">
        <w:t>=.52, indicating that those who believed accuracy of a test was important also believed the benefit of the test was important), and the ESCAPE cost subscale and the TT cost threshold (</w:t>
      </w:r>
      <w:r w:rsidR="00BC0855">
        <w:rPr>
          <w:i/>
        </w:rPr>
        <w:t>r</w:t>
      </w:r>
      <w:r w:rsidR="00BC0855">
        <w:t>=-.35</w:t>
      </w:r>
      <w:r w:rsidR="00131F1A">
        <w:t xml:space="preserve">, indicating that those who reported cost as being a more important consideration were more likely to have lower cost thresholds). </w:t>
      </w:r>
    </w:p>
    <w:tbl>
      <w:tblPr>
        <w:tblStyle w:val="TableGrid"/>
        <w:tblW w:w="0" w:type="auto"/>
        <w:tblLook w:val="04A0" w:firstRow="1" w:lastRow="0" w:firstColumn="1" w:lastColumn="0" w:noHBand="0" w:noVBand="1"/>
      </w:tblPr>
      <w:tblGrid>
        <w:gridCol w:w="8640"/>
      </w:tblGrid>
      <w:tr w:rsidR="00560E71" w14:paraId="2EE0E349" w14:textId="77777777" w:rsidTr="00073685">
        <w:tc>
          <w:tcPr>
            <w:tcW w:w="9576" w:type="dxa"/>
            <w:tcBorders>
              <w:top w:val="nil"/>
              <w:left w:val="nil"/>
              <w:bottom w:val="nil"/>
              <w:right w:val="nil"/>
            </w:tcBorders>
          </w:tcPr>
          <w:p w14:paraId="21F4294B" w14:textId="0FF9A4EB" w:rsidR="00560E71" w:rsidRDefault="00560E71" w:rsidP="00F06305">
            <w:pPr>
              <w:spacing w:line="480" w:lineRule="auto"/>
              <w:rPr>
                <w:i/>
              </w:rPr>
            </w:pPr>
            <w:r>
              <w:rPr>
                <w:noProof/>
              </w:rPr>
              <w:lastRenderedPageBreak/>
              <w:drawing>
                <wp:inline distT="0" distB="0" distL="0" distR="0" wp14:anchorId="77387F85" wp14:editId="31CB1737">
                  <wp:extent cx="5273089" cy="45243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e.tt.escape.corr.png"/>
                          <pic:cNvPicPr/>
                        </pic:nvPicPr>
                        <pic:blipFill rotWithShape="1">
                          <a:blip r:embed="rId19">
                            <a:extLst>
                              <a:ext uri="{28A0092B-C50C-407E-A947-70E740481C1C}">
                                <a14:useLocalDpi xmlns:a14="http://schemas.microsoft.com/office/drawing/2010/main" val="0"/>
                              </a:ext>
                            </a:extLst>
                          </a:blip>
                          <a:srcRect l="19103" r="7885" b="566"/>
                          <a:stretch/>
                        </pic:blipFill>
                        <pic:spPr bwMode="auto">
                          <a:xfrm>
                            <a:off x="0" y="0"/>
                            <a:ext cx="5283319" cy="4533153"/>
                          </a:xfrm>
                          <a:prstGeom prst="rect">
                            <a:avLst/>
                          </a:prstGeom>
                          <a:ln>
                            <a:noFill/>
                          </a:ln>
                          <a:extLst>
                            <a:ext uri="{53640926-AAD7-44d8-BBD7-CCE9431645EC}">
                              <a14:shadowObscured xmlns:cx1="http://schemas.microsoft.com/office/drawing/2015/9/8/chartex"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ext>
                          </a:extLst>
                        </pic:spPr>
                      </pic:pic>
                    </a:graphicData>
                  </a:graphic>
                </wp:inline>
              </w:drawing>
            </w:r>
          </w:p>
        </w:tc>
      </w:tr>
      <w:tr w:rsidR="00560E71" w14:paraId="2BF5CE57" w14:textId="77777777" w:rsidTr="00073685">
        <w:tc>
          <w:tcPr>
            <w:tcW w:w="9576" w:type="dxa"/>
            <w:tcBorders>
              <w:top w:val="nil"/>
              <w:left w:val="nil"/>
              <w:bottom w:val="nil"/>
              <w:right w:val="nil"/>
            </w:tcBorders>
          </w:tcPr>
          <w:p w14:paraId="047C347A" w14:textId="1F10D3AA" w:rsidR="00560E71" w:rsidRPr="00560E71" w:rsidRDefault="00D54FA5" w:rsidP="00F06305">
            <w:pPr>
              <w:spacing w:line="480" w:lineRule="auto"/>
            </w:pPr>
            <w:r>
              <w:t>Figure 4</w:t>
            </w:r>
            <w:r w:rsidR="00560E71">
              <w:t>. Correlations between DCE and TT thresholds and ESCAPE subscales</w:t>
            </w:r>
          </w:p>
        </w:tc>
      </w:tr>
    </w:tbl>
    <w:p w14:paraId="3DF0BA03" w14:textId="6A905149" w:rsidR="0034535B" w:rsidRDefault="0034535B" w:rsidP="00F06305">
      <w:pPr>
        <w:spacing w:line="480" w:lineRule="auto"/>
        <w:rPr>
          <w:i/>
        </w:rPr>
      </w:pPr>
    </w:p>
    <w:p w14:paraId="4E2ED390" w14:textId="4C56A456" w:rsidR="00175C0B" w:rsidRDefault="00175C0B" w:rsidP="00F06305">
      <w:pPr>
        <w:spacing w:line="480" w:lineRule="auto"/>
      </w:pPr>
      <w:r w:rsidRPr="006F1B24">
        <w:rPr>
          <w:u w:val="single"/>
        </w:rPr>
        <w:t>Predicting Threshold and ESCAPE Values</w:t>
      </w:r>
      <w:r>
        <w:rPr>
          <w:i/>
        </w:rPr>
        <w:t xml:space="preserve">. </w:t>
      </w:r>
      <w:r>
        <w:t xml:space="preserve">Given a variety of information regarding </w:t>
      </w:r>
      <w:r w:rsidR="00F37B9C">
        <w:t>the background and demographics of our sample, we wanted to understand if any of these</w:t>
      </w:r>
      <w:r w:rsidR="000D6CE5">
        <w:t xml:space="preserve"> variables</w:t>
      </w:r>
      <w:r w:rsidR="00F37B9C">
        <w:t xml:space="preserve"> could predict our threshold values, as well as the ESCAPE subscales.</w:t>
      </w:r>
      <w:r w:rsidR="0077417A">
        <w:t xml:space="preserve"> As can be seen in Table 12</w:t>
      </w:r>
      <w:r w:rsidR="00F356C4">
        <w:t xml:space="preserve"> there is no clear patte</w:t>
      </w:r>
      <w:r w:rsidR="000147F9">
        <w:t>rn in predicting these values. For instance, w</w:t>
      </w:r>
      <w:r w:rsidR="00F356C4">
        <w:t xml:space="preserve">hile being scared of getting cancer is predictive </w:t>
      </w:r>
      <w:r w:rsidR="00A0404F">
        <w:t xml:space="preserve">of </w:t>
      </w:r>
      <w:r w:rsidR="00F356C4">
        <w:t xml:space="preserve">the benefit and familiarity </w:t>
      </w:r>
      <w:r w:rsidR="00A0404F">
        <w:t xml:space="preserve">scores on the </w:t>
      </w:r>
      <w:r w:rsidR="00F356C4">
        <w:t xml:space="preserve">subscales of ESCAPE, </w:t>
      </w:r>
      <w:r w:rsidR="00A0404F">
        <w:t xml:space="preserve">they </w:t>
      </w:r>
      <w:r w:rsidR="00F356C4">
        <w:t xml:space="preserve">are not important variables when predicting thresholds. </w:t>
      </w:r>
    </w:p>
    <w:p w14:paraId="7ED7B191" w14:textId="77777777" w:rsidR="00840EA5" w:rsidRDefault="00840EA5" w:rsidP="000A68C0">
      <w:pPr>
        <w:rPr>
          <w:rFonts w:eastAsia="Times New Roman"/>
          <w:color w:val="000000"/>
          <w:sz w:val="20"/>
          <w:szCs w:val="20"/>
        </w:rPr>
      </w:pPr>
    </w:p>
    <w:p w14:paraId="39B2E5FD" w14:textId="77777777" w:rsidR="003045C5" w:rsidRDefault="003045C5" w:rsidP="000A68C0">
      <w:pPr>
        <w:rPr>
          <w:rFonts w:eastAsia="Times New Roman"/>
          <w:color w:val="000000"/>
          <w:sz w:val="20"/>
          <w:szCs w:val="20"/>
        </w:rPr>
        <w:sectPr w:rsidR="003045C5" w:rsidSect="005E2A99">
          <w:type w:val="nextColumn"/>
          <w:pgSz w:w="12240" w:h="15840"/>
          <w:pgMar w:top="1440" w:right="1440" w:bottom="1440" w:left="2160" w:header="720" w:footer="720" w:gutter="0"/>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7"/>
        <w:gridCol w:w="1269"/>
        <w:gridCol w:w="1023"/>
        <w:gridCol w:w="1368"/>
        <w:gridCol w:w="969"/>
        <w:gridCol w:w="823"/>
        <w:gridCol w:w="1083"/>
        <w:gridCol w:w="1016"/>
        <w:gridCol w:w="945"/>
        <w:gridCol w:w="1065"/>
        <w:gridCol w:w="903"/>
        <w:gridCol w:w="789"/>
      </w:tblGrid>
      <w:tr w:rsidR="00C10B9D" w:rsidRPr="00FF1C7E" w14:paraId="7BA9C754" w14:textId="77777777" w:rsidTr="00AB3BA0">
        <w:trPr>
          <w:trHeight w:val="288"/>
        </w:trPr>
        <w:tc>
          <w:tcPr>
            <w:tcW w:w="0" w:type="auto"/>
            <w:gridSpan w:val="12"/>
            <w:tcBorders>
              <w:bottom w:val="single" w:sz="4" w:space="0" w:color="auto"/>
            </w:tcBorders>
            <w:vAlign w:val="bottom"/>
          </w:tcPr>
          <w:p w14:paraId="49A5E0B1" w14:textId="1269841E" w:rsidR="00840EA5" w:rsidRPr="00AB3BA0" w:rsidRDefault="0077417A" w:rsidP="000A68C0">
            <w:pPr>
              <w:rPr>
                <w:rFonts w:eastAsia="Times New Roman"/>
                <w:color w:val="000000"/>
              </w:rPr>
            </w:pPr>
            <w:r w:rsidRPr="00AB3BA0">
              <w:rPr>
                <w:rFonts w:eastAsia="Times New Roman"/>
                <w:color w:val="000000"/>
              </w:rPr>
              <w:lastRenderedPageBreak/>
              <w:t>Table 12</w:t>
            </w:r>
            <w:r w:rsidR="00840EA5" w:rsidRPr="00AB3BA0">
              <w:rPr>
                <w:rFonts w:eastAsia="Times New Roman"/>
                <w:color w:val="000000"/>
              </w:rPr>
              <w:t xml:space="preserve">. Estimates and standard errors when predicting thresholds and subscales with demographic data. </w:t>
            </w:r>
          </w:p>
        </w:tc>
      </w:tr>
      <w:tr w:rsidR="000A4481" w:rsidRPr="00FF1C7E" w14:paraId="6C06FDC1" w14:textId="77777777" w:rsidTr="00E64592">
        <w:tc>
          <w:tcPr>
            <w:tcW w:w="0" w:type="auto"/>
            <w:tcBorders>
              <w:top w:val="single" w:sz="4" w:space="0" w:color="auto"/>
              <w:bottom w:val="single" w:sz="4" w:space="0" w:color="auto"/>
            </w:tcBorders>
            <w:vAlign w:val="bottom"/>
          </w:tcPr>
          <w:p w14:paraId="3B50EA56" w14:textId="77777777" w:rsidR="00840EA5" w:rsidRPr="00AB3BA0" w:rsidRDefault="00840EA5" w:rsidP="000A68C0">
            <w:pPr>
              <w:rPr>
                <w:rFonts w:eastAsia="Times New Roman"/>
                <w:color w:val="000000"/>
                <w:sz w:val="16"/>
                <w:szCs w:val="16"/>
              </w:rPr>
            </w:pPr>
          </w:p>
        </w:tc>
        <w:tc>
          <w:tcPr>
            <w:tcW w:w="0" w:type="auto"/>
            <w:gridSpan w:val="3"/>
            <w:tcBorders>
              <w:top w:val="single" w:sz="4" w:space="0" w:color="auto"/>
              <w:bottom w:val="single" w:sz="4" w:space="0" w:color="auto"/>
              <w:right w:val="single" w:sz="4" w:space="0" w:color="auto"/>
            </w:tcBorders>
            <w:vAlign w:val="center"/>
          </w:tcPr>
          <w:p w14:paraId="2A3AB2CB" w14:textId="77777777" w:rsidR="00840EA5" w:rsidRPr="00AB3BA0" w:rsidRDefault="00840EA5" w:rsidP="000A68C0">
            <w:pPr>
              <w:jc w:val="center"/>
              <w:rPr>
                <w:rFonts w:eastAsia="Times New Roman"/>
                <w:color w:val="000000"/>
                <w:sz w:val="16"/>
                <w:szCs w:val="16"/>
              </w:rPr>
            </w:pPr>
            <w:r w:rsidRPr="00AB3BA0">
              <w:rPr>
                <w:rFonts w:eastAsia="Times New Roman"/>
                <w:color w:val="000000"/>
                <w:sz w:val="16"/>
                <w:szCs w:val="16"/>
              </w:rPr>
              <w:t>DCE</w:t>
            </w:r>
          </w:p>
        </w:tc>
        <w:tc>
          <w:tcPr>
            <w:tcW w:w="0" w:type="auto"/>
            <w:gridSpan w:val="3"/>
            <w:tcBorders>
              <w:top w:val="single" w:sz="4" w:space="0" w:color="auto"/>
              <w:left w:val="single" w:sz="4" w:space="0" w:color="auto"/>
              <w:bottom w:val="single" w:sz="4" w:space="0" w:color="auto"/>
              <w:right w:val="single" w:sz="4" w:space="0" w:color="auto"/>
            </w:tcBorders>
            <w:vAlign w:val="center"/>
          </w:tcPr>
          <w:p w14:paraId="28E9EF83" w14:textId="77777777" w:rsidR="00840EA5" w:rsidRPr="00AB3BA0" w:rsidRDefault="00840EA5" w:rsidP="000A68C0">
            <w:pPr>
              <w:jc w:val="center"/>
              <w:rPr>
                <w:rFonts w:eastAsia="Times New Roman"/>
                <w:color w:val="000000"/>
                <w:sz w:val="16"/>
                <w:szCs w:val="16"/>
              </w:rPr>
            </w:pPr>
            <w:r w:rsidRPr="00AB3BA0">
              <w:rPr>
                <w:rFonts w:eastAsia="Times New Roman"/>
                <w:color w:val="000000"/>
                <w:sz w:val="16"/>
                <w:szCs w:val="16"/>
              </w:rPr>
              <w:t>TT</w:t>
            </w:r>
          </w:p>
        </w:tc>
        <w:tc>
          <w:tcPr>
            <w:tcW w:w="0" w:type="auto"/>
            <w:gridSpan w:val="5"/>
            <w:tcBorders>
              <w:top w:val="single" w:sz="4" w:space="0" w:color="auto"/>
              <w:left w:val="single" w:sz="4" w:space="0" w:color="auto"/>
              <w:bottom w:val="single" w:sz="4" w:space="0" w:color="auto"/>
            </w:tcBorders>
            <w:vAlign w:val="center"/>
          </w:tcPr>
          <w:p w14:paraId="31963F4B" w14:textId="77777777" w:rsidR="00840EA5" w:rsidRPr="00AB3BA0" w:rsidRDefault="00840EA5" w:rsidP="000A68C0">
            <w:pPr>
              <w:jc w:val="center"/>
              <w:rPr>
                <w:rFonts w:eastAsia="Times New Roman"/>
                <w:color w:val="000000"/>
                <w:sz w:val="16"/>
                <w:szCs w:val="16"/>
              </w:rPr>
            </w:pPr>
            <w:r w:rsidRPr="00AB3BA0">
              <w:rPr>
                <w:rFonts w:eastAsia="Times New Roman"/>
                <w:color w:val="000000"/>
                <w:sz w:val="16"/>
                <w:szCs w:val="16"/>
              </w:rPr>
              <w:t>ESCAPE</w:t>
            </w:r>
          </w:p>
        </w:tc>
      </w:tr>
      <w:tr w:rsidR="000A4481" w:rsidRPr="00FF1C7E" w14:paraId="11288EFA" w14:textId="77777777" w:rsidTr="00E64592">
        <w:tc>
          <w:tcPr>
            <w:tcW w:w="0" w:type="auto"/>
            <w:tcBorders>
              <w:top w:val="single" w:sz="4" w:space="0" w:color="auto"/>
              <w:bottom w:val="single" w:sz="4" w:space="0" w:color="auto"/>
            </w:tcBorders>
            <w:vAlign w:val="bottom"/>
          </w:tcPr>
          <w:p w14:paraId="6341C953" w14:textId="77777777" w:rsidR="00316479" w:rsidRPr="00AB3BA0" w:rsidRDefault="00316479" w:rsidP="000A68C0">
            <w:pPr>
              <w:rPr>
                <w:sz w:val="16"/>
                <w:szCs w:val="16"/>
              </w:rPr>
            </w:pPr>
            <w:r w:rsidRPr="00AB3BA0">
              <w:rPr>
                <w:rFonts w:eastAsia="Times New Roman"/>
                <w:color w:val="000000"/>
                <w:sz w:val="16"/>
                <w:szCs w:val="16"/>
              </w:rPr>
              <w:t>Predictor</w:t>
            </w:r>
          </w:p>
        </w:tc>
        <w:tc>
          <w:tcPr>
            <w:tcW w:w="0" w:type="auto"/>
            <w:tcBorders>
              <w:top w:val="single" w:sz="4" w:space="0" w:color="auto"/>
              <w:bottom w:val="single" w:sz="4" w:space="0" w:color="auto"/>
            </w:tcBorders>
            <w:vAlign w:val="center"/>
          </w:tcPr>
          <w:p w14:paraId="6DD56ADD" w14:textId="02C82C54" w:rsidR="00316479" w:rsidRPr="00AB3BA0" w:rsidRDefault="00C10B9D" w:rsidP="000A68C0">
            <w:pPr>
              <w:jc w:val="center"/>
              <w:rPr>
                <w:sz w:val="16"/>
                <w:szCs w:val="16"/>
              </w:rPr>
            </w:pPr>
            <w:r w:rsidRPr="00AB3BA0">
              <w:rPr>
                <w:rFonts w:eastAsia="Times New Roman"/>
                <w:color w:val="000000"/>
                <w:sz w:val="16"/>
                <w:szCs w:val="16"/>
              </w:rPr>
              <w:t>False Pos.</w:t>
            </w:r>
          </w:p>
        </w:tc>
        <w:tc>
          <w:tcPr>
            <w:tcW w:w="0" w:type="auto"/>
            <w:tcBorders>
              <w:top w:val="single" w:sz="4" w:space="0" w:color="auto"/>
              <w:bottom w:val="single" w:sz="4" w:space="0" w:color="auto"/>
            </w:tcBorders>
            <w:vAlign w:val="center"/>
          </w:tcPr>
          <w:p w14:paraId="2F7187D6" w14:textId="1EA4D1FA" w:rsidR="00316479" w:rsidRPr="00AB3BA0" w:rsidRDefault="00316479" w:rsidP="000A68C0">
            <w:pPr>
              <w:jc w:val="center"/>
              <w:rPr>
                <w:sz w:val="16"/>
                <w:szCs w:val="16"/>
              </w:rPr>
            </w:pPr>
            <w:r w:rsidRPr="00AB3BA0">
              <w:rPr>
                <w:rFonts w:eastAsia="Times New Roman"/>
                <w:color w:val="000000"/>
                <w:sz w:val="16"/>
                <w:szCs w:val="16"/>
              </w:rPr>
              <w:t>False Neg</w:t>
            </w:r>
            <w:r w:rsidR="00C10B9D" w:rsidRPr="00AB3BA0">
              <w:rPr>
                <w:rFonts w:eastAsia="Times New Roman"/>
                <w:color w:val="000000"/>
                <w:sz w:val="16"/>
                <w:szCs w:val="16"/>
              </w:rPr>
              <w:t>.</w:t>
            </w:r>
          </w:p>
        </w:tc>
        <w:tc>
          <w:tcPr>
            <w:tcW w:w="0" w:type="auto"/>
            <w:tcBorders>
              <w:top w:val="single" w:sz="4" w:space="0" w:color="auto"/>
              <w:bottom w:val="single" w:sz="4" w:space="0" w:color="auto"/>
              <w:right w:val="single" w:sz="4" w:space="0" w:color="auto"/>
            </w:tcBorders>
            <w:vAlign w:val="center"/>
          </w:tcPr>
          <w:p w14:paraId="3174F7C8" w14:textId="77777777" w:rsidR="00316479" w:rsidRPr="00AB3BA0" w:rsidRDefault="00316479" w:rsidP="000A68C0">
            <w:pPr>
              <w:jc w:val="center"/>
              <w:rPr>
                <w:sz w:val="16"/>
                <w:szCs w:val="16"/>
              </w:rPr>
            </w:pPr>
            <w:r w:rsidRPr="00AB3BA0">
              <w:rPr>
                <w:rFonts w:eastAsia="Times New Roman"/>
                <w:color w:val="000000"/>
                <w:sz w:val="16"/>
                <w:szCs w:val="16"/>
              </w:rPr>
              <w:t>Cost</w:t>
            </w:r>
          </w:p>
        </w:tc>
        <w:tc>
          <w:tcPr>
            <w:tcW w:w="0" w:type="auto"/>
            <w:tcBorders>
              <w:top w:val="single" w:sz="4" w:space="0" w:color="auto"/>
              <w:left w:val="single" w:sz="4" w:space="0" w:color="auto"/>
              <w:bottom w:val="single" w:sz="4" w:space="0" w:color="auto"/>
            </w:tcBorders>
            <w:vAlign w:val="center"/>
          </w:tcPr>
          <w:p w14:paraId="6F5281BB" w14:textId="2BF7D15F" w:rsidR="00316479" w:rsidRPr="00AB3BA0" w:rsidRDefault="00316479" w:rsidP="000A68C0">
            <w:pPr>
              <w:jc w:val="center"/>
              <w:rPr>
                <w:sz w:val="16"/>
                <w:szCs w:val="16"/>
              </w:rPr>
            </w:pPr>
            <w:r w:rsidRPr="00AB3BA0">
              <w:rPr>
                <w:rFonts w:eastAsia="Times New Roman"/>
                <w:color w:val="000000"/>
                <w:sz w:val="16"/>
                <w:szCs w:val="16"/>
              </w:rPr>
              <w:t>False Po</w:t>
            </w:r>
            <w:r w:rsidR="00C10B9D" w:rsidRPr="00AB3BA0">
              <w:rPr>
                <w:rFonts w:eastAsia="Times New Roman"/>
                <w:color w:val="000000"/>
                <w:sz w:val="16"/>
                <w:szCs w:val="16"/>
              </w:rPr>
              <w:t>s.</w:t>
            </w:r>
          </w:p>
        </w:tc>
        <w:tc>
          <w:tcPr>
            <w:tcW w:w="0" w:type="auto"/>
            <w:tcBorders>
              <w:top w:val="single" w:sz="4" w:space="0" w:color="auto"/>
              <w:bottom w:val="single" w:sz="4" w:space="0" w:color="auto"/>
            </w:tcBorders>
            <w:vAlign w:val="center"/>
          </w:tcPr>
          <w:p w14:paraId="4B47C71D" w14:textId="1BA57CB9" w:rsidR="00316479" w:rsidRPr="00AB3BA0" w:rsidRDefault="00C10B9D" w:rsidP="000A68C0">
            <w:pPr>
              <w:jc w:val="center"/>
              <w:rPr>
                <w:sz w:val="16"/>
                <w:szCs w:val="16"/>
              </w:rPr>
            </w:pPr>
            <w:r w:rsidRPr="00AB3BA0">
              <w:rPr>
                <w:rFonts w:eastAsia="Times New Roman"/>
                <w:color w:val="000000"/>
                <w:sz w:val="16"/>
                <w:szCs w:val="16"/>
              </w:rPr>
              <w:t>False Neg.</w:t>
            </w:r>
          </w:p>
        </w:tc>
        <w:tc>
          <w:tcPr>
            <w:tcW w:w="0" w:type="auto"/>
            <w:tcBorders>
              <w:top w:val="single" w:sz="4" w:space="0" w:color="auto"/>
              <w:bottom w:val="single" w:sz="4" w:space="0" w:color="auto"/>
              <w:right w:val="single" w:sz="4" w:space="0" w:color="auto"/>
            </w:tcBorders>
            <w:vAlign w:val="center"/>
          </w:tcPr>
          <w:p w14:paraId="1BAE77D5" w14:textId="77777777" w:rsidR="00316479" w:rsidRPr="00AB3BA0" w:rsidRDefault="00316479" w:rsidP="000A68C0">
            <w:pPr>
              <w:jc w:val="center"/>
              <w:rPr>
                <w:sz w:val="16"/>
                <w:szCs w:val="16"/>
              </w:rPr>
            </w:pPr>
            <w:r w:rsidRPr="00AB3BA0">
              <w:rPr>
                <w:rFonts w:eastAsia="Times New Roman"/>
                <w:color w:val="000000"/>
                <w:sz w:val="16"/>
                <w:szCs w:val="16"/>
              </w:rPr>
              <w:t>Cost</w:t>
            </w:r>
          </w:p>
        </w:tc>
        <w:tc>
          <w:tcPr>
            <w:tcW w:w="0" w:type="auto"/>
            <w:tcBorders>
              <w:top w:val="single" w:sz="4" w:space="0" w:color="auto"/>
              <w:left w:val="single" w:sz="4" w:space="0" w:color="auto"/>
              <w:bottom w:val="single" w:sz="4" w:space="0" w:color="auto"/>
            </w:tcBorders>
            <w:vAlign w:val="center"/>
          </w:tcPr>
          <w:p w14:paraId="0F37E71F" w14:textId="77777777" w:rsidR="00316479" w:rsidRPr="00AB3BA0" w:rsidRDefault="00316479" w:rsidP="000A68C0">
            <w:pPr>
              <w:jc w:val="center"/>
              <w:rPr>
                <w:sz w:val="16"/>
                <w:szCs w:val="16"/>
              </w:rPr>
            </w:pPr>
            <w:r w:rsidRPr="00AB3BA0">
              <w:rPr>
                <w:rFonts w:eastAsia="Times New Roman"/>
                <w:color w:val="000000"/>
                <w:sz w:val="16"/>
                <w:szCs w:val="16"/>
              </w:rPr>
              <w:t>Accuracy</w:t>
            </w:r>
          </w:p>
        </w:tc>
        <w:tc>
          <w:tcPr>
            <w:tcW w:w="0" w:type="auto"/>
            <w:tcBorders>
              <w:top w:val="single" w:sz="4" w:space="0" w:color="auto"/>
              <w:left w:val="nil"/>
              <w:bottom w:val="single" w:sz="4" w:space="0" w:color="auto"/>
            </w:tcBorders>
            <w:vAlign w:val="center"/>
          </w:tcPr>
          <w:p w14:paraId="6EAA4156" w14:textId="77777777" w:rsidR="00316479" w:rsidRPr="00AB3BA0" w:rsidRDefault="00316479" w:rsidP="000A68C0">
            <w:pPr>
              <w:jc w:val="center"/>
              <w:rPr>
                <w:sz w:val="16"/>
                <w:szCs w:val="16"/>
              </w:rPr>
            </w:pPr>
            <w:r w:rsidRPr="00AB3BA0">
              <w:rPr>
                <w:rFonts w:eastAsia="Times New Roman"/>
                <w:color w:val="000000"/>
                <w:sz w:val="16"/>
                <w:szCs w:val="16"/>
              </w:rPr>
              <w:t>Benefit</w:t>
            </w:r>
          </w:p>
        </w:tc>
        <w:tc>
          <w:tcPr>
            <w:tcW w:w="0" w:type="auto"/>
            <w:tcBorders>
              <w:top w:val="single" w:sz="4" w:space="0" w:color="auto"/>
              <w:bottom w:val="single" w:sz="4" w:space="0" w:color="auto"/>
            </w:tcBorders>
            <w:vAlign w:val="center"/>
          </w:tcPr>
          <w:p w14:paraId="14997F79" w14:textId="77777777" w:rsidR="00316479" w:rsidRPr="00AB3BA0" w:rsidRDefault="00316479" w:rsidP="000A68C0">
            <w:pPr>
              <w:jc w:val="center"/>
              <w:rPr>
                <w:sz w:val="16"/>
                <w:szCs w:val="16"/>
              </w:rPr>
            </w:pPr>
            <w:r w:rsidRPr="00AB3BA0">
              <w:rPr>
                <w:rFonts w:eastAsia="Times New Roman"/>
                <w:color w:val="000000"/>
                <w:sz w:val="16"/>
                <w:szCs w:val="16"/>
              </w:rPr>
              <w:t>Familiarity</w:t>
            </w:r>
          </w:p>
        </w:tc>
        <w:tc>
          <w:tcPr>
            <w:tcW w:w="0" w:type="auto"/>
            <w:tcBorders>
              <w:top w:val="single" w:sz="4" w:space="0" w:color="auto"/>
              <w:bottom w:val="single" w:sz="4" w:space="0" w:color="auto"/>
            </w:tcBorders>
            <w:vAlign w:val="center"/>
          </w:tcPr>
          <w:p w14:paraId="5FBC08EA" w14:textId="77777777" w:rsidR="00316479" w:rsidRPr="00AB3BA0" w:rsidRDefault="00316479" w:rsidP="000A68C0">
            <w:pPr>
              <w:jc w:val="center"/>
              <w:rPr>
                <w:sz w:val="16"/>
                <w:szCs w:val="16"/>
              </w:rPr>
            </w:pPr>
            <w:r w:rsidRPr="00AB3BA0">
              <w:rPr>
                <w:rFonts w:eastAsia="Times New Roman"/>
                <w:color w:val="000000"/>
                <w:sz w:val="16"/>
                <w:szCs w:val="16"/>
              </w:rPr>
              <w:t>Cost</w:t>
            </w:r>
          </w:p>
        </w:tc>
        <w:tc>
          <w:tcPr>
            <w:tcW w:w="0" w:type="auto"/>
            <w:tcBorders>
              <w:top w:val="single" w:sz="4" w:space="0" w:color="auto"/>
              <w:bottom w:val="single" w:sz="4" w:space="0" w:color="auto"/>
            </w:tcBorders>
            <w:vAlign w:val="center"/>
          </w:tcPr>
          <w:p w14:paraId="4BAEEF8B" w14:textId="77777777" w:rsidR="00316479" w:rsidRPr="00AB3BA0" w:rsidRDefault="00316479" w:rsidP="000A68C0">
            <w:pPr>
              <w:jc w:val="center"/>
              <w:rPr>
                <w:sz w:val="16"/>
                <w:szCs w:val="16"/>
              </w:rPr>
            </w:pPr>
            <w:r w:rsidRPr="00AB3BA0">
              <w:rPr>
                <w:rFonts w:eastAsia="Times New Roman"/>
                <w:color w:val="000000"/>
                <w:sz w:val="16"/>
                <w:szCs w:val="16"/>
              </w:rPr>
              <w:t>Fit</w:t>
            </w:r>
          </w:p>
        </w:tc>
      </w:tr>
      <w:tr w:rsidR="000A4481" w:rsidRPr="00FF1C7E" w14:paraId="188185AF" w14:textId="77777777" w:rsidTr="00E64592">
        <w:trPr>
          <w:trHeight w:val="638"/>
        </w:trPr>
        <w:tc>
          <w:tcPr>
            <w:tcW w:w="0" w:type="auto"/>
            <w:tcBorders>
              <w:top w:val="single" w:sz="4" w:space="0" w:color="auto"/>
            </w:tcBorders>
            <w:vAlign w:val="bottom"/>
          </w:tcPr>
          <w:p w14:paraId="5C01BA60" w14:textId="77777777" w:rsidR="00840EA5" w:rsidRPr="00AB3BA0" w:rsidRDefault="00840EA5" w:rsidP="000A68C0">
            <w:pPr>
              <w:rPr>
                <w:sz w:val="16"/>
                <w:szCs w:val="16"/>
              </w:rPr>
            </w:pPr>
            <w:r w:rsidRPr="00AB3BA0">
              <w:rPr>
                <w:rFonts w:eastAsia="Times New Roman"/>
                <w:color w:val="000000"/>
                <w:sz w:val="16"/>
                <w:szCs w:val="16"/>
              </w:rPr>
              <w:t>Intercept</w:t>
            </w:r>
          </w:p>
        </w:tc>
        <w:tc>
          <w:tcPr>
            <w:tcW w:w="0" w:type="auto"/>
            <w:tcBorders>
              <w:top w:val="single" w:sz="4" w:space="0" w:color="auto"/>
            </w:tcBorders>
            <w:vAlign w:val="center"/>
          </w:tcPr>
          <w:p w14:paraId="4957DF7F" w14:textId="77777777" w:rsidR="00840EA5" w:rsidRPr="00AB3BA0" w:rsidRDefault="00840EA5" w:rsidP="000A68C0">
            <w:pPr>
              <w:rPr>
                <w:sz w:val="16"/>
                <w:szCs w:val="16"/>
              </w:rPr>
            </w:pPr>
            <w:r w:rsidRPr="00AB3BA0">
              <w:rPr>
                <w:rFonts w:eastAsia="Times New Roman"/>
                <w:color w:val="000000"/>
                <w:sz w:val="16"/>
                <w:szCs w:val="16"/>
              </w:rPr>
              <w:t>-47257.54 (39220.07)</w:t>
            </w:r>
          </w:p>
        </w:tc>
        <w:tc>
          <w:tcPr>
            <w:tcW w:w="0" w:type="auto"/>
            <w:tcBorders>
              <w:top w:val="single" w:sz="4" w:space="0" w:color="auto"/>
            </w:tcBorders>
            <w:vAlign w:val="center"/>
          </w:tcPr>
          <w:p w14:paraId="4B25F72F" w14:textId="77777777" w:rsidR="00840EA5" w:rsidRPr="00AB3BA0" w:rsidRDefault="00840EA5" w:rsidP="000A68C0">
            <w:pPr>
              <w:rPr>
                <w:sz w:val="16"/>
                <w:szCs w:val="16"/>
              </w:rPr>
            </w:pPr>
            <w:r w:rsidRPr="00AB3BA0">
              <w:rPr>
                <w:rFonts w:eastAsia="Times New Roman"/>
                <w:color w:val="000000"/>
                <w:sz w:val="16"/>
                <w:szCs w:val="16"/>
              </w:rPr>
              <w:t>261.01 (655.07)</w:t>
            </w:r>
          </w:p>
        </w:tc>
        <w:tc>
          <w:tcPr>
            <w:tcW w:w="0" w:type="auto"/>
            <w:tcBorders>
              <w:top w:val="single" w:sz="4" w:space="0" w:color="auto"/>
              <w:right w:val="single" w:sz="4" w:space="0" w:color="auto"/>
            </w:tcBorders>
            <w:vAlign w:val="center"/>
          </w:tcPr>
          <w:p w14:paraId="0A889D12" w14:textId="77777777" w:rsidR="00840EA5" w:rsidRPr="00AB3BA0" w:rsidRDefault="00840EA5" w:rsidP="000A68C0">
            <w:pPr>
              <w:rPr>
                <w:sz w:val="16"/>
                <w:szCs w:val="16"/>
              </w:rPr>
            </w:pPr>
            <w:r w:rsidRPr="00AB3BA0">
              <w:rPr>
                <w:rFonts w:eastAsia="Times New Roman"/>
                <w:color w:val="000000"/>
                <w:sz w:val="16"/>
                <w:szCs w:val="16"/>
              </w:rPr>
              <w:t>-9.90E+13 (8.58E+13)</w:t>
            </w:r>
          </w:p>
        </w:tc>
        <w:tc>
          <w:tcPr>
            <w:tcW w:w="0" w:type="auto"/>
            <w:tcBorders>
              <w:top w:val="single" w:sz="4" w:space="0" w:color="auto"/>
              <w:left w:val="single" w:sz="4" w:space="0" w:color="auto"/>
            </w:tcBorders>
            <w:vAlign w:val="center"/>
          </w:tcPr>
          <w:p w14:paraId="35FE6A98" w14:textId="77777777" w:rsidR="00840EA5" w:rsidRPr="00AB3BA0" w:rsidRDefault="00840EA5" w:rsidP="000A68C0">
            <w:pPr>
              <w:rPr>
                <w:sz w:val="16"/>
                <w:szCs w:val="16"/>
              </w:rPr>
            </w:pPr>
            <w:r w:rsidRPr="00AB3BA0">
              <w:rPr>
                <w:rFonts w:eastAsia="Times New Roman"/>
                <w:color w:val="000000"/>
                <w:sz w:val="16"/>
                <w:szCs w:val="16"/>
              </w:rPr>
              <w:t>-5.28 (22.81)</w:t>
            </w:r>
          </w:p>
        </w:tc>
        <w:tc>
          <w:tcPr>
            <w:tcW w:w="0" w:type="auto"/>
            <w:tcBorders>
              <w:top w:val="single" w:sz="4" w:space="0" w:color="auto"/>
            </w:tcBorders>
            <w:vAlign w:val="center"/>
          </w:tcPr>
          <w:p w14:paraId="7C4C25C0" w14:textId="77777777" w:rsidR="00840EA5" w:rsidRPr="00AB3BA0" w:rsidRDefault="00840EA5" w:rsidP="000A68C0">
            <w:pPr>
              <w:rPr>
                <w:sz w:val="16"/>
                <w:szCs w:val="16"/>
              </w:rPr>
            </w:pPr>
            <w:r w:rsidRPr="00AB3BA0">
              <w:rPr>
                <w:rFonts w:eastAsia="Times New Roman"/>
                <w:color w:val="000000"/>
                <w:sz w:val="16"/>
                <w:szCs w:val="16"/>
              </w:rPr>
              <w:t>3.92 (7.92)</w:t>
            </w:r>
          </w:p>
        </w:tc>
        <w:tc>
          <w:tcPr>
            <w:tcW w:w="0" w:type="auto"/>
            <w:tcBorders>
              <w:top w:val="single" w:sz="4" w:space="0" w:color="auto"/>
              <w:right w:val="single" w:sz="4" w:space="0" w:color="auto"/>
            </w:tcBorders>
            <w:vAlign w:val="center"/>
          </w:tcPr>
          <w:p w14:paraId="10514378" w14:textId="77777777" w:rsidR="00840EA5" w:rsidRPr="00AB3BA0" w:rsidRDefault="00840EA5" w:rsidP="000A68C0">
            <w:pPr>
              <w:rPr>
                <w:sz w:val="16"/>
                <w:szCs w:val="16"/>
              </w:rPr>
            </w:pPr>
            <w:r w:rsidRPr="00AB3BA0">
              <w:rPr>
                <w:rFonts w:eastAsia="Times New Roman"/>
                <w:color w:val="000000"/>
                <w:sz w:val="16"/>
                <w:szCs w:val="16"/>
              </w:rPr>
              <w:t>328.11 (1025.04)</w:t>
            </w:r>
          </w:p>
        </w:tc>
        <w:tc>
          <w:tcPr>
            <w:tcW w:w="0" w:type="auto"/>
            <w:tcBorders>
              <w:top w:val="single" w:sz="4" w:space="0" w:color="auto"/>
              <w:left w:val="single" w:sz="4" w:space="0" w:color="auto"/>
            </w:tcBorders>
            <w:vAlign w:val="center"/>
          </w:tcPr>
          <w:p w14:paraId="18960ADE" w14:textId="77777777" w:rsidR="00840EA5" w:rsidRPr="00AB3BA0" w:rsidRDefault="00840EA5" w:rsidP="000A68C0">
            <w:pPr>
              <w:rPr>
                <w:sz w:val="16"/>
                <w:szCs w:val="16"/>
              </w:rPr>
            </w:pPr>
            <w:r w:rsidRPr="00AB3BA0">
              <w:rPr>
                <w:rFonts w:eastAsia="Times New Roman"/>
                <w:b/>
                <w:bCs/>
                <w:color w:val="000000"/>
                <w:sz w:val="16"/>
                <w:szCs w:val="16"/>
              </w:rPr>
              <w:t>6.44 (0.61) ***</w:t>
            </w:r>
          </w:p>
        </w:tc>
        <w:tc>
          <w:tcPr>
            <w:tcW w:w="0" w:type="auto"/>
            <w:tcBorders>
              <w:top w:val="single" w:sz="4" w:space="0" w:color="auto"/>
            </w:tcBorders>
            <w:vAlign w:val="center"/>
          </w:tcPr>
          <w:p w14:paraId="4F2BA9EF" w14:textId="77777777" w:rsidR="00840EA5" w:rsidRPr="00AB3BA0" w:rsidRDefault="00840EA5" w:rsidP="000A68C0">
            <w:pPr>
              <w:rPr>
                <w:sz w:val="16"/>
                <w:szCs w:val="16"/>
              </w:rPr>
            </w:pPr>
            <w:r w:rsidRPr="00AB3BA0">
              <w:rPr>
                <w:rFonts w:eastAsia="Times New Roman"/>
                <w:b/>
                <w:bCs/>
                <w:color w:val="000000"/>
                <w:sz w:val="16"/>
                <w:szCs w:val="16"/>
              </w:rPr>
              <w:t>4.69 (0.71) ***</w:t>
            </w:r>
          </w:p>
        </w:tc>
        <w:tc>
          <w:tcPr>
            <w:tcW w:w="0" w:type="auto"/>
            <w:tcBorders>
              <w:top w:val="single" w:sz="4" w:space="0" w:color="auto"/>
            </w:tcBorders>
            <w:vAlign w:val="center"/>
          </w:tcPr>
          <w:p w14:paraId="59231402" w14:textId="77777777" w:rsidR="00840EA5" w:rsidRPr="00AB3BA0" w:rsidRDefault="00840EA5" w:rsidP="000A68C0">
            <w:pPr>
              <w:rPr>
                <w:sz w:val="16"/>
                <w:szCs w:val="16"/>
              </w:rPr>
            </w:pPr>
            <w:r w:rsidRPr="00AB3BA0">
              <w:rPr>
                <w:rFonts w:eastAsia="Times New Roman"/>
                <w:color w:val="000000"/>
                <w:sz w:val="16"/>
                <w:szCs w:val="16"/>
              </w:rPr>
              <w:t>1.77 (1.02)</w:t>
            </w:r>
          </w:p>
        </w:tc>
        <w:tc>
          <w:tcPr>
            <w:tcW w:w="0" w:type="auto"/>
            <w:tcBorders>
              <w:top w:val="single" w:sz="4" w:space="0" w:color="auto"/>
            </w:tcBorders>
            <w:vAlign w:val="center"/>
          </w:tcPr>
          <w:p w14:paraId="31C376EE" w14:textId="77777777" w:rsidR="00840EA5" w:rsidRPr="00AB3BA0" w:rsidRDefault="00840EA5" w:rsidP="000A68C0">
            <w:pPr>
              <w:rPr>
                <w:sz w:val="16"/>
                <w:szCs w:val="16"/>
              </w:rPr>
            </w:pPr>
            <w:r w:rsidRPr="00AB3BA0">
              <w:rPr>
                <w:rFonts w:eastAsia="Times New Roman"/>
                <w:b/>
                <w:bCs/>
                <w:color w:val="000000"/>
                <w:sz w:val="16"/>
                <w:szCs w:val="16"/>
              </w:rPr>
              <w:t>4.97 (1.45) ***</w:t>
            </w:r>
          </w:p>
        </w:tc>
        <w:tc>
          <w:tcPr>
            <w:tcW w:w="0" w:type="auto"/>
            <w:tcBorders>
              <w:top w:val="single" w:sz="4" w:space="0" w:color="auto"/>
            </w:tcBorders>
            <w:vAlign w:val="center"/>
          </w:tcPr>
          <w:p w14:paraId="32B65903" w14:textId="77777777" w:rsidR="00840EA5" w:rsidRPr="00AB3BA0" w:rsidRDefault="00840EA5" w:rsidP="000A68C0">
            <w:pPr>
              <w:rPr>
                <w:sz w:val="16"/>
                <w:szCs w:val="16"/>
              </w:rPr>
            </w:pPr>
            <w:r w:rsidRPr="00AB3BA0">
              <w:rPr>
                <w:rFonts w:eastAsia="Times New Roman"/>
                <w:color w:val="000000"/>
                <w:sz w:val="16"/>
                <w:szCs w:val="16"/>
              </w:rPr>
              <w:t>2.24 (1.48)</w:t>
            </w:r>
          </w:p>
        </w:tc>
      </w:tr>
      <w:tr w:rsidR="000A4481" w:rsidRPr="00FF1C7E" w14:paraId="22B05F3A" w14:textId="77777777" w:rsidTr="00E64592">
        <w:tc>
          <w:tcPr>
            <w:tcW w:w="0" w:type="auto"/>
            <w:vAlign w:val="bottom"/>
          </w:tcPr>
          <w:p w14:paraId="3BF249E4" w14:textId="77777777" w:rsidR="00840EA5" w:rsidRPr="00AB3BA0" w:rsidRDefault="00840EA5" w:rsidP="000A68C0">
            <w:pPr>
              <w:rPr>
                <w:sz w:val="16"/>
                <w:szCs w:val="16"/>
              </w:rPr>
            </w:pPr>
            <w:r w:rsidRPr="00AB3BA0">
              <w:rPr>
                <w:rFonts w:eastAsia="Times New Roman"/>
                <w:color w:val="000000"/>
                <w:sz w:val="16"/>
                <w:szCs w:val="16"/>
              </w:rPr>
              <w:t>Age</w:t>
            </w:r>
          </w:p>
        </w:tc>
        <w:tc>
          <w:tcPr>
            <w:tcW w:w="0" w:type="auto"/>
            <w:vAlign w:val="center"/>
          </w:tcPr>
          <w:p w14:paraId="590975F6" w14:textId="77777777" w:rsidR="00840EA5" w:rsidRPr="00AB3BA0" w:rsidRDefault="00840EA5" w:rsidP="000A68C0">
            <w:pPr>
              <w:rPr>
                <w:sz w:val="16"/>
                <w:szCs w:val="16"/>
              </w:rPr>
            </w:pPr>
            <w:r w:rsidRPr="00AB3BA0">
              <w:rPr>
                <w:rFonts w:eastAsia="Times New Roman"/>
                <w:color w:val="000000"/>
                <w:sz w:val="16"/>
                <w:szCs w:val="16"/>
              </w:rPr>
              <w:t>3089.98 (1738.11)</w:t>
            </w:r>
          </w:p>
        </w:tc>
        <w:tc>
          <w:tcPr>
            <w:tcW w:w="0" w:type="auto"/>
            <w:vAlign w:val="center"/>
          </w:tcPr>
          <w:p w14:paraId="5AFF38CE" w14:textId="77777777" w:rsidR="00840EA5" w:rsidRPr="00AB3BA0" w:rsidRDefault="00840EA5" w:rsidP="000A68C0">
            <w:pPr>
              <w:rPr>
                <w:sz w:val="16"/>
                <w:szCs w:val="16"/>
              </w:rPr>
            </w:pPr>
            <w:r w:rsidRPr="00AB3BA0">
              <w:rPr>
                <w:rFonts w:eastAsia="Times New Roman"/>
                <w:color w:val="000000"/>
                <w:sz w:val="16"/>
                <w:szCs w:val="16"/>
              </w:rPr>
              <w:t>-10.75 (29.03)</w:t>
            </w:r>
          </w:p>
        </w:tc>
        <w:tc>
          <w:tcPr>
            <w:tcW w:w="0" w:type="auto"/>
            <w:tcBorders>
              <w:right w:val="single" w:sz="4" w:space="0" w:color="auto"/>
            </w:tcBorders>
            <w:vAlign w:val="center"/>
          </w:tcPr>
          <w:p w14:paraId="0C3319E5" w14:textId="77777777" w:rsidR="00840EA5" w:rsidRPr="00AB3BA0" w:rsidRDefault="00840EA5" w:rsidP="000A68C0">
            <w:pPr>
              <w:rPr>
                <w:sz w:val="16"/>
                <w:szCs w:val="16"/>
              </w:rPr>
            </w:pPr>
            <w:r w:rsidRPr="00AB3BA0">
              <w:rPr>
                <w:rFonts w:eastAsia="Times New Roman"/>
                <w:color w:val="000000"/>
                <w:sz w:val="16"/>
                <w:szCs w:val="16"/>
              </w:rPr>
              <w:t>5.02E+12 (3.80E+12)</w:t>
            </w:r>
          </w:p>
        </w:tc>
        <w:tc>
          <w:tcPr>
            <w:tcW w:w="0" w:type="auto"/>
            <w:tcBorders>
              <w:left w:val="single" w:sz="4" w:space="0" w:color="auto"/>
            </w:tcBorders>
            <w:vAlign w:val="center"/>
          </w:tcPr>
          <w:p w14:paraId="1F751E9D" w14:textId="77777777" w:rsidR="00840EA5" w:rsidRPr="00AB3BA0" w:rsidRDefault="00840EA5" w:rsidP="000A68C0">
            <w:pPr>
              <w:rPr>
                <w:sz w:val="16"/>
                <w:szCs w:val="16"/>
              </w:rPr>
            </w:pPr>
            <w:r w:rsidRPr="00AB3BA0">
              <w:rPr>
                <w:rFonts w:eastAsia="Times New Roman"/>
                <w:color w:val="000000"/>
                <w:sz w:val="16"/>
                <w:szCs w:val="16"/>
              </w:rPr>
              <w:t>1.248 (1.01)</w:t>
            </w:r>
          </w:p>
        </w:tc>
        <w:tc>
          <w:tcPr>
            <w:tcW w:w="0" w:type="auto"/>
            <w:vAlign w:val="center"/>
          </w:tcPr>
          <w:p w14:paraId="6B243E41" w14:textId="77777777" w:rsidR="00840EA5" w:rsidRPr="00AB3BA0" w:rsidRDefault="00840EA5" w:rsidP="000A68C0">
            <w:pPr>
              <w:rPr>
                <w:sz w:val="16"/>
                <w:szCs w:val="16"/>
              </w:rPr>
            </w:pPr>
            <w:r w:rsidRPr="00AB3BA0">
              <w:rPr>
                <w:rFonts w:eastAsia="Times New Roman"/>
                <w:color w:val="000000"/>
                <w:sz w:val="16"/>
                <w:szCs w:val="16"/>
              </w:rPr>
              <w:t>-0.14 (0.35)</w:t>
            </w:r>
          </w:p>
        </w:tc>
        <w:tc>
          <w:tcPr>
            <w:tcW w:w="0" w:type="auto"/>
            <w:tcBorders>
              <w:right w:val="single" w:sz="4" w:space="0" w:color="auto"/>
            </w:tcBorders>
            <w:vAlign w:val="center"/>
          </w:tcPr>
          <w:p w14:paraId="68753FEB" w14:textId="77777777" w:rsidR="00840EA5" w:rsidRPr="00AB3BA0" w:rsidRDefault="00840EA5" w:rsidP="000A68C0">
            <w:pPr>
              <w:rPr>
                <w:sz w:val="16"/>
                <w:szCs w:val="16"/>
              </w:rPr>
            </w:pPr>
            <w:r w:rsidRPr="00AB3BA0">
              <w:rPr>
                <w:rFonts w:eastAsia="Times New Roman"/>
                <w:color w:val="000000"/>
                <w:sz w:val="16"/>
                <w:szCs w:val="16"/>
              </w:rPr>
              <w:t>-45.17 (45.43)</w:t>
            </w:r>
          </w:p>
        </w:tc>
        <w:tc>
          <w:tcPr>
            <w:tcW w:w="0" w:type="auto"/>
            <w:tcBorders>
              <w:left w:val="single" w:sz="4" w:space="0" w:color="auto"/>
            </w:tcBorders>
            <w:vAlign w:val="center"/>
          </w:tcPr>
          <w:p w14:paraId="75220165" w14:textId="77777777" w:rsidR="00840EA5" w:rsidRPr="00AB3BA0" w:rsidRDefault="00840EA5" w:rsidP="000A68C0">
            <w:pPr>
              <w:rPr>
                <w:rFonts w:eastAsia="Times New Roman"/>
                <w:color w:val="000000"/>
                <w:sz w:val="16"/>
                <w:szCs w:val="16"/>
              </w:rPr>
            </w:pPr>
            <w:r w:rsidRPr="00AB3BA0">
              <w:rPr>
                <w:rFonts w:eastAsia="Times New Roman"/>
                <w:color w:val="000000"/>
                <w:sz w:val="16"/>
                <w:szCs w:val="16"/>
              </w:rPr>
              <w:t>-0.05</w:t>
            </w:r>
          </w:p>
          <w:p w14:paraId="349C7687" w14:textId="77777777" w:rsidR="00840EA5" w:rsidRPr="00AB3BA0" w:rsidRDefault="00840EA5" w:rsidP="000A68C0">
            <w:pPr>
              <w:rPr>
                <w:sz w:val="16"/>
                <w:szCs w:val="16"/>
              </w:rPr>
            </w:pPr>
            <w:r w:rsidRPr="00AB3BA0">
              <w:rPr>
                <w:rFonts w:eastAsia="Times New Roman"/>
                <w:color w:val="000000"/>
                <w:sz w:val="16"/>
                <w:szCs w:val="16"/>
              </w:rPr>
              <w:t>(0.03)</w:t>
            </w:r>
          </w:p>
        </w:tc>
        <w:tc>
          <w:tcPr>
            <w:tcW w:w="0" w:type="auto"/>
            <w:vAlign w:val="center"/>
          </w:tcPr>
          <w:p w14:paraId="717BF62D" w14:textId="77777777" w:rsidR="00840EA5" w:rsidRPr="00AB3BA0" w:rsidRDefault="00840EA5" w:rsidP="000A68C0">
            <w:pPr>
              <w:rPr>
                <w:sz w:val="16"/>
                <w:szCs w:val="16"/>
              </w:rPr>
            </w:pPr>
            <w:r w:rsidRPr="00AB3BA0">
              <w:rPr>
                <w:rFonts w:eastAsia="Times New Roman"/>
                <w:color w:val="000000"/>
                <w:sz w:val="16"/>
                <w:szCs w:val="16"/>
              </w:rPr>
              <w:t>0.00 (0.03)</w:t>
            </w:r>
          </w:p>
        </w:tc>
        <w:tc>
          <w:tcPr>
            <w:tcW w:w="0" w:type="auto"/>
            <w:vAlign w:val="center"/>
          </w:tcPr>
          <w:p w14:paraId="3BA01415" w14:textId="77777777" w:rsidR="00840EA5" w:rsidRPr="00AB3BA0" w:rsidRDefault="00840EA5" w:rsidP="000A68C0">
            <w:pPr>
              <w:rPr>
                <w:sz w:val="16"/>
                <w:szCs w:val="16"/>
              </w:rPr>
            </w:pPr>
            <w:r w:rsidRPr="00AB3BA0">
              <w:rPr>
                <w:rFonts w:eastAsia="Times New Roman"/>
                <w:color w:val="000000"/>
                <w:sz w:val="16"/>
                <w:szCs w:val="16"/>
              </w:rPr>
              <w:t>0.03 (0.04)</w:t>
            </w:r>
          </w:p>
        </w:tc>
        <w:tc>
          <w:tcPr>
            <w:tcW w:w="0" w:type="auto"/>
            <w:vAlign w:val="center"/>
          </w:tcPr>
          <w:p w14:paraId="072F4DA9" w14:textId="77777777" w:rsidR="00840EA5" w:rsidRPr="00AB3BA0" w:rsidRDefault="00840EA5" w:rsidP="000A68C0">
            <w:pPr>
              <w:rPr>
                <w:sz w:val="16"/>
                <w:szCs w:val="16"/>
              </w:rPr>
            </w:pPr>
            <w:r w:rsidRPr="00AB3BA0">
              <w:rPr>
                <w:rFonts w:eastAsia="Times New Roman"/>
                <w:color w:val="000000"/>
                <w:sz w:val="16"/>
                <w:szCs w:val="16"/>
              </w:rPr>
              <w:t>0.07 (0.06)</w:t>
            </w:r>
          </w:p>
        </w:tc>
        <w:tc>
          <w:tcPr>
            <w:tcW w:w="0" w:type="auto"/>
            <w:vAlign w:val="center"/>
          </w:tcPr>
          <w:p w14:paraId="3CC312AE" w14:textId="77777777" w:rsidR="00840EA5" w:rsidRPr="00AB3BA0" w:rsidRDefault="00840EA5" w:rsidP="000A68C0">
            <w:pPr>
              <w:rPr>
                <w:sz w:val="16"/>
                <w:szCs w:val="16"/>
              </w:rPr>
            </w:pPr>
            <w:r w:rsidRPr="00AB3BA0">
              <w:rPr>
                <w:rFonts w:eastAsia="Times New Roman"/>
                <w:color w:val="000000"/>
                <w:sz w:val="16"/>
                <w:szCs w:val="16"/>
              </w:rPr>
              <w:t>0.06 (0.07)</w:t>
            </w:r>
          </w:p>
        </w:tc>
      </w:tr>
      <w:tr w:rsidR="000A4481" w:rsidRPr="00FF1C7E" w14:paraId="17C65E33" w14:textId="77777777" w:rsidTr="00E64592">
        <w:tc>
          <w:tcPr>
            <w:tcW w:w="0" w:type="auto"/>
            <w:vAlign w:val="bottom"/>
          </w:tcPr>
          <w:p w14:paraId="6341E885" w14:textId="77777777" w:rsidR="00840EA5" w:rsidRPr="00AB3BA0" w:rsidRDefault="00840EA5" w:rsidP="000A68C0">
            <w:pPr>
              <w:rPr>
                <w:sz w:val="16"/>
                <w:szCs w:val="16"/>
              </w:rPr>
            </w:pPr>
            <w:r w:rsidRPr="00AB3BA0">
              <w:rPr>
                <w:rFonts w:eastAsia="Times New Roman"/>
                <w:color w:val="000000"/>
                <w:sz w:val="16"/>
                <w:szCs w:val="16"/>
              </w:rPr>
              <w:t>Previously Screened</w:t>
            </w:r>
          </w:p>
        </w:tc>
        <w:tc>
          <w:tcPr>
            <w:tcW w:w="0" w:type="auto"/>
            <w:vAlign w:val="center"/>
          </w:tcPr>
          <w:p w14:paraId="728215D9" w14:textId="77777777" w:rsidR="00840EA5" w:rsidRPr="00AB3BA0" w:rsidRDefault="00840EA5" w:rsidP="000A68C0">
            <w:pPr>
              <w:rPr>
                <w:sz w:val="16"/>
                <w:szCs w:val="16"/>
              </w:rPr>
            </w:pPr>
            <w:r w:rsidRPr="00AB3BA0">
              <w:rPr>
                <w:rFonts w:eastAsia="Times New Roman"/>
                <w:color w:val="000000"/>
                <w:sz w:val="16"/>
                <w:szCs w:val="16"/>
              </w:rPr>
              <w:t>-3657.32 (12590.8)</w:t>
            </w:r>
          </w:p>
        </w:tc>
        <w:tc>
          <w:tcPr>
            <w:tcW w:w="0" w:type="auto"/>
            <w:vAlign w:val="center"/>
          </w:tcPr>
          <w:p w14:paraId="038D1661" w14:textId="77777777" w:rsidR="00840EA5" w:rsidRPr="00AB3BA0" w:rsidRDefault="00840EA5" w:rsidP="000A68C0">
            <w:pPr>
              <w:rPr>
                <w:sz w:val="16"/>
                <w:szCs w:val="16"/>
              </w:rPr>
            </w:pPr>
            <w:r w:rsidRPr="00AB3BA0">
              <w:rPr>
                <w:rFonts w:eastAsia="Times New Roman"/>
                <w:color w:val="000000"/>
                <w:sz w:val="16"/>
                <w:szCs w:val="16"/>
              </w:rPr>
              <w:t>-16.95 (210.30)</w:t>
            </w:r>
          </w:p>
        </w:tc>
        <w:tc>
          <w:tcPr>
            <w:tcW w:w="0" w:type="auto"/>
            <w:tcBorders>
              <w:right w:val="single" w:sz="4" w:space="0" w:color="auto"/>
            </w:tcBorders>
            <w:vAlign w:val="center"/>
          </w:tcPr>
          <w:p w14:paraId="56A0341F" w14:textId="77777777" w:rsidR="00840EA5" w:rsidRPr="00AB3BA0" w:rsidRDefault="00840EA5" w:rsidP="000A68C0">
            <w:pPr>
              <w:rPr>
                <w:sz w:val="16"/>
                <w:szCs w:val="16"/>
              </w:rPr>
            </w:pPr>
            <w:r w:rsidRPr="00AB3BA0">
              <w:rPr>
                <w:rFonts w:eastAsia="Times New Roman"/>
                <w:color w:val="000000"/>
                <w:sz w:val="16"/>
                <w:szCs w:val="16"/>
              </w:rPr>
              <w:t>-1.67E+13 (2.76E+13)</w:t>
            </w:r>
          </w:p>
        </w:tc>
        <w:tc>
          <w:tcPr>
            <w:tcW w:w="0" w:type="auto"/>
            <w:tcBorders>
              <w:left w:val="single" w:sz="4" w:space="0" w:color="auto"/>
            </w:tcBorders>
            <w:vAlign w:val="center"/>
          </w:tcPr>
          <w:p w14:paraId="5AFC5B88" w14:textId="77777777" w:rsidR="00840EA5" w:rsidRPr="00AB3BA0" w:rsidRDefault="00840EA5" w:rsidP="000A68C0">
            <w:pPr>
              <w:rPr>
                <w:sz w:val="16"/>
                <w:szCs w:val="16"/>
              </w:rPr>
            </w:pPr>
            <w:r w:rsidRPr="00AB3BA0">
              <w:rPr>
                <w:rFonts w:eastAsia="Times New Roman"/>
                <w:color w:val="000000"/>
                <w:sz w:val="16"/>
                <w:szCs w:val="16"/>
              </w:rPr>
              <w:t>3.66 (7.32)</w:t>
            </w:r>
          </w:p>
        </w:tc>
        <w:tc>
          <w:tcPr>
            <w:tcW w:w="0" w:type="auto"/>
            <w:vAlign w:val="center"/>
          </w:tcPr>
          <w:p w14:paraId="1E505B2E" w14:textId="77777777" w:rsidR="00840EA5" w:rsidRPr="00AB3BA0" w:rsidRDefault="00840EA5" w:rsidP="000A68C0">
            <w:pPr>
              <w:rPr>
                <w:rFonts w:eastAsia="Times New Roman"/>
                <w:color w:val="000000"/>
                <w:sz w:val="16"/>
                <w:szCs w:val="16"/>
              </w:rPr>
            </w:pPr>
            <w:r w:rsidRPr="00AB3BA0">
              <w:rPr>
                <w:rFonts w:eastAsia="Times New Roman"/>
                <w:color w:val="000000"/>
                <w:sz w:val="16"/>
                <w:szCs w:val="16"/>
              </w:rPr>
              <w:t>0.24 (2.54)</w:t>
            </w:r>
          </w:p>
        </w:tc>
        <w:tc>
          <w:tcPr>
            <w:tcW w:w="0" w:type="auto"/>
            <w:tcBorders>
              <w:right w:val="single" w:sz="4" w:space="0" w:color="auto"/>
            </w:tcBorders>
            <w:vAlign w:val="center"/>
          </w:tcPr>
          <w:p w14:paraId="0BC6C756" w14:textId="77777777" w:rsidR="00840EA5" w:rsidRPr="00AB3BA0" w:rsidRDefault="00840EA5" w:rsidP="000A68C0">
            <w:pPr>
              <w:rPr>
                <w:sz w:val="16"/>
                <w:szCs w:val="16"/>
              </w:rPr>
            </w:pPr>
            <w:r w:rsidRPr="00AB3BA0">
              <w:rPr>
                <w:rFonts w:eastAsia="Times New Roman"/>
                <w:color w:val="000000"/>
                <w:sz w:val="16"/>
                <w:szCs w:val="16"/>
              </w:rPr>
              <w:t>-77.53 (329.07)</w:t>
            </w:r>
          </w:p>
        </w:tc>
        <w:tc>
          <w:tcPr>
            <w:tcW w:w="0" w:type="auto"/>
            <w:tcBorders>
              <w:left w:val="single" w:sz="4" w:space="0" w:color="auto"/>
            </w:tcBorders>
            <w:vAlign w:val="center"/>
          </w:tcPr>
          <w:p w14:paraId="63D9D6A0" w14:textId="77777777" w:rsidR="00840EA5" w:rsidRPr="00AB3BA0" w:rsidRDefault="00840EA5" w:rsidP="000A68C0">
            <w:pPr>
              <w:rPr>
                <w:sz w:val="16"/>
                <w:szCs w:val="16"/>
              </w:rPr>
            </w:pPr>
            <w:r w:rsidRPr="00AB3BA0">
              <w:rPr>
                <w:rFonts w:eastAsia="Times New Roman"/>
                <w:color w:val="000000"/>
                <w:sz w:val="16"/>
                <w:szCs w:val="16"/>
              </w:rPr>
              <w:t>0.00 (0.20)</w:t>
            </w:r>
          </w:p>
        </w:tc>
        <w:tc>
          <w:tcPr>
            <w:tcW w:w="0" w:type="auto"/>
            <w:vAlign w:val="center"/>
          </w:tcPr>
          <w:p w14:paraId="370BB4A8" w14:textId="77777777" w:rsidR="00840EA5" w:rsidRPr="00AB3BA0" w:rsidRDefault="00840EA5" w:rsidP="000A68C0">
            <w:pPr>
              <w:rPr>
                <w:sz w:val="16"/>
                <w:szCs w:val="16"/>
              </w:rPr>
            </w:pPr>
            <w:r w:rsidRPr="00AB3BA0">
              <w:rPr>
                <w:rFonts w:eastAsia="Times New Roman"/>
                <w:color w:val="000000"/>
                <w:sz w:val="16"/>
                <w:szCs w:val="16"/>
              </w:rPr>
              <w:t>0.04 (0.23)</w:t>
            </w:r>
          </w:p>
        </w:tc>
        <w:tc>
          <w:tcPr>
            <w:tcW w:w="0" w:type="auto"/>
            <w:vAlign w:val="center"/>
          </w:tcPr>
          <w:p w14:paraId="571E6686" w14:textId="77777777" w:rsidR="00840EA5" w:rsidRPr="00AB3BA0" w:rsidRDefault="00840EA5" w:rsidP="000A68C0">
            <w:pPr>
              <w:rPr>
                <w:sz w:val="16"/>
                <w:szCs w:val="16"/>
              </w:rPr>
            </w:pPr>
            <w:r w:rsidRPr="00AB3BA0">
              <w:rPr>
                <w:rFonts w:eastAsia="Times New Roman"/>
                <w:color w:val="000000"/>
                <w:sz w:val="16"/>
                <w:szCs w:val="16"/>
              </w:rPr>
              <w:t>-0.22 (0.33)</w:t>
            </w:r>
          </w:p>
        </w:tc>
        <w:tc>
          <w:tcPr>
            <w:tcW w:w="0" w:type="auto"/>
            <w:vAlign w:val="center"/>
          </w:tcPr>
          <w:p w14:paraId="4450062F" w14:textId="77777777" w:rsidR="00840EA5" w:rsidRPr="00AB3BA0" w:rsidRDefault="00840EA5" w:rsidP="000A68C0">
            <w:pPr>
              <w:rPr>
                <w:sz w:val="16"/>
                <w:szCs w:val="16"/>
              </w:rPr>
            </w:pPr>
            <w:r w:rsidRPr="00AB3BA0">
              <w:rPr>
                <w:rFonts w:eastAsia="Times New Roman"/>
                <w:color w:val="000000"/>
                <w:sz w:val="16"/>
                <w:szCs w:val="16"/>
              </w:rPr>
              <w:t>0.50 (0.47)</w:t>
            </w:r>
          </w:p>
        </w:tc>
        <w:tc>
          <w:tcPr>
            <w:tcW w:w="0" w:type="auto"/>
            <w:vAlign w:val="center"/>
          </w:tcPr>
          <w:p w14:paraId="4D0A1B4E" w14:textId="77777777" w:rsidR="00840EA5" w:rsidRPr="00AB3BA0" w:rsidRDefault="00840EA5" w:rsidP="000A68C0">
            <w:pPr>
              <w:rPr>
                <w:sz w:val="16"/>
                <w:szCs w:val="16"/>
              </w:rPr>
            </w:pPr>
            <w:r w:rsidRPr="00AB3BA0">
              <w:rPr>
                <w:rFonts w:eastAsia="Times New Roman"/>
                <w:color w:val="000000"/>
                <w:sz w:val="16"/>
                <w:szCs w:val="16"/>
              </w:rPr>
              <w:t>-0.20 (0.47)</w:t>
            </w:r>
          </w:p>
        </w:tc>
      </w:tr>
      <w:tr w:rsidR="000A4481" w:rsidRPr="00FF1C7E" w14:paraId="239E4063" w14:textId="77777777" w:rsidTr="00E64592">
        <w:trPr>
          <w:trHeight w:val="765"/>
        </w:trPr>
        <w:tc>
          <w:tcPr>
            <w:tcW w:w="0" w:type="auto"/>
            <w:vAlign w:val="bottom"/>
          </w:tcPr>
          <w:p w14:paraId="30187C5B" w14:textId="77777777" w:rsidR="00840EA5" w:rsidRPr="00AB3BA0" w:rsidRDefault="00840EA5" w:rsidP="000A68C0">
            <w:pPr>
              <w:rPr>
                <w:sz w:val="16"/>
                <w:szCs w:val="16"/>
              </w:rPr>
            </w:pPr>
            <w:r w:rsidRPr="00AB3BA0">
              <w:rPr>
                <w:rFonts w:eastAsia="Times New Roman"/>
                <w:color w:val="000000"/>
                <w:sz w:val="16"/>
                <w:szCs w:val="16"/>
              </w:rPr>
              <w:t>Want to be screened in future</w:t>
            </w:r>
          </w:p>
        </w:tc>
        <w:tc>
          <w:tcPr>
            <w:tcW w:w="0" w:type="auto"/>
            <w:vAlign w:val="center"/>
          </w:tcPr>
          <w:p w14:paraId="366780E2" w14:textId="77777777" w:rsidR="00840EA5" w:rsidRPr="00AB3BA0" w:rsidRDefault="00840EA5" w:rsidP="000A68C0">
            <w:pPr>
              <w:rPr>
                <w:sz w:val="16"/>
                <w:szCs w:val="16"/>
              </w:rPr>
            </w:pPr>
            <w:r w:rsidRPr="00AB3BA0">
              <w:rPr>
                <w:rFonts w:eastAsia="Times New Roman"/>
                <w:color w:val="000000"/>
                <w:sz w:val="16"/>
                <w:szCs w:val="16"/>
              </w:rPr>
              <w:t>2298.26 (8182.00)</w:t>
            </w:r>
          </w:p>
        </w:tc>
        <w:tc>
          <w:tcPr>
            <w:tcW w:w="0" w:type="auto"/>
            <w:vAlign w:val="center"/>
          </w:tcPr>
          <w:p w14:paraId="3BC81F11" w14:textId="77777777" w:rsidR="00840EA5" w:rsidRPr="00AB3BA0" w:rsidRDefault="00840EA5" w:rsidP="000A68C0">
            <w:pPr>
              <w:rPr>
                <w:sz w:val="16"/>
                <w:szCs w:val="16"/>
              </w:rPr>
            </w:pPr>
            <w:r w:rsidRPr="00AB3BA0">
              <w:rPr>
                <w:rFonts w:eastAsia="Times New Roman"/>
                <w:color w:val="000000"/>
                <w:sz w:val="16"/>
                <w:szCs w:val="16"/>
              </w:rPr>
              <w:t>107.67 (136.66)</w:t>
            </w:r>
          </w:p>
        </w:tc>
        <w:tc>
          <w:tcPr>
            <w:tcW w:w="0" w:type="auto"/>
            <w:tcBorders>
              <w:right w:val="single" w:sz="4" w:space="0" w:color="auto"/>
            </w:tcBorders>
            <w:vAlign w:val="center"/>
          </w:tcPr>
          <w:p w14:paraId="075C952A" w14:textId="77777777" w:rsidR="00840EA5" w:rsidRPr="00AB3BA0" w:rsidRDefault="00840EA5" w:rsidP="000A68C0">
            <w:pPr>
              <w:rPr>
                <w:sz w:val="16"/>
                <w:szCs w:val="16"/>
              </w:rPr>
            </w:pPr>
            <w:r w:rsidRPr="00AB3BA0">
              <w:rPr>
                <w:rFonts w:eastAsia="Times New Roman"/>
                <w:color w:val="000000"/>
                <w:sz w:val="16"/>
                <w:szCs w:val="16"/>
              </w:rPr>
              <w:t>5.09E+12 (1.79E+130</w:t>
            </w:r>
          </w:p>
        </w:tc>
        <w:tc>
          <w:tcPr>
            <w:tcW w:w="0" w:type="auto"/>
            <w:tcBorders>
              <w:left w:val="single" w:sz="4" w:space="0" w:color="auto"/>
            </w:tcBorders>
            <w:vAlign w:val="center"/>
          </w:tcPr>
          <w:p w14:paraId="05D31266" w14:textId="77777777" w:rsidR="00840EA5" w:rsidRPr="00AB3BA0" w:rsidRDefault="00840EA5" w:rsidP="000A68C0">
            <w:pPr>
              <w:rPr>
                <w:sz w:val="16"/>
                <w:szCs w:val="16"/>
              </w:rPr>
            </w:pPr>
            <w:r w:rsidRPr="00AB3BA0">
              <w:rPr>
                <w:rFonts w:eastAsia="Times New Roman"/>
                <w:color w:val="000000"/>
                <w:sz w:val="16"/>
                <w:szCs w:val="16"/>
              </w:rPr>
              <w:t>2.50 (4.76)</w:t>
            </w:r>
          </w:p>
        </w:tc>
        <w:tc>
          <w:tcPr>
            <w:tcW w:w="0" w:type="auto"/>
            <w:vAlign w:val="center"/>
          </w:tcPr>
          <w:p w14:paraId="0D7597FE" w14:textId="77777777" w:rsidR="00840EA5" w:rsidRPr="00AB3BA0" w:rsidRDefault="00840EA5" w:rsidP="000A68C0">
            <w:pPr>
              <w:rPr>
                <w:sz w:val="16"/>
                <w:szCs w:val="16"/>
              </w:rPr>
            </w:pPr>
            <w:r w:rsidRPr="00AB3BA0">
              <w:rPr>
                <w:rFonts w:eastAsia="Times New Roman"/>
                <w:color w:val="000000"/>
                <w:sz w:val="16"/>
                <w:szCs w:val="16"/>
              </w:rPr>
              <w:t>0.28 (1.65)</w:t>
            </w:r>
          </w:p>
        </w:tc>
        <w:tc>
          <w:tcPr>
            <w:tcW w:w="0" w:type="auto"/>
            <w:tcBorders>
              <w:right w:val="single" w:sz="4" w:space="0" w:color="auto"/>
            </w:tcBorders>
            <w:vAlign w:val="center"/>
          </w:tcPr>
          <w:p w14:paraId="7354A2F1" w14:textId="77777777" w:rsidR="00840EA5" w:rsidRPr="00AB3BA0" w:rsidRDefault="00840EA5" w:rsidP="000A68C0">
            <w:pPr>
              <w:rPr>
                <w:sz w:val="16"/>
                <w:szCs w:val="16"/>
              </w:rPr>
            </w:pPr>
            <w:r w:rsidRPr="00AB3BA0">
              <w:rPr>
                <w:rFonts w:eastAsia="Times New Roman"/>
                <w:color w:val="000000"/>
                <w:sz w:val="16"/>
                <w:szCs w:val="16"/>
              </w:rPr>
              <w:t>213.72 (213.84)</w:t>
            </w:r>
          </w:p>
        </w:tc>
        <w:tc>
          <w:tcPr>
            <w:tcW w:w="0" w:type="auto"/>
            <w:tcBorders>
              <w:left w:val="single" w:sz="4" w:space="0" w:color="auto"/>
            </w:tcBorders>
            <w:vAlign w:val="center"/>
          </w:tcPr>
          <w:p w14:paraId="10FBF62F" w14:textId="77777777" w:rsidR="00840EA5" w:rsidRPr="00AB3BA0" w:rsidRDefault="00840EA5" w:rsidP="000A68C0">
            <w:pPr>
              <w:rPr>
                <w:sz w:val="16"/>
                <w:szCs w:val="16"/>
              </w:rPr>
            </w:pPr>
            <w:r w:rsidRPr="00AB3BA0">
              <w:rPr>
                <w:rFonts w:eastAsia="Times New Roman"/>
                <w:color w:val="000000"/>
                <w:sz w:val="16"/>
                <w:szCs w:val="16"/>
              </w:rPr>
              <w:t>0.16 (0.13)</w:t>
            </w:r>
          </w:p>
        </w:tc>
        <w:tc>
          <w:tcPr>
            <w:tcW w:w="0" w:type="auto"/>
            <w:vAlign w:val="center"/>
          </w:tcPr>
          <w:p w14:paraId="2D201BA7" w14:textId="77777777" w:rsidR="00840EA5" w:rsidRPr="00AB3BA0" w:rsidRDefault="00840EA5" w:rsidP="000A68C0">
            <w:pPr>
              <w:rPr>
                <w:sz w:val="16"/>
                <w:szCs w:val="16"/>
              </w:rPr>
            </w:pPr>
            <w:r w:rsidRPr="00AB3BA0">
              <w:rPr>
                <w:rFonts w:eastAsia="Times New Roman"/>
                <w:color w:val="000000"/>
                <w:sz w:val="16"/>
                <w:szCs w:val="16"/>
              </w:rPr>
              <w:t>-0.01 (0.15)</w:t>
            </w:r>
          </w:p>
        </w:tc>
        <w:tc>
          <w:tcPr>
            <w:tcW w:w="0" w:type="auto"/>
            <w:vAlign w:val="center"/>
          </w:tcPr>
          <w:p w14:paraId="43D1A072" w14:textId="77777777" w:rsidR="00840EA5" w:rsidRPr="00AB3BA0" w:rsidRDefault="00840EA5" w:rsidP="000A68C0">
            <w:pPr>
              <w:rPr>
                <w:sz w:val="16"/>
                <w:szCs w:val="16"/>
              </w:rPr>
            </w:pPr>
            <w:r w:rsidRPr="00AB3BA0">
              <w:rPr>
                <w:rFonts w:eastAsia="Times New Roman"/>
                <w:color w:val="000000"/>
                <w:sz w:val="16"/>
                <w:szCs w:val="16"/>
              </w:rPr>
              <w:t>-0.21 (0.21)</w:t>
            </w:r>
          </w:p>
        </w:tc>
        <w:tc>
          <w:tcPr>
            <w:tcW w:w="0" w:type="auto"/>
            <w:vAlign w:val="center"/>
          </w:tcPr>
          <w:p w14:paraId="5C0519E4" w14:textId="77777777" w:rsidR="00840EA5" w:rsidRPr="00AB3BA0" w:rsidRDefault="00840EA5" w:rsidP="000A68C0">
            <w:pPr>
              <w:rPr>
                <w:sz w:val="16"/>
                <w:szCs w:val="16"/>
              </w:rPr>
            </w:pPr>
            <w:r w:rsidRPr="00AB3BA0">
              <w:rPr>
                <w:rFonts w:eastAsia="Times New Roman"/>
                <w:color w:val="000000"/>
                <w:sz w:val="16"/>
                <w:szCs w:val="16"/>
              </w:rPr>
              <w:t>-0.44 (0.30)</w:t>
            </w:r>
          </w:p>
        </w:tc>
        <w:tc>
          <w:tcPr>
            <w:tcW w:w="0" w:type="auto"/>
            <w:vAlign w:val="center"/>
          </w:tcPr>
          <w:p w14:paraId="4ABF2FEC" w14:textId="77777777" w:rsidR="00840EA5" w:rsidRPr="00AB3BA0" w:rsidRDefault="00840EA5" w:rsidP="000A68C0">
            <w:pPr>
              <w:rPr>
                <w:sz w:val="16"/>
                <w:szCs w:val="16"/>
              </w:rPr>
            </w:pPr>
            <w:r w:rsidRPr="00AB3BA0">
              <w:rPr>
                <w:rFonts w:eastAsia="Times New Roman"/>
                <w:color w:val="000000"/>
                <w:sz w:val="16"/>
                <w:szCs w:val="16"/>
              </w:rPr>
              <w:t>0.01 (0.31)</w:t>
            </w:r>
          </w:p>
        </w:tc>
      </w:tr>
      <w:tr w:rsidR="000A4481" w:rsidRPr="00FF1C7E" w14:paraId="0820D01C" w14:textId="77777777" w:rsidTr="00E64592">
        <w:tc>
          <w:tcPr>
            <w:tcW w:w="0" w:type="auto"/>
            <w:vAlign w:val="bottom"/>
          </w:tcPr>
          <w:p w14:paraId="0918CCAB" w14:textId="77777777" w:rsidR="00840EA5" w:rsidRPr="00AB3BA0" w:rsidRDefault="00840EA5" w:rsidP="000A68C0">
            <w:pPr>
              <w:rPr>
                <w:sz w:val="16"/>
                <w:szCs w:val="16"/>
              </w:rPr>
            </w:pPr>
            <w:r w:rsidRPr="00AB3BA0">
              <w:rPr>
                <w:rFonts w:eastAsia="Times New Roman"/>
                <w:color w:val="000000"/>
                <w:sz w:val="16"/>
                <w:szCs w:val="16"/>
              </w:rPr>
              <w:t>Worried about cancer</w:t>
            </w:r>
          </w:p>
        </w:tc>
        <w:tc>
          <w:tcPr>
            <w:tcW w:w="0" w:type="auto"/>
            <w:vAlign w:val="center"/>
          </w:tcPr>
          <w:p w14:paraId="1770602A" w14:textId="77777777" w:rsidR="00840EA5" w:rsidRPr="00AB3BA0" w:rsidRDefault="00840EA5" w:rsidP="000A68C0">
            <w:pPr>
              <w:rPr>
                <w:sz w:val="16"/>
                <w:szCs w:val="16"/>
              </w:rPr>
            </w:pPr>
            <w:r w:rsidRPr="00AB3BA0">
              <w:rPr>
                <w:rFonts w:eastAsia="Times New Roman"/>
                <w:color w:val="000000"/>
                <w:sz w:val="16"/>
                <w:szCs w:val="16"/>
              </w:rPr>
              <w:t>160.99 (2147.00)</w:t>
            </w:r>
          </w:p>
        </w:tc>
        <w:tc>
          <w:tcPr>
            <w:tcW w:w="0" w:type="auto"/>
            <w:vAlign w:val="center"/>
          </w:tcPr>
          <w:p w14:paraId="4D25ECE5" w14:textId="77777777" w:rsidR="00840EA5" w:rsidRPr="00AB3BA0" w:rsidRDefault="00840EA5" w:rsidP="000A68C0">
            <w:pPr>
              <w:rPr>
                <w:sz w:val="16"/>
                <w:szCs w:val="16"/>
              </w:rPr>
            </w:pPr>
            <w:r w:rsidRPr="00AB3BA0">
              <w:rPr>
                <w:rFonts w:eastAsia="Times New Roman"/>
                <w:color w:val="000000"/>
                <w:sz w:val="16"/>
                <w:szCs w:val="16"/>
              </w:rPr>
              <w:t>-27.59 (35.86)</w:t>
            </w:r>
          </w:p>
        </w:tc>
        <w:tc>
          <w:tcPr>
            <w:tcW w:w="0" w:type="auto"/>
            <w:tcBorders>
              <w:right w:val="single" w:sz="4" w:space="0" w:color="auto"/>
            </w:tcBorders>
            <w:vAlign w:val="center"/>
          </w:tcPr>
          <w:p w14:paraId="42FDEB87" w14:textId="77777777" w:rsidR="00840EA5" w:rsidRPr="00AB3BA0" w:rsidRDefault="00840EA5" w:rsidP="000A68C0">
            <w:pPr>
              <w:rPr>
                <w:sz w:val="16"/>
                <w:szCs w:val="16"/>
              </w:rPr>
            </w:pPr>
            <w:r w:rsidRPr="00AB3BA0">
              <w:rPr>
                <w:rFonts w:eastAsia="Times New Roman"/>
                <w:color w:val="000000"/>
                <w:sz w:val="16"/>
                <w:szCs w:val="16"/>
              </w:rPr>
              <w:t>-2.88E+11 (4.70E+12)</w:t>
            </w:r>
          </w:p>
        </w:tc>
        <w:tc>
          <w:tcPr>
            <w:tcW w:w="0" w:type="auto"/>
            <w:tcBorders>
              <w:left w:val="single" w:sz="4" w:space="0" w:color="auto"/>
            </w:tcBorders>
            <w:vAlign w:val="center"/>
          </w:tcPr>
          <w:p w14:paraId="224167D2" w14:textId="77777777" w:rsidR="00840EA5" w:rsidRPr="00AB3BA0" w:rsidRDefault="00840EA5" w:rsidP="000A68C0">
            <w:pPr>
              <w:rPr>
                <w:sz w:val="16"/>
                <w:szCs w:val="16"/>
              </w:rPr>
            </w:pPr>
            <w:r w:rsidRPr="00AB3BA0">
              <w:rPr>
                <w:rFonts w:eastAsia="Times New Roman"/>
                <w:color w:val="000000"/>
                <w:sz w:val="16"/>
                <w:szCs w:val="16"/>
              </w:rPr>
              <w:t>-2.03 (1.25)</w:t>
            </w:r>
          </w:p>
        </w:tc>
        <w:tc>
          <w:tcPr>
            <w:tcW w:w="0" w:type="auto"/>
            <w:vAlign w:val="center"/>
          </w:tcPr>
          <w:p w14:paraId="4238AB98" w14:textId="77777777" w:rsidR="00840EA5" w:rsidRPr="00AB3BA0" w:rsidRDefault="00840EA5" w:rsidP="000A68C0">
            <w:pPr>
              <w:rPr>
                <w:sz w:val="16"/>
                <w:szCs w:val="16"/>
              </w:rPr>
            </w:pPr>
            <w:r w:rsidRPr="00AB3BA0">
              <w:rPr>
                <w:rFonts w:eastAsia="Times New Roman"/>
                <w:color w:val="000000"/>
                <w:sz w:val="16"/>
                <w:szCs w:val="16"/>
              </w:rPr>
              <w:t>-0.16 (0.43)</w:t>
            </w:r>
          </w:p>
        </w:tc>
        <w:tc>
          <w:tcPr>
            <w:tcW w:w="0" w:type="auto"/>
            <w:tcBorders>
              <w:right w:val="single" w:sz="4" w:space="0" w:color="auto"/>
            </w:tcBorders>
            <w:vAlign w:val="center"/>
          </w:tcPr>
          <w:p w14:paraId="131BCAED" w14:textId="77777777" w:rsidR="00840EA5" w:rsidRPr="00AB3BA0" w:rsidRDefault="00840EA5" w:rsidP="000A68C0">
            <w:pPr>
              <w:rPr>
                <w:sz w:val="16"/>
                <w:szCs w:val="16"/>
              </w:rPr>
            </w:pPr>
            <w:r w:rsidRPr="00AB3BA0">
              <w:rPr>
                <w:rFonts w:eastAsia="Times New Roman"/>
                <w:color w:val="000000"/>
                <w:sz w:val="16"/>
                <w:szCs w:val="16"/>
              </w:rPr>
              <w:t>-40.78 (56.11)</w:t>
            </w:r>
          </w:p>
        </w:tc>
        <w:tc>
          <w:tcPr>
            <w:tcW w:w="0" w:type="auto"/>
            <w:tcBorders>
              <w:left w:val="single" w:sz="4" w:space="0" w:color="auto"/>
            </w:tcBorders>
            <w:vAlign w:val="center"/>
          </w:tcPr>
          <w:p w14:paraId="2C449E5F" w14:textId="77777777" w:rsidR="00840EA5" w:rsidRPr="00AB3BA0" w:rsidRDefault="00840EA5" w:rsidP="000A68C0">
            <w:pPr>
              <w:rPr>
                <w:sz w:val="16"/>
                <w:szCs w:val="16"/>
              </w:rPr>
            </w:pPr>
            <w:r w:rsidRPr="00AB3BA0">
              <w:rPr>
                <w:rFonts w:eastAsia="Times New Roman"/>
                <w:color w:val="000000"/>
                <w:sz w:val="16"/>
                <w:szCs w:val="16"/>
              </w:rPr>
              <w:t>0.01 (0.03)</w:t>
            </w:r>
          </w:p>
        </w:tc>
        <w:tc>
          <w:tcPr>
            <w:tcW w:w="0" w:type="auto"/>
            <w:vAlign w:val="center"/>
          </w:tcPr>
          <w:p w14:paraId="5F7C65CC" w14:textId="77777777" w:rsidR="00840EA5" w:rsidRPr="00AB3BA0" w:rsidRDefault="00840EA5" w:rsidP="000A68C0">
            <w:pPr>
              <w:rPr>
                <w:sz w:val="16"/>
                <w:szCs w:val="16"/>
              </w:rPr>
            </w:pPr>
            <w:r w:rsidRPr="00AB3BA0">
              <w:rPr>
                <w:rFonts w:eastAsia="Times New Roman"/>
                <w:color w:val="000000"/>
                <w:sz w:val="16"/>
                <w:szCs w:val="16"/>
              </w:rPr>
              <w:t>-0.02 (0.04)</w:t>
            </w:r>
          </w:p>
        </w:tc>
        <w:tc>
          <w:tcPr>
            <w:tcW w:w="0" w:type="auto"/>
            <w:vAlign w:val="center"/>
          </w:tcPr>
          <w:p w14:paraId="425A214B" w14:textId="77777777" w:rsidR="00840EA5" w:rsidRPr="00AB3BA0" w:rsidRDefault="00840EA5" w:rsidP="000A68C0">
            <w:pPr>
              <w:rPr>
                <w:sz w:val="16"/>
                <w:szCs w:val="16"/>
              </w:rPr>
            </w:pPr>
            <w:r w:rsidRPr="00AB3BA0">
              <w:rPr>
                <w:rFonts w:eastAsia="Times New Roman"/>
                <w:color w:val="000000"/>
                <w:sz w:val="16"/>
                <w:szCs w:val="16"/>
              </w:rPr>
              <w:t>-0.01 (0.06)</w:t>
            </w:r>
          </w:p>
        </w:tc>
        <w:tc>
          <w:tcPr>
            <w:tcW w:w="0" w:type="auto"/>
            <w:vAlign w:val="center"/>
          </w:tcPr>
          <w:p w14:paraId="16BC2073" w14:textId="77777777" w:rsidR="00840EA5" w:rsidRPr="00AB3BA0" w:rsidRDefault="00840EA5" w:rsidP="000A68C0">
            <w:pPr>
              <w:rPr>
                <w:sz w:val="16"/>
                <w:szCs w:val="16"/>
              </w:rPr>
            </w:pPr>
            <w:r w:rsidRPr="00AB3BA0">
              <w:rPr>
                <w:rFonts w:eastAsia="Times New Roman"/>
                <w:color w:val="000000"/>
                <w:sz w:val="16"/>
                <w:szCs w:val="16"/>
              </w:rPr>
              <w:t>-0.13 (0.08)</w:t>
            </w:r>
          </w:p>
        </w:tc>
        <w:tc>
          <w:tcPr>
            <w:tcW w:w="0" w:type="auto"/>
            <w:vAlign w:val="center"/>
          </w:tcPr>
          <w:p w14:paraId="4A35AC53" w14:textId="77777777" w:rsidR="00840EA5" w:rsidRPr="00AB3BA0" w:rsidRDefault="00840EA5" w:rsidP="000A68C0">
            <w:pPr>
              <w:rPr>
                <w:sz w:val="16"/>
                <w:szCs w:val="16"/>
              </w:rPr>
            </w:pPr>
            <w:r w:rsidRPr="00AB3BA0">
              <w:rPr>
                <w:rFonts w:eastAsia="Times New Roman"/>
                <w:color w:val="000000"/>
                <w:sz w:val="16"/>
                <w:szCs w:val="16"/>
              </w:rPr>
              <w:t>-0.01 (0.08)</w:t>
            </w:r>
          </w:p>
        </w:tc>
      </w:tr>
      <w:tr w:rsidR="000A4481" w:rsidRPr="00FF1C7E" w14:paraId="52EBB569" w14:textId="77777777" w:rsidTr="00E64592">
        <w:trPr>
          <w:trHeight w:val="656"/>
        </w:trPr>
        <w:tc>
          <w:tcPr>
            <w:tcW w:w="0" w:type="auto"/>
            <w:vAlign w:val="bottom"/>
          </w:tcPr>
          <w:p w14:paraId="6DDC817C" w14:textId="77777777" w:rsidR="00840EA5" w:rsidRPr="00AB3BA0" w:rsidRDefault="00840EA5" w:rsidP="000A68C0">
            <w:pPr>
              <w:rPr>
                <w:sz w:val="16"/>
                <w:szCs w:val="16"/>
              </w:rPr>
            </w:pPr>
            <w:r w:rsidRPr="00AB3BA0">
              <w:rPr>
                <w:rFonts w:eastAsia="Times New Roman"/>
                <w:color w:val="000000"/>
                <w:sz w:val="16"/>
                <w:szCs w:val="16"/>
              </w:rPr>
              <w:t>Scared of getting cancer</w:t>
            </w:r>
          </w:p>
        </w:tc>
        <w:tc>
          <w:tcPr>
            <w:tcW w:w="0" w:type="auto"/>
            <w:vAlign w:val="center"/>
          </w:tcPr>
          <w:p w14:paraId="3F605E8B" w14:textId="77777777" w:rsidR="00840EA5" w:rsidRPr="00AB3BA0" w:rsidRDefault="00840EA5" w:rsidP="000A68C0">
            <w:pPr>
              <w:rPr>
                <w:sz w:val="16"/>
                <w:szCs w:val="16"/>
              </w:rPr>
            </w:pPr>
            <w:r w:rsidRPr="00AB3BA0">
              <w:rPr>
                <w:rFonts w:eastAsia="Times New Roman"/>
                <w:color w:val="000000"/>
                <w:sz w:val="16"/>
                <w:szCs w:val="16"/>
              </w:rPr>
              <w:t>-3820.77 (2147.00)</w:t>
            </w:r>
          </w:p>
        </w:tc>
        <w:tc>
          <w:tcPr>
            <w:tcW w:w="0" w:type="auto"/>
            <w:vAlign w:val="center"/>
          </w:tcPr>
          <w:p w14:paraId="6F17D4EF" w14:textId="77777777" w:rsidR="00840EA5" w:rsidRPr="00AB3BA0" w:rsidRDefault="00840EA5" w:rsidP="000A68C0">
            <w:pPr>
              <w:rPr>
                <w:sz w:val="16"/>
                <w:szCs w:val="16"/>
              </w:rPr>
            </w:pPr>
            <w:r w:rsidRPr="00AB3BA0">
              <w:rPr>
                <w:rFonts w:eastAsia="Times New Roman"/>
                <w:color w:val="000000"/>
                <w:sz w:val="16"/>
                <w:szCs w:val="16"/>
              </w:rPr>
              <w:t>-32.85 (38.29)</w:t>
            </w:r>
          </w:p>
        </w:tc>
        <w:tc>
          <w:tcPr>
            <w:tcW w:w="0" w:type="auto"/>
            <w:tcBorders>
              <w:right w:val="single" w:sz="4" w:space="0" w:color="auto"/>
            </w:tcBorders>
            <w:vAlign w:val="center"/>
          </w:tcPr>
          <w:p w14:paraId="0050B7E2" w14:textId="77777777" w:rsidR="00840EA5" w:rsidRPr="00AB3BA0" w:rsidRDefault="00840EA5" w:rsidP="000A68C0">
            <w:pPr>
              <w:rPr>
                <w:sz w:val="16"/>
                <w:szCs w:val="16"/>
              </w:rPr>
            </w:pPr>
            <w:r w:rsidRPr="00AB3BA0">
              <w:rPr>
                <w:rFonts w:eastAsia="Times New Roman"/>
                <w:color w:val="000000"/>
                <w:sz w:val="16"/>
                <w:szCs w:val="16"/>
              </w:rPr>
              <w:t>-6.32E+12 (5.02E+12)</w:t>
            </w:r>
          </w:p>
        </w:tc>
        <w:tc>
          <w:tcPr>
            <w:tcW w:w="0" w:type="auto"/>
            <w:tcBorders>
              <w:left w:val="single" w:sz="4" w:space="0" w:color="auto"/>
            </w:tcBorders>
            <w:vAlign w:val="center"/>
          </w:tcPr>
          <w:p w14:paraId="33AB11AC" w14:textId="77777777" w:rsidR="00840EA5" w:rsidRPr="00AB3BA0" w:rsidRDefault="00840EA5" w:rsidP="000A68C0">
            <w:pPr>
              <w:rPr>
                <w:sz w:val="16"/>
                <w:szCs w:val="16"/>
              </w:rPr>
            </w:pPr>
            <w:r w:rsidRPr="00AB3BA0">
              <w:rPr>
                <w:rFonts w:eastAsia="Times New Roman"/>
                <w:color w:val="000000"/>
                <w:sz w:val="16"/>
                <w:szCs w:val="16"/>
              </w:rPr>
              <w:t>0.32 (1.33)</w:t>
            </w:r>
          </w:p>
        </w:tc>
        <w:tc>
          <w:tcPr>
            <w:tcW w:w="0" w:type="auto"/>
            <w:vAlign w:val="center"/>
          </w:tcPr>
          <w:p w14:paraId="44D1D2A5" w14:textId="77777777" w:rsidR="00840EA5" w:rsidRPr="00AB3BA0" w:rsidRDefault="00840EA5" w:rsidP="000A68C0">
            <w:pPr>
              <w:rPr>
                <w:sz w:val="16"/>
                <w:szCs w:val="16"/>
              </w:rPr>
            </w:pPr>
            <w:r w:rsidRPr="00AB3BA0">
              <w:rPr>
                <w:rFonts w:eastAsia="Times New Roman"/>
                <w:color w:val="000000"/>
                <w:sz w:val="16"/>
                <w:szCs w:val="16"/>
              </w:rPr>
              <w:t>0.46 (0.46)</w:t>
            </w:r>
          </w:p>
        </w:tc>
        <w:tc>
          <w:tcPr>
            <w:tcW w:w="0" w:type="auto"/>
            <w:tcBorders>
              <w:right w:val="single" w:sz="4" w:space="0" w:color="auto"/>
            </w:tcBorders>
            <w:vAlign w:val="center"/>
          </w:tcPr>
          <w:p w14:paraId="408AE007" w14:textId="77777777" w:rsidR="00840EA5" w:rsidRPr="00AB3BA0" w:rsidRDefault="00840EA5" w:rsidP="000A68C0">
            <w:pPr>
              <w:rPr>
                <w:sz w:val="16"/>
                <w:szCs w:val="16"/>
              </w:rPr>
            </w:pPr>
            <w:r w:rsidRPr="00AB3BA0">
              <w:rPr>
                <w:rFonts w:eastAsia="Times New Roman"/>
                <w:color w:val="000000"/>
                <w:sz w:val="16"/>
                <w:szCs w:val="16"/>
              </w:rPr>
              <w:t>35.80 (59.92)</w:t>
            </w:r>
          </w:p>
        </w:tc>
        <w:tc>
          <w:tcPr>
            <w:tcW w:w="0" w:type="auto"/>
            <w:tcBorders>
              <w:left w:val="single" w:sz="4" w:space="0" w:color="auto"/>
            </w:tcBorders>
            <w:vAlign w:val="center"/>
          </w:tcPr>
          <w:p w14:paraId="2AC14F73" w14:textId="77777777" w:rsidR="00840EA5" w:rsidRPr="00AB3BA0" w:rsidRDefault="00840EA5" w:rsidP="000A68C0">
            <w:pPr>
              <w:rPr>
                <w:sz w:val="16"/>
                <w:szCs w:val="16"/>
              </w:rPr>
            </w:pPr>
            <w:r w:rsidRPr="00AB3BA0">
              <w:rPr>
                <w:rFonts w:eastAsia="Times New Roman"/>
                <w:color w:val="000000"/>
                <w:sz w:val="16"/>
                <w:szCs w:val="16"/>
              </w:rPr>
              <w:t>0.05 (0.04)</w:t>
            </w:r>
          </w:p>
        </w:tc>
        <w:tc>
          <w:tcPr>
            <w:tcW w:w="0" w:type="auto"/>
            <w:vAlign w:val="center"/>
          </w:tcPr>
          <w:p w14:paraId="5511BFA0" w14:textId="77777777" w:rsidR="00840EA5" w:rsidRPr="00AB3BA0" w:rsidRDefault="00840EA5" w:rsidP="000A68C0">
            <w:pPr>
              <w:rPr>
                <w:sz w:val="16"/>
                <w:szCs w:val="16"/>
              </w:rPr>
            </w:pPr>
            <w:r w:rsidRPr="00AB3BA0">
              <w:rPr>
                <w:rFonts w:eastAsia="Times New Roman"/>
                <w:b/>
                <w:bCs/>
                <w:color w:val="000000"/>
                <w:sz w:val="16"/>
                <w:szCs w:val="16"/>
              </w:rPr>
              <w:t>0.15 (0.04) ***</w:t>
            </w:r>
          </w:p>
        </w:tc>
        <w:tc>
          <w:tcPr>
            <w:tcW w:w="0" w:type="auto"/>
            <w:vAlign w:val="center"/>
          </w:tcPr>
          <w:p w14:paraId="24F13697" w14:textId="77777777" w:rsidR="00840EA5" w:rsidRPr="00AB3BA0" w:rsidRDefault="00840EA5" w:rsidP="000A68C0">
            <w:pPr>
              <w:rPr>
                <w:sz w:val="16"/>
                <w:szCs w:val="16"/>
              </w:rPr>
            </w:pPr>
            <w:r w:rsidRPr="00AB3BA0">
              <w:rPr>
                <w:rFonts w:eastAsia="Times New Roman"/>
                <w:b/>
                <w:bCs/>
                <w:color w:val="000000"/>
                <w:sz w:val="16"/>
                <w:szCs w:val="16"/>
              </w:rPr>
              <w:t>0.12 (0.06) *</w:t>
            </w:r>
          </w:p>
        </w:tc>
        <w:tc>
          <w:tcPr>
            <w:tcW w:w="0" w:type="auto"/>
            <w:vAlign w:val="center"/>
          </w:tcPr>
          <w:p w14:paraId="54C8140C" w14:textId="77777777" w:rsidR="00840EA5" w:rsidRPr="00AB3BA0" w:rsidRDefault="00840EA5" w:rsidP="000A68C0">
            <w:pPr>
              <w:rPr>
                <w:sz w:val="16"/>
                <w:szCs w:val="16"/>
              </w:rPr>
            </w:pPr>
            <w:r w:rsidRPr="00AB3BA0">
              <w:rPr>
                <w:rFonts w:eastAsia="Times New Roman"/>
                <w:color w:val="000000"/>
                <w:sz w:val="16"/>
                <w:szCs w:val="16"/>
              </w:rPr>
              <w:t>-0.03 (0.08)</w:t>
            </w:r>
          </w:p>
        </w:tc>
        <w:tc>
          <w:tcPr>
            <w:tcW w:w="0" w:type="auto"/>
            <w:vAlign w:val="center"/>
          </w:tcPr>
          <w:p w14:paraId="1AB5FE5B" w14:textId="77777777" w:rsidR="00840EA5" w:rsidRPr="00AB3BA0" w:rsidRDefault="00840EA5" w:rsidP="000A68C0">
            <w:pPr>
              <w:rPr>
                <w:sz w:val="16"/>
                <w:szCs w:val="16"/>
              </w:rPr>
            </w:pPr>
            <w:r w:rsidRPr="00AB3BA0">
              <w:rPr>
                <w:rFonts w:eastAsia="Times New Roman"/>
                <w:color w:val="000000"/>
                <w:sz w:val="16"/>
                <w:szCs w:val="16"/>
              </w:rPr>
              <w:t>0.06 (0.09)</w:t>
            </w:r>
          </w:p>
        </w:tc>
      </w:tr>
      <w:tr w:rsidR="000A4481" w:rsidRPr="00FF1C7E" w14:paraId="09A14471" w14:textId="77777777" w:rsidTr="00E64592">
        <w:trPr>
          <w:trHeight w:val="710"/>
        </w:trPr>
        <w:tc>
          <w:tcPr>
            <w:tcW w:w="0" w:type="auto"/>
            <w:vAlign w:val="bottom"/>
          </w:tcPr>
          <w:p w14:paraId="379B5A82" w14:textId="77777777" w:rsidR="00840EA5" w:rsidRPr="00AB3BA0" w:rsidRDefault="00840EA5" w:rsidP="000A68C0">
            <w:pPr>
              <w:rPr>
                <w:sz w:val="16"/>
                <w:szCs w:val="16"/>
              </w:rPr>
            </w:pPr>
            <w:r w:rsidRPr="00AB3BA0">
              <w:rPr>
                <w:rFonts w:eastAsia="Times New Roman"/>
                <w:color w:val="000000"/>
                <w:sz w:val="16"/>
                <w:szCs w:val="16"/>
              </w:rPr>
              <w:t>Likely to get cancer</w:t>
            </w:r>
          </w:p>
        </w:tc>
        <w:tc>
          <w:tcPr>
            <w:tcW w:w="0" w:type="auto"/>
            <w:vAlign w:val="center"/>
          </w:tcPr>
          <w:p w14:paraId="5DEBED24" w14:textId="77777777" w:rsidR="00840EA5" w:rsidRPr="00AB3BA0" w:rsidRDefault="00840EA5" w:rsidP="000A68C0">
            <w:pPr>
              <w:rPr>
                <w:sz w:val="16"/>
                <w:szCs w:val="16"/>
              </w:rPr>
            </w:pPr>
            <w:r w:rsidRPr="00AB3BA0">
              <w:rPr>
                <w:rFonts w:eastAsia="Times New Roman"/>
                <w:color w:val="000000"/>
                <w:sz w:val="16"/>
                <w:szCs w:val="16"/>
              </w:rPr>
              <w:t>-466.89 (2347.24)</w:t>
            </w:r>
          </w:p>
        </w:tc>
        <w:tc>
          <w:tcPr>
            <w:tcW w:w="0" w:type="auto"/>
            <w:vAlign w:val="center"/>
          </w:tcPr>
          <w:p w14:paraId="3EF55598" w14:textId="77777777" w:rsidR="00840EA5" w:rsidRPr="00AB3BA0" w:rsidRDefault="00840EA5" w:rsidP="000A68C0">
            <w:pPr>
              <w:rPr>
                <w:sz w:val="16"/>
                <w:szCs w:val="16"/>
              </w:rPr>
            </w:pPr>
            <w:r w:rsidRPr="00AB3BA0">
              <w:rPr>
                <w:rFonts w:eastAsia="Times New Roman"/>
                <w:b/>
                <w:bCs/>
                <w:color w:val="000000"/>
                <w:sz w:val="16"/>
                <w:szCs w:val="16"/>
              </w:rPr>
              <w:t>101.62 (39.20) *</w:t>
            </w:r>
          </w:p>
        </w:tc>
        <w:tc>
          <w:tcPr>
            <w:tcW w:w="0" w:type="auto"/>
            <w:tcBorders>
              <w:right w:val="single" w:sz="4" w:space="0" w:color="auto"/>
            </w:tcBorders>
            <w:vAlign w:val="center"/>
          </w:tcPr>
          <w:p w14:paraId="64E1880D" w14:textId="77777777" w:rsidR="00840EA5" w:rsidRPr="00AB3BA0" w:rsidRDefault="00840EA5" w:rsidP="000A68C0">
            <w:pPr>
              <w:rPr>
                <w:sz w:val="16"/>
                <w:szCs w:val="16"/>
              </w:rPr>
            </w:pPr>
            <w:r w:rsidRPr="00AB3BA0">
              <w:rPr>
                <w:rFonts w:eastAsia="Times New Roman"/>
                <w:color w:val="000000"/>
                <w:sz w:val="16"/>
                <w:szCs w:val="16"/>
              </w:rPr>
              <w:t>2.73E+12 (5.14E+12)</w:t>
            </w:r>
          </w:p>
        </w:tc>
        <w:tc>
          <w:tcPr>
            <w:tcW w:w="0" w:type="auto"/>
            <w:tcBorders>
              <w:left w:val="single" w:sz="4" w:space="0" w:color="auto"/>
            </w:tcBorders>
            <w:vAlign w:val="center"/>
          </w:tcPr>
          <w:p w14:paraId="3B2D40C7" w14:textId="77777777" w:rsidR="00840EA5" w:rsidRPr="00AB3BA0" w:rsidRDefault="00840EA5" w:rsidP="000A68C0">
            <w:pPr>
              <w:rPr>
                <w:sz w:val="16"/>
                <w:szCs w:val="16"/>
              </w:rPr>
            </w:pPr>
            <w:r w:rsidRPr="00AB3BA0">
              <w:rPr>
                <w:rFonts w:eastAsia="Times New Roman"/>
                <w:b/>
                <w:bCs/>
                <w:color w:val="000000"/>
                <w:sz w:val="16"/>
                <w:szCs w:val="16"/>
              </w:rPr>
              <w:t>3.15 (1.37) *</w:t>
            </w:r>
          </w:p>
        </w:tc>
        <w:tc>
          <w:tcPr>
            <w:tcW w:w="0" w:type="auto"/>
            <w:vAlign w:val="center"/>
          </w:tcPr>
          <w:p w14:paraId="521AD4E7" w14:textId="77777777" w:rsidR="00840EA5" w:rsidRPr="00AB3BA0" w:rsidRDefault="00840EA5" w:rsidP="000A68C0">
            <w:pPr>
              <w:rPr>
                <w:sz w:val="16"/>
                <w:szCs w:val="16"/>
              </w:rPr>
            </w:pPr>
            <w:r w:rsidRPr="00AB3BA0">
              <w:rPr>
                <w:rFonts w:eastAsia="Times New Roman"/>
                <w:color w:val="000000"/>
                <w:sz w:val="16"/>
                <w:szCs w:val="16"/>
              </w:rPr>
              <w:t>0.58 (0.47)</w:t>
            </w:r>
          </w:p>
        </w:tc>
        <w:tc>
          <w:tcPr>
            <w:tcW w:w="0" w:type="auto"/>
            <w:tcBorders>
              <w:right w:val="single" w:sz="4" w:space="0" w:color="auto"/>
            </w:tcBorders>
            <w:vAlign w:val="center"/>
          </w:tcPr>
          <w:p w14:paraId="6A668E1D" w14:textId="77777777" w:rsidR="00840EA5" w:rsidRPr="00AB3BA0" w:rsidRDefault="00840EA5" w:rsidP="000A68C0">
            <w:pPr>
              <w:rPr>
                <w:sz w:val="16"/>
                <w:szCs w:val="16"/>
              </w:rPr>
            </w:pPr>
            <w:r w:rsidRPr="00AB3BA0">
              <w:rPr>
                <w:rFonts w:eastAsia="Times New Roman"/>
                <w:color w:val="000000"/>
                <w:sz w:val="16"/>
                <w:szCs w:val="16"/>
              </w:rPr>
              <w:t>23.33 (61.35)</w:t>
            </w:r>
          </w:p>
        </w:tc>
        <w:tc>
          <w:tcPr>
            <w:tcW w:w="0" w:type="auto"/>
            <w:tcBorders>
              <w:left w:val="single" w:sz="4" w:space="0" w:color="auto"/>
            </w:tcBorders>
            <w:vAlign w:val="center"/>
          </w:tcPr>
          <w:p w14:paraId="7B66D376" w14:textId="77777777" w:rsidR="00840EA5" w:rsidRPr="00AB3BA0" w:rsidRDefault="00840EA5" w:rsidP="000A68C0">
            <w:pPr>
              <w:rPr>
                <w:sz w:val="16"/>
                <w:szCs w:val="16"/>
              </w:rPr>
            </w:pPr>
            <w:r w:rsidRPr="00AB3BA0">
              <w:rPr>
                <w:rFonts w:eastAsia="Times New Roman"/>
                <w:color w:val="000000"/>
                <w:sz w:val="16"/>
                <w:szCs w:val="16"/>
              </w:rPr>
              <w:t>-0.02 (0.04)</w:t>
            </w:r>
          </w:p>
        </w:tc>
        <w:tc>
          <w:tcPr>
            <w:tcW w:w="0" w:type="auto"/>
            <w:vAlign w:val="center"/>
          </w:tcPr>
          <w:p w14:paraId="32CB4968" w14:textId="77777777" w:rsidR="00840EA5" w:rsidRPr="00AB3BA0" w:rsidRDefault="00840EA5" w:rsidP="000A68C0">
            <w:pPr>
              <w:rPr>
                <w:sz w:val="16"/>
                <w:szCs w:val="16"/>
              </w:rPr>
            </w:pPr>
            <w:r w:rsidRPr="00AB3BA0">
              <w:rPr>
                <w:rFonts w:eastAsia="Times New Roman"/>
                <w:color w:val="000000"/>
                <w:sz w:val="16"/>
                <w:szCs w:val="16"/>
              </w:rPr>
              <w:t>-0.03 (0.04)</w:t>
            </w:r>
          </w:p>
        </w:tc>
        <w:tc>
          <w:tcPr>
            <w:tcW w:w="0" w:type="auto"/>
            <w:vAlign w:val="center"/>
          </w:tcPr>
          <w:p w14:paraId="3BCBF838" w14:textId="77777777" w:rsidR="00840EA5" w:rsidRPr="00AB3BA0" w:rsidRDefault="00840EA5" w:rsidP="000A68C0">
            <w:pPr>
              <w:rPr>
                <w:sz w:val="16"/>
                <w:szCs w:val="16"/>
              </w:rPr>
            </w:pPr>
            <w:r w:rsidRPr="00AB3BA0">
              <w:rPr>
                <w:rFonts w:eastAsia="Times New Roman"/>
                <w:color w:val="000000"/>
                <w:sz w:val="16"/>
                <w:szCs w:val="16"/>
              </w:rPr>
              <w:t>-0.10 (0.06)</w:t>
            </w:r>
          </w:p>
        </w:tc>
        <w:tc>
          <w:tcPr>
            <w:tcW w:w="0" w:type="auto"/>
            <w:vAlign w:val="center"/>
          </w:tcPr>
          <w:p w14:paraId="1AFE433A" w14:textId="77777777" w:rsidR="00840EA5" w:rsidRPr="00AB3BA0" w:rsidRDefault="00840EA5" w:rsidP="000A68C0">
            <w:pPr>
              <w:rPr>
                <w:sz w:val="16"/>
                <w:szCs w:val="16"/>
              </w:rPr>
            </w:pPr>
            <w:r w:rsidRPr="00AB3BA0">
              <w:rPr>
                <w:rFonts w:eastAsia="Times New Roman"/>
                <w:color w:val="000000"/>
                <w:sz w:val="16"/>
                <w:szCs w:val="16"/>
              </w:rPr>
              <w:t>0.08 (0.09)</w:t>
            </w:r>
          </w:p>
        </w:tc>
        <w:tc>
          <w:tcPr>
            <w:tcW w:w="0" w:type="auto"/>
            <w:vAlign w:val="center"/>
          </w:tcPr>
          <w:p w14:paraId="2765DB78" w14:textId="77777777" w:rsidR="00840EA5" w:rsidRPr="00AB3BA0" w:rsidRDefault="00840EA5" w:rsidP="000A68C0">
            <w:pPr>
              <w:rPr>
                <w:sz w:val="16"/>
                <w:szCs w:val="16"/>
              </w:rPr>
            </w:pPr>
            <w:r w:rsidRPr="00AB3BA0">
              <w:rPr>
                <w:rFonts w:eastAsia="Times New Roman"/>
                <w:color w:val="000000"/>
                <w:sz w:val="16"/>
                <w:szCs w:val="16"/>
              </w:rPr>
              <w:t>-0.09 (0.09)</w:t>
            </w:r>
          </w:p>
        </w:tc>
      </w:tr>
      <w:tr w:rsidR="000A4481" w:rsidRPr="00FF1C7E" w14:paraId="2ED35C71" w14:textId="77777777" w:rsidTr="00E64592">
        <w:trPr>
          <w:trHeight w:val="728"/>
        </w:trPr>
        <w:tc>
          <w:tcPr>
            <w:tcW w:w="0" w:type="auto"/>
            <w:vAlign w:val="bottom"/>
          </w:tcPr>
          <w:p w14:paraId="0ACB5F39" w14:textId="77777777" w:rsidR="00840EA5" w:rsidRPr="00AB3BA0" w:rsidRDefault="00840EA5" w:rsidP="000A68C0">
            <w:pPr>
              <w:rPr>
                <w:sz w:val="16"/>
                <w:szCs w:val="16"/>
              </w:rPr>
            </w:pPr>
            <w:r w:rsidRPr="00AB3BA0">
              <w:rPr>
                <w:rFonts w:eastAsia="Times New Roman"/>
                <w:color w:val="000000"/>
                <w:sz w:val="16"/>
                <w:szCs w:val="16"/>
              </w:rPr>
              <w:t>First degree relatives with cancer</w:t>
            </w:r>
          </w:p>
        </w:tc>
        <w:tc>
          <w:tcPr>
            <w:tcW w:w="0" w:type="auto"/>
            <w:vAlign w:val="center"/>
          </w:tcPr>
          <w:p w14:paraId="3710BBB7" w14:textId="77777777" w:rsidR="00840EA5" w:rsidRPr="00AB3BA0" w:rsidRDefault="00840EA5" w:rsidP="000A68C0">
            <w:pPr>
              <w:rPr>
                <w:sz w:val="16"/>
                <w:szCs w:val="16"/>
              </w:rPr>
            </w:pPr>
            <w:r w:rsidRPr="00AB3BA0">
              <w:rPr>
                <w:rFonts w:eastAsia="Times New Roman"/>
                <w:color w:val="000000"/>
                <w:sz w:val="16"/>
                <w:szCs w:val="16"/>
              </w:rPr>
              <w:t>-68.27 (3214.60)</w:t>
            </w:r>
          </w:p>
        </w:tc>
        <w:tc>
          <w:tcPr>
            <w:tcW w:w="0" w:type="auto"/>
            <w:vAlign w:val="center"/>
          </w:tcPr>
          <w:p w14:paraId="17FE2331" w14:textId="77777777" w:rsidR="00840EA5" w:rsidRPr="00AB3BA0" w:rsidRDefault="00840EA5" w:rsidP="000A68C0">
            <w:pPr>
              <w:rPr>
                <w:sz w:val="16"/>
                <w:szCs w:val="16"/>
              </w:rPr>
            </w:pPr>
            <w:r w:rsidRPr="00AB3BA0">
              <w:rPr>
                <w:rFonts w:eastAsia="Times New Roman"/>
                <w:color w:val="000000"/>
                <w:sz w:val="16"/>
                <w:szCs w:val="16"/>
              </w:rPr>
              <w:t>36.31 (53.69)</w:t>
            </w:r>
          </w:p>
        </w:tc>
        <w:tc>
          <w:tcPr>
            <w:tcW w:w="0" w:type="auto"/>
            <w:tcBorders>
              <w:right w:val="single" w:sz="4" w:space="0" w:color="auto"/>
            </w:tcBorders>
            <w:vAlign w:val="center"/>
          </w:tcPr>
          <w:p w14:paraId="0B98BBC3" w14:textId="77777777" w:rsidR="00840EA5" w:rsidRPr="00AB3BA0" w:rsidRDefault="00840EA5" w:rsidP="000A68C0">
            <w:pPr>
              <w:rPr>
                <w:sz w:val="16"/>
                <w:szCs w:val="16"/>
              </w:rPr>
            </w:pPr>
            <w:r w:rsidRPr="00AB3BA0">
              <w:rPr>
                <w:rFonts w:eastAsia="Times New Roman"/>
                <w:color w:val="000000"/>
                <w:sz w:val="16"/>
                <w:szCs w:val="16"/>
              </w:rPr>
              <w:t>-7.36E+12 (7.03E+12)</w:t>
            </w:r>
          </w:p>
        </w:tc>
        <w:tc>
          <w:tcPr>
            <w:tcW w:w="0" w:type="auto"/>
            <w:tcBorders>
              <w:left w:val="single" w:sz="4" w:space="0" w:color="auto"/>
            </w:tcBorders>
            <w:vAlign w:val="center"/>
          </w:tcPr>
          <w:p w14:paraId="7D67DAB6" w14:textId="77777777" w:rsidR="00840EA5" w:rsidRPr="00AB3BA0" w:rsidRDefault="00840EA5" w:rsidP="000A68C0">
            <w:pPr>
              <w:rPr>
                <w:sz w:val="16"/>
                <w:szCs w:val="16"/>
              </w:rPr>
            </w:pPr>
            <w:r w:rsidRPr="00AB3BA0">
              <w:rPr>
                <w:rFonts w:eastAsia="Times New Roman"/>
                <w:color w:val="000000"/>
                <w:sz w:val="16"/>
                <w:szCs w:val="16"/>
              </w:rPr>
              <w:t>1.39 (1.87)</w:t>
            </w:r>
          </w:p>
        </w:tc>
        <w:tc>
          <w:tcPr>
            <w:tcW w:w="0" w:type="auto"/>
            <w:vAlign w:val="center"/>
          </w:tcPr>
          <w:p w14:paraId="143E8523" w14:textId="77777777" w:rsidR="00840EA5" w:rsidRPr="00AB3BA0" w:rsidRDefault="00840EA5" w:rsidP="000A68C0">
            <w:pPr>
              <w:rPr>
                <w:sz w:val="16"/>
                <w:szCs w:val="16"/>
              </w:rPr>
            </w:pPr>
            <w:r w:rsidRPr="00AB3BA0">
              <w:rPr>
                <w:rFonts w:eastAsia="Times New Roman"/>
                <w:b/>
                <w:bCs/>
                <w:color w:val="000000"/>
                <w:sz w:val="16"/>
                <w:szCs w:val="16"/>
              </w:rPr>
              <w:t>1.61 (0.65) *</w:t>
            </w:r>
          </w:p>
        </w:tc>
        <w:tc>
          <w:tcPr>
            <w:tcW w:w="0" w:type="auto"/>
            <w:tcBorders>
              <w:right w:val="single" w:sz="4" w:space="0" w:color="auto"/>
            </w:tcBorders>
            <w:vAlign w:val="center"/>
          </w:tcPr>
          <w:p w14:paraId="3D863D7F" w14:textId="77777777" w:rsidR="00840EA5" w:rsidRPr="00AB3BA0" w:rsidRDefault="00840EA5" w:rsidP="000A68C0">
            <w:pPr>
              <w:rPr>
                <w:sz w:val="16"/>
                <w:szCs w:val="16"/>
              </w:rPr>
            </w:pPr>
            <w:r w:rsidRPr="00AB3BA0">
              <w:rPr>
                <w:rFonts w:eastAsia="Times New Roman"/>
                <w:color w:val="000000"/>
                <w:sz w:val="16"/>
                <w:szCs w:val="16"/>
              </w:rPr>
              <w:t>139.57 (84.02)</w:t>
            </w:r>
          </w:p>
        </w:tc>
        <w:tc>
          <w:tcPr>
            <w:tcW w:w="0" w:type="auto"/>
            <w:tcBorders>
              <w:left w:val="single" w:sz="4" w:space="0" w:color="auto"/>
            </w:tcBorders>
            <w:vAlign w:val="center"/>
          </w:tcPr>
          <w:p w14:paraId="61F20A4D" w14:textId="77777777" w:rsidR="00840EA5" w:rsidRPr="00AB3BA0" w:rsidRDefault="00840EA5" w:rsidP="000A68C0">
            <w:pPr>
              <w:rPr>
                <w:sz w:val="16"/>
                <w:szCs w:val="16"/>
              </w:rPr>
            </w:pPr>
            <w:r w:rsidRPr="00AB3BA0">
              <w:rPr>
                <w:rFonts w:eastAsia="Times New Roman"/>
                <w:color w:val="000000"/>
                <w:sz w:val="16"/>
                <w:szCs w:val="16"/>
              </w:rPr>
              <w:t>0.05 (0.05)</w:t>
            </w:r>
          </w:p>
        </w:tc>
        <w:tc>
          <w:tcPr>
            <w:tcW w:w="0" w:type="auto"/>
            <w:vAlign w:val="center"/>
          </w:tcPr>
          <w:p w14:paraId="1D820BA9" w14:textId="77777777" w:rsidR="00840EA5" w:rsidRPr="00AB3BA0" w:rsidRDefault="00840EA5" w:rsidP="000A68C0">
            <w:pPr>
              <w:rPr>
                <w:sz w:val="16"/>
                <w:szCs w:val="16"/>
              </w:rPr>
            </w:pPr>
            <w:r w:rsidRPr="00AB3BA0">
              <w:rPr>
                <w:rFonts w:eastAsia="Times New Roman"/>
                <w:color w:val="000000"/>
                <w:sz w:val="16"/>
                <w:szCs w:val="16"/>
              </w:rPr>
              <w:t>0.04 (0.06)</w:t>
            </w:r>
          </w:p>
        </w:tc>
        <w:tc>
          <w:tcPr>
            <w:tcW w:w="0" w:type="auto"/>
            <w:vAlign w:val="center"/>
          </w:tcPr>
          <w:p w14:paraId="21060426" w14:textId="77777777" w:rsidR="00840EA5" w:rsidRPr="00AB3BA0" w:rsidRDefault="00840EA5" w:rsidP="000A68C0">
            <w:pPr>
              <w:rPr>
                <w:sz w:val="16"/>
                <w:szCs w:val="16"/>
              </w:rPr>
            </w:pPr>
            <w:r w:rsidRPr="00AB3BA0">
              <w:rPr>
                <w:rFonts w:eastAsia="Times New Roman"/>
                <w:color w:val="000000"/>
                <w:sz w:val="16"/>
                <w:szCs w:val="16"/>
              </w:rPr>
              <w:t>-0.01 (0.08)</w:t>
            </w:r>
          </w:p>
        </w:tc>
        <w:tc>
          <w:tcPr>
            <w:tcW w:w="0" w:type="auto"/>
            <w:vAlign w:val="center"/>
          </w:tcPr>
          <w:p w14:paraId="7ED9F0A8" w14:textId="77777777" w:rsidR="00840EA5" w:rsidRPr="00AB3BA0" w:rsidRDefault="00840EA5" w:rsidP="000A68C0">
            <w:pPr>
              <w:rPr>
                <w:sz w:val="16"/>
                <w:szCs w:val="16"/>
              </w:rPr>
            </w:pPr>
            <w:r w:rsidRPr="00AB3BA0">
              <w:rPr>
                <w:rFonts w:eastAsia="Times New Roman"/>
                <w:color w:val="000000"/>
                <w:sz w:val="16"/>
                <w:szCs w:val="16"/>
              </w:rPr>
              <w:t>-0.08 (0.12)</w:t>
            </w:r>
          </w:p>
        </w:tc>
        <w:tc>
          <w:tcPr>
            <w:tcW w:w="0" w:type="auto"/>
            <w:vAlign w:val="center"/>
          </w:tcPr>
          <w:p w14:paraId="09F2487B" w14:textId="77777777" w:rsidR="00840EA5" w:rsidRPr="00AB3BA0" w:rsidRDefault="00840EA5" w:rsidP="000A68C0">
            <w:pPr>
              <w:rPr>
                <w:sz w:val="16"/>
                <w:szCs w:val="16"/>
              </w:rPr>
            </w:pPr>
            <w:r w:rsidRPr="00AB3BA0">
              <w:rPr>
                <w:rFonts w:eastAsia="Times New Roman"/>
                <w:color w:val="000000"/>
                <w:sz w:val="16"/>
                <w:szCs w:val="16"/>
              </w:rPr>
              <w:t>-0.01 (0.12)</w:t>
            </w:r>
          </w:p>
        </w:tc>
      </w:tr>
      <w:tr w:rsidR="000A4481" w:rsidRPr="00FF1C7E" w14:paraId="2FF7E6FB" w14:textId="77777777" w:rsidTr="00E64592">
        <w:trPr>
          <w:trHeight w:val="521"/>
        </w:trPr>
        <w:tc>
          <w:tcPr>
            <w:tcW w:w="0" w:type="auto"/>
            <w:vAlign w:val="bottom"/>
          </w:tcPr>
          <w:p w14:paraId="7D8E3902" w14:textId="77777777" w:rsidR="00840EA5" w:rsidRPr="00AB3BA0" w:rsidRDefault="00840EA5" w:rsidP="000A68C0">
            <w:pPr>
              <w:rPr>
                <w:sz w:val="16"/>
                <w:szCs w:val="16"/>
              </w:rPr>
            </w:pPr>
            <w:r w:rsidRPr="00AB3BA0">
              <w:rPr>
                <w:rFonts w:eastAsia="Times New Roman"/>
                <w:color w:val="000000"/>
                <w:sz w:val="16"/>
                <w:szCs w:val="16"/>
              </w:rPr>
              <w:t>Second degree relatives with cancer</w:t>
            </w:r>
          </w:p>
        </w:tc>
        <w:tc>
          <w:tcPr>
            <w:tcW w:w="0" w:type="auto"/>
            <w:vAlign w:val="center"/>
          </w:tcPr>
          <w:p w14:paraId="542DF963" w14:textId="77777777" w:rsidR="00840EA5" w:rsidRPr="00AB3BA0" w:rsidRDefault="00840EA5" w:rsidP="000A68C0">
            <w:pPr>
              <w:rPr>
                <w:sz w:val="16"/>
                <w:szCs w:val="16"/>
              </w:rPr>
            </w:pPr>
            <w:r w:rsidRPr="00AB3BA0">
              <w:rPr>
                <w:rFonts w:eastAsia="Times New Roman"/>
                <w:color w:val="000000"/>
                <w:sz w:val="16"/>
                <w:szCs w:val="16"/>
              </w:rPr>
              <w:t>-1061.79 (1651.09)</w:t>
            </w:r>
          </w:p>
        </w:tc>
        <w:tc>
          <w:tcPr>
            <w:tcW w:w="0" w:type="auto"/>
            <w:vAlign w:val="center"/>
          </w:tcPr>
          <w:p w14:paraId="02C527F4" w14:textId="77777777" w:rsidR="00840EA5" w:rsidRPr="00AB3BA0" w:rsidRDefault="00840EA5" w:rsidP="000A68C0">
            <w:pPr>
              <w:rPr>
                <w:sz w:val="16"/>
                <w:szCs w:val="16"/>
              </w:rPr>
            </w:pPr>
            <w:r w:rsidRPr="00AB3BA0">
              <w:rPr>
                <w:rFonts w:eastAsia="Times New Roman"/>
                <w:color w:val="000000"/>
                <w:sz w:val="16"/>
                <w:szCs w:val="16"/>
              </w:rPr>
              <w:t>-7.85 (27.58)</w:t>
            </w:r>
          </w:p>
        </w:tc>
        <w:tc>
          <w:tcPr>
            <w:tcW w:w="0" w:type="auto"/>
            <w:tcBorders>
              <w:right w:val="single" w:sz="4" w:space="0" w:color="auto"/>
            </w:tcBorders>
            <w:vAlign w:val="center"/>
          </w:tcPr>
          <w:p w14:paraId="609A7F13" w14:textId="77777777" w:rsidR="00840EA5" w:rsidRPr="00AB3BA0" w:rsidRDefault="00840EA5" w:rsidP="000A68C0">
            <w:pPr>
              <w:rPr>
                <w:sz w:val="16"/>
                <w:szCs w:val="16"/>
              </w:rPr>
            </w:pPr>
            <w:r w:rsidRPr="00AB3BA0">
              <w:rPr>
                <w:rFonts w:eastAsia="Times New Roman"/>
                <w:b/>
                <w:bCs/>
                <w:color w:val="000000"/>
                <w:sz w:val="16"/>
                <w:szCs w:val="16"/>
              </w:rPr>
              <w:t>7.87E+12 (3.61E+12) *</w:t>
            </w:r>
          </w:p>
        </w:tc>
        <w:tc>
          <w:tcPr>
            <w:tcW w:w="0" w:type="auto"/>
            <w:tcBorders>
              <w:left w:val="single" w:sz="4" w:space="0" w:color="auto"/>
            </w:tcBorders>
            <w:vAlign w:val="center"/>
          </w:tcPr>
          <w:p w14:paraId="2209E807" w14:textId="77777777" w:rsidR="00840EA5" w:rsidRPr="00AB3BA0" w:rsidRDefault="00840EA5" w:rsidP="000A68C0">
            <w:pPr>
              <w:rPr>
                <w:sz w:val="16"/>
                <w:szCs w:val="16"/>
              </w:rPr>
            </w:pPr>
            <w:r w:rsidRPr="00AB3BA0">
              <w:rPr>
                <w:rFonts w:eastAsia="Times New Roman"/>
                <w:color w:val="000000"/>
                <w:sz w:val="16"/>
                <w:szCs w:val="16"/>
              </w:rPr>
              <w:t>0.09 (0.96)</w:t>
            </w:r>
          </w:p>
        </w:tc>
        <w:tc>
          <w:tcPr>
            <w:tcW w:w="0" w:type="auto"/>
            <w:vAlign w:val="center"/>
          </w:tcPr>
          <w:p w14:paraId="71172324" w14:textId="77777777" w:rsidR="00840EA5" w:rsidRPr="00AB3BA0" w:rsidRDefault="00840EA5" w:rsidP="000A68C0">
            <w:pPr>
              <w:rPr>
                <w:sz w:val="16"/>
                <w:szCs w:val="16"/>
              </w:rPr>
            </w:pPr>
            <w:r w:rsidRPr="00AB3BA0">
              <w:rPr>
                <w:rFonts w:eastAsia="Times New Roman"/>
                <w:color w:val="000000"/>
                <w:sz w:val="16"/>
                <w:szCs w:val="16"/>
              </w:rPr>
              <w:t>-0.09 (0.33)</w:t>
            </w:r>
          </w:p>
        </w:tc>
        <w:tc>
          <w:tcPr>
            <w:tcW w:w="0" w:type="auto"/>
            <w:tcBorders>
              <w:right w:val="single" w:sz="4" w:space="0" w:color="auto"/>
            </w:tcBorders>
            <w:vAlign w:val="center"/>
          </w:tcPr>
          <w:p w14:paraId="1FAC0AAD" w14:textId="77777777" w:rsidR="00840EA5" w:rsidRPr="00AB3BA0" w:rsidRDefault="00840EA5" w:rsidP="000A68C0">
            <w:pPr>
              <w:rPr>
                <w:sz w:val="16"/>
                <w:szCs w:val="16"/>
              </w:rPr>
            </w:pPr>
            <w:r w:rsidRPr="00AB3BA0">
              <w:rPr>
                <w:rFonts w:eastAsia="Times New Roman"/>
                <w:color w:val="000000"/>
                <w:sz w:val="16"/>
                <w:szCs w:val="16"/>
              </w:rPr>
              <w:t>-50.99 (43.15)</w:t>
            </w:r>
          </w:p>
        </w:tc>
        <w:tc>
          <w:tcPr>
            <w:tcW w:w="0" w:type="auto"/>
            <w:tcBorders>
              <w:left w:val="single" w:sz="4" w:space="0" w:color="auto"/>
            </w:tcBorders>
            <w:vAlign w:val="center"/>
          </w:tcPr>
          <w:p w14:paraId="26224639" w14:textId="77777777" w:rsidR="00840EA5" w:rsidRPr="00AB3BA0" w:rsidRDefault="00840EA5" w:rsidP="000A68C0">
            <w:pPr>
              <w:rPr>
                <w:sz w:val="16"/>
                <w:szCs w:val="16"/>
              </w:rPr>
            </w:pPr>
            <w:r w:rsidRPr="00AB3BA0">
              <w:rPr>
                <w:rFonts w:eastAsia="Times New Roman"/>
                <w:color w:val="000000"/>
                <w:sz w:val="16"/>
                <w:szCs w:val="16"/>
              </w:rPr>
              <w:t>-0.02 (0.03)</w:t>
            </w:r>
          </w:p>
        </w:tc>
        <w:tc>
          <w:tcPr>
            <w:tcW w:w="0" w:type="auto"/>
            <w:vAlign w:val="center"/>
          </w:tcPr>
          <w:p w14:paraId="0BECB51A" w14:textId="77777777" w:rsidR="00840EA5" w:rsidRPr="00AB3BA0" w:rsidRDefault="00840EA5" w:rsidP="000A68C0">
            <w:pPr>
              <w:rPr>
                <w:sz w:val="16"/>
                <w:szCs w:val="16"/>
              </w:rPr>
            </w:pPr>
            <w:r w:rsidRPr="00AB3BA0">
              <w:rPr>
                <w:rFonts w:eastAsia="Times New Roman"/>
                <w:color w:val="000000"/>
                <w:sz w:val="16"/>
                <w:szCs w:val="16"/>
              </w:rPr>
              <w:t>-0.04 (0.03)</w:t>
            </w:r>
          </w:p>
        </w:tc>
        <w:tc>
          <w:tcPr>
            <w:tcW w:w="0" w:type="auto"/>
            <w:vAlign w:val="center"/>
          </w:tcPr>
          <w:p w14:paraId="12EC695C" w14:textId="77777777" w:rsidR="00840EA5" w:rsidRPr="00AB3BA0" w:rsidRDefault="00840EA5" w:rsidP="000A68C0">
            <w:pPr>
              <w:rPr>
                <w:sz w:val="16"/>
                <w:szCs w:val="16"/>
              </w:rPr>
            </w:pPr>
            <w:r w:rsidRPr="00AB3BA0">
              <w:rPr>
                <w:rFonts w:eastAsia="Times New Roman"/>
                <w:color w:val="000000"/>
                <w:sz w:val="16"/>
                <w:szCs w:val="16"/>
              </w:rPr>
              <w:t>-0.07 (0.04)</w:t>
            </w:r>
          </w:p>
        </w:tc>
        <w:tc>
          <w:tcPr>
            <w:tcW w:w="0" w:type="auto"/>
            <w:vAlign w:val="center"/>
          </w:tcPr>
          <w:p w14:paraId="1292A9C5" w14:textId="77777777" w:rsidR="00840EA5" w:rsidRPr="00AB3BA0" w:rsidRDefault="00840EA5" w:rsidP="000A68C0">
            <w:pPr>
              <w:rPr>
                <w:sz w:val="16"/>
                <w:szCs w:val="16"/>
              </w:rPr>
            </w:pPr>
            <w:r w:rsidRPr="00AB3BA0">
              <w:rPr>
                <w:rFonts w:eastAsia="Times New Roman"/>
                <w:b/>
                <w:bCs/>
                <w:color w:val="000000"/>
                <w:sz w:val="16"/>
                <w:szCs w:val="16"/>
              </w:rPr>
              <w:t>-0.12 (0.06) *</w:t>
            </w:r>
          </w:p>
        </w:tc>
        <w:tc>
          <w:tcPr>
            <w:tcW w:w="0" w:type="auto"/>
            <w:vAlign w:val="center"/>
          </w:tcPr>
          <w:p w14:paraId="1F8798A6" w14:textId="77777777" w:rsidR="00840EA5" w:rsidRPr="00AB3BA0" w:rsidRDefault="00840EA5" w:rsidP="000A68C0">
            <w:pPr>
              <w:rPr>
                <w:sz w:val="16"/>
                <w:szCs w:val="16"/>
              </w:rPr>
            </w:pPr>
            <w:r w:rsidRPr="00AB3BA0">
              <w:rPr>
                <w:rFonts w:eastAsia="Times New Roman"/>
                <w:color w:val="000000"/>
                <w:sz w:val="16"/>
                <w:szCs w:val="16"/>
              </w:rPr>
              <w:t>-0.08 (0.06)</w:t>
            </w:r>
          </w:p>
        </w:tc>
      </w:tr>
      <w:tr w:rsidR="000A4481" w:rsidRPr="00FF1C7E" w14:paraId="62E156A7" w14:textId="77777777" w:rsidTr="00E64592">
        <w:trPr>
          <w:trHeight w:val="692"/>
        </w:trPr>
        <w:tc>
          <w:tcPr>
            <w:tcW w:w="0" w:type="auto"/>
            <w:vAlign w:val="bottom"/>
          </w:tcPr>
          <w:p w14:paraId="5464FA62" w14:textId="77777777" w:rsidR="00840EA5" w:rsidRPr="00AB3BA0" w:rsidRDefault="00840EA5" w:rsidP="000A68C0">
            <w:pPr>
              <w:rPr>
                <w:sz w:val="16"/>
                <w:szCs w:val="16"/>
              </w:rPr>
            </w:pPr>
            <w:r w:rsidRPr="00AB3BA0">
              <w:rPr>
                <w:rFonts w:eastAsia="Times New Roman"/>
                <w:color w:val="000000"/>
                <w:sz w:val="16"/>
                <w:szCs w:val="16"/>
              </w:rPr>
              <w:t>Friends with cancer</w:t>
            </w:r>
          </w:p>
        </w:tc>
        <w:tc>
          <w:tcPr>
            <w:tcW w:w="0" w:type="auto"/>
            <w:vAlign w:val="center"/>
          </w:tcPr>
          <w:p w14:paraId="40E65B37" w14:textId="77777777" w:rsidR="00840EA5" w:rsidRPr="00AB3BA0" w:rsidRDefault="00840EA5" w:rsidP="000A68C0">
            <w:pPr>
              <w:rPr>
                <w:sz w:val="16"/>
                <w:szCs w:val="16"/>
              </w:rPr>
            </w:pPr>
            <w:r w:rsidRPr="00AB3BA0">
              <w:rPr>
                <w:rFonts w:eastAsia="Times New Roman"/>
                <w:color w:val="000000"/>
                <w:sz w:val="16"/>
                <w:szCs w:val="16"/>
              </w:rPr>
              <w:t>-240.14 (1947.69)</w:t>
            </w:r>
          </w:p>
        </w:tc>
        <w:tc>
          <w:tcPr>
            <w:tcW w:w="0" w:type="auto"/>
            <w:vAlign w:val="center"/>
          </w:tcPr>
          <w:p w14:paraId="6046301C" w14:textId="77777777" w:rsidR="00840EA5" w:rsidRPr="00AB3BA0" w:rsidRDefault="00840EA5" w:rsidP="000A68C0">
            <w:pPr>
              <w:rPr>
                <w:sz w:val="16"/>
                <w:szCs w:val="16"/>
              </w:rPr>
            </w:pPr>
            <w:r w:rsidRPr="00AB3BA0">
              <w:rPr>
                <w:rFonts w:eastAsia="Times New Roman"/>
                <w:color w:val="000000"/>
                <w:sz w:val="16"/>
                <w:szCs w:val="16"/>
              </w:rPr>
              <w:t>-25.22 (32.53)</w:t>
            </w:r>
          </w:p>
        </w:tc>
        <w:tc>
          <w:tcPr>
            <w:tcW w:w="0" w:type="auto"/>
            <w:tcBorders>
              <w:right w:val="single" w:sz="4" w:space="0" w:color="auto"/>
            </w:tcBorders>
            <w:vAlign w:val="center"/>
          </w:tcPr>
          <w:p w14:paraId="7FB087EC" w14:textId="77777777" w:rsidR="00840EA5" w:rsidRPr="00AB3BA0" w:rsidRDefault="00840EA5" w:rsidP="000A68C0">
            <w:pPr>
              <w:rPr>
                <w:sz w:val="16"/>
                <w:szCs w:val="16"/>
              </w:rPr>
            </w:pPr>
            <w:r w:rsidRPr="00AB3BA0">
              <w:rPr>
                <w:rFonts w:eastAsia="Times New Roman"/>
                <w:color w:val="000000"/>
                <w:sz w:val="16"/>
                <w:szCs w:val="16"/>
              </w:rPr>
              <w:t>-4.62E+12 (4.26E+12)</w:t>
            </w:r>
          </w:p>
        </w:tc>
        <w:tc>
          <w:tcPr>
            <w:tcW w:w="0" w:type="auto"/>
            <w:tcBorders>
              <w:left w:val="single" w:sz="4" w:space="0" w:color="auto"/>
            </w:tcBorders>
            <w:vAlign w:val="center"/>
          </w:tcPr>
          <w:p w14:paraId="325B5C33" w14:textId="77777777" w:rsidR="00840EA5" w:rsidRPr="00AB3BA0" w:rsidRDefault="00840EA5" w:rsidP="000A68C0">
            <w:pPr>
              <w:rPr>
                <w:sz w:val="16"/>
                <w:szCs w:val="16"/>
              </w:rPr>
            </w:pPr>
            <w:r w:rsidRPr="00AB3BA0">
              <w:rPr>
                <w:rFonts w:eastAsia="Times New Roman"/>
                <w:color w:val="000000"/>
                <w:sz w:val="16"/>
                <w:szCs w:val="16"/>
              </w:rPr>
              <w:t>-1.23 (1.13)</w:t>
            </w:r>
          </w:p>
        </w:tc>
        <w:tc>
          <w:tcPr>
            <w:tcW w:w="0" w:type="auto"/>
            <w:vAlign w:val="center"/>
          </w:tcPr>
          <w:p w14:paraId="75ECE6EB" w14:textId="77777777" w:rsidR="00840EA5" w:rsidRPr="00AB3BA0" w:rsidRDefault="00840EA5" w:rsidP="000A68C0">
            <w:pPr>
              <w:rPr>
                <w:sz w:val="16"/>
                <w:szCs w:val="16"/>
              </w:rPr>
            </w:pPr>
            <w:r w:rsidRPr="00AB3BA0">
              <w:rPr>
                <w:rFonts w:eastAsia="Times New Roman"/>
                <w:color w:val="000000"/>
                <w:sz w:val="16"/>
                <w:szCs w:val="16"/>
              </w:rPr>
              <w:t>-0.36 (0.39)</w:t>
            </w:r>
          </w:p>
        </w:tc>
        <w:tc>
          <w:tcPr>
            <w:tcW w:w="0" w:type="auto"/>
            <w:tcBorders>
              <w:right w:val="single" w:sz="4" w:space="0" w:color="auto"/>
            </w:tcBorders>
            <w:vAlign w:val="center"/>
          </w:tcPr>
          <w:p w14:paraId="1C63AFC6" w14:textId="77777777" w:rsidR="00840EA5" w:rsidRPr="00AB3BA0" w:rsidRDefault="00840EA5" w:rsidP="000A68C0">
            <w:pPr>
              <w:rPr>
                <w:sz w:val="16"/>
                <w:szCs w:val="16"/>
              </w:rPr>
            </w:pPr>
            <w:r w:rsidRPr="00AB3BA0">
              <w:rPr>
                <w:rFonts w:eastAsia="Times New Roman"/>
                <w:color w:val="000000"/>
                <w:sz w:val="16"/>
                <w:szCs w:val="16"/>
              </w:rPr>
              <w:t>26.38 (50.9)</w:t>
            </w:r>
          </w:p>
        </w:tc>
        <w:tc>
          <w:tcPr>
            <w:tcW w:w="0" w:type="auto"/>
            <w:tcBorders>
              <w:left w:val="single" w:sz="4" w:space="0" w:color="auto"/>
            </w:tcBorders>
            <w:vAlign w:val="center"/>
          </w:tcPr>
          <w:p w14:paraId="375AEFB5" w14:textId="77777777" w:rsidR="00840EA5" w:rsidRPr="00AB3BA0" w:rsidRDefault="00840EA5" w:rsidP="000A68C0">
            <w:pPr>
              <w:rPr>
                <w:sz w:val="16"/>
                <w:szCs w:val="16"/>
              </w:rPr>
            </w:pPr>
            <w:r w:rsidRPr="00AB3BA0">
              <w:rPr>
                <w:rFonts w:eastAsia="Times New Roman"/>
                <w:color w:val="000000"/>
                <w:sz w:val="16"/>
                <w:szCs w:val="16"/>
              </w:rPr>
              <w:t>-0.00 (0.03)</w:t>
            </w:r>
          </w:p>
        </w:tc>
        <w:tc>
          <w:tcPr>
            <w:tcW w:w="0" w:type="auto"/>
            <w:vAlign w:val="center"/>
          </w:tcPr>
          <w:p w14:paraId="36AAD61C" w14:textId="77777777" w:rsidR="00840EA5" w:rsidRPr="00AB3BA0" w:rsidRDefault="00840EA5" w:rsidP="000A68C0">
            <w:pPr>
              <w:rPr>
                <w:sz w:val="16"/>
                <w:szCs w:val="16"/>
              </w:rPr>
            </w:pPr>
            <w:r w:rsidRPr="00AB3BA0">
              <w:rPr>
                <w:rFonts w:eastAsia="Times New Roman"/>
                <w:color w:val="000000"/>
                <w:sz w:val="16"/>
                <w:szCs w:val="16"/>
              </w:rPr>
              <w:t>0.01 (0.04)</w:t>
            </w:r>
          </w:p>
        </w:tc>
        <w:tc>
          <w:tcPr>
            <w:tcW w:w="0" w:type="auto"/>
            <w:vAlign w:val="center"/>
          </w:tcPr>
          <w:p w14:paraId="52E4C477" w14:textId="77777777" w:rsidR="00840EA5" w:rsidRPr="00AB3BA0" w:rsidRDefault="00840EA5" w:rsidP="000A68C0">
            <w:pPr>
              <w:rPr>
                <w:sz w:val="16"/>
                <w:szCs w:val="16"/>
              </w:rPr>
            </w:pPr>
            <w:r w:rsidRPr="00AB3BA0">
              <w:rPr>
                <w:rFonts w:eastAsia="Times New Roman"/>
                <w:color w:val="000000"/>
                <w:sz w:val="16"/>
                <w:szCs w:val="16"/>
              </w:rPr>
              <w:t>0.08 (0.05)</w:t>
            </w:r>
          </w:p>
        </w:tc>
        <w:tc>
          <w:tcPr>
            <w:tcW w:w="0" w:type="auto"/>
            <w:vAlign w:val="center"/>
          </w:tcPr>
          <w:p w14:paraId="2D51F055" w14:textId="77777777" w:rsidR="00840EA5" w:rsidRPr="00AB3BA0" w:rsidRDefault="00840EA5" w:rsidP="000A68C0">
            <w:pPr>
              <w:rPr>
                <w:sz w:val="16"/>
                <w:szCs w:val="16"/>
              </w:rPr>
            </w:pPr>
            <w:r w:rsidRPr="00AB3BA0">
              <w:rPr>
                <w:rFonts w:eastAsia="Times New Roman"/>
                <w:color w:val="000000"/>
                <w:sz w:val="16"/>
                <w:szCs w:val="16"/>
              </w:rPr>
              <w:t>0.09 (0.07)</w:t>
            </w:r>
          </w:p>
        </w:tc>
        <w:tc>
          <w:tcPr>
            <w:tcW w:w="0" w:type="auto"/>
            <w:vAlign w:val="center"/>
          </w:tcPr>
          <w:p w14:paraId="3B7DC452" w14:textId="77777777" w:rsidR="00840EA5" w:rsidRPr="00AB3BA0" w:rsidRDefault="00840EA5" w:rsidP="000A68C0">
            <w:pPr>
              <w:rPr>
                <w:sz w:val="16"/>
                <w:szCs w:val="16"/>
              </w:rPr>
            </w:pPr>
            <w:r w:rsidRPr="00AB3BA0">
              <w:rPr>
                <w:rFonts w:eastAsia="Times New Roman"/>
                <w:color w:val="000000"/>
                <w:sz w:val="16"/>
                <w:szCs w:val="16"/>
              </w:rPr>
              <w:t>0.05 (0.07)</w:t>
            </w:r>
          </w:p>
        </w:tc>
      </w:tr>
      <w:tr w:rsidR="000A4481" w:rsidRPr="000A4481" w14:paraId="0FB53113" w14:textId="77777777" w:rsidTr="00E64592">
        <w:tc>
          <w:tcPr>
            <w:tcW w:w="0" w:type="auto"/>
            <w:vAlign w:val="bottom"/>
          </w:tcPr>
          <w:p w14:paraId="79C62ED7" w14:textId="77777777" w:rsidR="00840EA5" w:rsidRPr="00AB3BA0" w:rsidRDefault="00840EA5" w:rsidP="000A68C0">
            <w:pPr>
              <w:rPr>
                <w:sz w:val="16"/>
                <w:szCs w:val="16"/>
              </w:rPr>
            </w:pPr>
            <w:r w:rsidRPr="00AB3BA0">
              <w:rPr>
                <w:rFonts w:eastAsia="Times New Roman"/>
                <w:color w:val="000000"/>
                <w:sz w:val="16"/>
                <w:szCs w:val="16"/>
              </w:rPr>
              <w:t>Sex</w:t>
            </w:r>
          </w:p>
        </w:tc>
        <w:tc>
          <w:tcPr>
            <w:tcW w:w="0" w:type="auto"/>
            <w:vAlign w:val="center"/>
          </w:tcPr>
          <w:p w14:paraId="42FFD6B5" w14:textId="77777777" w:rsidR="00840EA5" w:rsidRPr="00AB3BA0" w:rsidRDefault="00840EA5" w:rsidP="000A68C0">
            <w:pPr>
              <w:rPr>
                <w:sz w:val="16"/>
                <w:szCs w:val="16"/>
              </w:rPr>
            </w:pPr>
            <w:r w:rsidRPr="00AB3BA0">
              <w:rPr>
                <w:rFonts w:eastAsia="Times New Roman"/>
                <w:color w:val="000000"/>
                <w:sz w:val="16"/>
                <w:szCs w:val="16"/>
              </w:rPr>
              <w:t>-7387.51 (6172.65)</w:t>
            </w:r>
          </w:p>
        </w:tc>
        <w:tc>
          <w:tcPr>
            <w:tcW w:w="0" w:type="auto"/>
            <w:vAlign w:val="center"/>
          </w:tcPr>
          <w:p w14:paraId="6BDCA71B" w14:textId="77777777" w:rsidR="00840EA5" w:rsidRPr="00AB3BA0" w:rsidRDefault="00840EA5" w:rsidP="000A68C0">
            <w:pPr>
              <w:rPr>
                <w:sz w:val="16"/>
                <w:szCs w:val="16"/>
              </w:rPr>
            </w:pPr>
            <w:r w:rsidRPr="00AB3BA0">
              <w:rPr>
                <w:rFonts w:eastAsia="Times New Roman"/>
                <w:color w:val="000000"/>
                <w:sz w:val="16"/>
                <w:szCs w:val="16"/>
              </w:rPr>
              <w:t>46.462 (103.10)</w:t>
            </w:r>
          </w:p>
        </w:tc>
        <w:tc>
          <w:tcPr>
            <w:tcW w:w="0" w:type="auto"/>
            <w:tcBorders>
              <w:right w:val="single" w:sz="4" w:space="0" w:color="auto"/>
            </w:tcBorders>
            <w:vAlign w:val="center"/>
          </w:tcPr>
          <w:p w14:paraId="0B03B059" w14:textId="77777777" w:rsidR="00840EA5" w:rsidRPr="00AB3BA0" w:rsidRDefault="00840EA5" w:rsidP="000A68C0">
            <w:pPr>
              <w:rPr>
                <w:sz w:val="16"/>
                <w:szCs w:val="16"/>
              </w:rPr>
            </w:pPr>
            <w:r w:rsidRPr="00AB3BA0">
              <w:rPr>
                <w:rFonts w:eastAsia="Times New Roman"/>
                <w:color w:val="000000"/>
                <w:sz w:val="16"/>
                <w:szCs w:val="16"/>
              </w:rPr>
              <w:t>-1.27E+13 (1.35E+13)</w:t>
            </w:r>
          </w:p>
        </w:tc>
        <w:tc>
          <w:tcPr>
            <w:tcW w:w="0" w:type="auto"/>
            <w:tcBorders>
              <w:left w:val="single" w:sz="4" w:space="0" w:color="auto"/>
            </w:tcBorders>
            <w:vAlign w:val="center"/>
          </w:tcPr>
          <w:p w14:paraId="2790EB6C" w14:textId="77777777" w:rsidR="00840EA5" w:rsidRPr="00AB3BA0" w:rsidRDefault="00840EA5" w:rsidP="000A68C0">
            <w:pPr>
              <w:rPr>
                <w:sz w:val="16"/>
                <w:szCs w:val="16"/>
              </w:rPr>
            </w:pPr>
            <w:r w:rsidRPr="00AB3BA0">
              <w:rPr>
                <w:rFonts w:eastAsia="Times New Roman"/>
                <w:color w:val="000000"/>
                <w:sz w:val="16"/>
                <w:szCs w:val="16"/>
              </w:rPr>
              <w:t>-1.15 (3.59)</w:t>
            </w:r>
          </w:p>
        </w:tc>
        <w:tc>
          <w:tcPr>
            <w:tcW w:w="0" w:type="auto"/>
            <w:vAlign w:val="center"/>
          </w:tcPr>
          <w:p w14:paraId="7DA464B3" w14:textId="77777777" w:rsidR="00840EA5" w:rsidRPr="00AB3BA0" w:rsidRDefault="00840EA5" w:rsidP="000A68C0">
            <w:pPr>
              <w:rPr>
                <w:sz w:val="16"/>
                <w:szCs w:val="16"/>
              </w:rPr>
            </w:pPr>
            <w:r w:rsidRPr="00AB3BA0">
              <w:rPr>
                <w:rFonts w:eastAsia="Times New Roman"/>
                <w:color w:val="000000"/>
                <w:sz w:val="16"/>
                <w:szCs w:val="16"/>
              </w:rPr>
              <w:t>-0.45 (1.25)</w:t>
            </w:r>
          </w:p>
        </w:tc>
        <w:tc>
          <w:tcPr>
            <w:tcW w:w="0" w:type="auto"/>
            <w:tcBorders>
              <w:right w:val="single" w:sz="4" w:space="0" w:color="auto"/>
            </w:tcBorders>
            <w:vAlign w:val="center"/>
          </w:tcPr>
          <w:p w14:paraId="26B81865" w14:textId="77777777" w:rsidR="00840EA5" w:rsidRPr="00AB3BA0" w:rsidRDefault="00840EA5" w:rsidP="000A68C0">
            <w:pPr>
              <w:rPr>
                <w:sz w:val="16"/>
                <w:szCs w:val="16"/>
              </w:rPr>
            </w:pPr>
            <w:r w:rsidRPr="00AB3BA0">
              <w:rPr>
                <w:rFonts w:eastAsia="Times New Roman"/>
                <w:color w:val="000000"/>
                <w:sz w:val="16"/>
                <w:szCs w:val="16"/>
              </w:rPr>
              <w:t>-33.47 (161.33)</w:t>
            </w:r>
          </w:p>
        </w:tc>
        <w:tc>
          <w:tcPr>
            <w:tcW w:w="0" w:type="auto"/>
            <w:tcBorders>
              <w:left w:val="single" w:sz="4" w:space="0" w:color="auto"/>
            </w:tcBorders>
            <w:vAlign w:val="center"/>
          </w:tcPr>
          <w:p w14:paraId="7F8CADC9" w14:textId="77777777" w:rsidR="00840EA5" w:rsidRPr="00AB3BA0" w:rsidRDefault="00840EA5" w:rsidP="000A68C0">
            <w:pPr>
              <w:rPr>
                <w:sz w:val="16"/>
                <w:szCs w:val="16"/>
              </w:rPr>
            </w:pPr>
            <w:r w:rsidRPr="00AB3BA0">
              <w:rPr>
                <w:rFonts w:eastAsia="Times New Roman"/>
                <w:color w:val="000000"/>
                <w:sz w:val="16"/>
                <w:szCs w:val="16"/>
              </w:rPr>
              <w:t>-0.12 (0.10)</w:t>
            </w:r>
          </w:p>
        </w:tc>
        <w:tc>
          <w:tcPr>
            <w:tcW w:w="0" w:type="auto"/>
            <w:vAlign w:val="center"/>
          </w:tcPr>
          <w:p w14:paraId="52F3E2B7" w14:textId="77777777" w:rsidR="00840EA5" w:rsidRPr="00AB3BA0" w:rsidRDefault="00840EA5" w:rsidP="000A68C0">
            <w:pPr>
              <w:rPr>
                <w:sz w:val="16"/>
                <w:szCs w:val="16"/>
              </w:rPr>
            </w:pPr>
            <w:r w:rsidRPr="00AB3BA0">
              <w:rPr>
                <w:rFonts w:eastAsia="Times New Roman"/>
                <w:color w:val="000000"/>
                <w:sz w:val="16"/>
                <w:szCs w:val="16"/>
              </w:rPr>
              <w:t>-0.14 (0.11)</w:t>
            </w:r>
          </w:p>
        </w:tc>
        <w:tc>
          <w:tcPr>
            <w:tcW w:w="0" w:type="auto"/>
            <w:vAlign w:val="center"/>
          </w:tcPr>
          <w:p w14:paraId="714D797E" w14:textId="77777777" w:rsidR="00840EA5" w:rsidRPr="00AB3BA0" w:rsidRDefault="00840EA5" w:rsidP="000A68C0">
            <w:pPr>
              <w:rPr>
                <w:sz w:val="16"/>
                <w:szCs w:val="16"/>
              </w:rPr>
            </w:pPr>
            <w:r w:rsidRPr="00AB3BA0">
              <w:rPr>
                <w:rFonts w:eastAsia="Times New Roman"/>
                <w:b/>
                <w:bCs/>
                <w:color w:val="000000"/>
                <w:sz w:val="16"/>
                <w:szCs w:val="16"/>
              </w:rPr>
              <w:t>0.32 (0.16) *</w:t>
            </w:r>
          </w:p>
        </w:tc>
        <w:tc>
          <w:tcPr>
            <w:tcW w:w="0" w:type="auto"/>
            <w:vAlign w:val="center"/>
          </w:tcPr>
          <w:p w14:paraId="443AD002" w14:textId="77777777" w:rsidR="00840EA5" w:rsidRPr="00AB3BA0" w:rsidRDefault="00840EA5" w:rsidP="000A68C0">
            <w:pPr>
              <w:rPr>
                <w:sz w:val="16"/>
                <w:szCs w:val="16"/>
              </w:rPr>
            </w:pPr>
            <w:r w:rsidRPr="00AB3BA0">
              <w:rPr>
                <w:rFonts w:eastAsia="Times New Roman"/>
                <w:color w:val="000000"/>
                <w:sz w:val="16"/>
                <w:szCs w:val="16"/>
              </w:rPr>
              <w:t>0.35 (0.23)</w:t>
            </w:r>
          </w:p>
        </w:tc>
        <w:tc>
          <w:tcPr>
            <w:tcW w:w="0" w:type="auto"/>
            <w:vAlign w:val="center"/>
          </w:tcPr>
          <w:p w14:paraId="1F4AB2AC" w14:textId="77777777" w:rsidR="00840EA5" w:rsidRPr="00AB3BA0" w:rsidRDefault="00840EA5" w:rsidP="000A68C0">
            <w:pPr>
              <w:rPr>
                <w:sz w:val="16"/>
                <w:szCs w:val="16"/>
              </w:rPr>
            </w:pPr>
            <w:r w:rsidRPr="00AB3BA0">
              <w:rPr>
                <w:rFonts w:eastAsia="Times New Roman"/>
                <w:color w:val="000000"/>
                <w:sz w:val="16"/>
                <w:szCs w:val="16"/>
              </w:rPr>
              <w:t>-0.09 (0.23)</w:t>
            </w:r>
          </w:p>
        </w:tc>
      </w:tr>
      <w:tr w:rsidR="000A4481" w:rsidRPr="00FF1C7E" w14:paraId="43A11779" w14:textId="77777777" w:rsidTr="00E64592">
        <w:tc>
          <w:tcPr>
            <w:tcW w:w="0" w:type="auto"/>
            <w:vAlign w:val="bottom"/>
          </w:tcPr>
          <w:p w14:paraId="35286F68" w14:textId="77777777" w:rsidR="00840EA5" w:rsidRPr="00AB3BA0" w:rsidRDefault="00840EA5" w:rsidP="000A68C0">
            <w:pPr>
              <w:rPr>
                <w:sz w:val="16"/>
                <w:szCs w:val="16"/>
              </w:rPr>
            </w:pPr>
            <w:r w:rsidRPr="00AB3BA0">
              <w:rPr>
                <w:rFonts w:eastAsia="Times New Roman"/>
                <w:color w:val="000000"/>
                <w:sz w:val="16"/>
                <w:szCs w:val="16"/>
              </w:rPr>
              <w:t>Race</w:t>
            </w:r>
          </w:p>
        </w:tc>
        <w:tc>
          <w:tcPr>
            <w:tcW w:w="0" w:type="auto"/>
            <w:vAlign w:val="center"/>
          </w:tcPr>
          <w:p w14:paraId="6B46C9E3" w14:textId="77777777" w:rsidR="00840EA5" w:rsidRPr="00AB3BA0" w:rsidRDefault="00840EA5" w:rsidP="000A68C0">
            <w:pPr>
              <w:rPr>
                <w:sz w:val="16"/>
                <w:szCs w:val="16"/>
              </w:rPr>
            </w:pPr>
            <w:r w:rsidRPr="00AB3BA0">
              <w:rPr>
                <w:rFonts w:eastAsia="Times New Roman"/>
                <w:color w:val="000000"/>
                <w:sz w:val="16"/>
                <w:szCs w:val="16"/>
              </w:rPr>
              <w:t>2916.43 (7576.86)</w:t>
            </w:r>
          </w:p>
        </w:tc>
        <w:tc>
          <w:tcPr>
            <w:tcW w:w="0" w:type="auto"/>
            <w:vAlign w:val="center"/>
          </w:tcPr>
          <w:p w14:paraId="15BBF2E4" w14:textId="77777777" w:rsidR="00840EA5" w:rsidRPr="00AB3BA0" w:rsidRDefault="00840EA5" w:rsidP="000A68C0">
            <w:pPr>
              <w:rPr>
                <w:sz w:val="16"/>
                <w:szCs w:val="16"/>
              </w:rPr>
            </w:pPr>
            <w:r w:rsidRPr="00AB3BA0">
              <w:rPr>
                <w:rFonts w:eastAsia="Times New Roman"/>
                <w:color w:val="000000"/>
                <w:sz w:val="16"/>
                <w:szCs w:val="16"/>
              </w:rPr>
              <w:t>111.72 (126.55)</w:t>
            </w:r>
          </w:p>
        </w:tc>
        <w:tc>
          <w:tcPr>
            <w:tcW w:w="0" w:type="auto"/>
            <w:tcBorders>
              <w:right w:val="single" w:sz="4" w:space="0" w:color="auto"/>
            </w:tcBorders>
            <w:vAlign w:val="center"/>
          </w:tcPr>
          <w:p w14:paraId="6661DE2E" w14:textId="77777777" w:rsidR="00840EA5" w:rsidRPr="00AB3BA0" w:rsidRDefault="00840EA5" w:rsidP="000A68C0">
            <w:pPr>
              <w:rPr>
                <w:sz w:val="16"/>
                <w:szCs w:val="16"/>
              </w:rPr>
            </w:pPr>
            <w:r w:rsidRPr="00AB3BA0">
              <w:rPr>
                <w:rFonts w:eastAsia="Times New Roman"/>
                <w:color w:val="000000"/>
                <w:sz w:val="16"/>
                <w:szCs w:val="16"/>
              </w:rPr>
              <w:t>8.25E+12 (1.66E+13)</w:t>
            </w:r>
          </w:p>
        </w:tc>
        <w:tc>
          <w:tcPr>
            <w:tcW w:w="0" w:type="auto"/>
            <w:tcBorders>
              <w:left w:val="single" w:sz="4" w:space="0" w:color="auto"/>
            </w:tcBorders>
            <w:vAlign w:val="center"/>
          </w:tcPr>
          <w:p w14:paraId="5395843E" w14:textId="77777777" w:rsidR="00840EA5" w:rsidRPr="00AB3BA0" w:rsidRDefault="00840EA5" w:rsidP="000A68C0">
            <w:pPr>
              <w:rPr>
                <w:sz w:val="16"/>
                <w:szCs w:val="16"/>
              </w:rPr>
            </w:pPr>
            <w:r w:rsidRPr="00AB3BA0">
              <w:rPr>
                <w:rFonts w:eastAsia="Times New Roman"/>
                <w:b/>
                <w:bCs/>
                <w:color w:val="000000"/>
                <w:sz w:val="16"/>
                <w:szCs w:val="16"/>
              </w:rPr>
              <w:t>-12.47 (4.41) **</w:t>
            </w:r>
          </w:p>
        </w:tc>
        <w:tc>
          <w:tcPr>
            <w:tcW w:w="0" w:type="auto"/>
            <w:vAlign w:val="center"/>
          </w:tcPr>
          <w:p w14:paraId="29FF3031" w14:textId="77777777" w:rsidR="00840EA5" w:rsidRPr="00AB3BA0" w:rsidRDefault="00840EA5" w:rsidP="000A68C0">
            <w:pPr>
              <w:rPr>
                <w:sz w:val="16"/>
                <w:szCs w:val="16"/>
              </w:rPr>
            </w:pPr>
            <w:r w:rsidRPr="00AB3BA0">
              <w:rPr>
                <w:rFonts w:eastAsia="Times New Roman"/>
                <w:color w:val="000000"/>
                <w:sz w:val="16"/>
                <w:szCs w:val="16"/>
              </w:rPr>
              <w:t>0.90 (1.53)</w:t>
            </w:r>
          </w:p>
        </w:tc>
        <w:tc>
          <w:tcPr>
            <w:tcW w:w="0" w:type="auto"/>
            <w:tcBorders>
              <w:right w:val="single" w:sz="4" w:space="0" w:color="auto"/>
            </w:tcBorders>
            <w:vAlign w:val="center"/>
          </w:tcPr>
          <w:p w14:paraId="3DE89055" w14:textId="77777777" w:rsidR="00840EA5" w:rsidRPr="00AB3BA0" w:rsidRDefault="00840EA5" w:rsidP="000A68C0">
            <w:pPr>
              <w:rPr>
                <w:sz w:val="16"/>
                <w:szCs w:val="16"/>
              </w:rPr>
            </w:pPr>
            <w:r w:rsidRPr="00AB3BA0">
              <w:rPr>
                <w:rFonts w:eastAsia="Times New Roman"/>
                <w:color w:val="000000"/>
                <w:sz w:val="16"/>
                <w:szCs w:val="16"/>
              </w:rPr>
              <w:t>-258.77 (198.03)</w:t>
            </w:r>
          </w:p>
        </w:tc>
        <w:tc>
          <w:tcPr>
            <w:tcW w:w="0" w:type="auto"/>
            <w:tcBorders>
              <w:left w:val="single" w:sz="4" w:space="0" w:color="auto"/>
            </w:tcBorders>
            <w:vAlign w:val="center"/>
          </w:tcPr>
          <w:p w14:paraId="1DF5E020" w14:textId="77777777" w:rsidR="00840EA5" w:rsidRPr="00AB3BA0" w:rsidRDefault="00840EA5" w:rsidP="000A68C0">
            <w:pPr>
              <w:rPr>
                <w:sz w:val="16"/>
                <w:szCs w:val="16"/>
              </w:rPr>
            </w:pPr>
            <w:r w:rsidRPr="00AB3BA0">
              <w:rPr>
                <w:rFonts w:eastAsia="Times New Roman"/>
                <w:color w:val="000000"/>
                <w:sz w:val="16"/>
                <w:szCs w:val="16"/>
              </w:rPr>
              <w:t>-0.06 (0.12)</w:t>
            </w:r>
          </w:p>
        </w:tc>
        <w:tc>
          <w:tcPr>
            <w:tcW w:w="0" w:type="auto"/>
            <w:vAlign w:val="center"/>
          </w:tcPr>
          <w:p w14:paraId="7CA3FDE5" w14:textId="77777777" w:rsidR="00840EA5" w:rsidRPr="00AB3BA0" w:rsidRDefault="00840EA5" w:rsidP="000A68C0">
            <w:pPr>
              <w:rPr>
                <w:sz w:val="16"/>
                <w:szCs w:val="16"/>
              </w:rPr>
            </w:pPr>
            <w:r w:rsidRPr="00AB3BA0">
              <w:rPr>
                <w:rFonts w:eastAsia="Times New Roman"/>
                <w:color w:val="000000"/>
                <w:sz w:val="16"/>
                <w:szCs w:val="16"/>
              </w:rPr>
              <w:t>0.18 (0.14)</w:t>
            </w:r>
          </w:p>
        </w:tc>
        <w:tc>
          <w:tcPr>
            <w:tcW w:w="0" w:type="auto"/>
            <w:vAlign w:val="center"/>
          </w:tcPr>
          <w:p w14:paraId="3A5024F7" w14:textId="77777777" w:rsidR="00840EA5" w:rsidRPr="00AB3BA0" w:rsidRDefault="00840EA5" w:rsidP="000A68C0">
            <w:pPr>
              <w:rPr>
                <w:sz w:val="16"/>
                <w:szCs w:val="16"/>
              </w:rPr>
            </w:pPr>
            <w:r w:rsidRPr="00AB3BA0">
              <w:rPr>
                <w:rFonts w:eastAsia="Times New Roman"/>
                <w:color w:val="000000"/>
                <w:sz w:val="16"/>
                <w:szCs w:val="16"/>
              </w:rPr>
              <w:t>-0.02 (0.20)</w:t>
            </w:r>
          </w:p>
        </w:tc>
        <w:tc>
          <w:tcPr>
            <w:tcW w:w="0" w:type="auto"/>
            <w:vAlign w:val="center"/>
          </w:tcPr>
          <w:p w14:paraId="2FA6EB6D" w14:textId="77777777" w:rsidR="00840EA5" w:rsidRPr="00AB3BA0" w:rsidRDefault="00840EA5" w:rsidP="000A68C0">
            <w:pPr>
              <w:rPr>
                <w:sz w:val="16"/>
                <w:szCs w:val="16"/>
              </w:rPr>
            </w:pPr>
            <w:r w:rsidRPr="00AB3BA0">
              <w:rPr>
                <w:rFonts w:eastAsia="Times New Roman"/>
                <w:color w:val="000000"/>
                <w:sz w:val="16"/>
                <w:szCs w:val="16"/>
              </w:rPr>
              <w:t>-0.42 (0.28)</w:t>
            </w:r>
          </w:p>
        </w:tc>
        <w:tc>
          <w:tcPr>
            <w:tcW w:w="0" w:type="auto"/>
            <w:vAlign w:val="center"/>
          </w:tcPr>
          <w:p w14:paraId="31A28A51" w14:textId="77777777" w:rsidR="00840EA5" w:rsidRPr="00AB3BA0" w:rsidRDefault="00840EA5" w:rsidP="000A68C0">
            <w:pPr>
              <w:rPr>
                <w:sz w:val="16"/>
                <w:szCs w:val="16"/>
              </w:rPr>
            </w:pPr>
            <w:r w:rsidRPr="00AB3BA0">
              <w:rPr>
                <w:rFonts w:eastAsia="Times New Roman"/>
                <w:color w:val="000000"/>
                <w:sz w:val="16"/>
                <w:szCs w:val="16"/>
              </w:rPr>
              <w:t>-0.21 (0.29)</w:t>
            </w:r>
          </w:p>
        </w:tc>
      </w:tr>
      <w:tr w:rsidR="000A4481" w:rsidRPr="00FF1C7E" w14:paraId="5D1C7594" w14:textId="77777777" w:rsidTr="00E64592">
        <w:tc>
          <w:tcPr>
            <w:tcW w:w="0" w:type="auto"/>
            <w:vAlign w:val="bottom"/>
          </w:tcPr>
          <w:p w14:paraId="160E52D4" w14:textId="083CD59F" w:rsidR="00840EA5" w:rsidRPr="00AB3BA0" w:rsidRDefault="00840EA5" w:rsidP="000A68C0">
            <w:pPr>
              <w:rPr>
                <w:sz w:val="16"/>
                <w:szCs w:val="16"/>
              </w:rPr>
            </w:pPr>
            <w:r w:rsidRPr="00AB3BA0">
              <w:rPr>
                <w:rFonts w:eastAsia="Times New Roman"/>
                <w:color w:val="000000"/>
                <w:sz w:val="16"/>
                <w:szCs w:val="16"/>
              </w:rPr>
              <w:t>SNS</w:t>
            </w:r>
          </w:p>
        </w:tc>
        <w:tc>
          <w:tcPr>
            <w:tcW w:w="0" w:type="auto"/>
            <w:vAlign w:val="center"/>
          </w:tcPr>
          <w:p w14:paraId="3E8C48A3" w14:textId="77777777" w:rsidR="00840EA5" w:rsidRPr="00AB3BA0" w:rsidRDefault="00840EA5" w:rsidP="000A68C0">
            <w:pPr>
              <w:rPr>
                <w:sz w:val="16"/>
                <w:szCs w:val="16"/>
              </w:rPr>
            </w:pPr>
            <w:r w:rsidRPr="00AB3BA0">
              <w:rPr>
                <w:rFonts w:eastAsia="Times New Roman"/>
                <w:color w:val="000000"/>
                <w:sz w:val="16"/>
                <w:szCs w:val="16"/>
              </w:rPr>
              <w:t>1512.4 (2948.59)</w:t>
            </w:r>
          </w:p>
        </w:tc>
        <w:tc>
          <w:tcPr>
            <w:tcW w:w="0" w:type="auto"/>
            <w:vAlign w:val="center"/>
          </w:tcPr>
          <w:p w14:paraId="26CB62D8" w14:textId="77777777" w:rsidR="00840EA5" w:rsidRPr="00AB3BA0" w:rsidRDefault="00840EA5" w:rsidP="000A68C0">
            <w:pPr>
              <w:rPr>
                <w:sz w:val="16"/>
                <w:szCs w:val="16"/>
              </w:rPr>
            </w:pPr>
            <w:r w:rsidRPr="00AB3BA0">
              <w:rPr>
                <w:rFonts w:eastAsia="Times New Roman"/>
                <w:color w:val="000000"/>
                <w:sz w:val="16"/>
                <w:szCs w:val="16"/>
              </w:rPr>
              <w:t>-41.39 (49.25)</w:t>
            </w:r>
          </w:p>
        </w:tc>
        <w:tc>
          <w:tcPr>
            <w:tcW w:w="0" w:type="auto"/>
            <w:tcBorders>
              <w:right w:val="single" w:sz="4" w:space="0" w:color="auto"/>
            </w:tcBorders>
            <w:vAlign w:val="center"/>
          </w:tcPr>
          <w:p w14:paraId="639BB2D6" w14:textId="77777777" w:rsidR="00840EA5" w:rsidRPr="00AB3BA0" w:rsidRDefault="00840EA5" w:rsidP="000A68C0">
            <w:pPr>
              <w:rPr>
                <w:sz w:val="16"/>
                <w:szCs w:val="16"/>
              </w:rPr>
            </w:pPr>
            <w:r w:rsidRPr="00AB3BA0">
              <w:rPr>
                <w:rFonts w:eastAsia="Times New Roman"/>
                <w:color w:val="000000"/>
                <w:sz w:val="16"/>
                <w:szCs w:val="16"/>
              </w:rPr>
              <w:t>9.56E+10 (6.45E+12)</w:t>
            </w:r>
          </w:p>
        </w:tc>
        <w:tc>
          <w:tcPr>
            <w:tcW w:w="0" w:type="auto"/>
            <w:tcBorders>
              <w:left w:val="single" w:sz="4" w:space="0" w:color="auto"/>
            </w:tcBorders>
            <w:vAlign w:val="center"/>
          </w:tcPr>
          <w:p w14:paraId="6728A8B0" w14:textId="77777777" w:rsidR="00840EA5" w:rsidRPr="00AB3BA0" w:rsidRDefault="00840EA5" w:rsidP="000A68C0">
            <w:pPr>
              <w:rPr>
                <w:sz w:val="16"/>
                <w:szCs w:val="16"/>
              </w:rPr>
            </w:pPr>
            <w:r w:rsidRPr="00AB3BA0">
              <w:rPr>
                <w:rFonts w:eastAsia="Times New Roman"/>
                <w:color w:val="000000"/>
                <w:sz w:val="16"/>
                <w:szCs w:val="16"/>
              </w:rPr>
              <w:t>-0.00 (1.71)</w:t>
            </w:r>
          </w:p>
        </w:tc>
        <w:tc>
          <w:tcPr>
            <w:tcW w:w="0" w:type="auto"/>
            <w:vAlign w:val="center"/>
          </w:tcPr>
          <w:p w14:paraId="1DDC45D3" w14:textId="77777777" w:rsidR="00840EA5" w:rsidRPr="00AB3BA0" w:rsidRDefault="00840EA5" w:rsidP="000A68C0">
            <w:pPr>
              <w:rPr>
                <w:sz w:val="16"/>
                <w:szCs w:val="16"/>
              </w:rPr>
            </w:pPr>
            <w:r w:rsidRPr="00AB3BA0">
              <w:rPr>
                <w:rFonts w:eastAsia="Times New Roman"/>
                <w:color w:val="000000"/>
                <w:sz w:val="16"/>
                <w:szCs w:val="16"/>
              </w:rPr>
              <w:t>-0.29 (0.60)</w:t>
            </w:r>
          </w:p>
        </w:tc>
        <w:tc>
          <w:tcPr>
            <w:tcW w:w="0" w:type="auto"/>
            <w:tcBorders>
              <w:right w:val="single" w:sz="4" w:space="0" w:color="auto"/>
            </w:tcBorders>
            <w:vAlign w:val="center"/>
          </w:tcPr>
          <w:p w14:paraId="266F79FC" w14:textId="77777777" w:rsidR="00840EA5" w:rsidRPr="00AB3BA0" w:rsidRDefault="00840EA5" w:rsidP="000A68C0">
            <w:pPr>
              <w:rPr>
                <w:sz w:val="16"/>
                <w:szCs w:val="16"/>
              </w:rPr>
            </w:pPr>
            <w:r w:rsidRPr="00AB3BA0">
              <w:rPr>
                <w:rFonts w:eastAsia="Times New Roman"/>
                <w:color w:val="000000"/>
                <w:sz w:val="16"/>
                <w:szCs w:val="16"/>
              </w:rPr>
              <w:t>126.34 (77.06)</w:t>
            </w:r>
          </w:p>
        </w:tc>
        <w:tc>
          <w:tcPr>
            <w:tcW w:w="0" w:type="auto"/>
            <w:tcBorders>
              <w:left w:val="single" w:sz="4" w:space="0" w:color="auto"/>
            </w:tcBorders>
            <w:vAlign w:val="center"/>
          </w:tcPr>
          <w:p w14:paraId="1DA77338" w14:textId="77777777" w:rsidR="00840EA5" w:rsidRPr="00AB3BA0" w:rsidRDefault="00840EA5" w:rsidP="000A68C0">
            <w:pPr>
              <w:rPr>
                <w:sz w:val="16"/>
                <w:szCs w:val="16"/>
              </w:rPr>
            </w:pPr>
            <w:r w:rsidRPr="00AB3BA0">
              <w:rPr>
                <w:rFonts w:eastAsia="Times New Roman"/>
                <w:color w:val="000000"/>
                <w:sz w:val="16"/>
                <w:szCs w:val="16"/>
              </w:rPr>
              <w:t>0.08 (0.05)</w:t>
            </w:r>
          </w:p>
        </w:tc>
        <w:tc>
          <w:tcPr>
            <w:tcW w:w="0" w:type="auto"/>
            <w:vAlign w:val="center"/>
          </w:tcPr>
          <w:p w14:paraId="3BFBE770" w14:textId="77777777" w:rsidR="00840EA5" w:rsidRPr="00AB3BA0" w:rsidRDefault="00840EA5" w:rsidP="000A68C0">
            <w:pPr>
              <w:rPr>
                <w:sz w:val="16"/>
                <w:szCs w:val="16"/>
              </w:rPr>
            </w:pPr>
            <w:r w:rsidRPr="00AB3BA0">
              <w:rPr>
                <w:rFonts w:eastAsia="Times New Roman"/>
                <w:color w:val="000000"/>
                <w:sz w:val="16"/>
                <w:szCs w:val="16"/>
              </w:rPr>
              <w:t>0.09 (0.05)</w:t>
            </w:r>
          </w:p>
        </w:tc>
        <w:tc>
          <w:tcPr>
            <w:tcW w:w="0" w:type="auto"/>
            <w:vAlign w:val="center"/>
          </w:tcPr>
          <w:p w14:paraId="49EA8117" w14:textId="77777777" w:rsidR="00840EA5" w:rsidRPr="00AB3BA0" w:rsidRDefault="00840EA5" w:rsidP="000A68C0">
            <w:pPr>
              <w:rPr>
                <w:sz w:val="16"/>
                <w:szCs w:val="16"/>
              </w:rPr>
            </w:pPr>
            <w:r w:rsidRPr="00AB3BA0">
              <w:rPr>
                <w:rFonts w:eastAsia="Times New Roman"/>
                <w:color w:val="000000"/>
                <w:sz w:val="16"/>
                <w:szCs w:val="16"/>
              </w:rPr>
              <w:t>-0.14 (0.08)</w:t>
            </w:r>
          </w:p>
        </w:tc>
        <w:tc>
          <w:tcPr>
            <w:tcW w:w="0" w:type="auto"/>
            <w:vAlign w:val="center"/>
          </w:tcPr>
          <w:p w14:paraId="44671B2F" w14:textId="77777777" w:rsidR="00840EA5" w:rsidRPr="00AB3BA0" w:rsidRDefault="00840EA5" w:rsidP="000A68C0">
            <w:pPr>
              <w:rPr>
                <w:sz w:val="16"/>
                <w:szCs w:val="16"/>
              </w:rPr>
            </w:pPr>
            <w:r w:rsidRPr="00AB3BA0">
              <w:rPr>
                <w:rFonts w:eastAsia="Times New Roman"/>
                <w:color w:val="000000"/>
                <w:sz w:val="16"/>
                <w:szCs w:val="16"/>
              </w:rPr>
              <w:t>-0.21 (0.11)</w:t>
            </w:r>
          </w:p>
        </w:tc>
        <w:tc>
          <w:tcPr>
            <w:tcW w:w="0" w:type="auto"/>
            <w:vAlign w:val="center"/>
          </w:tcPr>
          <w:p w14:paraId="428AAD05" w14:textId="77777777" w:rsidR="00840EA5" w:rsidRPr="00AB3BA0" w:rsidRDefault="00840EA5" w:rsidP="000A68C0">
            <w:pPr>
              <w:rPr>
                <w:sz w:val="16"/>
                <w:szCs w:val="16"/>
              </w:rPr>
            </w:pPr>
            <w:r w:rsidRPr="00AB3BA0">
              <w:rPr>
                <w:rFonts w:eastAsia="Times New Roman"/>
                <w:color w:val="000000"/>
                <w:sz w:val="16"/>
                <w:szCs w:val="16"/>
              </w:rPr>
              <w:t>0.07 (0.11)</w:t>
            </w:r>
          </w:p>
        </w:tc>
      </w:tr>
      <w:tr w:rsidR="000A4481" w:rsidRPr="00FF1C7E" w14:paraId="5DF00368" w14:textId="77777777" w:rsidTr="00E64592">
        <w:trPr>
          <w:trHeight w:val="422"/>
        </w:trPr>
        <w:tc>
          <w:tcPr>
            <w:tcW w:w="0" w:type="auto"/>
            <w:tcBorders>
              <w:bottom w:val="single" w:sz="4" w:space="0" w:color="auto"/>
            </w:tcBorders>
            <w:vAlign w:val="bottom"/>
          </w:tcPr>
          <w:p w14:paraId="27D783A9" w14:textId="6C095B9C" w:rsidR="00840EA5" w:rsidRPr="00AB3BA0" w:rsidRDefault="00840EA5" w:rsidP="000A68C0">
            <w:pPr>
              <w:rPr>
                <w:sz w:val="16"/>
                <w:szCs w:val="16"/>
              </w:rPr>
            </w:pPr>
            <w:r w:rsidRPr="00AB3BA0">
              <w:rPr>
                <w:rFonts w:eastAsia="Times New Roman"/>
                <w:color w:val="000000"/>
                <w:sz w:val="16"/>
                <w:szCs w:val="16"/>
              </w:rPr>
              <w:t>MMS</w:t>
            </w:r>
          </w:p>
        </w:tc>
        <w:tc>
          <w:tcPr>
            <w:tcW w:w="0" w:type="auto"/>
            <w:tcBorders>
              <w:bottom w:val="single" w:sz="4" w:space="0" w:color="auto"/>
            </w:tcBorders>
            <w:vAlign w:val="center"/>
          </w:tcPr>
          <w:p w14:paraId="11E2BC85" w14:textId="77777777" w:rsidR="00840EA5" w:rsidRPr="00AB3BA0" w:rsidRDefault="00840EA5" w:rsidP="000A68C0">
            <w:pPr>
              <w:rPr>
                <w:sz w:val="16"/>
                <w:szCs w:val="16"/>
              </w:rPr>
            </w:pPr>
            <w:r w:rsidRPr="00AB3BA0">
              <w:rPr>
                <w:rFonts w:eastAsia="Times New Roman"/>
                <w:color w:val="000000"/>
                <w:sz w:val="16"/>
                <w:szCs w:val="16"/>
              </w:rPr>
              <w:t>1988.4 (2770.21)</w:t>
            </w:r>
          </w:p>
        </w:tc>
        <w:tc>
          <w:tcPr>
            <w:tcW w:w="0" w:type="auto"/>
            <w:tcBorders>
              <w:bottom w:val="single" w:sz="4" w:space="0" w:color="auto"/>
            </w:tcBorders>
            <w:vAlign w:val="center"/>
          </w:tcPr>
          <w:p w14:paraId="4266F0CA" w14:textId="77777777" w:rsidR="00840EA5" w:rsidRPr="00AB3BA0" w:rsidRDefault="00840EA5" w:rsidP="000A68C0">
            <w:pPr>
              <w:rPr>
                <w:sz w:val="16"/>
                <w:szCs w:val="16"/>
              </w:rPr>
            </w:pPr>
            <w:r w:rsidRPr="00AB3BA0">
              <w:rPr>
                <w:rFonts w:eastAsia="Times New Roman"/>
                <w:color w:val="000000"/>
                <w:sz w:val="16"/>
                <w:szCs w:val="16"/>
              </w:rPr>
              <w:t>-3.42 (46.27)</w:t>
            </w:r>
          </w:p>
        </w:tc>
        <w:tc>
          <w:tcPr>
            <w:tcW w:w="0" w:type="auto"/>
            <w:tcBorders>
              <w:bottom w:val="single" w:sz="4" w:space="0" w:color="auto"/>
              <w:right w:val="single" w:sz="4" w:space="0" w:color="auto"/>
            </w:tcBorders>
            <w:vAlign w:val="center"/>
          </w:tcPr>
          <w:p w14:paraId="02305140" w14:textId="77777777" w:rsidR="00840EA5" w:rsidRPr="00AB3BA0" w:rsidRDefault="00840EA5" w:rsidP="000A68C0">
            <w:pPr>
              <w:rPr>
                <w:sz w:val="16"/>
                <w:szCs w:val="16"/>
              </w:rPr>
            </w:pPr>
            <w:r w:rsidRPr="00AB3BA0">
              <w:rPr>
                <w:rFonts w:eastAsia="Times New Roman"/>
                <w:color w:val="000000"/>
                <w:sz w:val="16"/>
                <w:szCs w:val="16"/>
              </w:rPr>
              <w:t>5.87E+12 (6.06E+12)</w:t>
            </w:r>
          </w:p>
        </w:tc>
        <w:tc>
          <w:tcPr>
            <w:tcW w:w="0" w:type="auto"/>
            <w:tcBorders>
              <w:left w:val="single" w:sz="4" w:space="0" w:color="auto"/>
              <w:bottom w:val="single" w:sz="4" w:space="0" w:color="auto"/>
            </w:tcBorders>
            <w:vAlign w:val="center"/>
          </w:tcPr>
          <w:p w14:paraId="12A9ABE4" w14:textId="77777777" w:rsidR="00840EA5" w:rsidRPr="00AB3BA0" w:rsidRDefault="00840EA5" w:rsidP="000A68C0">
            <w:pPr>
              <w:rPr>
                <w:sz w:val="16"/>
                <w:szCs w:val="16"/>
              </w:rPr>
            </w:pPr>
            <w:r w:rsidRPr="00AB3BA0">
              <w:rPr>
                <w:rFonts w:eastAsia="Times New Roman"/>
                <w:color w:val="000000"/>
                <w:sz w:val="16"/>
                <w:szCs w:val="16"/>
              </w:rPr>
              <w:t>1.58 (1.61)</w:t>
            </w:r>
          </w:p>
        </w:tc>
        <w:tc>
          <w:tcPr>
            <w:tcW w:w="0" w:type="auto"/>
            <w:tcBorders>
              <w:bottom w:val="single" w:sz="4" w:space="0" w:color="auto"/>
            </w:tcBorders>
            <w:vAlign w:val="center"/>
          </w:tcPr>
          <w:p w14:paraId="123400AE" w14:textId="5AA9A3D8" w:rsidR="00840EA5" w:rsidRPr="00AB3BA0" w:rsidRDefault="0068588E" w:rsidP="000A68C0">
            <w:pPr>
              <w:rPr>
                <w:sz w:val="16"/>
                <w:szCs w:val="16"/>
              </w:rPr>
            </w:pPr>
            <w:r w:rsidRPr="00AB3BA0">
              <w:rPr>
                <w:rFonts w:eastAsia="Times New Roman"/>
                <w:color w:val="000000"/>
                <w:sz w:val="16"/>
                <w:szCs w:val="16"/>
              </w:rPr>
              <w:t>0.45 (</w:t>
            </w:r>
            <w:r w:rsidR="00840EA5" w:rsidRPr="00AB3BA0">
              <w:rPr>
                <w:rFonts w:eastAsia="Times New Roman"/>
                <w:color w:val="000000"/>
                <w:sz w:val="16"/>
                <w:szCs w:val="16"/>
              </w:rPr>
              <w:t>0.56)</w:t>
            </w:r>
          </w:p>
        </w:tc>
        <w:tc>
          <w:tcPr>
            <w:tcW w:w="0" w:type="auto"/>
            <w:tcBorders>
              <w:bottom w:val="single" w:sz="4" w:space="0" w:color="auto"/>
              <w:right w:val="single" w:sz="4" w:space="0" w:color="auto"/>
            </w:tcBorders>
            <w:vAlign w:val="center"/>
          </w:tcPr>
          <w:p w14:paraId="700ADC30" w14:textId="77777777" w:rsidR="00840EA5" w:rsidRPr="00AB3BA0" w:rsidRDefault="00840EA5" w:rsidP="000A68C0">
            <w:pPr>
              <w:rPr>
                <w:sz w:val="16"/>
                <w:szCs w:val="16"/>
              </w:rPr>
            </w:pPr>
            <w:r w:rsidRPr="00AB3BA0">
              <w:rPr>
                <w:rFonts w:eastAsia="Times New Roman"/>
                <w:color w:val="000000"/>
                <w:sz w:val="16"/>
                <w:szCs w:val="16"/>
              </w:rPr>
              <w:t>141.14 (72.4)</w:t>
            </w:r>
          </w:p>
        </w:tc>
        <w:tc>
          <w:tcPr>
            <w:tcW w:w="0" w:type="auto"/>
            <w:tcBorders>
              <w:left w:val="single" w:sz="4" w:space="0" w:color="auto"/>
              <w:bottom w:val="single" w:sz="4" w:space="0" w:color="auto"/>
            </w:tcBorders>
            <w:vAlign w:val="center"/>
          </w:tcPr>
          <w:p w14:paraId="6BAE1A7E" w14:textId="77777777" w:rsidR="00840EA5" w:rsidRPr="00AB3BA0" w:rsidRDefault="00840EA5" w:rsidP="000A68C0">
            <w:pPr>
              <w:rPr>
                <w:sz w:val="16"/>
                <w:szCs w:val="16"/>
              </w:rPr>
            </w:pPr>
            <w:r w:rsidRPr="00AB3BA0">
              <w:rPr>
                <w:rFonts w:eastAsia="Times New Roman"/>
                <w:color w:val="000000"/>
                <w:sz w:val="16"/>
                <w:szCs w:val="16"/>
              </w:rPr>
              <w:t>0.056 (0.04)</w:t>
            </w:r>
          </w:p>
        </w:tc>
        <w:tc>
          <w:tcPr>
            <w:tcW w:w="0" w:type="auto"/>
            <w:tcBorders>
              <w:bottom w:val="single" w:sz="4" w:space="0" w:color="auto"/>
            </w:tcBorders>
            <w:vAlign w:val="center"/>
          </w:tcPr>
          <w:p w14:paraId="113B33C3" w14:textId="77777777" w:rsidR="00840EA5" w:rsidRPr="00AB3BA0" w:rsidRDefault="00840EA5" w:rsidP="000A68C0">
            <w:pPr>
              <w:rPr>
                <w:sz w:val="16"/>
                <w:szCs w:val="16"/>
              </w:rPr>
            </w:pPr>
            <w:r w:rsidRPr="00AB3BA0">
              <w:rPr>
                <w:rFonts w:eastAsia="Times New Roman"/>
                <w:b/>
                <w:bCs/>
                <w:color w:val="000000"/>
                <w:sz w:val="16"/>
                <w:szCs w:val="16"/>
              </w:rPr>
              <w:t>0.12 (0.05) *</w:t>
            </w:r>
          </w:p>
        </w:tc>
        <w:tc>
          <w:tcPr>
            <w:tcW w:w="0" w:type="auto"/>
            <w:tcBorders>
              <w:bottom w:val="single" w:sz="4" w:space="0" w:color="auto"/>
            </w:tcBorders>
            <w:vAlign w:val="center"/>
          </w:tcPr>
          <w:p w14:paraId="273D672E" w14:textId="77777777" w:rsidR="00840EA5" w:rsidRPr="00AB3BA0" w:rsidRDefault="00840EA5" w:rsidP="000A68C0">
            <w:pPr>
              <w:rPr>
                <w:sz w:val="16"/>
                <w:szCs w:val="16"/>
              </w:rPr>
            </w:pPr>
            <w:r w:rsidRPr="00AB3BA0">
              <w:rPr>
                <w:rFonts w:eastAsia="Times New Roman"/>
                <w:b/>
                <w:bCs/>
                <w:color w:val="000000"/>
                <w:sz w:val="16"/>
                <w:szCs w:val="16"/>
              </w:rPr>
              <w:t>0.34 (0.07) ***</w:t>
            </w:r>
          </w:p>
        </w:tc>
        <w:tc>
          <w:tcPr>
            <w:tcW w:w="0" w:type="auto"/>
            <w:tcBorders>
              <w:bottom w:val="single" w:sz="4" w:space="0" w:color="auto"/>
            </w:tcBorders>
            <w:vAlign w:val="center"/>
          </w:tcPr>
          <w:p w14:paraId="79AC110C" w14:textId="77777777" w:rsidR="00840EA5" w:rsidRPr="00AB3BA0" w:rsidRDefault="00840EA5" w:rsidP="000A68C0">
            <w:pPr>
              <w:rPr>
                <w:sz w:val="16"/>
                <w:szCs w:val="16"/>
              </w:rPr>
            </w:pPr>
            <w:r w:rsidRPr="00AB3BA0">
              <w:rPr>
                <w:rFonts w:eastAsia="Times New Roman"/>
                <w:color w:val="000000"/>
                <w:sz w:val="16"/>
                <w:szCs w:val="16"/>
              </w:rPr>
              <w:t>0.07 (0.10)</w:t>
            </w:r>
          </w:p>
        </w:tc>
        <w:tc>
          <w:tcPr>
            <w:tcW w:w="0" w:type="auto"/>
            <w:tcBorders>
              <w:bottom w:val="single" w:sz="4" w:space="0" w:color="auto"/>
            </w:tcBorders>
            <w:vAlign w:val="center"/>
          </w:tcPr>
          <w:p w14:paraId="5916E22F" w14:textId="77777777" w:rsidR="00840EA5" w:rsidRPr="00AB3BA0" w:rsidRDefault="00840EA5" w:rsidP="000A68C0">
            <w:pPr>
              <w:rPr>
                <w:sz w:val="16"/>
                <w:szCs w:val="16"/>
              </w:rPr>
            </w:pPr>
            <w:r w:rsidRPr="00AB3BA0">
              <w:rPr>
                <w:rFonts w:eastAsia="Times New Roman"/>
                <w:color w:val="000000"/>
                <w:sz w:val="16"/>
                <w:szCs w:val="16"/>
              </w:rPr>
              <w:t>0.18 (0.10)</w:t>
            </w:r>
          </w:p>
        </w:tc>
      </w:tr>
      <w:tr w:rsidR="00C10B9D" w:rsidRPr="00FF1C7E" w14:paraId="618D460A" w14:textId="77777777" w:rsidTr="00AB3BA0">
        <w:trPr>
          <w:trHeight w:val="70"/>
        </w:trPr>
        <w:tc>
          <w:tcPr>
            <w:tcW w:w="0" w:type="auto"/>
            <w:gridSpan w:val="12"/>
            <w:tcBorders>
              <w:top w:val="single" w:sz="4" w:space="0" w:color="auto"/>
            </w:tcBorders>
            <w:vAlign w:val="bottom"/>
          </w:tcPr>
          <w:p w14:paraId="5BBFA0EB" w14:textId="186039F2" w:rsidR="00840EA5" w:rsidRPr="00AB3BA0" w:rsidRDefault="00840EA5" w:rsidP="000A68C0">
            <w:pPr>
              <w:rPr>
                <w:rFonts w:eastAsia="Times New Roman"/>
                <w:color w:val="000000"/>
                <w:sz w:val="16"/>
                <w:szCs w:val="16"/>
              </w:rPr>
            </w:pPr>
            <w:r w:rsidRPr="00AB3BA0">
              <w:rPr>
                <w:rFonts w:eastAsia="Times New Roman"/>
                <w:color w:val="000000"/>
                <w:sz w:val="16"/>
                <w:szCs w:val="16"/>
              </w:rPr>
              <w:t>Note: * indicates p &lt;.05, ** indicates p&lt;.01, *** indicates p&lt;.001</w:t>
            </w:r>
          </w:p>
        </w:tc>
      </w:tr>
    </w:tbl>
    <w:p w14:paraId="3BF7F9EE" w14:textId="1506DE7B" w:rsidR="00E64592" w:rsidRDefault="00077DE9" w:rsidP="00F06305">
      <w:pPr>
        <w:spacing w:line="480" w:lineRule="auto"/>
        <w:sectPr w:rsidR="00E64592" w:rsidSect="00AB3BA0">
          <w:headerReference w:type="default" r:id="rId20"/>
          <w:footerReference w:type="default" r:id="rId21"/>
          <w:pgSz w:w="15840" w:h="12240" w:orient="landscape"/>
          <w:pgMar w:top="2160" w:right="1440" w:bottom="1440" w:left="1440" w:header="720" w:footer="720" w:gutter="0"/>
          <w:cols w:space="720"/>
          <w:docGrid w:linePitch="360"/>
        </w:sectPr>
      </w:pPr>
      <w:r w:rsidRPr="005E2A99">
        <w:rPr>
          <w:noProof/>
          <w:u w:val="single"/>
        </w:rPr>
        <w:lastRenderedPageBreak/>
        <mc:AlternateContent>
          <mc:Choice Requires="wps">
            <w:drawing>
              <wp:anchor distT="45720" distB="45720" distL="114300" distR="114300" simplePos="0" relativeHeight="251659264" behindDoc="0" locked="0" layoutInCell="1" allowOverlap="1" wp14:anchorId="7C7E4E6D" wp14:editId="3B8446BD">
                <wp:simplePos x="0" y="0"/>
                <wp:positionH relativeFrom="leftMargin">
                  <wp:posOffset>494348</wp:posOffset>
                </wp:positionH>
                <wp:positionV relativeFrom="paragraph">
                  <wp:posOffset>47736</wp:posOffset>
                </wp:positionV>
                <wp:extent cx="372378" cy="330835"/>
                <wp:effectExtent l="1587"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372378" cy="330835"/>
                        </a:xfrm>
                        <a:prstGeom prst="rect">
                          <a:avLst/>
                        </a:prstGeom>
                        <a:noFill/>
                        <a:ln w="9525">
                          <a:noFill/>
                          <a:miter lim="800000"/>
                          <a:headEnd/>
                          <a:tailEnd/>
                        </a:ln>
                      </wps:spPr>
                      <wps:txbx>
                        <w:txbxContent>
                          <w:p w14:paraId="10DEFA39" w14:textId="1A1BE9F8" w:rsidR="005E2A99" w:rsidRDefault="005E2A99">
                            <w:r>
                              <w:t>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7E4E6D" id="_x0000_t202" coordsize="21600,21600" o:spt="202" path="m0,0l0,21600,21600,21600,21600,0xe">
                <v:stroke joinstyle="miter"/>
                <v:path gradientshapeok="t" o:connecttype="rect"/>
              </v:shapetype>
              <v:shape id="Text Box 2" o:spid="_x0000_s1026" type="#_x0000_t202" style="position:absolute;margin-left:38.95pt;margin-top:3.75pt;width:29.3pt;height:26.05pt;rotation:90;z-index:2516592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" filled="f" stroked="f">
                <v:textbox>
                  <w:txbxContent>
                    <w:p w14:paraId="10DEFA39" w14:textId="1A1BE9F8" w:rsidR="005E2A99" w:rsidRDefault="005E2A99">
                      <w:r>
                        <w:t>61</w:t>
                      </w:r>
                    </w:p>
                  </w:txbxContent>
                </v:textbox>
                <w10:wrap anchorx="margin"/>
              </v:shape>
            </w:pict>
          </mc:Fallback>
        </mc:AlternateContent>
      </w:r>
    </w:p>
    <w:p w14:paraId="155EFAA1" w14:textId="3ADB3C83" w:rsidR="000B7C3A" w:rsidRDefault="006B47FC" w:rsidP="00F06305">
      <w:pPr>
        <w:spacing w:line="480" w:lineRule="auto"/>
      </w:pPr>
      <w:r w:rsidRPr="006F1B24">
        <w:rPr>
          <w:u w:val="single"/>
        </w:rPr>
        <w:lastRenderedPageBreak/>
        <w:t xml:space="preserve">Predicting </w:t>
      </w:r>
      <w:r w:rsidR="00F218F5">
        <w:rPr>
          <w:u w:val="single"/>
        </w:rPr>
        <w:t>C</w:t>
      </w:r>
      <w:r w:rsidRPr="006F1B24">
        <w:rPr>
          <w:u w:val="single"/>
        </w:rPr>
        <w:t xml:space="preserve">hoice with </w:t>
      </w:r>
      <w:r w:rsidR="00F218F5">
        <w:rPr>
          <w:u w:val="single"/>
        </w:rPr>
        <w:t>T</w:t>
      </w:r>
      <w:r w:rsidRPr="006F1B24">
        <w:rPr>
          <w:u w:val="single"/>
        </w:rPr>
        <w:t>hresholds and ESCAPE</w:t>
      </w:r>
      <w:r>
        <w:rPr>
          <w:i/>
        </w:rPr>
        <w:t xml:space="preserve">. </w:t>
      </w:r>
      <w:r w:rsidR="00776ED4">
        <w:t>Finally, we sought to identify which of these measures of preference, if any, could predict whether or not these individuals would choose to receive a cancer screening test without benefit (in terms of lives sa</w:t>
      </w:r>
      <w:r w:rsidR="00BD31B9">
        <w:t>ved). As can be seen in Table 13</w:t>
      </w:r>
      <w:r w:rsidR="00776ED4">
        <w:t xml:space="preserve">, </w:t>
      </w:r>
      <w:r w:rsidR="0036410F">
        <w:t>none of our measures of preference predicted choice</w:t>
      </w:r>
      <w:r w:rsidR="00B43463">
        <w:t xml:space="preserve"> in this hypothetical scenario</w:t>
      </w:r>
      <w:r w:rsidR="0036410F">
        <w:t>.</w:t>
      </w:r>
      <w:r w:rsidR="00496C4B">
        <w:rPr>
          <w:rStyle w:val="FootnoteReference"/>
        </w:rPr>
        <w:footnoteReference w:id="5"/>
      </w:r>
      <w:r w:rsidR="0036410F">
        <w:t xml:space="preserve"> </w:t>
      </w:r>
    </w:p>
    <w:tbl>
      <w:tblPr>
        <w:tblW w:w="5150" w:type="dxa"/>
        <w:tblInd w:w="108" w:type="dxa"/>
        <w:tblLook w:val="04A0" w:firstRow="1" w:lastRow="0" w:firstColumn="1" w:lastColumn="0" w:noHBand="0" w:noVBand="1"/>
      </w:tblPr>
      <w:tblGrid>
        <w:gridCol w:w="2550"/>
        <w:gridCol w:w="1400"/>
        <w:gridCol w:w="1200"/>
      </w:tblGrid>
      <w:tr w:rsidR="002A7E7D" w:rsidRPr="004A029D" w14:paraId="27ECC319" w14:textId="77777777" w:rsidTr="006F1B24">
        <w:trPr>
          <w:trHeight w:val="320"/>
        </w:trPr>
        <w:tc>
          <w:tcPr>
            <w:tcW w:w="5148" w:type="dxa"/>
            <w:gridSpan w:val="3"/>
            <w:tcBorders>
              <w:bottom w:val="single" w:sz="4" w:space="0" w:color="auto"/>
            </w:tcBorders>
            <w:shd w:val="clear" w:color="auto" w:fill="auto"/>
            <w:noWrap/>
            <w:vAlign w:val="center"/>
          </w:tcPr>
          <w:p w14:paraId="17656552" w14:textId="73D42772" w:rsidR="002A7E7D" w:rsidRPr="004A029D" w:rsidRDefault="00BD31B9" w:rsidP="000A68C0">
            <w:pPr>
              <w:rPr>
                <w:rFonts w:eastAsia="Times New Roman"/>
                <w:iCs/>
                <w:color w:val="000000"/>
              </w:rPr>
            </w:pPr>
            <w:r>
              <w:rPr>
                <w:rFonts w:eastAsia="Times New Roman"/>
                <w:iCs/>
                <w:color w:val="000000"/>
              </w:rPr>
              <w:t>Table 13</w:t>
            </w:r>
            <w:r w:rsidR="002A7E7D">
              <w:rPr>
                <w:rFonts w:eastAsia="Times New Roman"/>
                <w:iCs/>
                <w:color w:val="000000"/>
              </w:rPr>
              <w:t xml:space="preserve">. Model estimates when predicting choice with DCE thresholds, TT thresholds, and ESCAPE subscales </w:t>
            </w:r>
          </w:p>
        </w:tc>
      </w:tr>
      <w:tr w:rsidR="002A7E7D" w:rsidRPr="004A029D" w14:paraId="6FD5D0CB" w14:textId="77777777" w:rsidTr="006F1B24">
        <w:trPr>
          <w:trHeight w:val="320"/>
        </w:trPr>
        <w:tc>
          <w:tcPr>
            <w:tcW w:w="2550" w:type="dxa"/>
            <w:tcBorders>
              <w:top w:val="single" w:sz="4" w:space="0" w:color="auto"/>
              <w:bottom w:val="single" w:sz="4" w:space="0" w:color="auto"/>
            </w:tcBorders>
            <w:shd w:val="clear" w:color="auto" w:fill="auto"/>
            <w:noWrap/>
            <w:vAlign w:val="bottom"/>
            <w:hideMark/>
          </w:tcPr>
          <w:p w14:paraId="4105546C" w14:textId="77777777" w:rsidR="002A7E7D" w:rsidRPr="004A029D" w:rsidRDefault="002A7E7D" w:rsidP="000A68C0"/>
        </w:tc>
        <w:tc>
          <w:tcPr>
            <w:tcW w:w="1400" w:type="dxa"/>
            <w:tcBorders>
              <w:top w:val="single" w:sz="4" w:space="0" w:color="auto"/>
              <w:bottom w:val="single" w:sz="4" w:space="0" w:color="auto"/>
            </w:tcBorders>
            <w:shd w:val="clear" w:color="auto" w:fill="auto"/>
            <w:noWrap/>
            <w:vAlign w:val="center"/>
            <w:hideMark/>
          </w:tcPr>
          <w:p w14:paraId="048491DF" w14:textId="77777777" w:rsidR="002A7E7D" w:rsidRPr="004A029D" w:rsidRDefault="002A7E7D" w:rsidP="000A68C0">
            <w:pPr>
              <w:jc w:val="center"/>
              <w:rPr>
                <w:rFonts w:eastAsia="Times New Roman"/>
                <w:color w:val="000000"/>
              </w:rPr>
            </w:pPr>
            <w:r w:rsidRPr="004A029D">
              <w:rPr>
                <w:rFonts w:eastAsia="Times New Roman"/>
                <w:color w:val="000000"/>
              </w:rPr>
              <w:t>B (SE)</w:t>
            </w:r>
          </w:p>
        </w:tc>
        <w:tc>
          <w:tcPr>
            <w:tcW w:w="1200" w:type="dxa"/>
            <w:tcBorders>
              <w:top w:val="single" w:sz="4" w:space="0" w:color="auto"/>
              <w:bottom w:val="single" w:sz="4" w:space="0" w:color="auto"/>
            </w:tcBorders>
            <w:shd w:val="clear" w:color="auto" w:fill="auto"/>
            <w:noWrap/>
            <w:vAlign w:val="center"/>
            <w:hideMark/>
          </w:tcPr>
          <w:p w14:paraId="6CDCDB4B" w14:textId="77777777" w:rsidR="002A7E7D" w:rsidRPr="004A029D" w:rsidRDefault="002A7E7D" w:rsidP="000A68C0">
            <w:pPr>
              <w:jc w:val="center"/>
              <w:rPr>
                <w:rFonts w:eastAsia="Times New Roman"/>
                <w:i/>
                <w:iCs/>
                <w:color w:val="000000"/>
              </w:rPr>
            </w:pPr>
            <w:r w:rsidRPr="004A029D">
              <w:rPr>
                <w:rFonts w:eastAsia="Times New Roman"/>
                <w:i/>
                <w:iCs/>
                <w:color w:val="000000"/>
              </w:rPr>
              <w:t>p</w:t>
            </w:r>
          </w:p>
        </w:tc>
      </w:tr>
      <w:tr w:rsidR="002A7E7D" w:rsidRPr="004A029D" w14:paraId="7508E2F3" w14:textId="77777777" w:rsidTr="006F1B24">
        <w:trPr>
          <w:trHeight w:val="320"/>
        </w:trPr>
        <w:tc>
          <w:tcPr>
            <w:tcW w:w="2550" w:type="dxa"/>
            <w:tcBorders>
              <w:top w:val="single" w:sz="4" w:space="0" w:color="auto"/>
            </w:tcBorders>
            <w:shd w:val="clear" w:color="auto" w:fill="auto"/>
            <w:noWrap/>
            <w:vAlign w:val="center"/>
            <w:hideMark/>
          </w:tcPr>
          <w:p w14:paraId="78B7E205" w14:textId="77777777" w:rsidR="002A7E7D" w:rsidRPr="004A029D" w:rsidRDefault="002A7E7D" w:rsidP="000A68C0">
            <w:pPr>
              <w:rPr>
                <w:rFonts w:eastAsia="Times New Roman"/>
                <w:color w:val="000000"/>
              </w:rPr>
            </w:pPr>
            <w:r w:rsidRPr="004A029D">
              <w:rPr>
                <w:rFonts w:eastAsia="Times New Roman"/>
                <w:color w:val="000000"/>
              </w:rPr>
              <w:t>Intercept</w:t>
            </w:r>
          </w:p>
        </w:tc>
        <w:tc>
          <w:tcPr>
            <w:tcW w:w="1400" w:type="dxa"/>
            <w:tcBorders>
              <w:top w:val="single" w:sz="4" w:space="0" w:color="auto"/>
            </w:tcBorders>
            <w:shd w:val="clear" w:color="auto" w:fill="auto"/>
            <w:noWrap/>
            <w:vAlign w:val="center"/>
            <w:hideMark/>
          </w:tcPr>
          <w:p w14:paraId="4166D7C5" w14:textId="77777777" w:rsidR="002A7E7D" w:rsidRPr="004A029D" w:rsidRDefault="002A7E7D" w:rsidP="000A68C0">
            <w:pPr>
              <w:jc w:val="center"/>
              <w:rPr>
                <w:rFonts w:eastAsia="Times New Roman"/>
                <w:color w:val="000000"/>
              </w:rPr>
            </w:pPr>
            <w:r>
              <w:rPr>
                <w:rFonts w:eastAsia="Times New Roman"/>
                <w:color w:val="000000"/>
              </w:rPr>
              <w:t xml:space="preserve">0.52 </w:t>
            </w:r>
            <w:r w:rsidRPr="004A029D">
              <w:rPr>
                <w:rFonts w:eastAsia="Times New Roman"/>
                <w:color w:val="000000"/>
              </w:rPr>
              <w:t>(1.32)</w:t>
            </w:r>
          </w:p>
        </w:tc>
        <w:tc>
          <w:tcPr>
            <w:tcW w:w="1200" w:type="dxa"/>
            <w:tcBorders>
              <w:top w:val="single" w:sz="4" w:space="0" w:color="auto"/>
            </w:tcBorders>
            <w:shd w:val="clear" w:color="auto" w:fill="auto"/>
            <w:noWrap/>
            <w:vAlign w:val="center"/>
            <w:hideMark/>
          </w:tcPr>
          <w:p w14:paraId="21708772" w14:textId="77777777" w:rsidR="002A7E7D" w:rsidRPr="004A029D" w:rsidRDefault="002A7E7D" w:rsidP="000A68C0">
            <w:pPr>
              <w:jc w:val="center"/>
              <w:rPr>
                <w:rFonts w:eastAsia="Times New Roman"/>
                <w:color w:val="000000"/>
              </w:rPr>
            </w:pPr>
            <w:r w:rsidRPr="004A029D">
              <w:rPr>
                <w:rFonts w:eastAsia="Times New Roman"/>
                <w:color w:val="000000"/>
              </w:rPr>
              <w:t>0.70</w:t>
            </w:r>
          </w:p>
        </w:tc>
      </w:tr>
      <w:tr w:rsidR="002A7E7D" w:rsidRPr="004A029D" w14:paraId="2ADC6AC5" w14:textId="77777777" w:rsidTr="006F1B24">
        <w:trPr>
          <w:trHeight w:val="320"/>
        </w:trPr>
        <w:tc>
          <w:tcPr>
            <w:tcW w:w="2550" w:type="dxa"/>
            <w:shd w:val="clear" w:color="auto" w:fill="auto"/>
            <w:noWrap/>
            <w:vAlign w:val="center"/>
            <w:hideMark/>
          </w:tcPr>
          <w:p w14:paraId="70F76981" w14:textId="6FED58BE" w:rsidR="002A7E7D" w:rsidRPr="004A029D" w:rsidRDefault="002A7E7D" w:rsidP="000A68C0">
            <w:pPr>
              <w:rPr>
                <w:rFonts w:eastAsia="Times New Roman"/>
                <w:color w:val="000000"/>
              </w:rPr>
            </w:pPr>
            <w:r w:rsidRPr="004A029D">
              <w:rPr>
                <w:rFonts w:eastAsia="Times New Roman"/>
                <w:color w:val="000000"/>
              </w:rPr>
              <w:t xml:space="preserve">DCE </w:t>
            </w:r>
            <w:r w:rsidR="00B43444">
              <w:rPr>
                <w:rFonts w:eastAsia="Times New Roman"/>
                <w:color w:val="000000"/>
              </w:rPr>
              <w:t>False Pos</w:t>
            </w:r>
            <w:r w:rsidR="00EB5D41">
              <w:rPr>
                <w:rFonts w:eastAsia="Times New Roman"/>
                <w:color w:val="000000"/>
              </w:rPr>
              <w:t>i</w:t>
            </w:r>
            <w:r w:rsidR="00B43444">
              <w:rPr>
                <w:rFonts w:eastAsia="Times New Roman"/>
                <w:color w:val="000000"/>
              </w:rPr>
              <w:t>tive</w:t>
            </w:r>
          </w:p>
        </w:tc>
        <w:tc>
          <w:tcPr>
            <w:tcW w:w="1400" w:type="dxa"/>
            <w:shd w:val="clear" w:color="auto" w:fill="auto"/>
            <w:noWrap/>
            <w:vAlign w:val="center"/>
            <w:hideMark/>
          </w:tcPr>
          <w:p w14:paraId="5E9762FC" w14:textId="77777777" w:rsidR="002A7E7D" w:rsidRPr="004A029D" w:rsidRDefault="002A7E7D" w:rsidP="000A68C0">
            <w:pPr>
              <w:jc w:val="center"/>
              <w:rPr>
                <w:rFonts w:eastAsia="Times New Roman"/>
                <w:color w:val="000000"/>
              </w:rPr>
            </w:pPr>
            <w:r>
              <w:rPr>
                <w:rFonts w:eastAsia="Times New Roman"/>
                <w:color w:val="000000"/>
              </w:rPr>
              <w:t xml:space="preserve">0.00 </w:t>
            </w:r>
            <w:r w:rsidRPr="004A029D">
              <w:rPr>
                <w:rFonts w:eastAsia="Times New Roman"/>
                <w:color w:val="000000"/>
              </w:rPr>
              <w:t>(0.00)</w:t>
            </w:r>
          </w:p>
        </w:tc>
        <w:tc>
          <w:tcPr>
            <w:tcW w:w="1200" w:type="dxa"/>
            <w:shd w:val="clear" w:color="auto" w:fill="auto"/>
            <w:noWrap/>
            <w:vAlign w:val="center"/>
            <w:hideMark/>
          </w:tcPr>
          <w:p w14:paraId="70BD57C1" w14:textId="77777777" w:rsidR="002A7E7D" w:rsidRPr="004A029D" w:rsidRDefault="002A7E7D" w:rsidP="000A68C0">
            <w:pPr>
              <w:jc w:val="center"/>
              <w:rPr>
                <w:rFonts w:eastAsia="Times New Roman"/>
                <w:color w:val="000000"/>
              </w:rPr>
            </w:pPr>
            <w:r w:rsidRPr="004A029D">
              <w:rPr>
                <w:rFonts w:eastAsia="Times New Roman"/>
                <w:color w:val="000000"/>
              </w:rPr>
              <w:t>0.24</w:t>
            </w:r>
          </w:p>
        </w:tc>
      </w:tr>
      <w:tr w:rsidR="002A7E7D" w:rsidRPr="004A029D" w14:paraId="2CA877A5" w14:textId="77777777" w:rsidTr="006F1B24">
        <w:trPr>
          <w:trHeight w:val="320"/>
        </w:trPr>
        <w:tc>
          <w:tcPr>
            <w:tcW w:w="2550" w:type="dxa"/>
            <w:shd w:val="clear" w:color="auto" w:fill="auto"/>
            <w:noWrap/>
            <w:vAlign w:val="center"/>
            <w:hideMark/>
          </w:tcPr>
          <w:p w14:paraId="64F8D185" w14:textId="63D06AEE" w:rsidR="002A7E7D" w:rsidRPr="004A029D" w:rsidRDefault="002A7E7D" w:rsidP="000A68C0">
            <w:pPr>
              <w:rPr>
                <w:rFonts w:eastAsia="Times New Roman"/>
                <w:color w:val="000000"/>
              </w:rPr>
            </w:pPr>
            <w:r w:rsidRPr="004A029D">
              <w:rPr>
                <w:rFonts w:eastAsia="Times New Roman"/>
                <w:color w:val="000000"/>
              </w:rPr>
              <w:t xml:space="preserve">DCE </w:t>
            </w:r>
            <w:r w:rsidR="00B43444">
              <w:rPr>
                <w:rFonts w:eastAsia="Times New Roman"/>
                <w:color w:val="000000"/>
              </w:rPr>
              <w:t>False Negative</w:t>
            </w:r>
          </w:p>
        </w:tc>
        <w:tc>
          <w:tcPr>
            <w:tcW w:w="1400" w:type="dxa"/>
            <w:shd w:val="clear" w:color="auto" w:fill="auto"/>
            <w:noWrap/>
            <w:vAlign w:val="center"/>
            <w:hideMark/>
          </w:tcPr>
          <w:p w14:paraId="388ABFDF" w14:textId="77777777" w:rsidR="002A7E7D" w:rsidRPr="004A029D" w:rsidRDefault="002A7E7D" w:rsidP="000A68C0">
            <w:pPr>
              <w:jc w:val="center"/>
              <w:rPr>
                <w:rFonts w:eastAsia="Times New Roman"/>
                <w:color w:val="000000"/>
              </w:rPr>
            </w:pPr>
            <w:r>
              <w:rPr>
                <w:rFonts w:eastAsia="Times New Roman"/>
                <w:color w:val="000000"/>
              </w:rPr>
              <w:t>0.00</w:t>
            </w:r>
            <w:r w:rsidRPr="004A029D">
              <w:rPr>
                <w:rFonts w:eastAsia="Times New Roman"/>
                <w:color w:val="000000"/>
              </w:rPr>
              <w:t xml:space="preserve"> (0.00)</w:t>
            </w:r>
          </w:p>
        </w:tc>
        <w:tc>
          <w:tcPr>
            <w:tcW w:w="1200" w:type="dxa"/>
            <w:shd w:val="clear" w:color="auto" w:fill="auto"/>
            <w:noWrap/>
            <w:vAlign w:val="center"/>
            <w:hideMark/>
          </w:tcPr>
          <w:p w14:paraId="3DEF9EB6" w14:textId="77777777" w:rsidR="002A7E7D" w:rsidRPr="004A029D" w:rsidRDefault="002A7E7D" w:rsidP="000A68C0">
            <w:pPr>
              <w:jc w:val="center"/>
              <w:rPr>
                <w:rFonts w:eastAsia="Times New Roman"/>
                <w:color w:val="000000"/>
              </w:rPr>
            </w:pPr>
            <w:r w:rsidRPr="004A029D">
              <w:rPr>
                <w:rFonts w:eastAsia="Times New Roman"/>
                <w:color w:val="000000"/>
              </w:rPr>
              <w:t>0.81</w:t>
            </w:r>
          </w:p>
        </w:tc>
      </w:tr>
      <w:tr w:rsidR="002A7E7D" w:rsidRPr="004A029D" w14:paraId="22EE8F3E" w14:textId="77777777" w:rsidTr="006F1B24">
        <w:trPr>
          <w:trHeight w:val="320"/>
        </w:trPr>
        <w:tc>
          <w:tcPr>
            <w:tcW w:w="2550" w:type="dxa"/>
            <w:shd w:val="clear" w:color="auto" w:fill="auto"/>
            <w:noWrap/>
            <w:vAlign w:val="center"/>
            <w:hideMark/>
          </w:tcPr>
          <w:p w14:paraId="5602D260" w14:textId="77777777" w:rsidR="002A7E7D" w:rsidRPr="004A029D" w:rsidRDefault="002A7E7D" w:rsidP="000A68C0">
            <w:pPr>
              <w:rPr>
                <w:rFonts w:eastAsia="Times New Roman"/>
                <w:color w:val="000000"/>
              </w:rPr>
            </w:pPr>
            <w:r w:rsidRPr="004A029D">
              <w:rPr>
                <w:rFonts w:eastAsia="Times New Roman"/>
                <w:color w:val="000000"/>
              </w:rPr>
              <w:t>DCE Cost</w:t>
            </w:r>
          </w:p>
        </w:tc>
        <w:tc>
          <w:tcPr>
            <w:tcW w:w="1400" w:type="dxa"/>
            <w:shd w:val="clear" w:color="auto" w:fill="auto"/>
            <w:noWrap/>
            <w:vAlign w:val="center"/>
            <w:hideMark/>
          </w:tcPr>
          <w:p w14:paraId="454D9A1F" w14:textId="77777777" w:rsidR="002A7E7D" w:rsidRPr="004A029D" w:rsidRDefault="002A7E7D" w:rsidP="000A68C0">
            <w:pPr>
              <w:jc w:val="center"/>
              <w:rPr>
                <w:rFonts w:eastAsia="Times New Roman"/>
                <w:color w:val="000000"/>
              </w:rPr>
            </w:pPr>
            <w:r>
              <w:rPr>
                <w:rFonts w:eastAsia="Times New Roman"/>
                <w:color w:val="000000"/>
              </w:rPr>
              <w:t>0.01</w:t>
            </w:r>
            <w:r w:rsidRPr="004A029D">
              <w:rPr>
                <w:rFonts w:eastAsia="Times New Roman"/>
                <w:color w:val="000000"/>
              </w:rPr>
              <w:t xml:space="preserve"> (0.00</w:t>
            </w:r>
          </w:p>
        </w:tc>
        <w:tc>
          <w:tcPr>
            <w:tcW w:w="1200" w:type="dxa"/>
            <w:shd w:val="clear" w:color="auto" w:fill="auto"/>
            <w:noWrap/>
            <w:vAlign w:val="center"/>
            <w:hideMark/>
          </w:tcPr>
          <w:p w14:paraId="4D1E6AA8" w14:textId="77777777" w:rsidR="002A7E7D" w:rsidRPr="004A029D" w:rsidRDefault="002A7E7D" w:rsidP="000A68C0">
            <w:pPr>
              <w:jc w:val="center"/>
              <w:rPr>
                <w:rFonts w:eastAsia="Times New Roman"/>
                <w:color w:val="000000"/>
              </w:rPr>
            </w:pPr>
            <w:r w:rsidRPr="004A029D">
              <w:rPr>
                <w:rFonts w:eastAsia="Times New Roman"/>
                <w:color w:val="000000"/>
              </w:rPr>
              <w:t>0.99</w:t>
            </w:r>
          </w:p>
        </w:tc>
      </w:tr>
      <w:tr w:rsidR="002A7E7D" w:rsidRPr="004A029D" w14:paraId="44EB4832" w14:textId="77777777" w:rsidTr="006F1B24">
        <w:trPr>
          <w:trHeight w:val="320"/>
        </w:trPr>
        <w:tc>
          <w:tcPr>
            <w:tcW w:w="2550" w:type="dxa"/>
            <w:shd w:val="clear" w:color="auto" w:fill="auto"/>
            <w:noWrap/>
            <w:vAlign w:val="center"/>
            <w:hideMark/>
          </w:tcPr>
          <w:p w14:paraId="34F9F9B1" w14:textId="4DA3100A" w:rsidR="002A7E7D" w:rsidRPr="004A029D" w:rsidRDefault="002A7E7D" w:rsidP="000A68C0">
            <w:pPr>
              <w:rPr>
                <w:rFonts w:eastAsia="Times New Roman"/>
                <w:color w:val="000000"/>
              </w:rPr>
            </w:pPr>
            <w:r w:rsidRPr="004A029D">
              <w:rPr>
                <w:rFonts w:eastAsia="Times New Roman"/>
                <w:color w:val="000000"/>
              </w:rPr>
              <w:t xml:space="preserve">TT </w:t>
            </w:r>
            <w:r w:rsidR="00B43444">
              <w:rPr>
                <w:rFonts w:eastAsia="Times New Roman"/>
                <w:color w:val="000000"/>
              </w:rPr>
              <w:t>False Positive</w:t>
            </w:r>
          </w:p>
        </w:tc>
        <w:tc>
          <w:tcPr>
            <w:tcW w:w="1400" w:type="dxa"/>
            <w:shd w:val="clear" w:color="auto" w:fill="auto"/>
            <w:noWrap/>
            <w:vAlign w:val="center"/>
            <w:hideMark/>
          </w:tcPr>
          <w:p w14:paraId="74ECCFAB" w14:textId="77777777" w:rsidR="002A7E7D" w:rsidRPr="004A029D" w:rsidRDefault="002A7E7D" w:rsidP="000A68C0">
            <w:pPr>
              <w:jc w:val="center"/>
              <w:rPr>
                <w:rFonts w:eastAsia="Times New Roman"/>
                <w:color w:val="000000"/>
              </w:rPr>
            </w:pPr>
            <w:r>
              <w:rPr>
                <w:rFonts w:eastAsia="Times New Roman"/>
                <w:color w:val="000000"/>
              </w:rPr>
              <w:t xml:space="preserve">0.00 </w:t>
            </w:r>
            <w:r w:rsidRPr="004A029D">
              <w:rPr>
                <w:rFonts w:eastAsia="Times New Roman"/>
                <w:color w:val="000000"/>
              </w:rPr>
              <w:t>(0.01)</w:t>
            </w:r>
          </w:p>
        </w:tc>
        <w:tc>
          <w:tcPr>
            <w:tcW w:w="1200" w:type="dxa"/>
            <w:shd w:val="clear" w:color="auto" w:fill="auto"/>
            <w:noWrap/>
            <w:vAlign w:val="center"/>
            <w:hideMark/>
          </w:tcPr>
          <w:p w14:paraId="3BE7C131" w14:textId="77777777" w:rsidR="002A7E7D" w:rsidRPr="004A029D" w:rsidRDefault="002A7E7D" w:rsidP="000A68C0">
            <w:pPr>
              <w:jc w:val="center"/>
              <w:rPr>
                <w:rFonts w:eastAsia="Times New Roman"/>
                <w:color w:val="000000"/>
              </w:rPr>
            </w:pPr>
            <w:r w:rsidRPr="004A029D">
              <w:rPr>
                <w:rFonts w:eastAsia="Times New Roman"/>
                <w:color w:val="000000"/>
              </w:rPr>
              <w:t>0.61</w:t>
            </w:r>
          </w:p>
        </w:tc>
      </w:tr>
      <w:tr w:rsidR="002A7E7D" w:rsidRPr="004A029D" w14:paraId="5D8B24DB" w14:textId="77777777" w:rsidTr="006F1B24">
        <w:trPr>
          <w:trHeight w:val="320"/>
        </w:trPr>
        <w:tc>
          <w:tcPr>
            <w:tcW w:w="2550" w:type="dxa"/>
            <w:shd w:val="clear" w:color="auto" w:fill="auto"/>
            <w:noWrap/>
            <w:vAlign w:val="center"/>
            <w:hideMark/>
          </w:tcPr>
          <w:p w14:paraId="113D8660" w14:textId="03AB38D6" w:rsidR="002A7E7D" w:rsidRPr="004A029D" w:rsidRDefault="002A7E7D" w:rsidP="000A68C0">
            <w:pPr>
              <w:rPr>
                <w:rFonts w:eastAsia="Times New Roman"/>
                <w:color w:val="000000"/>
              </w:rPr>
            </w:pPr>
            <w:r w:rsidRPr="004A029D">
              <w:rPr>
                <w:rFonts w:eastAsia="Times New Roman"/>
                <w:color w:val="000000"/>
              </w:rPr>
              <w:t xml:space="preserve">TT </w:t>
            </w:r>
            <w:r w:rsidR="00B43444">
              <w:rPr>
                <w:rFonts w:eastAsia="Times New Roman"/>
                <w:color w:val="000000"/>
              </w:rPr>
              <w:t>False Negative</w:t>
            </w:r>
          </w:p>
        </w:tc>
        <w:tc>
          <w:tcPr>
            <w:tcW w:w="1400" w:type="dxa"/>
            <w:shd w:val="clear" w:color="auto" w:fill="auto"/>
            <w:noWrap/>
            <w:vAlign w:val="center"/>
            <w:hideMark/>
          </w:tcPr>
          <w:p w14:paraId="0058CD0C" w14:textId="77777777" w:rsidR="002A7E7D" w:rsidRPr="004A029D" w:rsidRDefault="002A7E7D" w:rsidP="000A68C0">
            <w:pPr>
              <w:jc w:val="center"/>
              <w:rPr>
                <w:rFonts w:eastAsia="Times New Roman"/>
                <w:color w:val="000000"/>
              </w:rPr>
            </w:pPr>
            <w:r>
              <w:rPr>
                <w:rFonts w:eastAsia="Times New Roman"/>
                <w:color w:val="000000"/>
              </w:rPr>
              <w:t xml:space="preserve">0.01 </w:t>
            </w:r>
            <w:r w:rsidRPr="004A029D">
              <w:rPr>
                <w:rFonts w:eastAsia="Times New Roman"/>
                <w:color w:val="000000"/>
              </w:rPr>
              <w:t>(0.02)</w:t>
            </w:r>
          </w:p>
        </w:tc>
        <w:tc>
          <w:tcPr>
            <w:tcW w:w="1200" w:type="dxa"/>
            <w:shd w:val="clear" w:color="auto" w:fill="auto"/>
            <w:noWrap/>
            <w:vAlign w:val="center"/>
            <w:hideMark/>
          </w:tcPr>
          <w:p w14:paraId="69BEF35D" w14:textId="77777777" w:rsidR="002A7E7D" w:rsidRPr="004A029D" w:rsidRDefault="002A7E7D" w:rsidP="000A68C0">
            <w:pPr>
              <w:jc w:val="center"/>
              <w:rPr>
                <w:rFonts w:eastAsia="Times New Roman"/>
                <w:color w:val="000000"/>
              </w:rPr>
            </w:pPr>
            <w:r w:rsidRPr="004A029D">
              <w:rPr>
                <w:rFonts w:eastAsia="Times New Roman"/>
                <w:color w:val="000000"/>
              </w:rPr>
              <w:t>0.45</w:t>
            </w:r>
          </w:p>
        </w:tc>
      </w:tr>
      <w:tr w:rsidR="002A7E7D" w:rsidRPr="004A029D" w14:paraId="4D6C8DE2" w14:textId="77777777" w:rsidTr="006F1B24">
        <w:trPr>
          <w:trHeight w:val="320"/>
        </w:trPr>
        <w:tc>
          <w:tcPr>
            <w:tcW w:w="2550" w:type="dxa"/>
            <w:shd w:val="clear" w:color="auto" w:fill="auto"/>
            <w:noWrap/>
            <w:vAlign w:val="center"/>
            <w:hideMark/>
          </w:tcPr>
          <w:p w14:paraId="3E11C744" w14:textId="77777777" w:rsidR="002A7E7D" w:rsidRPr="004A029D" w:rsidRDefault="002A7E7D" w:rsidP="000A68C0">
            <w:pPr>
              <w:rPr>
                <w:rFonts w:eastAsia="Times New Roman"/>
                <w:color w:val="000000"/>
              </w:rPr>
            </w:pPr>
            <w:r w:rsidRPr="004A029D">
              <w:rPr>
                <w:rFonts w:eastAsia="Times New Roman"/>
                <w:color w:val="000000"/>
              </w:rPr>
              <w:t>TT Cost</w:t>
            </w:r>
          </w:p>
        </w:tc>
        <w:tc>
          <w:tcPr>
            <w:tcW w:w="1400" w:type="dxa"/>
            <w:shd w:val="clear" w:color="auto" w:fill="auto"/>
            <w:noWrap/>
            <w:vAlign w:val="center"/>
            <w:hideMark/>
          </w:tcPr>
          <w:p w14:paraId="4B165026" w14:textId="77777777" w:rsidR="002A7E7D" w:rsidRPr="004A029D" w:rsidRDefault="002A7E7D" w:rsidP="000A68C0">
            <w:pPr>
              <w:jc w:val="center"/>
              <w:rPr>
                <w:rFonts w:eastAsia="Times New Roman"/>
                <w:color w:val="000000"/>
              </w:rPr>
            </w:pPr>
            <w:r>
              <w:rPr>
                <w:rFonts w:eastAsia="Times New Roman"/>
                <w:color w:val="000000"/>
              </w:rPr>
              <w:t>-0.00 (0.00</w:t>
            </w:r>
            <w:r w:rsidRPr="004A029D">
              <w:rPr>
                <w:rFonts w:eastAsia="Times New Roman"/>
                <w:color w:val="000000"/>
              </w:rPr>
              <w:t>)</w:t>
            </w:r>
          </w:p>
        </w:tc>
        <w:tc>
          <w:tcPr>
            <w:tcW w:w="1200" w:type="dxa"/>
            <w:shd w:val="clear" w:color="auto" w:fill="auto"/>
            <w:noWrap/>
            <w:vAlign w:val="center"/>
            <w:hideMark/>
          </w:tcPr>
          <w:p w14:paraId="320D907B" w14:textId="77777777" w:rsidR="002A7E7D" w:rsidRPr="004A029D" w:rsidRDefault="002A7E7D" w:rsidP="000A68C0">
            <w:pPr>
              <w:jc w:val="center"/>
              <w:rPr>
                <w:rFonts w:eastAsia="Times New Roman"/>
                <w:color w:val="000000"/>
              </w:rPr>
            </w:pPr>
            <w:r w:rsidRPr="004A029D">
              <w:rPr>
                <w:rFonts w:eastAsia="Times New Roman"/>
                <w:color w:val="000000"/>
              </w:rPr>
              <w:t>0.91</w:t>
            </w:r>
          </w:p>
        </w:tc>
      </w:tr>
      <w:tr w:rsidR="002A7E7D" w:rsidRPr="004A029D" w14:paraId="3DE347B3" w14:textId="77777777" w:rsidTr="006F1B24">
        <w:trPr>
          <w:trHeight w:val="320"/>
        </w:trPr>
        <w:tc>
          <w:tcPr>
            <w:tcW w:w="2550" w:type="dxa"/>
            <w:shd w:val="clear" w:color="auto" w:fill="auto"/>
            <w:noWrap/>
            <w:vAlign w:val="center"/>
            <w:hideMark/>
          </w:tcPr>
          <w:p w14:paraId="588BF0B7" w14:textId="77777777" w:rsidR="002A7E7D" w:rsidRPr="004A029D" w:rsidRDefault="002A7E7D" w:rsidP="000A68C0">
            <w:pPr>
              <w:rPr>
                <w:rFonts w:eastAsia="Times New Roman"/>
                <w:color w:val="000000"/>
              </w:rPr>
            </w:pPr>
            <w:r w:rsidRPr="004A029D">
              <w:rPr>
                <w:rFonts w:eastAsia="Times New Roman"/>
                <w:color w:val="000000"/>
              </w:rPr>
              <w:t>Accuracy</w:t>
            </w:r>
          </w:p>
        </w:tc>
        <w:tc>
          <w:tcPr>
            <w:tcW w:w="1400" w:type="dxa"/>
            <w:shd w:val="clear" w:color="auto" w:fill="auto"/>
            <w:noWrap/>
            <w:vAlign w:val="center"/>
            <w:hideMark/>
          </w:tcPr>
          <w:p w14:paraId="0B9E7F9D" w14:textId="77777777" w:rsidR="002A7E7D" w:rsidRPr="004A029D" w:rsidRDefault="002A7E7D" w:rsidP="000A68C0">
            <w:pPr>
              <w:jc w:val="center"/>
              <w:rPr>
                <w:rFonts w:eastAsia="Times New Roman"/>
                <w:color w:val="000000"/>
              </w:rPr>
            </w:pPr>
            <w:r>
              <w:rPr>
                <w:rFonts w:eastAsia="Times New Roman"/>
                <w:color w:val="000000"/>
              </w:rPr>
              <w:t xml:space="preserve">-0.10 </w:t>
            </w:r>
            <w:r w:rsidRPr="004A029D">
              <w:rPr>
                <w:rFonts w:eastAsia="Times New Roman"/>
                <w:color w:val="000000"/>
              </w:rPr>
              <w:t>(0.22)</w:t>
            </w:r>
          </w:p>
        </w:tc>
        <w:tc>
          <w:tcPr>
            <w:tcW w:w="1200" w:type="dxa"/>
            <w:shd w:val="clear" w:color="auto" w:fill="auto"/>
            <w:noWrap/>
            <w:vAlign w:val="center"/>
            <w:hideMark/>
          </w:tcPr>
          <w:p w14:paraId="5A92696C" w14:textId="77777777" w:rsidR="002A7E7D" w:rsidRPr="004A029D" w:rsidRDefault="002A7E7D" w:rsidP="000A68C0">
            <w:pPr>
              <w:jc w:val="center"/>
              <w:rPr>
                <w:rFonts w:eastAsia="Times New Roman"/>
                <w:color w:val="000000"/>
              </w:rPr>
            </w:pPr>
            <w:r w:rsidRPr="004A029D">
              <w:rPr>
                <w:rFonts w:eastAsia="Times New Roman"/>
                <w:color w:val="000000"/>
              </w:rPr>
              <w:t>0.63</w:t>
            </w:r>
          </w:p>
        </w:tc>
      </w:tr>
      <w:tr w:rsidR="002A7E7D" w:rsidRPr="004A029D" w14:paraId="7D164967" w14:textId="77777777" w:rsidTr="006F1B24">
        <w:trPr>
          <w:trHeight w:val="320"/>
        </w:trPr>
        <w:tc>
          <w:tcPr>
            <w:tcW w:w="2550" w:type="dxa"/>
            <w:shd w:val="clear" w:color="auto" w:fill="auto"/>
            <w:noWrap/>
            <w:vAlign w:val="center"/>
            <w:hideMark/>
          </w:tcPr>
          <w:p w14:paraId="53427458" w14:textId="77777777" w:rsidR="002A7E7D" w:rsidRPr="004A029D" w:rsidRDefault="002A7E7D" w:rsidP="000A68C0">
            <w:pPr>
              <w:rPr>
                <w:rFonts w:eastAsia="Times New Roman"/>
                <w:color w:val="000000"/>
              </w:rPr>
            </w:pPr>
            <w:r w:rsidRPr="004A029D">
              <w:rPr>
                <w:rFonts w:eastAsia="Times New Roman"/>
                <w:color w:val="000000"/>
              </w:rPr>
              <w:t>Benefit</w:t>
            </w:r>
          </w:p>
        </w:tc>
        <w:tc>
          <w:tcPr>
            <w:tcW w:w="1400" w:type="dxa"/>
            <w:shd w:val="clear" w:color="auto" w:fill="auto"/>
            <w:noWrap/>
            <w:vAlign w:val="center"/>
            <w:hideMark/>
          </w:tcPr>
          <w:p w14:paraId="37763766" w14:textId="77777777" w:rsidR="002A7E7D" w:rsidRPr="004A029D" w:rsidRDefault="002A7E7D" w:rsidP="000A68C0">
            <w:pPr>
              <w:jc w:val="center"/>
              <w:rPr>
                <w:rFonts w:eastAsia="Times New Roman"/>
                <w:color w:val="000000"/>
              </w:rPr>
            </w:pPr>
            <w:r>
              <w:rPr>
                <w:rFonts w:eastAsia="Times New Roman"/>
                <w:color w:val="000000"/>
              </w:rPr>
              <w:t xml:space="preserve">0.05 </w:t>
            </w:r>
            <w:r w:rsidRPr="004A029D">
              <w:rPr>
                <w:rFonts w:eastAsia="Times New Roman"/>
                <w:color w:val="000000"/>
              </w:rPr>
              <w:t>(0.19)</w:t>
            </w:r>
          </w:p>
        </w:tc>
        <w:tc>
          <w:tcPr>
            <w:tcW w:w="1200" w:type="dxa"/>
            <w:shd w:val="clear" w:color="auto" w:fill="auto"/>
            <w:noWrap/>
            <w:vAlign w:val="center"/>
            <w:hideMark/>
          </w:tcPr>
          <w:p w14:paraId="4D381F51" w14:textId="77777777" w:rsidR="002A7E7D" w:rsidRPr="004A029D" w:rsidRDefault="002A7E7D" w:rsidP="000A68C0">
            <w:pPr>
              <w:jc w:val="center"/>
              <w:rPr>
                <w:rFonts w:eastAsia="Times New Roman"/>
                <w:color w:val="000000"/>
              </w:rPr>
            </w:pPr>
            <w:r w:rsidRPr="004A029D">
              <w:rPr>
                <w:rFonts w:eastAsia="Times New Roman"/>
                <w:color w:val="000000"/>
              </w:rPr>
              <w:t>0.77</w:t>
            </w:r>
          </w:p>
        </w:tc>
      </w:tr>
      <w:tr w:rsidR="002A7E7D" w:rsidRPr="004A029D" w14:paraId="6680C53B" w14:textId="77777777" w:rsidTr="006F1B24">
        <w:trPr>
          <w:trHeight w:val="320"/>
        </w:trPr>
        <w:tc>
          <w:tcPr>
            <w:tcW w:w="2550" w:type="dxa"/>
            <w:shd w:val="clear" w:color="auto" w:fill="auto"/>
            <w:noWrap/>
            <w:vAlign w:val="center"/>
            <w:hideMark/>
          </w:tcPr>
          <w:p w14:paraId="5B0AF299" w14:textId="77777777" w:rsidR="002A7E7D" w:rsidRPr="004A029D" w:rsidRDefault="002A7E7D" w:rsidP="000A68C0">
            <w:pPr>
              <w:rPr>
                <w:rFonts w:eastAsia="Times New Roman"/>
                <w:color w:val="000000"/>
              </w:rPr>
            </w:pPr>
            <w:r w:rsidRPr="004A029D">
              <w:rPr>
                <w:rFonts w:eastAsia="Times New Roman"/>
                <w:color w:val="000000"/>
              </w:rPr>
              <w:t>Familiarity</w:t>
            </w:r>
          </w:p>
        </w:tc>
        <w:tc>
          <w:tcPr>
            <w:tcW w:w="1400" w:type="dxa"/>
            <w:shd w:val="clear" w:color="auto" w:fill="auto"/>
            <w:noWrap/>
            <w:vAlign w:val="center"/>
            <w:hideMark/>
          </w:tcPr>
          <w:p w14:paraId="4E09ACED" w14:textId="77777777" w:rsidR="002A7E7D" w:rsidRPr="004A029D" w:rsidRDefault="002A7E7D" w:rsidP="000A68C0">
            <w:pPr>
              <w:jc w:val="center"/>
              <w:rPr>
                <w:rFonts w:eastAsia="Times New Roman"/>
                <w:color w:val="000000"/>
              </w:rPr>
            </w:pPr>
            <w:r>
              <w:rPr>
                <w:rFonts w:eastAsia="Times New Roman"/>
                <w:color w:val="000000"/>
              </w:rPr>
              <w:t xml:space="preserve">0.18 </w:t>
            </w:r>
            <w:r w:rsidRPr="004A029D">
              <w:rPr>
                <w:rFonts w:eastAsia="Times New Roman"/>
                <w:color w:val="000000"/>
              </w:rPr>
              <w:t>(0.12)</w:t>
            </w:r>
          </w:p>
        </w:tc>
        <w:tc>
          <w:tcPr>
            <w:tcW w:w="1200" w:type="dxa"/>
            <w:shd w:val="clear" w:color="auto" w:fill="auto"/>
            <w:noWrap/>
            <w:vAlign w:val="center"/>
            <w:hideMark/>
          </w:tcPr>
          <w:p w14:paraId="643BD5AA" w14:textId="77777777" w:rsidR="002A7E7D" w:rsidRPr="004A029D" w:rsidRDefault="002A7E7D" w:rsidP="000A68C0">
            <w:pPr>
              <w:jc w:val="center"/>
              <w:rPr>
                <w:rFonts w:eastAsia="Times New Roman"/>
                <w:color w:val="000000"/>
              </w:rPr>
            </w:pPr>
            <w:r w:rsidRPr="004A029D">
              <w:rPr>
                <w:rFonts w:eastAsia="Times New Roman"/>
                <w:color w:val="000000"/>
              </w:rPr>
              <w:t>0.14</w:t>
            </w:r>
          </w:p>
        </w:tc>
      </w:tr>
      <w:tr w:rsidR="002A7E7D" w:rsidRPr="004A029D" w14:paraId="0F2EF266" w14:textId="77777777" w:rsidTr="006F1B24">
        <w:trPr>
          <w:trHeight w:val="320"/>
        </w:trPr>
        <w:tc>
          <w:tcPr>
            <w:tcW w:w="2550" w:type="dxa"/>
            <w:shd w:val="clear" w:color="auto" w:fill="auto"/>
            <w:noWrap/>
            <w:vAlign w:val="center"/>
            <w:hideMark/>
          </w:tcPr>
          <w:p w14:paraId="751B468A" w14:textId="77777777" w:rsidR="002A7E7D" w:rsidRPr="004A029D" w:rsidRDefault="002A7E7D" w:rsidP="000A68C0">
            <w:pPr>
              <w:rPr>
                <w:rFonts w:eastAsia="Times New Roman"/>
                <w:color w:val="000000"/>
              </w:rPr>
            </w:pPr>
            <w:r w:rsidRPr="004A029D">
              <w:rPr>
                <w:rFonts w:eastAsia="Times New Roman"/>
                <w:color w:val="000000"/>
              </w:rPr>
              <w:t>Cost</w:t>
            </w:r>
          </w:p>
        </w:tc>
        <w:tc>
          <w:tcPr>
            <w:tcW w:w="1400" w:type="dxa"/>
            <w:shd w:val="clear" w:color="auto" w:fill="auto"/>
            <w:noWrap/>
            <w:vAlign w:val="center"/>
            <w:hideMark/>
          </w:tcPr>
          <w:p w14:paraId="326E21BB" w14:textId="77777777" w:rsidR="002A7E7D" w:rsidRPr="004A029D" w:rsidRDefault="002A7E7D" w:rsidP="000A68C0">
            <w:pPr>
              <w:jc w:val="center"/>
              <w:rPr>
                <w:rFonts w:eastAsia="Times New Roman"/>
                <w:color w:val="000000"/>
              </w:rPr>
            </w:pPr>
            <w:r>
              <w:rPr>
                <w:rFonts w:eastAsia="Times New Roman"/>
                <w:color w:val="000000"/>
              </w:rPr>
              <w:t xml:space="preserve">-0.06 </w:t>
            </w:r>
            <w:r w:rsidRPr="004A029D">
              <w:rPr>
                <w:rFonts w:eastAsia="Times New Roman"/>
                <w:color w:val="000000"/>
              </w:rPr>
              <w:t>(0.09)</w:t>
            </w:r>
          </w:p>
        </w:tc>
        <w:tc>
          <w:tcPr>
            <w:tcW w:w="1200" w:type="dxa"/>
            <w:shd w:val="clear" w:color="auto" w:fill="auto"/>
            <w:noWrap/>
            <w:vAlign w:val="center"/>
            <w:hideMark/>
          </w:tcPr>
          <w:p w14:paraId="4610D7AD" w14:textId="77777777" w:rsidR="002A7E7D" w:rsidRPr="004A029D" w:rsidRDefault="002A7E7D" w:rsidP="000A68C0">
            <w:pPr>
              <w:jc w:val="center"/>
              <w:rPr>
                <w:rFonts w:eastAsia="Times New Roman"/>
                <w:color w:val="000000"/>
              </w:rPr>
            </w:pPr>
            <w:r w:rsidRPr="004A029D">
              <w:rPr>
                <w:rFonts w:eastAsia="Times New Roman"/>
                <w:color w:val="000000"/>
              </w:rPr>
              <w:t>0.49</w:t>
            </w:r>
          </w:p>
        </w:tc>
      </w:tr>
      <w:tr w:rsidR="002A7E7D" w:rsidRPr="004A029D" w14:paraId="3683FAAC" w14:textId="77777777" w:rsidTr="006F1B24">
        <w:trPr>
          <w:trHeight w:val="320"/>
        </w:trPr>
        <w:tc>
          <w:tcPr>
            <w:tcW w:w="2550" w:type="dxa"/>
            <w:tcBorders>
              <w:bottom w:val="single" w:sz="4" w:space="0" w:color="auto"/>
            </w:tcBorders>
            <w:shd w:val="clear" w:color="auto" w:fill="auto"/>
            <w:noWrap/>
            <w:vAlign w:val="center"/>
            <w:hideMark/>
          </w:tcPr>
          <w:p w14:paraId="1715F1C6" w14:textId="77777777" w:rsidR="002A7E7D" w:rsidRPr="004A029D" w:rsidRDefault="002A7E7D" w:rsidP="000A68C0">
            <w:pPr>
              <w:rPr>
                <w:rFonts w:eastAsia="Times New Roman"/>
                <w:color w:val="000000"/>
              </w:rPr>
            </w:pPr>
            <w:r w:rsidRPr="004A029D">
              <w:rPr>
                <w:rFonts w:eastAsia="Times New Roman"/>
                <w:color w:val="000000"/>
              </w:rPr>
              <w:t>Fit</w:t>
            </w:r>
          </w:p>
        </w:tc>
        <w:tc>
          <w:tcPr>
            <w:tcW w:w="1400" w:type="dxa"/>
            <w:tcBorders>
              <w:bottom w:val="single" w:sz="4" w:space="0" w:color="auto"/>
            </w:tcBorders>
            <w:shd w:val="clear" w:color="auto" w:fill="auto"/>
            <w:noWrap/>
            <w:vAlign w:val="center"/>
            <w:hideMark/>
          </w:tcPr>
          <w:p w14:paraId="3FE8EDAE" w14:textId="77777777" w:rsidR="002A7E7D" w:rsidRPr="004A029D" w:rsidRDefault="002A7E7D" w:rsidP="000A68C0">
            <w:pPr>
              <w:jc w:val="center"/>
              <w:rPr>
                <w:rFonts w:eastAsia="Times New Roman"/>
                <w:color w:val="000000"/>
              </w:rPr>
            </w:pPr>
            <w:r>
              <w:rPr>
                <w:rFonts w:eastAsia="Times New Roman"/>
                <w:color w:val="000000"/>
              </w:rPr>
              <w:t xml:space="preserve">-0.12 </w:t>
            </w:r>
            <w:r w:rsidRPr="004A029D">
              <w:rPr>
                <w:rFonts w:eastAsia="Times New Roman"/>
                <w:color w:val="000000"/>
              </w:rPr>
              <w:t>(0.09)</w:t>
            </w:r>
          </w:p>
        </w:tc>
        <w:tc>
          <w:tcPr>
            <w:tcW w:w="1200" w:type="dxa"/>
            <w:tcBorders>
              <w:bottom w:val="single" w:sz="4" w:space="0" w:color="auto"/>
            </w:tcBorders>
            <w:shd w:val="clear" w:color="auto" w:fill="auto"/>
            <w:noWrap/>
            <w:vAlign w:val="center"/>
            <w:hideMark/>
          </w:tcPr>
          <w:p w14:paraId="65F30141" w14:textId="77777777" w:rsidR="002A7E7D" w:rsidRPr="004A029D" w:rsidRDefault="002A7E7D" w:rsidP="000A68C0">
            <w:pPr>
              <w:jc w:val="center"/>
              <w:rPr>
                <w:rFonts w:eastAsia="Times New Roman"/>
                <w:color w:val="000000"/>
              </w:rPr>
            </w:pPr>
            <w:r w:rsidRPr="004A029D">
              <w:rPr>
                <w:rFonts w:eastAsia="Times New Roman"/>
                <w:color w:val="000000"/>
              </w:rPr>
              <w:t>0.16</w:t>
            </w:r>
          </w:p>
        </w:tc>
      </w:tr>
    </w:tbl>
    <w:p w14:paraId="2E746D73" w14:textId="77777777" w:rsidR="009C0631" w:rsidRDefault="009C0631"/>
    <w:p w14:paraId="73175EDD" w14:textId="292C8F33" w:rsidR="003045C5" w:rsidRDefault="005E7279" w:rsidP="003045C5">
      <w:pPr>
        <w:spacing w:line="480" w:lineRule="auto"/>
        <w:rPr>
          <w:i/>
          <w:color w:val="000000" w:themeColor="text1"/>
        </w:rPr>
      </w:pPr>
      <w:r w:rsidRPr="005E7279">
        <w:rPr>
          <w:i/>
          <w:color w:val="000000" w:themeColor="text1"/>
        </w:rPr>
        <w:t>Conclusions</w:t>
      </w:r>
      <w:r w:rsidR="00F6463D">
        <w:rPr>
          <w:i/>
          <w:color w:val="000000" w:themeColor="text1"/>
        </w:rPr>
        <w:t xml:space="preserve"> and Limitations</w:t>
      </w:r>
    </w:p>
    <w:p w14:paraId="120DBACA" w14:textId="31803D77" w:rsidR="003045C5" w:rsidRDefault="003045C5" w:rsidP="003045C5">
      <w:pPr>
        <w:spacing w:line="480" w:lineRule="auto"/>
        <w:rPr>
          <w:rFonts w:eastAsia="Times New Roman"/>
          <w:color w:val="000000"/>
        </w:rPr>
      </w:pPr>
      <w:r>
        <w:rPr>
          <w:color w:val="000000" w:themeColor="text1"/>
        </w:rPr>
        <w:tab/>
        <w:t xml:space="preserve">We sought to compare the ESCAPE scale to thresholds from both the DCE and TT methods. While sample level DCE values were similar to overall TT values, this was not true when considering individual level DCE values </w:t>
      </w:r>
      <w:r w:rsidR="00434A71">
        <w:rPr>
          <w:color w:val="000000" w:themeColor="text1"/>
        </w:rPr>
        <w:t xml:space="preserve">because </w:t>
      </w:r>
      <w:r>
        <w:rPr>
          <w:color w:val="000000" w:themeColor="text1"/>
        </w:rPr>
        <w:t xml:space="preserve">the method of computation creates extremely skewed ratios for many individuals. Although intended to measure similar ideas, </w:t>
      </w:r>
      <w:r>
        <w:rPr>
          <w:rFonts w:eastAsia="Times New Roman"/>
          <w:color w:val="000000"/>
        </w:rPr>
        <w:t xml:space="preserve">DCE </w:t>
      </w:r>
      <w:r w:rsidRPr="00F10078">
        <w:rPr>
          <w:rFonts w:eastAsia="Times New Roman"/>
          <w:color w:val="000000"/>
        </w:rPr>
        <w:t>threshold</w:t>
      </w:r>
      <w:r>
        <w:rPr>
          <w:rFonts w:eastAsia="Times New Roman"/>
          <w:color w:val="000000"/>
        </w:rPr>
        <w:t xml:space="preserve">s, TT thresholds, and ESCAPE subscales were not </w:t>
      </w:r>
      <w:r>
        <w:rPr>
          <w:rFonts w:eastAsia="Times New Roman"/>
          <w:color w:val="000000"/>
        </w:rPr>
        <w:lastRenderedPageBreak/>
        <w:t xml:space="preserve">found to be highly correlated. Although </w:t>
      </w:r>
      <w:r w:rsidR="00434A71">
        <w:rPr>
          <w:rFonts w:eastAsia="Times New Roman"/>
          <w:color w:val="000000"/>
        </w:rPr>
        <w:t xml:space="preserve">false negative </w:t>
      </w:r>
      <w:r>
        <w:rPr>
          <w:rFonts w:eastAsia="Times New Roman"/>
          <w:color w:val="000000"/>
        </w:rPr>
        <w:t xml:space="preserve">thresholds for DCE and TT were slightly correlated and the TT cost threshold was slightly correlated with the ESCAPE cost subscale, no other noteworthy correlations existed between the three methods. </w:t>
      </w:r>
    </w:p>
    <w:p w14:paraId="50C7F34A" w14:textId="1FC2CC88" w:rsidR="003045C5" w:rsidRDefault="003045C5" w:rsidP="003045C5">
      <w:pPr>
        <w:spacing w:line="480" w:lineRule="auto"/>
        <w:rPr>
          <w:rFonts w:eastAsia="Times New Roman"/>
          <w:color w:val="000000"/>
        </w:rPr>
      </w:pPr>
      <w:r>
        <w:rPr>
          <w:rFonts w:eastAsia="Times New Roman"/>
          <w:color w:val="000000"/>
        </w:rPr>
        <w:tab/>
        <w:t xml:space="preserve">When attempting to understand what may drive these threshold and subscale responses, we found no consistent predictors. </w:t>
      </w:r>
      <w:r w:rsidR="00C226B9">
        <w:rPr>
          <w:rFonts w:eastAsia="Times New Roman"/>
          <w:color w:val="000000"/>
        </w:rPr>
        <w:t>Further, when attempting to predict choice</w:t>
      </w:r>
      <w:r w:rsidR="00434A71">
        <w:rPr>
          <w:rFonts w:eastAsia="Times New Roman"/>
          <w:color w:val="000000"/>
        </w:rPr>
        <w:t>,</w:t>
      </w:r>
      <w:r w:rsidR="00C226B9">
        <w:rPr>
          <w:rFonts w:eastAsia="Times New Roman"/>
          <w:color w:val="000000"/>
        </w:rPr>
        <w:t xml:space="preserve"> none of our thresholds or subscales were significant predictors. These findings are somewhat disheartening as we would have hoped at least that our three methods of measuring preference were measuring similar things, and that our threshold and subscale values could predict choice. </w:t>
      </w:r>
    </w:p>
    <w:p w14:paraId="35554841" w14:textId="0F2D5021" w:rsidR="00347FAC" w:rsidRPr="00497217" w:rsidRDefault="00347FAC" w:rsidP="00347FAC">
      <w:pPr>
        <w:spacing w:line="480" w:lineRule="auto"/>
        <w:ind w:firstLine="720"/>
        <w:rPr>
          <w:i/>
          <w:color w:val="000000" w:themeColor="text1"/>
        </w:rPr>
      </w:pPr>
      <w:r w:rsidRPr="00497217">
        <w:rPr>
          <w:color w:val="000000" w:themeColor="text1"/>
        </w:rPr>
        <w:t>Limitations of this study include the sample of undergraduate students, who may not have sufficient exposure to screening tests to respond in a consistent manner</w:t>
      </w:r>
      <w:r>
        <w:rPr>
          <w:color w:val="000000" w:themeColor="text1"/>
        </w:rPr>
        <w:t xml:space="preserve"> and who may have not given the tasks sufficient attention. However, as these results did not appreciably change when low quality data individuals we</w:t>
      </w:r>
      <w:r w:rsidR="00EC74BC">
        <w:rPr>
          <w:color w:val="000000" w:themeColor="text1"/>
        </w:rPr>
        <w:t>re removed from the sample, it i</w:t>
      </w:r>
      <w:r>
        <w:rPr>
          <w:color w:val="000000" w:themeColor="text1"/>
        </w:rPr>
        <w:t xml:space="preserve">s unlikely that lack of attention caused these results. </w:t>
      </w:r>
    </w:p>
    <w:p w14:paraId="23C1B3FE" w14:textId="77777777" w:rsidR="00347FAC" w:rsidRDefault="00347FAC" w:rsidP="00347FAC">
      <w:pPr>
        <w:rPr>
          <w:color w:val="000000" w:themeColor="text1"/>
        </w:rPr>
      </w:pPr>
    </w:p>
    <w:p w14:paraId="5922CA99" w14:textId="77777777" w:rsidR="00347FAC" w:rsidRDefault="00347FAC" w:rsidP="00347FAC">
      <w:pPr>
        <w:rPr>
          <w:color w:val="000000" w:themeColor="text1"/>
        </w:rPr>
      </w:pPr>
    </w:p>
    <w:p w14:paraId="26C339AF" w14:textId="77777777" w:rsidR="00347FAC" w:rsidRDefault="00347FAC" w:rsidP="00347FAC">
      <w:pPr>
        <w:rPr>
          <w:color w:val="000000" w:themeColor="text1"/>
        </w:rPr>
      </w:pPr>
    </w:p>
    <w:p w14:paraId="6E3C81FF" w14:textId="42244F23" w:rsidR="00BA5A31" w:rsidRPr="005E7279" w:rsidRDefault="00BA5A31">
      <w:pPr>
        <w:rPr>
          <w:i/>
          <w:color w:val="000000" w:themeColor="text1"/>
        </w:rPr>
      </w:pPr>
      <w:r w:rsidRPr="005E7279">
        <w:rPr>
          <w:i/>
          <w:color w:val="000000" w:themeColor="text1"/>
        </w:rPr>
        <w:br w:type="page"/>
      </w:r>
    </w:p>
    <w:p w14:paraId="24804DA0" w14:textId="77777777" w:rsidR="00F8785B" w:rsidRDefault="00F8785B" w:rsidP="00D70CFA">
      <w:pPr>
        <w:spacing w:line="480" w:lineRule="auto"/>
        <w:ind w:firstLine="720"/>
        <w:jc w:val="center"/>
        <w:rPr>
          <w:color w:val="000000" w:themeColor="text1"/>
        </w:rPr>
        <w:sectPr w:rsidR="00F8785B" w:rsidSect="005E2A99">
          <w:headerReference w:type="default" r:id="rId22"/>
          <w:footerReference w:type="default" r:id="rId23"/>
          <w:pgSz w:w="12240" w:h="15840"/>
          <w:pgMar w:top="1440" w:right="1440" w:bottom="1440" w:left="2160" w:header="720" w:footer="720" w:gutter="0"/>
          <w:cols w:space="720"/>
          <w:docGrid w:linePitch="360"/>
        </w:sectPr>
      </w:pPr>
    </w:p>
    <w:p w14:paraId="2F055C3D" w14:textId="77777777" w:rsidR="009F0C87" w:rsidRDefault="009F0C87" w:rsidP="003A78D9">
      <w:pPr>
        <w:spacing w:line="480" w:lineRule="auto"/>
        <w:jc w:val="center"/>
        <w:rPr>
          <w:b/>
          <w:color w:val="000000" w:themeColor="text1"/>
        </w:rPr>
      </w:pPr>
      <w:r w:rsidRPr="009F0C87">
        <w:rPr>
          <w:b/>
          <w:color w:val="000000" w:themeColor="text1"/>
        </w:rPr>
        <w:lastRenderedPageBreak/>
        <w:t>Chapter 9</w:t>
      </w:r>
    </w:p>
    <w:p w14:paraId="381EE7D9" w14:textId="14B14015" w:rsidR="009F0C87" w:rsidRDefault="009F0C87" w:rsidP="003A78D9">
      <w:pPr>
        <w:spacing w:line="480" w:lineRule="auto"/>
        <w:rPr>
          <w:b/>
          <w:color w:val="000000" w:themeColor="text1"/>
        </w:rPr>
      </w:pPr>
      <w:r>
        <w:rPr>
          <w:b/>
          <w:color w:val="000000" w:themeColor="text1"/>
        </w:rPr>
        <w:t>Discussion and Future Directions</w:t>
      </w:r>
    </w:p>
    <w:p w14:paraId="371A89D6" w14:textId="3C22F614" w:rsidR="00EB3F78" w:rsidRDefault="007F330C" w:rsidP="003A78D9">
      <w:pPr>
        <w:spacing w:line="480" w:lineRule="auto"/>
        <w:rPr>
          <w:color w:val="000000" w:themeColor="text1"/>
        </w:rPr>
      </w:pPr>
      <w:r>
        <w:rPr>
          <w:color w:val="000000" w:themeColor="text1"/>
        </w:rPr>
        <w:tab/>
      </w:r>
      <w:r w:rsidR="00540A42">
        <w:rPr>
          <w:color w:val="000000" w:themeColor="text1"/>
        </w:rPr>
        <w:t xml:space="preserve">This dissertation worked toward the development of </w:t>
      </w:r>
      <w:r>
        <w:rPr>
          <w:color w:val="000000" w:themeColor="text1"/>
        </w:rPr>
        <w:t xml:space="preserve">a scale </w:t>
      </w:r>
      <w:r w:rsidRPr="00497217">
        <w:rPr>
          <w:color w:val="000000" w:themeColor="text1"/>
        </w:rPr>
        <w:t>focusing on individuals’ preferences for attributes of screening tests</w:t>
      </w:r>
      <w:r>
        <w:rPr>
          <w:color w:val="000000" w:themeColor="text1"/>
        </w:rPr>
        <w:t xml:space="preserve">. </w:t>
      </w:r>
      <w:r w:rsidR="002634EF">
        <w:rPr>
          <w:color w:val="000000" w:themeColor="text1"/>
        </w:rPr>
        <w:t>T</w:t>
      </w:r>
      <w:r w:rsidR="00E43944">
        <w:rPr>
          <w:color w:val="000000" w:themeColor="text1"/>
        </w:rPr>
        <w:t xml:space="preserve">o do this, we </w:t>
      </w:r>
      <w:r w:rsidR="00EB3F78">
        <w:rPr>
          <w:color w:val="000000" w:themeColor="text1"/>
        </w:rPr>
        <w:t>create</w:t>
      </w:r>
      <w:r w:rsidR="002F1E92">
        <w:rPr>
          <w:color w:val="000000" w:themeColor="text1"/>
        </w:rPr>
        <w:t>d</w:t>
      </w:r>
      <w:r w:rsidR="00EB3F78">
        <w:rPr>
          <w:color w:val="000000" w:themeColor="text1"/>
        </w:rPr>
        <w:t xml:space="preserve"> </w:t>
      </w:r>
      <w:r w:rsidRPr="00497217">
        <w:rPr>
          <w:color w:val="000000" w:themeColor="text1"/>
        </w:rPr>
        <w:t>a set of possible screening test attributes</w:t>
      </w:r>
      <w:r>
        <w:rPr>
          <w:color w:val="000000" w:themeColor="text1"/>
        </w:rPr>
        <w:t xml:space="preserve"> </w:t>
      </w:r>
      <w:r w:rsidR="002F1E92">
        <w:rPr>
          <w:color w:val="000000" w:themeColor="text1"/>
        </w:rPr>
        <w:t xml:space="preserve">from relevant research articles </w:t>
      </w:r>
      <w:r w:rsidRPr="00497217">
        <w:rPr>
          <w:color w:val="000000" w:themeColor="text1"/>
        </w:rPr>
        <w:t xml:space="preserve">(Chapter 2), </w:t>
      </w:r>
      <w:r w:rsidR="00EB3F78">
        <w:rPr>
          <w:color w:val="000000" w:themeColor="text1"/>
        </w:rPr>
        <w:t>ran</w:t>
      </w:r>
      <w:r w:rsidRPr="00497217">
        <w:rPr>
          <w:color w:val="000000" w:themeColor="text1"/>
        </w:rPr>
        <w:t xml:space="preserve"> an exploratory factor analysis to identify the underlying structure of these items (Chapter </w:t>
      </w:r>
      <w:r>
        <w:rPr>
          <w:color w:val="000000" w:themeColor="text1"/>
        </w:rPr>
        <w:t>3</w:t>
      </w:r>
      <w:r w:rsidRPr="00497217">
        <w:rPr>
          <w:color w:val="000000" w:themeColor="text1"/>
        </w:rPr>
        <w:t xml:space="preserve">), </w:t>
      </w:r>
      <w:r w:rsidR="00EB3F78">
        <w:rPr>
          <w:color w:val="000000" w:themeColor="text1"/>
        </w:rPr>
        <w:t>and completed</w:t>
      </w:r>
      <w:r w:rsidRPr="00497217">
        <w:rPr>
          <w:color w:val="000000" w:themeColor="text1"/>
        </w:rPr>
        <w:t xml:space="preserve"> a confirmatory factor analysis to confirm the s</w:t>
      </w:r>
      <w:r>
        <w:rPr>
          <w:color w:val="000000" w:themeColor="text1"/>
        </w:rPr>
        <w:t>tructure of the items (Chapter 4</w:t>
      </w:r>
      <w:r w:rsidR="00EB3F78">
        <w:rPr>
          <w:color w:val="000000" w:themeColor="text1"/>
        </w:rPr>
        <w:t xml:space="preserve">). In doing so, we identified 5-Factors that our undergraduates deemed extremely important: the accuracy of the test, the possible benefits that could arise from being tested, how familiar the test was, the monetary cost of the test, and how it fit with their personal preferences. </w:t>
      </w:r>
    </w:p>
    <w:p w14:paraId="0AFCB025" w14:textId="28BAD0A7" w:rsidR="00EB3F78" w:rsidRDefault="00EB3F78" w:rsidP="00EB3F78">
      <w:pPr>
        <w:spacing w:line="480" w:lineRule="auto"/>
        <w:ind w:firstLine="720"/>
        <w:rPr>
          <w:color w:val="000000" w:themeColor="text1"/>
        </w:rPr>
      </w:pPr>
      <w:r>
        <w:rPr>
          <w:color w:val="000000" w:themeColor="text1"/>
        </w:rPr>
        <w:t>Beyond identifying a factor structure, we showed that the</w:t>
      </w:r>
      <w:r w:rsidR="007F330C" w:rsidRPr="00497217">
        <w:rPr>
          <w:color w:val="000000" w:themeColor="text1"/>
        </w:rPr>
        <w:t xml:space="preserve"> sca</w:t>
      </w:r>
      <w:r>
        <w:rPr>
          <w:color w:val="000000" w:themeColor="text1"/>
        </w:rPr>
        <w:t>le wa</w:t>
      </w:r>
      <w:r w:rsidR="007F330C">
        <w:rPr>
          <w:color w:val="000000" w:themeColor="text1"/>
        </w:rPr>
        <w:t>s</w:t>
      </w:r>
      <w:r w:rsidR="00E353F6">
        <w:rPr>
          <w:color w:val="000000" w:themeColor="text1"/>
        </w:rPr>
        <w:t xml:space="preserve"> relatively</w:t>
      </w:r>
      <w:r w:rsidR="007F330C">
        <w:rPr>
          <w:color w:val="000000" w:themeColor="text1"/>
        </w:rPr>
        <w:t xml:space="preserve"> reliable (Chapter 5</w:t>
      </w:r>
      <w:r w:rsidR="007A723B">
        <w:rPr>
          <w:color w:val="000000" w:themeColor="text1"/>
        </w:rPr>
        <w:t xml:space="preserve">) </w:t>
      </w:r>
      <w:r>
        <w:rPr>
          <w:color w:val="000000" w:themeColor="text1"/>
        </w:rPr>
        <w:t xml:space="preserve">Once outlying observations were removed from our dataset, we found that the benefit, familiarity, and </w:t>
      </w:r>
      <w:r w:rsidR="001C1587">
        <w:rPr>
          <w:color w:val="000000" w:themeColor="text1"/>
        </w:rPr>
        <w:t>personal preference</w:t>
      </w:r>
      <w:r>
        <w:rPr>
          <w:color w:val="000000" w:themeColor="text1"/>
        </w:rPr>
        <w:t xml:space="preserve"> subscales could reach acceptable reliability values, but that the accuracy and cost subscales were less robust. </w:t>
      </w:r>
    </w:p>
    <w:p w14:paraId="4DA93B91" w14:textId="7A6A2A2B" w:rsidR="00EB3F78" w:rsidRDefault="00EB3F78" w:rsidP="00B645FD">
      <w:pPr>
        <w:spacing w:line="480" w:lineRule="auto"/>
        <w:ind w:firstLine="720"/>
        <w:rPr>
          <w:color w:val="000000" w:themeColor="text1"/>
        </w:rPr>
      </w:pPr>
      <w:r>
        <w:rPr>
          <w:color w:val="000000" w:themeColor="text1"/>
        </w:rPr>
        <w:t>After this, the</w:t>
      </w:r>
      <w:r w:rsidR="007F330C" w:rsidRPr="00497217">
        <w:rPr>
          <w:color w:val="000000" w:themeColor="text1"/>
        </w:rPr>
        <w:t xml:space="preserve"> convergent and </w:t>
      </w:r>
      <w:r w:rsidR="007F330C">
        <w:rPr>
          <w:color w:val="000000" w:themeColor="text1"/>
        </w:rPr>
        <w:t>discriminant validity</w:t>
      </w:r>
      <w:r>
        <w:rPr>
          <w:color w:val="000000" w:themeColor="text1"/>
        </w:rPr>
        <w:t xml:space="preserve"> of the scale was assessed</w:t>
      </w:r>
      <w:r w:rsidR="007F330C">
        <w:rPr>
          <w:color w:val="000000" w:themeColor="text1"/>
        </w:rPr>
        <w:t xml:space="preserve"> (Chapter 6</w:t>
      </w:r>
      <w:r w:rsidR="007F330C" w:rsidRPr="00497217">
        <w:rPr>
          <w:color w:val="000000" w:themeColor="text1"/>
        </w:rPr>
        <w:t>)</w:t>
      </w:r>
      <w:r>
        <w:rPr>
          <w:color w:val="000000" w:themeColor="text1"/>
        </w:rPr>
        <w:t xml:space="preserve">. Here we found that importance of accuracy was positively related to variables such as </w:t>
      </w:r>
      <w:r w:rsidRPr="00497217">
        <w:rPr>
          <w:color w:val="000000" w:themeColor="text1"/>
        </w:rPr>
        <w:t>being scared of cancer</w:t>
      </w:r>
      <w:r>
        <w:rPr>
          <w:color w:val="000000" w:themeColor="text1"/>
        </w:rPr>
        <w:t>,</w:t>
      </w:r>
      <w:r w:rsidRPr="00497217">
        <w:rPr>
          <w:color w:val="000000" w:themeColor="text1"/>
        </w:rPr>
        <w:t xml:space="preserve"> working well with numbers,</w:t>
      </w:r>
      <w:r>
        <w:rPr>
          <w:color w:val="000000" w:themeColor="text1"/>
        </w:rPr>
        <w:t xml:space="preserve"> and</w:t>
      </w:r>
      <w:r w:rsidRPr="00497217">
        <w:rPr>
          <w:color w:val="000000" w:themeColor="text1"/>
        </w:rPr>
        <w:t xml:space="preserve"> being more aware of your health, and negatively related to being more risk taking </w:t>
      </w:r>
      <w:r w:rsidR="002F1E92">
        <w:rPr>
          <w:color w:val="000000" w:themeColor="text1"/>
        </w:rPr>
        <w:t>across domains</w:t>
      </w:r>
      <w:r w:rsidRPr="00497217">
        <w:rPr>
          <w:color w:val="000000" w:themeColor="text1"/>
        </w:rPr>
        <w:t>.</w:t>
      </w:r>
      <w:r w:rsidR="00B645FD">
        <w:rPr>
          <w:color w:val="000000" w:themeColor="text1"/>
        </w:rPr>
        <w:t xml:space="preserve"> Believing the benefit of a test was important was positively related to </w:t>
      </w:r>
      <w:r w:rsidRPr="00497217">
        <w:rPr>
          <w:color w:val="000000" w:themeColor="text1"/>
        </w:rPr>
        <w:t>being worried or scared about cancer</w:t>
      </w:r>
      <w:r w:rsidR="00B645FD">
        <w:rPr>
          <w:color w:val="000000" w:themeColor="text1"/>
        </w:rPr>
        <w:t xml:space="preserve"> and</w:t>
      </w:r>
      <w:r w:rsidRPr="00497217">
        <w:rPr>
          <w:color w:val="000000" w:themeColor="text1"/>
        </w:rPr>
        <w:t xml:space="preserve"> being a medical maximizer, and </w:t>
      </w:r>
      <w:r w:rsidR="002F1E92">
        <w:rPr>
          <w:color w:val="000000" w:themeColor="text1"/>
        </w:rPr>
        <w:t xml:space="preserve">it was </w:t>
      </w:r>
      <w:r w:rsidRPr="00497217">
        <w:rPr>
          <w:color w:val="000000" w:themeColor="text1"/>
        </w:rPr>
        <w:t xml:space="preserve">negatively related to being risk taking in </w:t>
      </w:r>
      <w:r w:rsidR="00B645FD">
        <w:rPr>
          <w:color w:val="000000" w:themeColor="text1"/>
        </w:rPr>
        <w:t>ethical situations</w:t>
      </w:r>
      <w:r w:rsidRPr="00497217">
        <w:rPr>
          <w:color w:val="000000" w:themeColor="text1"/>
        </w:rPr>
        <w:t>.</w:t>
      </w:r>
      <w:r w:rsidR="00B645FD">
        <w:rPr>
          <w:color w:val="000000" w:themeColor="text1"/>
        </w:rPr>
        <w:t xml:space="preserve"> </w:t>
      </w:r>
      <w:r w:rsidRPr="00497217">
        <w:rPr>
          <w:color w:val="000000" w:themeColor="text1"/>
        </w:rPr>
        <w:t xml:space="preserve">The importance of cost was positively related to being worried about paying for an unexpected medical expense, avoiding </w:t>
      </w:r>
      <w:r w:rsidR="002F1E92">
        <w:rPr>
          <w:color w:val="000000" w:themeColor="text1"/>
        </w:rPr>
        <w:t xml:space="preserve">the doctor due </w:t>
      </w:r>
      <w:r w:rsidR="002F1E92">
        <w:rPr>
          <w:color w:val="000000" w:themeColor="text1"/>
        </w:rPr>
        <w:lastRenderedPageBreak/>
        <w:t>to cost</w:t>
      </w:r>
      <w:r w:rsidRPr="00497217">
        <w:rPr>
          <w:color w:val="000000" w:themeColor="text1"/>
        </w:rPr>
        <w:t xml:space="preserve">, </w:t>
      </w:r>
      <w:r w:rsidR="00B645FD">
        <w:rPr>
          <w:color w:val="000000" w:themeColor="text1"/>
        </w:rPr>
        <w:t xml:space="preserve">and </w:t>
      </w:r>
      <w:r w:rsidRPr="00497217">
        <w:rPr>
          <w:color w:val="000000" w:themeColor="text1"/>
        </w:rPr>
        <w:t>getting more insurance if you could afford it</w:t>
      </w:r>
      <w:r w:rsidR="00B645FD">
        <w:rPr>
          <w:color w:val="000000" w:themeColor="text1"/>
        </w:rPr>
        <w:t xml:space="preserve">. </w:t>
      </w:r>
      <w:r w:rsidR="00B645FD" w:rsidRPr="00497217">
        <w:rPr>
          <w:color w:val="000000" w:themeColor="text1"/>
        </w:rPr>
        <w:t xml:space="preserve">The importance of personal </w:t>
      </w:r>
      <w:r w:rsidR="001C1587">
        <w:rPr>
          <w:color w:val="000000" w:themeColor="text1"/>
        </w:rPr>
        <w:t>preference</w:t>
      </w:r>
      <w:r w:rsidR="00B645FD" w:rsidRPr="00497217">
        <w:rPr>
          <w:color w:val="000000" w:themeColor="text1"/>
        </w:rPr>
        <w:t xml:space="preserve"> was positively related to being more averse to ambiguity, having more faith and meaning in life, having a more internal or external religious orientation, and being more religious.</w:t>
      </w:r>
      <w:r w:rsidR="00B645FD">
        <w:rPr>
          <w:color w:val="000000" w:themeColor="text1"/>
        </w:rPr>
        <w:t xml:space="preserve"> </w:t>
      </w:r>
      <w:r w:rsidR="00454161">
        <w:rPr>
          <w:color w:val="000000" w:themeColor="text1"/>
        </w:rPr>
        <w:t>Interestingly</w:t>
      </w:r>
      <w:r w:rsidR="00B645FD">
        <w:rPr>
          <w:color w:val="000000" w:themeColor="text1"/>
        </w:rPr>
        <w:t>, t</w:t>
      </w:r>
      <w:r w:rsidRPr="00497217">
        <w:rPr>
          <w:color w:val="000000" w:themeColor="text1"/>
        </w:rPr>
        <w:t xml:space="preserve">he importance of familiarity was not related to any of the included scales or items. </w:t>
      </w:r>
    </w:p>
    <w:p w14:paraId="235BFC21" w14:textId="290A6ED2" w:rsidR="00B645FD" w:rsidRDefault="00EB3F78" w:rsidP="00EB3F78">
      <w:pPr>
        <w:spacing w:line="480" w:lineRule="auto"/>
        <w:ind w:firstLine="720"/>
        <w:rPr>
          <w:color w:val="000000" w:themeColor="text1"/>
        </w:rPr>
      </w:pPr>
      <w:r>
        <w:rPr>
          <w:color w:val="000000" w:themeColor="text1"/>
        </w:rPr>
        <w:t>Further, while investigating whether or not</w:t>
      </w:r>
      <w:r w:rsidR="007F330C">
        <w:rPr>
          <w:color w:val="000000" w:themeColor="text1"/>
        </w:rPr>
        <w:t xml:space="preserve"> the structure </w:t>
      </w:r>
      <w:r>
        <w:rPr>
          <w:color w:val="000000" w:themeColor="text1"/>
        </w:rPr>
        <w:t>could</w:t>
      </w:r>
      <w:r w:rsidR="007F330C" w:rsidRPr="00497217">
        <w:rPr>
          <w:color w:val="000000" w:themeColor="text1"/>
        </w:rPr>
        <w:t xml:space="preserve"> be replicated in a more diverse population (Chapter</w:t>
      </w:r>
      <w:r w:rsidR="007F330C">
        <w:rPr>
          <w:color w:val="000000" w:themeColor="text1"/>
        </w:rPr>
        <w:t xml:space="preserve"> 7)</w:t>
      </w:r>
      <w:r w:rsidR="00D90500">
        <w:rPr>
          <w:color w:val="000000" w:themeColor="text1"/>
        </w:rPr>
        <w:t>,</w:t>
      </w:r>
      <w:r>
        <w:rPr>
          <w:color w:val="000000" w:themeColor="text1"/>
        </w:rPr>
        <w:t xml:space="preserve"> we </w:t>
      </w:r>
      <w:r w:rsidR="00D90500">
        <w:rPr>
          <w:color w:val="000000" w:themeColor="text1"/>
        </w:rPr>
        <w:t xml:space="preserve">demonstrated </w:t>
      </w:r>
      <w:r>
        <w:rPr>
          <w:color w:val="000000" w:themeColor="text1"/>
        </w:rPr>
        <w:t xml:space="preserve">that </w:t>
      </w:r>
      <w:r w:rsidR="00D90500">
        <w:rPr>
          <w:color w:val="000000" w:themeColor="text1"/>
        </w:rPr>
        <w:t>the ESCAPE items have different underlying factor structure</w:t>
      </w:r>
      <w:r w:rsidR="007A723B">
        <w:rPr>
          <w:color w:val="000000" w:themeColor="text1"/>
        </w:rPr>
        <w:t>s</w:t>
      </w:r>
      <w:r w:rsidR="00D90500">
        <w:rPr>
          <w:color w:val="000000" w:themeColor="text1"/>
        </w:rPr>
        <w:t xml:space="preserve"> in the </w:t>
      </w:r>
      <w:r>
        <w:rPr>
          <w:color w:val="000000" w:themeColor="text1"/>
        </w:rPr>
        <w:t xml:space="preserve">undergraduate </w:t>
      </w:r>
      <w:r w:rsidR="00D90500">
        <w:rPr>
          <w:color w:val="000000" w:themeColor="text1"/>
        </w:rPr>
        <w:t xml:space="preserve">student sample </w:t>
      </w:r>
      <w:r w:rsidR="007A723B">
        <w:rPr>
          <w:color w:val="000000" w:themeColor="text1"/>
        </w:rPr>
        <w:t>when compared to</w:t>
      </w:r>
      <w:r w:rsidR="00D90500">
        <w:rPr>
          <w:color w:val="000000" w:themeColor="text1"/>
        </w:rPr>
        <w:t xml:space="preserve"> </w:t>
      </w:r>
      <w:r>
        <w:rPr>
          <w:color w:val="000000" w:themeColor="text1"/>
        </w:rPr>
        <w:t xml:space="preserve">a more diverse </w:t>
      </w:r>
      <w:r w:rsidR="00D90500">
        <w:rPr>
          <w:color w:val="000000" w:themeColor="text1"/>
        </w:rPr>
        <w:t>sample</w:t>
      </w:r>
      <w:r w:rsidR="007F330C" w:rsidRPr="00497217">
        <w:rPr>
          <w:color w:val="000000" w:themeColor="text1"/>
        </w:rPr>
        <w:t>.</w:t>
      </w:r>
      <w:r w:rsidR="007F330C">
        <w:rPr>
          <w:color w:val="000000" w:themeColor="text1"/>
        </w:rPr>
        <w:t xml:space="preserve"> </w:t>
      </w:r>
      <w:r w:rsidR="00DE1D16">
        <w:rPr>
          <w:color w:val="000000" w:themeColor="text1"/>
        </w:rPr>
        <w:t>W</w:t>
      </w:r>
      <w:r w:rsidR="00DE1D16" w:rsidRPr="004A2BD7">
        <w:rPr>
          <w:color w:val="000000" w:themeColor="text1"/>
        </w:rPr>
        <w:t xml:space="preserve">hile </w:t>
      </w:r>
      <w:r w:rsidR="00DE1D16">
        <w:rPr>
          <w:color w:val="000000" w:themeColor="text1"/>
        </w:rPr>
        <w:t>the accuracy and benefit</w:t>
      </w:r>
      <w:r w:rsidR="00DE1D16" w:rsidRPr="004A2BD7">
        <w:rPr>
          <w:color w:val="000000" w:themeColor="text1"/>
        </w:rPr>
        <w:t xml:space="preserve"> factors </w:t>
      </w:r>
      <w:r w:rsidR="00DE1D16">
        <w:rPr>
          <w:color w:val="000000" w:themeColor="text1"/>
        </w:rPr>
        <w:t>were</w:t>
      </w:r>
      <w:r w:rsidR="00DE1D16" w:rsidRPr="004A2BD7">
        <w:rPr>
          <w:color w:val="000000" w:themeColor="text1"/>
        </w:rPr>
        <w:t xml:space="preserve"> similar between the two </w:t>
      </w:r>
      <w:r w:rsidR="00DE1D16">
        <w:rPr>
          <w:color w:val="000000" w:themeColor="text1"/>
        </w:rPr>
        <w:t xml:space="preserve">cohorts, </w:t>
      </w:r>
      <w:r w:rsidR="00DE1D16" w:rsidRPr="004A2BD7">
        <w:rPr>
          <w:color w:val="000000" w:themeColor="text1"/>
        </w:rPr>
        <w:t>new</w:t>
      </w:r>
      <w:r w:rsidR="00DE1D16">
        <w:rPr>
          <w:color w:val="000000" w:themeColor="text1"/>
        </w:rPr>
        <w:t xml:space="preserve"> factors arose as well. These new factors included the</w:t>
      </w:r>
      <w:r w:rsidR="00DE1D16" w:rsidRPr="004A2BD7">
        <w:rPr>
          <w:color w:val="000000" w:themeColor="text1"/>
        </w:rPr>
        <w:t xml:space="preserve"> ease/comfort of test,</w:t>
      </w:r>
      <w:r w:rsidR="00DE1D16">
        <w:rPr>
          <w:color w:val="000000" w:themeColor="text1"/>
        </w:rPr>
        <w:t xml:space="preserve"> a</w:t>
      </w:r>
      <w:r w:rsidR="00DE1D16" w:rsidRPr="004A2BD7">
        <w:rPr>
          <w:color w:val="000000" w:themeColor="text1"/>
        </w:rPr>
        <w:t xml:space="preserve"> need for</w:t>
      </w:r>
      <w:r w:rsidR="00DE1D16">
        <w:rPr>
          <w:color w:val="000000" w:themeColor="text1"/>
        </w:rPr>
        <w:t xml:space="preserve"> action, and disease attributes</w:t>
      </w:r>
      <w:r w:rsidR="007D47C7">
        <w:rPr>
          <w:color w:val="000000" w:themeColor="text1"/>
        </w:rPr>
        <w:t xml:space="preserve">. Additionally, </w:t>
      </w:r>
      <w:r w:rsidR="00DE1D16" w:rsidRPr="004A2BD7">
        <w:rPr>
          <w:color w:val="000000" w:themeColor="text1"/>
        </w:rPr>
        <w:t>while the familiarity factor consisted of three items</w:t>
      </w:r>
      <w:r w:rsidR="00D90500">
        <w:rPr>
          <w:color w:val="000000" w:themeColor="text1"/>
        </w:rPr>
        <w:t xml:space="preserve"> in the more diverse sample</w:t>
      </w:r>
      <w:r w:rsidR="00DE1D16" w:rsidRPr="004A2BD7">
        <w:rPr>
          <w:color w:val="000000" w:themeColor="text1"/>
        </w:rPr>
        <w:t xml:space="preserve">, </w:t>
      </w:r>
      <w:r w:rsidR="00D90500">
        <w:rPr>
          <w:color w:val="000000" w:themeColor="text1"/>
        </w:rPr>
        <w:t xml:space="preserve">it </w:t>
      </w:r>
      <w:r w:rsidR="00E353F6">
        <w:rPr>
          <w:color w:val="000000" w:themeColor="text1"/>
        </w:rPr>
        <w:t>contained</w:t>
      </w:r>
      <w:r w:rsidR="00DE1D16" w:rsidRPr="004A2BD7">
        <w:rPr>
          <w:color w:val="000000" w:themeColor="text1"/>
        </w:rPr>
        <w:t xml:space="preserve"> </w:t>
      </w:r>
      <w:r w:rsidR="00D90500">
        <w:rPr>
          <w:color w:val="000000" w:themeColor="text1"/>
        </w:rPr>
        <w:t xml:space="preserve">only </w:t>
      </w:r>
      <w:r w:rsidR="00DE1D16" w:rsidRPr="004A2BD7">
        <w:rPr>
          <w:color w:val="000000" w:themeColor="text1"/>
        </w:rPr>
        <w:t xml:space="preserve">two of these items </w:t>
      </w:r>
      <w:r w:rsidR="00D90500" w:rsidRPr="004A2BD7">
        <w:rPr>
          <w:color w:val="000000" w:themeColor="text1"/>
        </w:rPr>
        <w:t xml:space="preserve">in the undergraduate sample </w:t>
      </w:r>
      <w:r w:rsidR="00DE1D16" w:rsidRPr="004A2BD7">
        <w:rPr>
          <w:color w:val="000000" w:themeColor="text1"/>
        </w:rPr>
        <w:t>(e.g. “encouraged by someone on TV” and “family member or friend has ha</w:t>
      </w:r>
      <w:r w:rsidR="007D47C7">
        <w:rPr>
          <w:color w:val="000000" w:themeColor="text1"/>
        </w:rPr>
        <w:t>d before”). I</w:t>
      </w:r>
      <w:r w:rsidR="00DE1D16" w:rsidRPr="004A2BD7">
        <w:rPr>
          <w:color w:val="000000" w:themeColor="text1"/>
        </w:rPr>
        <w:t>t could be argued</w:t>
      </w:r>
      <w:r w:rsidR="007D47C7">
        <w:rPr>
          <w:color w:val="000000" w:themeColor="text1"/>
        </w:rPr>
        <w:t xml:space="preserve"> </w:t>
      </w:r>
      <w:r w:rsidR="00DE1D16" w:rsidRPr="004A2BD7">
        <w:rPr>
          <w:color w:val="000000" w:themeColor="text1"/>
        </w:rPr>
        <w:t xml:space="preserve">that while these items are slightly different, they hold a similar </w:t>
      </w:r>
      <w:r w:rsidR="00BD6C64">
        <w:rPr>
          <w:color w:val="000000" w:themeColor="text1"/>
        </w:rPr>
        <w:t>message</w:t>
      </w:r>
      <w:r w:rsidR="00DE1D16" w:rsidRPr="004A2BD7">
        <w:rPr>
          <w:color w:val="000000" w:themeColor="text1"/>
        </w:rPr>
        <w:t xml:space="preserve">. </w:t>
      </w:r>
    </w:p>
    <w:p w14:paraId="449FDE1D" w14:textId="658334A2" w:rsidR="003507E3" w:rsidRPr="00E43345" w:rsidRDefault="00F157CE" w:rsidP="00E43345">
      <w:pPr>
        <w:spacing w:line="480" w:lineRule="auto"/>
        <w:ind w:firstLine="720"/>
        <w:rPr>
          <w:color w:val="000000" w:themeColor="text1"/>
        </w:rPr>
      </w:pPr>
      <w:r>
        <w:rPr>
          <w:color w:val="000000" w:themeColor="text1"/>
        </w:rPr>
        <w:t>Finally</w:t>
      </w:r>
      <w:r w:rsidR="007F330C">
        <w:rPr>
          <w:color w:val="000000" w:themeColor="text1"/>
        </w:rPr>
        <w:t>, we compare</w:t>
      </w:r>
      <w:r>
        <w:rPr>
          <w:color w:val="000000" w:themeColor="text1"/>
        </w:rPr>
        <w:t>d</w:t>
      </w:r>
      <w:r w:rsidR="007F330C">
        <w:rPr>
          <w:color w:val="000000" w:themeColor="text1"/>
        </w:rPr>
        <w:t xml:space="preserve"> </w:t>
      </w:r>
      <w:r>
        <w:rPr>
          <w:color w:val="000000" w:themeColor="text1"/>
        </w:rPr>
        <w:t>the ESCAPE</w:t>
      </w:r>
      <w:r w:rsidR="007F330C">
        <w:rPr>
          <w:color w:val="000000" w:themeColor="text1"/>
        </w:rPr>
        <w:t xml:space="preserve"> scale with other methods of measuring preferences (Chapter 8), including a Discrete Choice Experiment (DCE) and a Threshold Technique (TT). </w:t>
      </w:r>
      <w:r>
        <w:rPr>
          <w:color w:val="000000" w:themeColor="text1"/>
        </w:rPr>
        <w:t xml:space="preserve">We found similarities between the TT and DCE threshold values when the DCE thresholds were calculated at the level of the sample. However, these estimates became extreme at the individual level and thus TT differed from DCE thresholds at the individual level. Importantly, although all three of these methods intended to measure similar preferences, correlations between </w:t>
      </w:r>
      <w:r>
        <w:rPr>
          <w:rFonts w:eastAsia="Times New Roman"/>
          <w:color w:val="000000"/>
        </w:rPr>
        <w:t xml:space="preserve">DCE </w:t>
      </w:r>
      <w:r w:rsidRPr="00F10078">
        <w:rPr>
          <w:rFonts w:eastAsia="Times New Roman"/>
          <w:color w:val="000000"/>
        </w:rPr>
        <w:t>threshold</w:t>
      </w:r>
      <w:r>
        <w:rPr>
          <w:rFonts w:eastAsia="Times New Roman"/>
          <w:color w:val="000000"/>
        </w:rPr>
        <w:t>s (at the individual level), TT thresholds, and ESCAPE subscales were</w:t>
      </w:r>
      <w:r w:rsidR="00146928">
        <w:rPr>
          <w:rFonts w:eastAsia="Times New Roman"/>
          <w:color w:val="000000"/>
        </w:rPr>
        <w:t xml:space="preserve"> quite small</w:t>
      </w:r>
      <w:r>
        <w:rPr>
          <w:rFonts w:eastAsia="Times New Roman"/>
          <w:color w:val="000000"/>
        </w:rPr>
        <w:t xml:space="preserve">. </w:t>
      </w:r>
      <w:r w:rsidR="00146928">
        <w:rPr>
          <w:rFonts w:eastAsia="Times New Roman"/>
          <w:color w:val="000000"/>
        </w:rPr>
        <w:t>While</w:t>
      </w:r>
      <w:r>
        <w:rPr>
          <w:rFonts w:eastAsia="Times New Roman"/>
          <w:color w:val="000000"/>
        </w:rPr>
        <w:t xml:space="preserve"> </w:t>
      </w:r>
      <w:r w:rsidR="00D90500">
        <w:rPr>
          <w:rFonts w:eastAsia="Times New Roman"/>
          <w:color w:val="000000"/>
        </w:rPr>
        <w:t>f</w:t>
      </w:r>
      <w:r w:rsidR="00146928">
        <w:rPr>
          <w:rFonts w:eastAsia="Times New Roman"/>
          <w:color w:val="000000"/>
        </w:rPr>
        <w:t xml:space="preserve">alse </w:t>
      </w:r>
      <w:r w:rsidR="00D90500">
        <w:rPr>
          <w:rFonts w:eastAsia="Times New Roman"/>
          <w:color w:val="000000"/>
        </w:rPr>
        <w:t>n</w:t>
      </w:r>
      <w:r w:rsidR="00146928">
        <w:rPr>
          <w:rFonts w:eastAsia="Times New Roman"/>
          <w:color w:val="000000"/>
        </w:rPr>
        <w:t>egative</w:t>
      </w:r>
      <w:r>
        <w:rPr>
          <w:rFonts w:eastAsia="Times New Roman"/>
          <w:color w:val="000000"/>
        </w:rPr>
        <w:t xml:space="preserve"> thresholds for </w:t>
      </w:r>
      <w:r>
        <w:rPr>
          <w:rFonts w:eastAsia="Times New Roman"/>
          <w:color w:val="000000"/>
        </w:rPr>
        <w:lastRenderedPageBreak/>
        <w:t xml:space="preserve">DCE and TT were slightly correlated and the TT cost threshold was slightly correlated with the ESCAPE cost subscale, no other noteworthy correlations existed between the three methods. </w:t>
      </w:r>
      <w:r w:rsidR="00E43345">
        <w:rPr>
          <w:rFonts w:eastAsia="Times New Roman"/>
          <w:color w:val="000000"/>
        </w:rPr>
        <w:t xml:space="preserve">This point and the previous point are </w:t>
      </w:r>
      <w:r w:rsidR="006C695D">
        <w:rPr>
          <w:rFonts w:eastAsia="Times New Roman"/>
          <w:color w:val="000000"/>
        </w:rPr>
        <w:t xml:space="preserve">critical as each of these measures purportedly informs researchers of patient preferences. If all methods are thought to measure preferences in the same way and the reality is that each method offers varying estimates of preference (as this work suggests) then it is vital that we identify what method of preference elicitation is used and qualify these results. Research on preferences may be skewed or inaccurate if we were to believe that all elicitation technique </w:t>
      </w:r>
      <w:proofErr w:type="gramStart"/>
      <w:r w:rsidR="006C695D">
        <w:rPr>
          <w:rFonts w:eastAsia="Times New Roman"/>
          <w:color w:val="000000"/>
        </w:rPr>
        <w:t>are</w:t>
      </w:r>
      <w:proofErr w:type="gramEnd"/>
      <w:r w:rsidR="006C695D">
        <w:rPr>
          <w:rFonts w:eastAsia="Times New Roman"/>
          <w:color w:val="000000"/>
        </w:rPr>
        <w:t xml:space="preserve"> equal and provide the same information. Further, w</w:t>
      </w:r>
      <w:r>
        <w:rPr>
          <w:rFonts w:eastAsia="Times New Roman"/>
          <w:color w:val="000000"/>
        </w:rPr>
        <w:t xml:space="preserve">hen attempting to understand what may </w:t>
      </w:r>
      <w:r w:rsidR="00E113C4">
        <w:rPr>
          <w:rFonts w:eastAsia="Times New Roman"/>
          <w:color w:val="000000"/>
        </w:rPr>
        <w:t>impact</w:t>
      </w:r>
      <w:r>
        <w:rPr>
          <w:rFonts w:eastAsia="Times New Roman"/>
          <w:color w:val="000000"/>
        </w:rPr>
        <w:t xml:space="preserve"> these threshold</w:t>
      </w:r>
      <w:r w:rsidR="00492E6A">
        <w:rPr>
          <w:rFonts w:eastAsia="Times New Roman"/>
          <w:color w:val="000000"/>
        </w:rPr>
        <w:t>s</w:t>
      </w:r>
      <w:r>
        <w:rPr>
          <w:rFonts w:eastAsia="Times New Roman"/>
          <w:color w:val="000000"/>
        </w:rPr>
        <w:t xml:space="preserve"> and subscale responses, we found no consistent predictors.</w:t>
      </w:r>
      <w:r w:rsidR="006C695D">
        <w:rPr>
          <w:rFonts w:eastAsia="Times New Roman"/>
          <w:color w:val="000000"/>
        </w:rPr>
        <w:t xml:space="preserve"> </w:t>
      </w:r>
      <w:r w:rsidR="001F704E">
        <w:rPr>
          <w:rFonts w:eastAsia="Times New Roman"/>
          <w:color w:val="000000"/>
        </w:rPr>
        <w:t xml:space="preserve">This means that there were no demographic or other variables that were capable of </w:t>
      </w:r>
      <w:r w:rsidR="00FE6E61">
        <w:rPr>
          <w:rFonts w:eastAsia="Times New Roman"/>
          <w:color w:val="000000"/>
        </w:rPr>
        <w:t xml:space="preserve">predicting what was important to these individuals in any consistent manner. </w:t>
      </w:r>
    </w:p>
    <w:p w14:paraId="71DF0B41" w14:textId="5CEBBD37" w:rsidR="003507E3" w:rsidRDefault="003507E3" w:rsidP="00D05A6F">
      <w:pPr>
        <w:spacing w:line="480" w:lineRule="auto"/>
        <w:ind w:firstLine="720"/>
        <w:rPr>
          <w:rFonts w:eastAsia="Times New Roman"/>
          <w:color w:val="000000"/>
        </w:rPr>
      </w:pPr>
      <w:r>
        <w:rPr>
          <w:rFonts w:eastAsia="Times New Roman"/>
          <w:color w:val="000000"/>
        </w:rPr>
        <w:t>Most importantly</w:t>
      </w:r>
      <w:r w:rsidR="00F157CE">
        <w:rPr>
          <w:rFonts w:eastAsia="Times New Roman"/>
          <w:color w:val="000000"/>
        </w:rPr>
        <w:t>, w</w:t>
      </w:r>
      <w:r w:rsidR="00E113C4">
        <w:rPr>
          <w:rFonts w:eastAsia="Times New Roman"/>
          <w:color w:val="000000"/>
        </w:rPr>
        <w:t>hen attempting to predict whether or not an individual would choose to be screened by a cancer screening test that held no benefit in terms of lives saved,</w:t>
      </w:r>
      <w:r w:rsidR="00F157CE">
        <w:rPr>
          <w:rFonts w:eastAsia="Times New Roman"/>
          <w:color w:val="000000"/>
        </w:rPr>
        <w:t xml:space="preserve"> none of our thresholds or subscales were significant predictors of choice.</w:t>
      </w:r>
      <w:r>
        <w:rPr>
          <w:rFonts w:eastAsia="Times New Roman"/>
          <w:color w:val="000000"/>
        </w:rPr>
        <w:t xml:space="preserve"> </w:t>
      </w:r>
      <w:r w:rsidR="00FE6E61" w:rsidRPr="00FE6E61">
        <w:rPr>
          <w:rFonts w:eastAsia="Times New Roman"/>
          <w:color w:val="000000"/>
        </w:rPr>
        <w:t xml:space="preserve"> </w:t>
      </w:r>
      <w:r w:rsidR="00FE6E61">
        <w:rPr>
          <w:rFonts w:eastAsia="Times New Roman"/>
          <w:color w:val="000000"/>
        </w:rPr>
        <w:t>This indicated that not only do these three methods measure preferences in three categorically different ways, but also that none of these varying measures of preferences were capable of capturing information that would be uniquely predictive of choice. While this is only a single study, these results suggest that al</w:t>
      </w:r>
      <w:r w:rsidR="00F61294">
        <w:rPr>
          <w:rFonts w:eastAsia="Times New Roman"/>
          <w:color w:val="000000"/>
        </w:rPr>
        <w:t xml:space="preserve">l three of these methods may not be useful at </w:t>
      </w:r>
      <w:r w:rsidR="00FE6E61">
        <w:rPr>
          <w:rFonts w:eastAsia="Times New Roman"/>
          <w:color w:val="000000"/>
        </w:rPr>
        <w:t xml:space="preserve">identifying how these types of screening preferences impact decisions. </w:t>
      </w:r>
      <w:r w:rsidR="00F61294">
        <w:rPr>
          <w:rFonts w:eastAsia="Times New Roman"/>
          <w:color w:val="000000"/>
        </w:rPr>
        <w:t xml:space="preserve">Although these studies routinely speak to population-level preferences, they rarely use these preferences </w:t>
      </w:r>
      <w:r w:rsidR="00F61294">
        <w:rPr>
          <w:rFonts w:eastAsia="Times New Roman"/>
          <w:color w:val="000000"/>
        </w:rPr>
        <w:lastRenderedPageBreak/>
        <w:t>to predict choices. As</w:t>
      </w:r>
      <w:r w:rsidR="00FE6E61">
        <w:rPr>
          <w:rFonts w:eastAsia="Times New Roman"/>
          <w:color w:val="000000"/>
        </w:rPr>
        <w:t xml:space="preserve"> current health policies are informed by these sorts of preference elicitation methods</w:t>
      </w:r>
      <w:r w:rsidR="00F61294">
        <w:rPr>
          <w:rFonts w:eastAsia="Times New Roman"/>
          <w:color w:val="000000"/>
        </w:rPr>
        <w:t xml:space="preserve"> these policies</w:t>
      </w:r>
      <w:r w:rsidR="00FE6E61">
        <w:rPr>
          <w:rFonts w:eastAsia="Times New Roman"/>
          <w:color w:val="000000"/>
        </w:rPr>
        <w:t xml:space="preserve"> may be inaccurate or, at the very least, imprecise. </w:t>
      </w:r>
    </w:p>
    <w:p w14:paraId="5507B15B" w14:textId="77777777" w:rsidR="00E62234" w:rsidRDefault="00212187" w:rsidP="003507E3">
      <w:pPr>
        <w:spacing w:line="480" w:lineRule="auto"/>
        <w:ind w:firstLine="720"/>
        <w:rPr>
          <w:rFonts w:eastAsia="Times New Roman"/>
          <w:color w:val="000000"/>
        </w:rPr>
      </w:pPr>
      <w:r>
        <w:rPr>
          <w:rFonts w:eastAsia="Times New Roman"/>
          <w:color w:val="000000"/>
        </w:rPr>
        <w:t>Future work on the ESCAPE scale first aims to conduct a Confirmatory Factor Analysis on a sample from a move diverse population to be able to confirm the structure identified in the previous Exploratory Factor Analysis presented here in Chapter 7. If a factor structure can be confirmed in this more diverse population, this work should additionally seek to identify if the scale is reliable and valid, and if it ca</w:t>
      </w:r>
      <w:r w:rsidR="005B2B94">
        <w:rPr>
          <w:rFonts w:eastAsia="Times New Roman"/>
          <w:color w:val="000000"/>
        </w:rPr>
        <w:t>n predict screening intentions.</w:t>
      </w:r>
      <w:r w:rsidR="00CD6853">
        <w:rPr>
          <w:rFonts w:eastAsia="Times New Roman"/>
          <w:color w:val="000000"/>
        </w:rPr>
        <w:t xml:space="preserve"> </w:t>
      </w:r>
    </w:p>
    <w:p w14:paraId="0E00284C" w14:textId="07AD39DF" w:rsidR="003507E3" w:rsidRDefault="00CD6853" w:rsidP="009B5A77">
      <w:pPr>
        <w:spacing w:line="480" w:lineRule="auto"/>
        <w:ind w:firstLine="720"/>
        <w:rPr>
          <w:rFonts w:eastAsia="Times New Roman"/>
          <w:color w:val="000000"/>
        </w:rPr>
      </w:pPr>
      <w:r>
        <w:rPr>
          <w:rFonts w:eastAsia="Times New Roman"/>
          <w:color w:val="000000"/>
        </w:rPr>
        <w:t xml:space="preserve">Additionally, the current data at hand could be re-analyzed using an exploratory structural equation model which could allow us to compare the undergraduate and </w:t>
      </w:r>
      <w:proofErr w:type="spellStart"/>
      <w:r>
        <w:rPr>
          <w:rFonts w:eastAsia="Times New Roman"/>
          <w:color w:val="000000"/>
        </w:rPr>
        <w:t>Mturk</w:t>
      </w:r>
      <w:proofErr w:type="spellEnd"/>
      <w:r>
        <w:rPr>
          <w:rFonts w:eastAsia="Times New Roman"/>
          <w:color w:val="000000"/>
        </w:rPr>
        <w:t xml:space="preserve"> samples by setting certain items to load on designated factors while allowing other items to load freely where they may best fit. This could further our understanding of the similarities and differences between these two samples. </w:t>
      </w:r>
      <w:r w:rsidR="005B2B94">
        <w:rPr>
          <w:rFonts w:eastAsia="Times New Roman"/>
          <w:color w:val="000000"/>
        </w:rPr>
        <w:t xml:space="preserve">Further, as such striking differences were </w:t>
      </w:r>
      <w:r w:rsidR="003F234E">
        <w:rPr>
          <w:rFonts w:eastAsia="Times New Roman"/>
          <w:color w:val="000000"/>
        </w:rPr>
        <w:t xml:space="preserve">found between undergraduates and a more diverse population, it would be wise to test the factor structure of these items specifically within an older population (aged 40-70) of individuals that will be most </w:t>
      </w:r>
      <w:r w:rsidR="0068588E">
        <w:rPr>
          <w:rFonts w:eastAsia="Times New Roman"/>
          <w:color w:val="000000"/>
        </w:rPr>
        <w:t>likely</w:t>
      </w:r>
      <w:r w:rsidR="003F234E">
        <w:rPr>
          <w:rFonts w:eastAsia="Times New Roman"/>
          <w:color w:val="000000"/>
        </w:rPr>
        <w:t xml:space="preserve"> to be making these kinds of decisions such as whether to be screened, when to start screening, and how frequently to screening, and among an even older population of adults (aged 70-85) where screening cessation decisions need to be made. </w:t>
      </w:r>
    </w:p>
    <w:p w14:paraId="72713811" w14:textId="77777777" w:rsidR="00110B1A" w:rsidRDefault="00110B1A" w:rsidP="00110B1A">
      <w:pPr>
        <w:spacing w:line="480" w:lineRule="auto"/>
        <w:ind w:firstLine="720"/>
        <w:rPr>
          <w:rFonts w:eastAsia="Times New Roman"/>
          <w:color w:val="000000"/>
        </w:rPr>
      </w:pPr>
      <w:r>
        <w:rPr>
          <w:rFonts w:eastAsia="Times New Roman"/>
          <w:color w:val="000000"/>
        </w:rPr>
        <w:t xml:space="preserve">As this age difference may be a key point of investigation, a future study should aim to identify the trajectories of the development of these preferences over time. If these preferences are repeatedly measured alongside pertinent life events and healthcare experiences, we may glean a better understanding of what is creating or altering these </w:t>
      </w:r>
      <w:r>
        <w:rPr>
          <w:rFonts w:eastAsia="Times New Roman"/>
          <w:color w:val="000000"/>
        </w:rPr>
        <w:lastRenderedPageBreak/>
        <w:t>preferences, as well as how predictive these preferences may be of future preferences and choices about screening.</w:t>
      </w:r>
    </w:p>
    <w:p w14:paraId="51AF52B9" w14:textId="5002BA66" w:rsidR="003738E1" w:rsidRDefault="0087504B" w:rsidP="007A393D">
      <w:pPr>
        <w:spacing w:line="480" w:lineRule="auto"/>
        <w:ind w:firstLine="720"/>
        <w:rPr>
          <w:color w:val="000000" w:themeColor="text1"/>
        </w:rPr>
      </w:pPr>
      <w:r>
        <w:rPr>
          <w:color w:val="000000" w:themeColor="text1"/>
        </w:rPr>
        <w:t>Finally, one</w:t>
      </w:r>
      <w:r w:rsidR="007A723B">
        <w:rPr>
          <w:color w:val="000000" w:themeColor="text1"/>
        </w:rPr>
        <w:t xml:space="preserve"> future</w:t>
      </w:r>
      <w:r>
        <w:rPr>
          <w:color w:val="000000" w:themeColor="text1"/>
        </w:rPr>
        <w:t xml:space="preserve"> goal of this scale is </w:t>
      </w:r>
      <w:r w:rsidR="00E353F6">
        <w:rPr>
          <w:color w:val="000000" w:themeColor="text1"/>
        </w:rPr>
        <w:t xml:space="preserve">to </w:t>
      </w:r>
      <w:r>
        <w:rPr>
          <w:color w:val="000000" w:themeColor="text1"/>
        </w:rPr>
        <w:t xml:space="preserve">tailor messages to individuals based upon their responses to this scale. As such, </w:t>
      </w:r>
      <w:r w:rsidR="007A723B">
        <w:rPr>
          <w:color w:val="000000" w:themeColor="text1"/>
        </w:rPr>
        <w:t xml:space="preserve">additional </w:t>
      </w:r>
      <w:r>
        <w:rPr>
          <w:color w:val="000000" w:themeColor="text1"/>
        </w:rPr>
        <w:t>work should attempt to identify how people high</w:t>
      </w:r>
      <w:r w:rsidR="003152AB">
        <w:rPr>
          <w:color w:val="000000" w:themeColor="text1"/>
        </w:rPr>
        <w:t xml:space="preserve"> or low</w:t>
      </w:r>
      <w:r>
        <w:rPr>
          <w:color w:val="000000" w:themeColor="text1"/>
        </w:rPr>
        <w:t xml:space="preserve"> </w:t>
      </w:r>
      <w:r w:rsidR="003152AB">
        <w:rPr>
          <w:color w:val="000000" w:themeColor="text1"/>
        </w:rPr>
        <w:t>on the various</w:t>
      </w:r>
      <w:r>
        <w:rPr>
          <w:color w:val="000000" w:themeColor="text1"/>
        </w:rPr>
        <w:t xml:space="preserve"> subscale factors respond to different messages regarding the risks and benefits of screening. </w:t>
      </w:r>
      <w:r w:rsidR="003152AB">
        <w:rPr>
          <w:color w:val="000000" w:themeColor="text1"/>
        </w:rPr>
        <w:t xml:space="preserve">For instance, an individual who is low on the familiarity factor </w:t>
      </w:r>
      <w:r w:rsidR="00EA5740">
        <w:rPr>
          <w:color w:val="000000" w:themeColor="text1"/>
        </w:rPr>
        <w:t xml:space="preserve">but high on the ease/discomfort factor may respond better to information that focuses on the newest, less invasive forms of screening for colon cancer, whereas an individual who is high on the accuracy subscale may be more interested in learning about more conventional, invasive colon cancer screening techniques. Further, </w:t>
      </w:r>
      <w:r w:rsidR="00E7491F">
        <w:rPr>
          <w:color w:val="000000" w:themeColor="text1"/>
        </w:rPr>
        <w:t xml:space="preserve">it is </w:t>
      </w:r>
      <w:r w:rsidR="00EA5740">
        <w:rPr>
          <w:color w:val="000000" w:themeColor="text1"/>
        </w:rPr>
        <w:t xml:space="preserve">quite possible that one subscale outweighs all other subscales—perhaps for both these individuals the decision only comes down to the benefit related to each type of screening test. </w:t>
      </w:r>
      <w:r>
        <w:rPr>
          <w:color w:val="000000" w:themeColor="text1"/>
        </w:rPr>
        <w:t xml:space="preserve">Using the </w:t>
      </w:r>
      <w:proofErr w:type="gramStart"/>
      <w:r>
        <w:rPr>
          <w:color w:val="000000" w:themeColor="text1"/>
        </w:rPr>
        <w:t>factors</w:t>
      </w:r>
      <w:proofErr w:type="gramEnd"/>
      <w:r>
        <w:rPr>
          <w:color w:val="000000" w:themeColor="text1"/>
        </w:rPr>
        <w:t xml:space="preserve"> we know are important to that population, we should identify </w:t>
      </w:r>
      <w:r w:rsidR="00C05141">
        <w:rPr>
          <w:color w:val="000000" w:themeColor="text1"/>
        </w:rPr>
        <w:t>messages that efficiently explain the risks and benefits</w:t>
      </w:r>
      <w:r w:rsidR="00EA5740">
        <w:rPr>
          <w:color w:val="000000" w:themeColor="text1"/>
        </w:rPr>
        <w:t xml:space="preserve"> </w:t>
      </w:r>
      <w:r w:rsidR="00E353F6">
        <w:rPr>
          <w:color w:val="000000" w:themeColor="text1"/>
        </w:rPr>
        <w:t>to help</w:t>
      </w:r>
      <w:r w:rsidR="00EA5740">
        <w:rPr>
          <w:color w:val="000000" w:themeColor="text1"/>
        </w:rPr>
        <w:t xml:space="preserve"> increase coherence</w:t>
      </w:r>
      <w:r w:rsidR="00C05141">
        <w:rPr>
          <w:color w:val="000000" w:themeColor="text1"/>
        </w:rPr>
        <w:t xml:space="preserve">. </w:t>
      </w:r>
    </w:p>
    <w:p w14:paraId="3763B746" w14:textId="77777777" w:rsidR="00110B1A" w:rsidRDefault="00110B1A" w:rsidP="00110B1A">
      <w:pPr>
        <w:spacing w:line="480" w:lineRule="auto"/>
        <w:ind w:firstLine="720"/>
        <w:rPr>
          <w:color w:val="000000" w:themeColor="text1"/>
        </w:rPr>
      </w:pPr>
      <w:r>
        <w:rPr>
          <w:color w:val="000000" w:themeColor="text1"/>
        </w:rPr>
        <w:t xml:space="preserve">Toward this goal, we should additionally </w:t>
      </w:r>
      <w:proofErr w:type="gramStart"/>
      <w:r>
        <w:rPr>
          <w:color w:val="000000" w:themeColor="text1"/>
        </w:rPr>
        <w:t>look into</w:t>
      </w:r>
      <w:proofErr w:type="gramEnd"/>
      <w:r>
        <w:rPr>
          <w:color w:val="000000" w:themeColor="text1"/>
        </w:rPr>
        <w:t xml:space="preserve"> the best ways to present this information. As the attitudes around health care are evolving, it is possible that discussions surrounding health and healthcare</w:t>
      </w:r>
      <w:r w:rsidRPr="00E52950">
        <w:rPr>
          <w:color w:val="000000" w:themeColor="text1"/>
        </w:rPr>
        <w:t xml:space="preserve"> are now </w:t>
      </w:r>
      <w:r>
        <w:rPr>
          <w:color w:val="000000" w:themeColor="text1"/>
        </w:rPr>
        <w:t xml:space="preserve">increasingly more like political discussions—individuals usually </w:t>
      </w:r>
      <w:proofErr w:type="gramStart"/>
      <w:r>
        <w:rPr>
          <w:color w:val="000000" w:themeColor="text1"/>
        </w:rPr>
        <w:t>enter into the</w:t>
      </w:r>
      <w:proofErr w:type="gramEnd"/>
      <w:r>
        <w:rPr>
          <w:color w:val="000000" w:themeColor="text1"/>
        </w:rPr>
        <w:t xml:space="preserve"> discussion with distinct values and preferences and attempts to alter these may take more than recommendations or data-based presentations of information. In the increasingly complex world of medical decisions, we must now </w:t>
      </w:r>
      <w:proofErr w:type="gramStart"/>
      <w:r>
        <w:rPr>
          <w:color w:val="000000" w:themeColor="text1"/>
        </w:rPr>
        <w:t>take into account</w:t>
      </w:r>
      <w:proofErr w:type="gramEnd"/>
      <w:r>
        <w:rPr>
          <w:color w:val="000000" w:themeColor="text1"/>
        </w:rPr>
        <w:t xml:space="preserve"> things such as trust in the physician, trust in healthcare, and alignment between the beliefs of the recommending physician and the patient. </w:t>
      </w:r>
    </w:p>
    <w:p w14:paraId="12AD5138" w14:textId="0FFA7FAD" w:rsidR="00892161" w:rsidRDefault="00D85B60" w:rsidP="00D85B60">
      <w:pPr>
        <w:spacing w:line="480" w:lineRule="auto"/>
        <w:ind w:firstLine="720"/>
        <w:rPr>
          <w:color w:val="000000" w:themeColor="text1"/>
        </w:rPr>
      </w:pPr>
      <w:r>
        <w:rPr>
          <w:color w:val="000000" w:themeColor="text1"/>
        </w:rPr>
        <w:lastRenderedPageBreak/>
        <w:t xml:space="preserve">Within this </w:t>
      </w:r>
      <w:proofErr w:type="gramStart"/>
      <w:r>
        <w:rPr>
          <w:color w:val="000000" w:themeColor="text1"/>
        </w:rPr>
        <w:t>dissertation</w:t>
      </w:r>
      <w:proofErr w:type="gramEnd"/>
      <w:r>
        <w:rPr>
          <w:color w:val="000000" w:themeColor="text1"/>
        </w:rPr>
        <w:t xml:space="preserve"> I have created</w:t>
      </w:r>
      <w:r w:rsidRPr="00497217">
        <w:rPr>
          <w:color w:val="000000" w:themeColor="text1"/>
        </w:rPr>
        <w:t xml:space="preserve"> a set of factors reg</w:t>
      </w:r>
      <w:r w:rsidR="007A723B">
        <w:rPr>
          <w:color w:val="000000" w:themeColor="text1"/>
        </w:rPr>
        <w:t>arding screening test attribute</w:t>
      </w:r>
      <w:r w:rsidR="00AD4421">
        <w:rPr>
          <w:color w:val="000000" w:themeColor="text1"/>
        </w:rPr>
        <w:t>s</w:t>
      </w:r>
      <w:r w:rsidR="007A723B">
        <w:rPr>
          <w:color w:val="000000" w:themeColor="text1"/>
        </w:rPr>
        <w:t xml:space="preserve"> and both explored and confirmed</w:t>
      </w:r>
      <w:r>
        <w:rPr>
          <w:color w:val="000000" w:themeColor="text1"/>
        </w:rPr>
        <w:t xml:space="preserve"> </w:t>
      </w:r>
      <w:r w:rsidR="007A723B">
        <w:rPr>
          <w:color w:val="000000" w:themeColor="text1"/>
        </w:rPr>
        <w:t xml:space="preserve">a </w:t>
      </w:r>
      <w:r>
        <w:rPr>
          <w:color w:val="000000" w:themeColor="text1"/>
        </w:rPr>
        <w:t xml:space="preserve">5-factor </w:t>
      </w:r>
      <w:r w:rsidRPr="00497217">
        <w:rPr>
          <w:color w:val="000000" w:themeColor="text1"/>
        </w:rPr>
        <w:t>s</w:t>
      </w:r>
      <w:r>
        <w:rPr>
          <w:color w:val="000000" w:themeColor="text1"/>
        </w:rPr>
        <w:t>tructure. I have also shown that</w:t>
      </w:r>
      <w:r w:rsidRPr="00497217">
        <w:rPr>
          <w:color w:val="000000" w:themeColor="text1"/>
        </w:rPr>
        <w:t xml:space="preserve"> the sca</w:t>
      </w:r>
      <w:r>
        <w:rPr>
          <w:color w:val="000000" w:themeColor="text1"/>
        </w:rPr>
        <w:t>le is reliable and</w:t>
      </w:r>
      <w:r w:rsidRPr="00497217">
        <w:rPr>
          <w:color w:val="000000" w:themeColor="text1"/>
        </w:rPr>
        <w:t xml:space="preserve"> has convergent and </w:t>
      </w:r>
      <w:r>
        <w:rPr>
          <w:color w:val="000000" w:themeColor="text1"/>
        </w:rPr>
        <w:t xml:space="preserve">discriminant validity. Further, I have identified that this structure cannot be replicated in a more diverse population, and instead that the more diverse sample has a 6-factor structure. Finally, I have compare this individual difference scale with a DCE and a TT, finding all of these methods vary and none of them are capable of predicting screening choices. </w:t>
      </w:r>
    </w:p>
    <w:p w14:paraId="73983334" w14:textId="7FA6521D" w:rsidR="00C6179F" w:rsidRPr="00C6179F" w:rsidRDefault="00E0118E" w:rsidP="00D660D0">
      <w:pPr>
        <w:spacing w:line="480" w:lineRule="auto"/>
        <w:ind w:firstLine="720"/>
        <w:rPr>
          <w:color w:val="000000" w:themeColor="text1"/>
        </w:rPr>
      </w:pPr>
      <w:r>
        <w:rPr>
          <w:color w:val="000000" w:themeColor="text1"/>
        </w:rPr>
        <w:t>Overall, w</w:t>
      </w:r>
      <w:r w:rsidR="00DC4F2C">
        <w:rPr>
          <w:color w:val="000000" w:themeColor="text1"/>
        </w:rPr>
        <w:t>e find that w</w:t>
      </w:r>
      <w:r w:rsidR="00C6179F" w:rsidRPr="00C6179F">
        <w:rPr>
          <w:color w:val="000000" w:themeColor="text1"/>
        </w:rPr>
        <w:t xml:space="preserve">hile </w:t>
      </w:r>
      <w:r w:rsidR="00C6179F">
        <w:rPr>
          <w:color w:val="000000" w:themeColor="text1"/>
        </w:rPr>
        <w:t>some preferences are widely shared (the importance of a test being accurate), other preferences vary</w:t>
      </w:r>
      <w:r w:rsidR="00BF6F3F">
        <w:rPr>
          <w:color w:val="000000" w:themeColor="text1"/>
        </w:rPr>
        <w:t xml:space="preserve"> (the importance of cost)</w:t>
      </w:r>
      <w:r w:rsidR="00C6179F">
        <w:rPr>
          <w:color w:val="000000" w:themeColor="text1"/>
        </w:rPr>
        <w:t>, or do not exist within particular populations</w:t>
      </w:r>
      <w:r w:rsidR="00BF6F3F">
        <w:rPr>
          <w:color w:val="000000" w:themeColor="text1"/>
        </w:rPr>
        <w:t xml:space="preserve"> (importance of taking action)</w:t>
      </w:r>
      <w:r w:rsidR="00C6179F">
        <w:rPr>
          <w:color w:val="000000" w:themeColor="text1"/>
        </w:rPr>
        <w:t xml:space="preserve">. </w:t>
      </w:r>
      <w:r w:rsidR="00BF6F3F">
        <w:rPr>
          <w:color w:val="000000" w:themeColor="text1"/>
        </w:rPr>
        <w:t>Thus, when</w:t>
      </w:r>
      <w:r w:rsidR="00D660D0">
        <w:rPr>
          <w:color w:val="000000" w:themeColor="text1"/>
        </w:rPr>
        <w:t xml:space="preserve"> attempting to tailor information to the individual</w:t>
      </w:r>
      <w:r w:rsidR="00BF6F3F">
        <w:rPr>
          <w:color w:val="000000" w:themeColor="text1"/>
        </w:rPr>
        <w:t xml:space="preserve"> w</w:t>
      </w:r>
      <w:r w:rsidR="00D660D0">
        <w:rPr>
          <w:color w:val="000000" w:themeColor="text1"/>
        </w:rPr>
        <w:t>e must understand the features that a person cares about</w:t>
      </w:r>
      <w:r w:rsidR="00BF6F3F">
        <w:rPr>
          <w:color w:val="000000" w:themeColor="text1"/>
        </w:rPr>
        <w:t>—</w:t>
      </w:r>
      <w:r w:rsidR="00D660D0">
        <w:rPr>
          <w:color w:val="000000" w:themeColor="text1"/>
        </w:rPr>
        <w:t>and be aware that these may fluctuate with age</w:t>
      </w:r>
      <w:r w:rsidR="00BF6F3F">
        <w:rPr>
          <w:color w:val="000000" w:themeColor="text1"/>
        </w:rPr>
        <w:t xml:space="preserve"> and</w:t>
      </w:r>
      <w:r w:rsidR="00D660D0">
        <w:rPr>
          <w:color w:val="000000" w:themeColor="text1"/>
        </w:rPr>
        <w:t xml:space="preserve"> differ</w:t>
      </w:r>
      <w:r w:rsidR="002E2297">
        <w:rPr>
          <w:color w:val="000000" w:themeColor="text1"/>
        </w:rPr>
        <w:t xml:space="preserve"> by ethnicity or other factors—</w:t>
      </w:r>
      <w:r w:rsidR="00D660D0">
        <w:rPr>
          <w:color w:val="000000" w:themeColor="text1"/>
        </w:rPr>
        <w:t>in order to properly address their needs.</w:t>
      </w:r>
      <w:r w:rsidR="00A211C5">
        <w:rPr>
          <w:color w:val="000000" w:themeColor="text1"/>
        </w:rPr>
        <w:t xml:space="preserve"> Additionally, we must be aware that different preference elicitation techniques can produce drastically different measures of preferences. Further, these measures of what people say they prefer may not actually map onto their actions. Therefore, </w:t>
      </w:r>
      <w:r w:rsidR="00DC4F2C">
        <w:rPr>
          <w:color w:val="000000" w:themeColor="text1"/>
        </w:rPr>
        <w:t xml:space="preserve">we need to identify whether </w:t>
      </w:r>
      <w:r w:rsidR="00A211C5">
        <w:rPr>
          <w:color w:val="000000" w:themeColor="text1"/>
        </w:rPr>
        <w:t xml:space="preserve">choices that are inconsistent with stated preferences arise due to the way preferences were measured </w:t>
      </w:r>
      <w:r w:rsidR="00DC4F2C">
        <w:rPr>
          <w:color w:val="000000" w:themeColor="text1"/>
        </w:rPr>
        <w:t>or due to</w:t>
      </w:r>
      <w:r w:rsidR="00A211C5">
        <w:rPr>
          <w:color w:val="000000" w:themeColor="text1"/>
        </w:rPr>
        <w:t xml:space="preserve"> a true inconsistent behavior of the individual. </w:t>
      </w:r>
    </w:p>
    <w:p w14:paraId="694A317E" w14:textId="77777777" w:rsidR="009F0C87" w:rsidRDefault="009F0C87" w:rsidP="00D70CFA">
      <w:pPr>
        <w:spacing w:line="480" w:lineRule="auto"/>
        <w:ind w:firstLine="720"/>
        <w:jc w:val="center"/>
        <w:rPr>
          <w:color w:val="000000" w:themeColor="text1"/>
        </w:rPr>
      </w:pPr>
    </w:p>
    <w:p w14:paraId="46CE99EE" w14:textId="77777777" w:rsidR="00DC4F2C" w:rsidRDefault="00DC4F2C" w:rsidP="00D70CFA">
      <w:pPr>
        <w:spacing w:line="480" w:lineRule="auto"/>
        <w:ind w:firstLine="720"/>
        <w:jc w:val="center"/>
        <w:rPr>
          <w:color w:val="000000" w:themeColor="text1"/>
        </w:rPr>
      </w:pPr>
      <w:r>
        <w:rPr>
          <w:color w:val="000000" w:themeColor="text1"/>
        </w:rPr>
        <w:br w:type="page"/>
      </w:r>
    </w:p>
    <w:p w14:paraId="1244573E" w14:textId="5BA79366" w:rsidR="00444001" w:rsidRPr="00497217" w:rsidRDefault="00D70CFA" w:rsidP="00D70CFA">
      <w:pPr>
        <w:spacing w:line="480" w:lineRule="auto"/>
        <w:ind w:firstLine="720"/>
        <w:jc w:val="center"/>
        <w:rPr>
          <w:color w:val="000000" w:themeColor="text1"/>
        </w:rPr>
      </w:pPr>
      <w:r w:rsidRPr="00497217">
        <w:rPr>
          <w:color w:val="000000" w:themeColor="text1"/>
        </w:rPr>
        <w:lastRenderedPageBreak/>
        <w:t>References</w:t>
      </w:r>
    </w:p>
    <w:p w14:paraId="41DF78A4" w14:textId="60DD5E04" w:rsidR="005E2A99" w:rsidRPr="005E2A99" w:rsidRDefault="007F7E8B" w:rsidP="005E2A99">
      <w:pPr>
        <w:widowControl w:val="0"/>
        <w:autoSpaceDE w:val="0"/>
        <w:autoSpaceDN w:val="0"/>
        <w:adjustRightInd w:val="0"/>
        <w:spacing w:line="480" w:lineRule="auto"/>
        <w:ind w:left="480" w:hanging="480"/>
        <w:rPr>
          <w:rFonts w:eastAsia="Times New Roman"/>
          <w:noProof/>
        </w:rPr>
      </w:pPr>
      <w:r w:rsidRPr="00497217">
        <w:rPr>
          <w:color w:val="000000" w:themeColor="text1"/>
        </w:rPr>
        <w:fldChar w:fldCharType="begin" w:fldLock="1"/>
      </w:r>
      <w:r w:rsidRPr="00497217">
        <w:rPr>
          <w:color w:val="000000" w:themeColor="text1"/>
        </w:rPr>
        <w:instrText xml:space="preserve">ADDIN Mendeley Bibliography CSL_BIBLIOGRAPHY </w:instrText>
      </w:r>
      <w:r w:rsidRPr="00497217">
        <w:rPr>
          <w:color w:val="000000" w:themeColor="text1"/>
        </w:rPr>
        <w:fldChar w:fldCharType="separate"/>
      </w:r>
      <w:r w:rsidR="005E2A99" w:rsidRPr="005E2A99">
        <w:rPr>
          <w:rFonts w:eastAsia="Times New Roman"/>
          <w:noProof/>
        </w:rPr>
        <w:t>American Cancer Society, . (2017a). Cancer Screening Guidelines By Age. Retrieved January 1, 2017, from https://www.cancer.org/healthy/find-cancer-early/cancer-screening-guidelines/screening-recommendations-by-age.html</w:t>
      </w:r>
    </w:p>
    <w:p w14:paraId="352415AD"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American Cancer Society, . (2017b). Colorectal Cancer Screening Tests. Retrieved January 1, 2018, from https://www.cancer.org/cancer/colon-rectal-cancer/detection-diagnosis-staging/screening-tests-used.html</w:t>
      </w:r>
    </w:p>
    <w:p w14:paraId="44606F7B"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Bibbins-Domingo, K., Grossman, D. C., &amp; Curry, S. J. (2017). The US Preventive Services Task Force 2017 Draft Recommendation Statement on Screening for Prostate Cancer: An Invitation to Review and Comment. </w:t>
      </w:r>
      <w:r w:rsidRPr="005E2A99">
        <w:rPr>
          <w:rFonts w:eastAsia="Times New Roman"/>
          <w:i/>
          <w:iCs/>
          <w:noProof/>
        </w:rPr>
        <w:t>JAMA: The Journal of the American Medical Association</w:t>
      </w:r>
      <w:r w:rsidRPr="005E2A99">
        <w:rPr>
          <w:rFonts w:eastAsia="Times New Roman"/>
          <w:noProof/>
        </w:rPr>
        <w:t>. https://doi.org/https://doi.org/10.1001/jama.2017.4413%0D</w:t>
      </w:r>
    </w:p>
    <w:p w14:paraId="42A18F29"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Blais, A.-R., &amp; Weber, E. U. (2006). A Domain-Specific Risk-Taking (DOSPERT) scale for adult populations. </w:t>
      </w:r>
      <w:r w:rsidRPr="005E2A99">
        <w:rPr>
          <w:rFonts w:eastAsia="Times New Roman"/>
          <w:i/>
          <w:iCs/>
          <w:noProof/>
        </w:rPr>
        <w:t>Judgment and Decision Making</w:t>
      </w:r>
      <w:r w:rsidRPr="005E2A99">
        <w:rPr>
          <w:rFonts w:eastAsia="Times New Roman"/>
          <w:noProof/>
        </w:rPr>
        <w:t xml:space="preserve">, </w:t>
      </w:r>
      <w:r w:rsidRPr="005E2A99">
        <w:rPr>
          <w:rFonts w:eastAsia="Times New Roman"/>
          <w:i/>
          <w:iCs/>
          <w:noProof/>
        </w:rPr>
        <w:t>1</w:t>
      </w:r>
      <w:r w:rsidRPr="005E2A99">
        <w:rPr>
          <w:rFonts w:eastAsia="Times New Roman"/>
          <w:noProof/>
        </w:rPr>
        <w:t>(1), 33–47.</w:t>
      </w:r>
    </w:p>
    <w:p w14:paraId="4AFDEAB1"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Buchanan, E. M., &amp; Scofield, J. E. (2018). Methods to detect low quality data and its implication for psychological research. </w:t>
      </w:r>
      <w:r w:rsidRPr="005E2A99">
        <w:rPr>
          <w:rFonts w:eastAsia="Times New Roman"/>
          <w:i/>
          <w:iCs/>
          <w:noProof/>
        </w:rPr>
        <w:t>Behavior Research Methods</w:t>
      </w:r>
      <w:r w:rsidRPr="005E2A99">
        <w:rPr>
          <w:rFonts w:eastAsia="Times New Roman"/>
          <w:noProof/>
        </w:rPr>
        <w:t>. https://doi.org/10.3758/s13428-018-1035-6</w:t>
      </w:r>
    </w:p>
    <w:p w14:paraId="0A215721"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Buchanan, E. M., Valentine, K. D., &amp; Schulenberg, S. E. (2014). Exploratory and confirmatory factor analysis: Developing the Purpose in Life test –Short Form (PIL-SF). In P. Bindle (Ed.), </w:t>
      </w:r>
      <w:r w:rsidRPr="005E2A99">
        <w:rPr>
          <w:rFonts w:eastAsia="Times New Roman"/>
          <w:i/>
          <w:iCs/>
          <w:noProof/>
        </w:rPr>
        <w:t>Sage Research Methods Cases</w:t>
      </w:r>
      <w:r w:rsidRPr="005E2A99">
        <w:rPr>
          <w:rFonts w:eastAsia="Times New Roman"/>
          <w:noProof/>
        </w:rPr>
        <w:t xml:space="preserve"> (pp. 1–18). Sage. https://doi.org/10.4135/978144627305013517794</w:t>
      </w:r>
    </w:p>
    <w:p w14:paraId="3C1843C3"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Byrne, B. M. (2016). </w:t>
      </w:r>
      <w:r w:rsidRPr="005E2A99">
        <w:rPr>
          <w:rFonts w:eastAsia="Times New Roman"/>
          <w:i/>
          <w:iCs/>
          <w:noProof/>
        </w:rPr>
        <w:t>Structural equation modeling with AMOS: Basic concepts, applications, and programming.</w:t>
      </w:r>
      <w:r w:rsidRPr="005E2A99">
        <w:rPr>
          <w:rFonts w:eastAsia="Times New Roman"/>
          <w:noProof/>
        </w:rPr>
        <w:t xml:space="preserve"> Routledge.</w:t>
      </w:r>
    </w:p>
    <w:p w14:paraId="09EC6137"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lastRenderedPageBreak/>
        <w:t xml:space="preserve">Costello, A. B., &amp; Osborne, J. W. (2005). Best practices in exploratory factor analysis: Four recommendations for getting the most from your analysis. </w:t>
      </w:r>
      <w:r w:rsidRPr="005E2A99">
        <w:rPr>
          <w:rFonts w:eastAsia="Times New Roman"/>
          <w:i/>
          <w:iCs/>
          <w:noProof/>
        </w:rPr>
        <w:t>Practical Assessment, Research &amp; Evaluation</w:t>
      </w:r>
      <w:r w:rsidRPr="005E2A99">
        <w:rPr>
          <w:rFonts w:eastAsia="Times New Roman"/>
          <w:noProof/>
        </w:rPr>
        <w:t xml:space="preserve">, </w:t>
      </w:r>
      <w:r w:rsidRPr="005E2A99">
        <w:rPr>
          <w:rFonts w:eastAsia="Times New Roman"/>
          <w:i/>
          <w:iCs/>
          <w:noProof/>
        </w:rPr>
        <w:t>10</w:t>
      </w:r>
      <w:r w:rsidRPr="005E2A99">
        <w:rPr>
          <w:rFonts w:eastAsia="Times New Roman"/>
          <w:noProof/>
        </w:rPr>
        <w:t>(7), 1–9.</w:t>
      </w:r>
    </w:p>
    <w:p w14:paraId="4C5A387F"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Davis, T. C., Arnold, C., Berkel, H., &amp; Nandy, I. (1996). Knowledge and attitude on screening mammography among low</w:t>
      </w:r>
      <w:r w:rsidRPr="005E2A99">
        <w:rPr>
          <w:rFonts w:ascii="Calibri" w:eastAsia="Calibri" w:hAnsi="Calibri" w:cs="Calibri"/>
          <w:noProof/>
        </w:rPr>
        <w:t>‐</w:t>
      </w:r>
      <w:r w:rsidRPr="005E2A99">
        <w:rPr>
          <w:rFonts w:eastAsia="Times New Roman"/>
          <w:noProof/>
        </w:rPr>
        <w:t>literate, low</w:t>
      </w:r>
      <w:r w:rsidRPr="005E2A99">
        <w:rPr>
          <w:rFonts w:ascii="Calibri" w:eastAsia="Calibri" w:hAnsi="Calibri" w:cs="Calibri"/>
          <w:noProof/>
        </w:rPr>
        <w:t>‐</w:t>
      </w:r>
      <w:r w:rsidRPr="005E2A99">
        <w:rPr>
          <w:rFonts w:eastAsia="Times New Roman"/>
          <w:noProof/>
        </w:rPr>
        <w:t xml:space="preserve">income women. </w:t>
      </w:r>
      <w:r w:rsidRPr="005E2A99">
        <w:rPr>
          <w:rFonts w:eastAsia="Times New Roman"/>
          <w:i/>
          <w:iCs/>
          <w:noProof/>
        </w:rPr>
        <w:t>Cancer</w:t>
      </w:r>
      <w:r w:rsidRPr="005E2A99">
        <w:rPr>
          <w:rFonts w:eastAsia="Times New Roman"/>
          <w:noProof/>
        </w:rPr>
        <w:t>, 1912–1920. https://doi.org/10.1002/(SICI)1097-0142(19961101)78:9&lt;1912::AID-CNCR11&gt;3.0.CO;2-0 [pii]</w:t>
      </w:r>
    </w:p>
    <w:p w14:paraId="3C363ED9"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DeAngelis, C. D., &amp; Fontanarosa, P. B. (2010). US Preventive Services Task Force and breast cancer screening. </w:t>
      </w:r>
      <w:r w:rsidRPr="005E2A99">
        <w:rPr>
          <w:rFonts w:eastAsia="Times New Roman"/>
          <w:i/>
          <w:iCs/>
          <w:noProof/>
        </w:rPr>
        <w:t>JAMA : The Journal of the American Medical Association</w:t>
      </w:r>
      <w:r w:rsidRPr="005E2A99">
        <w:rPr>
          <w:rFonts w:eastAsia="Times New Roman"/>
          <w:noProof/>
        </w:rPr>
        <w:t xml:space="preserve">, </w:t>
      </w:r>
      <w:r w:rsidRPr="005E2A99">
        <w:rPr>
          <w:rFonts w:eastAsia="Times New Roman"/>
          <w:i/>
          <w:iCs/>
          <w:noProof/>
        </w:rPr>
        <w:t>303</w:t>
      </w:r>
      <w:r w:rsidRPr="005E2A99">
        <w:rPr>
          <w:rFonts w:eastAsia="Times New Roman"/>
          <w:noProof/>
        </w:rPr>
        <w:t>(2), 172–3. https://doi.org/10.1001/jama.2009.1990</w:t>
      </w:r>
    </w:p>
    <w:p w14:paraId="0815D517"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Dolan, J. G., &amp; Frisina, S. (2002). Randomized Controlled Trial of a Patient Decision Aid for Colorectal Cancer Screening. </w:t>
      </w:r>
      <w:r w:rsidRPr="005E2A99">
        <w:rPr>
          <w:rFonts w:eastAsia="Times New Roman"/>
          <w:i/>
          <w:iCs/>
          <w:noProof/>
        </w:rPr>
        <w:t>Medical Decision Making</w:t>
      </w:r>
      <w:r w:rsidRPr="005E2A99">
        <w:rPr>
          <w:rFonts w:eastAsia="Times New Roman"/>
          <w:noProof/>
        </w:rPr>
        <w:t xml:space="preserve">, </w:t>
      </w:r>
      <w:r w:rsidRPr="005E2A99">
        <w:rPr>
          <w:rFonts w:eastAsia="Times New Roman"/>
          <w:i/>
          <w:iCs/>
          <w:noProof/>
        </w:rPr>
        <w:t>22</w:t>
      </w:r>
      <w:r w:rsidRPr="005E2A99">
        <w:rPr>
          <w:rFonts w:eastAsia="Times New Roman"/>
          <w:noProof/>
        </w:rPr>
        <w:t>(2), 125–139. https://doi.org/10.1177/0272989X0202200210</w:t>
      </w:r>
    </w:p>
    <w:p w14:paraId="489C870E"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Dolan, N. C., Ferreira, M. R., Davis, T. C., Fitzgibbon, M. L., Rademaker, A., Liu, D., … Bennett, C. L. (2004). Colorectal cancer screening knowledge, attitudes, and beliefs among veterans: Does literacy make a difference? </w:t>
      </w:r>
      <w:r w:rsidRPr="005E2A99">
        <w:rPr>
          <w:rFonts w:eastAsia="Times New Roman"/>
          <w:i/>
          <w:iCs/>
          <w:noProof/>
        </w:rPr>
        <w:t>Journal of Clinical Oncology</w:t>
      </w:r>
      <w:r w:rsidRPr="005E2A99">
        <w:rPr>
          <w:rFonts w:eastAsia="Times New Roman"/>
          <w:noProof/>
        </w:rPr>
        <w:t xml:space="preserve">, </w:t>
      </w:r>
      <w:r w:rsidRPr="005E2A99">
        <w:rPr>
          <w:rFonts w:eastAsia="Times New Roman"/>
          <w:i/>
          <w:iCs/>
          <w:noProof/>
        </w:rPr>
        <w:t>22</w:t>
      </w:r>
      <w:r w:rsidRPr="005E2A99">
        <w:rPr>
          <w:rFonts w:eastAsia="Times New Roman"/>
          <w:noProof/>
        </w:rPr>
        <w:t>(13), 2617–2622. https://doi.org/10.1200/JCO.2004.10.149</w:t>
      </w:r>
    </w:p>
    <w:p w14:paraId="37F60AAA"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Ehrenreich, B. (2009). The uproar over new breast cancer screening guidelines. </w:t>
      </w:r>
      <w:r w:rsidRPr="005E2A99">
        <w:rPr>
          <w:rFonts w:eastAsia="Times New Roman"/>
          <w:i/>
          <w:iCs/>
          <w:noProof/>
        </w:rPr>
        <w:t>The Huffıngton Post</w:t>
      </w:r>
      <w:r w:rsidRPr="005E2A99">
        <w:rPr>
          <w:rFonts w:eastAsia="Times New Roman"/>
          <w:noProof/>
        </w:rPr>
        <w:t>.</w:t>
      </w:r>
    </w:p>
    <w:p w14:paraId="7503E8C8"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Esserman, L. J., Thompson, I. M., &amp; Reid, B. (2013). Re: Overdiagnosis and overtreatment in cancer: An opportunity for improvement. </w:t>
      </w:r>
      <w:r w:rsidRPr="005E2A99">
        <w:rPr>
          <w:rFonts w:eastAsia="Times New Roman"/>
          <w:i/>
          <w:iCs/>
          <w:noProof/>
        </w:rPr>
        <w:t>JAMA</w:t>
      </w:r>
      <w:r w:rsidRPr="005E2A99">
        <w:rPr>
          <w:rFonts w:eastAsia="Times New Roman"/>
          <w:noProof/>
        </w:rPr>
        <w:t xml:space="preserve">, </w:t>
      </w:r>
      <w:r w:rsidRPr="005E2A99">
        <w:rPr>
          <w:rFonts w:eastAsia="Times New Roman"/>
          <w:i/>
          <w:iCs/>
          <w:noProof/>
        </w:rPr>
        <w:t>310</w:t>
      </w:r>
      <w:r w:rsidRPr="005E2A99">
        <w:rPr>
          <w:rFonts w:eastAsia="Times New Roman"/>
          <w:noProof/>
        </w:rPr>
        <w:t>, 797–798. https://doi.org/10.1016/j.eururo.2013.10.023</w:t>
      </w:r>
    </w:p>
    <w:p w14:paraId="3206365F"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Fagerlin, A., Zikmund-Fisher, B. J., Ubel, P. A., Jankovic, A., Derry, H. A., &amp; Smith, D. </w:t>
      </w:r>
      <w:r w:rsidRPr="005E2A99">
        <w:rPr>
          <w:rFonts w:eastAsia="Times New Roman"/>
          <w:noProof/>
        </w:rPr>
        <w:lastRenderedPageBreak/>
        <w:t xml:space="preserve">M. (2007). Measuring numeracy without a math test: Development of the subjective numeracy scale. </w:t>
      </w:r>
      <w:r w:rsidRPr="005E2A99">
        <w:rPr>
          <w:rFonts w:eastAsia="Times New Roman"/>
          <w:i/>
          <w:iCs/>
          <w:noProof/>
        </w:rPr>
        <w:t>Medical Decision Making</w:t>
      </w:r>
      <w:r w:rsidRPr="005E2A99">
        <w:rPr>
          <w:rFonts w:eastAsia="Times New Roman"/>
          <w:noProof/>
        </w:rPr>
        <w:t xml:space="preserve">, </w:t>
      </w:r>
      <w:r w:rsidRPr="005E2A99">
        <w:rPr>
          <w:rFonts w:eastAsia="Times New Roman"/>
          <w:i/>
          <w:iCs/>
          <w:noProof/>
        </w:rPr>
        <w:t>27</w:t>
      </w:r>
      <w:r w:rsidRPr="005E2A99">
        <w:rPr>
          <w:rFonts w:eastAsia="Times New Roman"/>
          <w:noProof/>
        </w:rPr>
        <w:t>(5), 672–680. https://doi.org/10.1177/0272989X07304449</w:t>
      </w:r>
    </w:p>
    <w:p w14:paraId="33609BC6"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Feinleib, M., &amp; Zelen, M. (1969). Some pitfalls in the evaluation of screening programs. </w:t>
      </w:r>
      <w:r w:rsidRPr="005E2A99">
        <w:rPr>
          <w:rFonts w:eastAsia="Times New Roman"/>
          <w:i/>
          <w:iCs/>
          <w:noProof/>
        </w:rPr>
        <w:t>Arch Environ Health</w:t>
      </w:r>
      <w:r w:rsidRPr="005E2A99">
        <w:rPr>
          <w:rFonts w:eastAsia="Times New Roman"/>
          <w:noProof/>
        </w:rPr>
        <w:t xml:space="preserve">, </w:t>
      </w:r>
      <w:r w:rsidRPr="005E2A99">
        <w:rPr>
          <w:rFonts w:eastAsia="Times New Roman"/>
          <w:i/>
          <w:iCs/>
          <w:noProof/>
        </w:rPr>
        <w:t>19</w:t>
      </w:r>
      <w:r w:rsidRPr="005E2A99">
        <w:rPr>
          <w:rFonts w:eastAsia="Times New Roman"/>
          <w:noProof/>
        </w:rPr>
        <w:t>, 412–415.</w:t>
      </w:r>
    </w:p>
    <w:p w14:paraId="1C44DCCA"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Feldman-stewart, D., Tong, C., Siemens, R., Alibhai, S., Pickles, T., Robinson, J., &amp; Brundage, M. D. (2012). The Impact of Explicit Values Clarification Exercises in a Patient Decision Aid Emerges After the Decision Is Actually Made : Evidence From a Randomized Controlled Trial, 616–626. https://doi.org/10.1177/0272989X11434601</w:t>
      </w:r>
    </w:p>
    <w:p w14:paraId="18D6ED67"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Gigerenzer, G., Gaissmaier, W., Kurz-Milcke, E., Schwartz, L. M., &amp; Woloshin, S. (2007). Helping Doctors and Patients Make Sense of Health Statistics: Toward an Evidence-Based Society. </w:t>
      </w:r>
      <w:r w:rsidRPr="005E2A99">
        <w:rPr>
          <w:rFonts w:eastAsia="Times New Roman"/>
          <w:i/>
          <w:iCs/>
          <w:noProof/>
        </w:rPr>
        <w:t>Psychological Science in the Public Interest</w:t>
      </w:r>
      <w:r w:rsidRPr="005E2A99">
        <w:rPr>
          <w:rFonts w:eastAsia="Times New Roman"/>
          <w:noProof/>
        </w:rPr>
        <w:t xml:space="preserve">, </w:t>
      </w:r>
      <w:r w:rsidRPr="005E2A99">
        <w:rPr>
          <w:rFonts w:eastAsia="Times New Roman"/>
          <w:i/>
          <w:iCs/>
          <w:noProof/>
        </w:rPr>
        <w:t>8</w:t>
      </w:r>
      <w:r w:rsidRPr="005E2A99">
        <w:rPr>
          <w:rFonts w:eastAsia="Times New Roman"/>
          <w:noProof/>
        </w:rPr>
        <w:t>(2), 53–96. https://doi.org/10.1111/j.1539-6053.2008.00033.x</w:t>
      </w:r>
    </w:p>
    <w:p w14:paraId="085E4EDB"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Goodwin, J. S., Tan, A., Jaramillo, E., &amp; Kuo, Y. F. (2013). Prostate-specific antigen testing in men aged 40-64 years: Impact of publication of clinical trials. </w:t>
      </w:r>
      <w:r w:rsidRPr="005E2A99">
        <w:rPr>
          <w:rFonts w:eastAsia="Times New Roman"/>
          <w:i/>
          <w:iCs/>
          <w:noProof/>
        </w:rPr>
        <w:t>Journal of the National Cancer Institute</w:t>
      </w:r>
      <w:r w:rsidRPr="005E2A99">
        <w:rPr>
          <w:rFonts w:eastAsia="Times New Roman"/>
          <w:noProof/>
        </w:rPr>
        <w:t xml:space="preserve">, </w:t>
      </w:r>
      <w:r w:rsidRPr="005E2A99">
        <w:rPr>
          <w:rFonts w:eastAsia="Times New Roman"/>
          <w:i/>
          <w:iCs/>
          <w:noProof/>
        </w:rPr>
        <w:t>105</w:t>
      </w:r>
      <w:r w:rsidRPr="005E2A99">
        <w:rPr>
          <w:rFonts w:eastAsia="Times New Roman"/>
          <w:noProof/>
        </w:rPr>
        <w:t>(10), 743–745. https://doi.org/10.1093/jnci/djt039</w:t>
      </w:r>
    </w:p>
    <w:p w14:paraId="2503D125"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Gorsuch, R., &amp; Venable, G. (1983). Development of an" Age Universal" IE scale. </w:t>
      </w:r>
      <w:r w:rsidRPr="005E2A99">
        <w:rPr>
          <w:rFonts w:eastAsia="Times New Roman"/>
          <w:i/>
          <w:iCs/>
          <w:noProof/>
        </w:rPr>
        <w:t>Journal for the Scientific Study of Religion</w:t>
      </w:r>
      <w:r w:rsidRPr="005E2A99">
        <w:rPr>
          <w:rFonts w:eastAsia="Times New Roman"/>
          <w:noProof/>
        </w:rPr>
        <w:t xml:space="preserve">, </w:t>
      </w:r>
      <w:r w:rsidRPr="005E2A99">
        <w:rPr>
          <w:rFonts w:eastAsia="Times New Roman"/>
          <w:i/>
          <w:iCs/>
          <w:noProof/>
        </w:rPr>
        <w:t>22</w:t>
      </w:r>
      <w:r w:rsidRPr="005E2A99">
        <w:rPr>
          <w:rFonts w:eastAsia="Times New Roman"/>
          <w:noProof/>
        </w:rPr>
        <w:t>(2), 181–187. https://doi.org/10.2307/1385677</w:t>
      </w:r>
    </w:p>
    <w:p w14:paraId="1E7B4B04"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Greiner, K. A., Born, W., Nollen, N., &amp; Ahluwalia, J. S. (2005). Knowledge and perceptions of colorectal cancer screening among urban African Americans. </w:t>
      </w:r>
      <w:r w:rsidRPr="005E2A99">
        <w:rPr>
          <w:rFonts w:eastAsia="Times New Roman"/>
          <w:i/>
          <w:iCs/>
          <w:noProof/>
        </w:rPr>
        <w:t>Journal of General Internal Medicine</w:t>
      </w:r>
      <w:r w:rsidRPr="005E2A99">
        <w:rPr>
          <w:rFonts w:eastAsia="Times New Roman"/>
          <w:noProof/>
        </w:rPr>
        <w:t xml:space="preserve">, </w:t>
      </w:r>
      <w:r w:rsidRPr="005E2A99">
        <w:rPr>
          <w:rFonts w:eastAsia="Times New Roman"/>
          <w:i/>
          <w:iCs/>
          <w:noProof/>
        </w:rPr>
        <w:t>20</w:t>
      </w:r>
      <w:r w:rsidRPr="005E2A99">
        <w:rPr>
          <w:rFonts w:eastAsia="Times New Roman"/>
          <w:noProof/>
        </w:rPr>
        <w:t>(11), 977–983. https://doi.org/10.1111/j.1525-</w:t>
      </w:r>
      <w:r w:rsidRPr="005E2A99">
        <w:rPr>
          <w:rFonts w:eastAsia="Times New Roman"/>
          <w:noProof/>
        </w:rPr>
        <w:lastRenderedPageBreak/>
        <w:t>1497.2005.0165.x</w:t>
      </w:r>
    </w:p>
    <w:p w14:paraId="7AF9925F"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Grossman, D. C., Curry, S. J., Owens, D. K., Bibbins-Domingo, K., Caughey, A. B., Davidson, K. W., … Tseng, C. W. (2018). Screening for prostate cancer USPreventive servicestaskforcerecommendation statement. </w:t>
      </w:r>
      <w:r w:rsidRPr="005E2A99">
        <w:rPr>
          <w:rFonts w:eastAsia="Times New Roman"/>
          <w:i/>
          <w:iCs/>
          <w:noProof/>
        </w:rPr>
        <w:t>JAMA - Journal of the American Medical Association</w:t>
      </w:r>
      <w:r w:rsidRPr="005E2A99">
        <w:rPr>
          <w:rFonts w:eastAsia="Times New Roman"/>
          <w:noProof/>
        </w:rPr>
        <w:t xml:space="preserve">, </w:t>
      </w:r>
      <w:r w:rsidRPr="005E2A99">
        <w:rPr>
          <w:rFonts w:eastAsia="Times New Roman"/>
          <w:i/>
          <w:iCs/>
          <w:noProof/>
        </w:rPr>
        <w:t>319</w:t>
      </w:r>
      <w:r w:rsidRPr="005E2A99">
        <w:rPr>
          <w:rFonts w:eastAsia="Times New Roman"/>
          <w:noProof/>
        </w:rPr>
        <w:t>(18), 1901–1913. https://doi.org/10.1001/jama.2018.3710</w:t>
      </w:r>
    </w:p>
    <w:p w14:paraId="53713003"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Guttmann, R., Castle, R., &amp; Fiebig, D. G. (2009). Use of Discrete Choice Experiments in health economics: An update of the literature. </w:t>
      </w:r>
      <w:r w:rsidRPr="005E2A99">
        <w:rPr>
          <w:rFonts w:eastAsia="Times New Roman"/>
          <w:i/>
          <w:iCs/>
          <w:noProof/>
        </w:rPr>
        <w:t>Health Economics</w:t>
      </w:r>
      <w:r w:rsidRPr="005E2A99">
        <w:rPr>
          <w:rFonts w:eastAsia="Times New Roman"/>
          <w:noProof/>
        </w:rPr>
        <w:t>, (May), 23. https://doi.org/10.1016/j.techfore.2015.12.014</w:t>
      </w:r>
    </w:p>
    <w:p w14:paraId="384BB357"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Gyrd-Hansen, D., &amp; Søgaard, J. (2001). Analysing Public Preferences for Screening Programmes. </w:t>
      </w:r>
      <w:r w:rsidRPr="005E2A99">
        <w:rPr>
          <w:rFonts w:eastAsia="Times New Roman"/>
          <w:i/>
          <w:iCs/>
          <w:noProof/>
        </w:rPr>
        <w:t>Health Economics</w:t>
      </w:r>
      <w:r w:rsidRPr="005E2A99">
        <w:rPr>
          <w:rFonts w:eastAsia="Times New Roman"/>
          <w:noProof/>
        </w:rPr>
        <w:t xml:space="preserve">, </w:t>
      </w:r>
      <w:r w:rsidRPr="005E2A99">
        <w:rPr>
          <w:rFonts w:eastAsia="Times New Roman"/>
          <w:i/>
          <w:iCs/>
          <w:noProof/>
        </w:rPr>
        <w:t>10</w:t>
      </w:r>
      <w:r w:rsidRPr="005E2A99">
        <w:rPr>
          <w:rFonts w:eastAsia="Times New Roman"/>
          <w:noProof/>
        </w:rPr>
        <w:t>, 617–634. https://doi.org/10.1002/hec.622</w:t>
      </w:r>
    </w:p>
    <w:p w14:paraId="4B2BD8B0"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Han, P. K., Reeve, B. B., Moser, R. P., &amp; Klein, W. M. (2009). Aversion to ambiguity regarding medical tests and treatments: Measurement, prevalence, and relationship to sociodemographic factors. </w:t>
      </w:r>
      <w:r w:rsidRPr="005E2A99">
        <w:rPr>
          <w:rFonts w:eastAsia="Times New Roman"/>
          <w:i/>
          <w:iCs/>
          <w:noProof/>
        </w:rPr>
        <w:t>Journal of Health Communication</w:t>
      </w:r>
      <w:r w:rsidRPr="005E2A99">
        <w:rPr>
          <w:rFonts w:eastAsia="Times New Roman"/>
          <w:noProof/>
        </w:rPr>
        <w:t xml:space="preserve">, </w:t>
      </w:r>
      <w:r w:rsidRPr="005E2A99">
        <w:rPr>
          <w:rFonts w:eastAsia="Times New Roman"/>
          <w:i/>
          <w:iCs/>
          <w:noProof/>
        </w:rPr>
        <w:t>14</w:t>
      </w:r>
      <w:r w:rsidRPr="005E2A99">
        <w:rPr>
          <w:rFonts w:eastAsia="Times New Roman"/>
          <w:noProof/>
        </w:rPr>
        <w:t>(6), 556–572. https://doi.org/doi:10.1080/10810730903089630</w:t>
      </w:r>
    </w:p>
    <w:p w14:paraId="6C24A7BC"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Hawley, S. T., McQueen, A., Bartholomew, L. K., Greisinger, A. J., Coan, S. P., Myers, R., &amp; Vernon, S. W. (2012). Preferences for colorectal cancer screening tests and screening test use in a large multispecialty primary care practice. </w:t>
      </w:r>
      <w:r w:rsidRPr="005E2A99">
        <w:rPr>
          <w:rFonts w:eastAsia="Times New Roman"/>
          <w:i/>
          <w:iCs/>
          <w:noProof/>
        </w:rPr>
        <w:t>Cancer</w:t>
      </w:r>
      <w:r w:rsidRPr="005E2A99">
        <w:rPr>
          <w:rFonts w:eastAsia="Times New Roman"/>
          <w:noProof/>
        </w:rPr>
        <w:t xml:space="preserve">, </w:t>
      </w:r>
      <w:r w:rsidRPr="005E2A99">
        <w:rPr>
          <w:rFonts w:eastAsia="Times New Roman"/>
          <w:i/>
          <w:iCs/>
          <w:noProof/>
        </w:rPr>
        <w:t>118</w:t>
      </w:r>
      <w:r w:rsidRPr="005E2A99">
        <w:rPr>
          <w:rFonts w:eastAsia="Times New Roman"/>
          <w:noProof/>
        </w:rPr>
        <w:t>(10), 2726–2734. https://doi.org/10.1002/cncr.26551</w:t>
      </w:r>
    </w:p>
    <w:p w14:paraId="5543C24B"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Hawley, S. T., Zikmund-Fisher, B., Ubel, P., Jancovic, A., Lucas, T., &amp; Fagerlin, A. (2008). The impact of the format of graphical presentation on health-related knowledge and treatment choices. </w:t>
      </w:r>
      <w:r w:rsidRPr="005E2A99">
        <w:rPr>
          <w:rFonts w:eastAsia="Times New Roman"/>
          <w:i/>
          <w:iCs/>
          <w:noProof/>
        </w:rPr>
        <w:t>Patient Education and Counseling</w:t>
      </w:r>
      <w:r w:rsidRPr="005E2A99">
        <w:rPr>
          <w:rFonts w:eastAsia="Times New Roman"/>
          <w:noProof/>
        </w:rPr>
        <w:t xml:space="preserve">, </w:t>
      </w:r>
      <w:r w:rsidRPr="005E2A99">
        <w:rPr>
          <w:rFonts w:eastAsia="Times New Roman"/>
          <w:i/>
          <w:iCs/>
          <w:noProof/>
        </w:rPr>
        <w:t>73</w:t>
      </w:r>
      <w:r w:rsidRPr="005E2A99">
        <w:rPr>
          <w:rFonts w:eastAsia="Times New Roman"/>
          <w:noProof/>
        </w:rPr>
        <w:t>(3), 448–455. https://doi.org/10.1016/j.pec.2008.07.023</w:t>
      </w:r>
    </w:p>
    <w:p w14:paraId="23819FC6"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lastRenderedPageBreak/>
        <w:t xml:space="preserve">Herbst, R. S., Bajorin, D. F., Bleiberg, H., Blum, D., Hao, D., Johnson, B. E., … Bentsen, T. (2006). Clinical Cancer Advances 2005: Major research advances in cancer treatment, prevention, and screening - A report from the American Society of Clinical Oncology. </w:t>
      </w:r>
      <w:r w:rsidRPr="005E2A99">
        <w:rPr>
          <w:rFonts w:eastAsia="Times New Roman"/>
          <w:i/>
          <w:iCs/>
          <w:noProof/>
        </w:rPr>
        <w:t>Journal of Clinical Oncology</w:t>
      </w:r>
      <w:r w:rsidRPr="005E2A99">
        <w:rPr>
          <w:rFonts w:eastAsia="Times New Roman"/>
          <w:noProof/>
        </w:rPr>
        <w:t xml:space="preserve">, </w:t>
      </w:r>
      <w:r w:rsidRPr="005E2A99">
        <w:rPr>
          <w:rFonts w:eastAsia="Times New Roman"/>
          <w:i/>
          <w:iCs/>
          <w:noProof/>
        </w:rPr>
        <w:t>24</w:t>
      </w:r>
      <w:r w:rsidRPr="005E2A99">
        <w:rPr>
          <w:rFonts w:eastAsia="Times New Roman"/>
          <w:noProof/>
        </w:rPr>
        <w:t>(1), 190–205. https://doi.org/10.1200/JCO.2005.04.8678</w:t>
      </w:r>
    </w:p>
    <w:p w14:paraId="3EDB3151"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Hoffman, R. M., Elmore, J. G., Pignone, M. P., Gerstein, B. S., Levin, C. A., &amp; Fairfield, K. M. (2016). Knowledge and values for cancer screening decisions: Results from a national survey. </w:t>
      </w:r>
      <w:r w:rsidRPr="005E2A99">
        <w:rPr>
          <w:rFonts w:eastAsia="Times New Roman"/>
          <w:i/>
          <w:iCs/>
          <w:noProof/>
        </w:rPr>
        <w:t>Patient Education and Counseling</w:t>
      </w:r>
      <w:r w:rsidRPr="005E2A99">
        <w:rPr>
          <w:rFonts w:eastAsia="Times New Roman"/>
          <w:noProof/>
        </w:rPr>
        <w:t xml:space="preserve">, </w:t>
      </w:r>
      <w:r w:rsidRPr="005E2A99">
        <w:rPr>
          <w:rFonts w:eastAsia="Times New Roman"/>
          <w:i/>
          <w:iCs/>
          <w:noProof/>
        </w:rPr>
        <w:t>99</w:t>
      </w:r>
      <w:r w:rsidRPr="005E2A99">
        <w:rPr>
          <w:rFonts w:eastAsia="Times New Roman"/>
          <w:noProof/>
        </w:rPr>
        <w:t>(4), 624–630. https://doi.org/https://doi.org/10.1016/j.pec.2015.11.001</w:t>
      </w:r>
    </w:p>
    <w:p w14:paraId="79FFC7B7"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Horne, R., Weinman, J., &amp; Hankins, M. (1999). The beliefs about medicines questionnaire: The development and evaluation of a new method for assessing the cognitive representation of medication. </w:t>
      </w:r>
      <w:r w:rsidRPr="005E2A99">
        <w:rPr>
          <w:rFonts w:eastAsia="Times New Roman"/>
          <w:i/>
          <w:iCs/>
          <w:noProof/>
        </w:rPr>
        <w:t>Psychology &amp; Health</w:t>
      </w:r>
      <w:r w:rsidRPr="005E2A99">
        <w:rPr>
          <w:rFonts w:eastAsia="Times New Roman"/>
          <w:noProof/>
        </w:rPr>
        <w:t xml:space="preserve">, </w:t>
      </w:r>
      <w:r w:rsidRPr="005E2A99">
        <w:rPr>
          <w:rFonts w:eastAsia="Times New Roman"/>
          <w:i/>
          <w:iCs/>
          <w:noProof/>
        </w:rPr>
        <w:t>14</w:t>
      </w:r>
      <w:r w:rsidRPr="005E2A99">
        <w:rPr>
          <w:rFonts w:eastAsia="Times New Roman"/>
          <w:noProof/>
        </w:rPr>
        <w:t>, 1–24. https://doi.org/http://dx.doi.org/10.1080/08870449908407311</w:t>
      </w:r>
    </w:p>
    <w:p w14:paraId="649DA8C5"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Howard, D. H., &amp; Adams, E. K. (2012). Mammography rates after the 2009 US Preventive Services Task Force breast cancer screening recommendation. </w:t>
      </w:r>
      <w:r w:rsidRPr="005E2A99">
        <w:rPr>
          <w:rFonts w:eastAsia="Times New Roman"/>
          <w:i/>
          <w:iCs/>
          <w:noProof/>
        </w:rPr>
        <w:t>Preventive Medicine,</w:t>
      </w:r>
      <w:r w:rsidRPr="005E2A99">
        <w:rPr>
          <w:rFonts w:eastAsia="Times New Roman"/>
          <w:noProof/>
        </w:rPr>
        <w:t xml:space="preserve"> </w:t>
      </w:r>
      <w:r w:rsidRPr="005E2A99">
        <w:rPr>
          <w:rFonts w:eastAsia="Times New Roman"/>
          <w:i/>
          <w:iCs/>
          <w:noProof/>
        </w:rPr>
        <w:t>55</w:t>
      </w:r>
      <w:r w:rsidRPr="005E2A99">
        <w:rPr>
          <w:rFonts w:eastAsia="Times New Roman"/>
          <w:noProof/>
        </w:rPr>
        <w:t>(5), 485–487.</w:t>
      </w:r>
    </w:p>
    <w:p w14:paraId="0F607FFC"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Imaeda, A., Bender, D., &amp; Fraenkel, L. (2010). What is most important to patients when deciding about colorectal screening? </w:t>
      </w:r>
      <w:r w:rsidRPr="005E2A99">
        <w:rPr>
          <w:rFonts w:eastAsia="Times New Roman"/>
          <w:i/>
          <w:iCs/>
          <w:noProof/>
        </w:rPr>
        <w:t>Journal of General Internal Medicine</w:t>
      </w:r>
      <w:r w:rsidRPr="005E2A99">
        <w:rPr>
          <w:rFonts w:eastAsia="Times New Roman"/>
          <w:noProof/>
        </w:rPr>
        <w:t xml:space="preserve">, </w:t>
      </w:r>
      <w:r w:rsidRPr="005E2A99">
        <w:rPr>
          <w:rFonts w:eastAsia="Times New Roman"/>
          <w:i/>
          <w:iCs/>
          <w:noProof/>
        </w:rPr>
        <w:t>25</w:t>
      </w:r>
      <w:r w:rsidRPr="005E2A99">
        <w:rPr>
          <w:rFonts w:eastAsia="Times New Roman"/>
          <w:noProof/>
        </w:rPr>
        <w:t>(7), 688–693. https://doi.org/10.1007/s11606-010-1318-9</w:t>
      </w:r>
    </w:p>
    <w:p w14:paraId="041AA80A"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Kamerow, D., &amp; Woolf, S. (2009). Parsing the mammogram guidelines. </w:t>
      </w:r>
      <w:r w:rsidRPr="005E2A99">
        <w:rPr>
          <w:rFonts w:eastAsia="Times New Roman"/>
          <w:i/>
          <w:iCs/>
          <w:noProof/>
        </w:rPr>
        <w:t>The Washington Post</w:t>
      </w:r>
      <w:r w:rsidRPr="005E2A99">
        <w:rPr>
          <w:rFonts w:eastAsia="Times New Roman"/>
          <w:noProof/>
        </w:rPr>
        <w:t>, p. A25.</w:t>
      </w:r>
    </w:p>
    <w:p w14:paraId="0DAD31AC"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Kang, S. K., Scherer, L. D., Megibow, A. J., Higuita, L. J., N., K., Braithwaite, R. S., &amp; Fagerlin, A. (2018). A randomized study of patient risk perception for incidental </w:t>
      </w:r>
      <w:r w:rsidRPr="005E2A99">
        <w:rPr>
          <w:rFonts w:eastAsia="Times New Roman"/>
          <w:noProof/>
        </w:rPr>
        <w:lastRenderedPageBreak/>
        <w:t xml:space="preserve">renal findings on diagnostic imaging tests. </w:t>
      </w:r>
      <w:r w:rsidRPr="005E2A99">
        <w:rPr>
          <w:rFonts w:eastAsia="Times New Roman"/>
          <w:i/>
          <w:iCs/>
          <w:noProof/>
        </w:rPr>
        <w:t>American Journal of Roentgenology</w:t>
      </w:r>
      <w:r w:rsidRPr="005E2A99">
        <w:rPr>
          <w:rFonts w:eastAsia="Times New Roman"/>
          <w:noProof/>
        </w:rPr>
        <w:t xml:space="preserve">, </w:t>
      </w:r>
      <w:r w:rsidRPr="005E2A99">
        <w:rPr>
          <w:rFonts w:eastAsia="Times New Roman"/>
          <w:i/>
          <w:iCs/>
          <w:noProof/>
        </w:rPr>
        <w:t>210</w:t>
      </w:r>
      <w:r w:rsidRPr="005E2A99">
        <w:rPr>
          <w:rFonts w:eastAsia="Times New Roman"/>
          <w:noProof/>
        </w:rPr>
        <w:t>, 369–375. https://doi.org/10.2214/AJR.17.18485</w:t>
      </w:r>
    </w:p>
    <w:p w14:paraId="48574323"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Kattan, M. W. (2016). The Hypothetical Rabbit. </w:t>
      </w:r>
      <w:r w:rsidRPr="005E2A99">
        <w:rPr>
          <w:rFonts w:eastAsia="Times New Roman"/>
          <w:i/>
          <w:iCs/>
          <w:noProof/>
        </w:rPr>
        <w:t>Frontiers in Oncology</w:t>
      </w:r>
      <w:r w:rsidRPr="005E2A99">
        <w:rPr>
          <w:rFonts w:eastAsia="Times New Roman"/>
          <w:noProof/>
        </w:rPr>
        <w:t xml:space="preserve">, </w:t>
      </w:r>
      <w:r w:rsidRPr="005E2A99">
        <w:rPr>
          <w:rFonts w:eastAsia="Times New Roman"/>
          <w:i/>
          <w:iCs/>
          <w:noProof/>
        </w:rPr>
        <w:t>6</w:t>
      </w:r>
      <w:r w:rsidRPr="005E2A99">
        <w:rPr>
          <w:rFonts w:eastAsia="Times New Roman"/>
          <w:noProof/>
        </w:rPr>
        <w:t>(May), 1–2. https://doi.org/10.3389/fonc.2016.00123</w:t>
      </w:r>
    </w:p>
    <w:p w14:paraId="56B783A2"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Kennedy, E. D., Schmocker, S., Victor, C., Baxter, N. N., Kim, J., Brierley, J., &amp; McLeod, R. S. (2011). Do patients consider preoperative chemoradiation for primary rectal cancer worthwhile? </w:t>
      </w:r>
      <w:r w:rsidRPr="005E2A99">
        <w:rPr>
          <w:rFonts w:eastAsia="Times New Roman"/>
          <w:i/>
          <w:iCs/>
          <w:noProof/>
        </w:rPr>
        <w:t>Cancer</w:t>
      </w:r>
      <w:r w:rsidRPr="005E2A99">
        <w:rPr>
          <w:rFonts w:eastAsia="Times New Roman"/>
          <w:noProof/>
        </w:rPr>
        <w:t xml:space="preserve">, </w:t>
      </w:r>
      <w:r w:rsidRPr="005E2A99">
        <w:rPr>
          <w:rFonts w:eastAsia="Times New Roman"/>
          <w:i/>
          <w:iCs/>
          <w:noProof/>
        </w:rPr>
        <w:t>117</w:t>
      </w:r>
      <w:r w:rsidRPr="005E2A99">
        <w:rPr>
          <w:rFonts w:eastAsia="Times New Roman"/>
          <w:noProof/>
        </w:rPr>
        <w:t>(13), 2853–2862. https://doi.org/10.1002/cncr.25842</w:t>
      </w:r>
    </w:p>
    <w:p w14:paraId="5941C999"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Koopmans, T. C. (1964). On flexibility of future preference. In S. Maynard &amp; B. Glenn (Eds.), </w:t>
      </w:r>
      <w:r w:rsidRPr="005E2A99">
        <w:rPr>
          <w:rFonts w:eastAsia="Times New Roman"/>
          <w:i/>
          <w:iCs/>
          <w:noProof/>
        </w:rPr>
        <w:t>Human Judgements and Optimality</w:t>
      </w:r>
      <w:r w:rsidRPr="005E2A99">
        <w:rPr>
          <w:rFonts w:eastAsia="Times New Roman"/>
          <w:noProof/>
        </w:rPr>
        <w:t xml:space="preserve"> (pp. 243–254). New York: Wiley.</w:t>
      </w:r>
    </w:p>
    <w:p w14:paraId="4BDFD410"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Kopec, J. A., Richardson, C. G., Llewellyn-thomas, H., Klinkhoff, A., Carswell, A., &amp; Chalmers, A. (2017). Probabilistic threshold technique showed that patients ’ preferences for specific trade-offs between pain relief and each side effect of treatment in osteoarthritis varied, </w:t>
      </w:r>
      <w:r w:rsidRPr="005E2A99">
        <w:rPr>
          <w:rFonts w:eastAsia="Times New Roman"/>
          <w:i/>
          <w:iCs/>
          <w:noProof/>
        </w:rPr>
        <w:t>60</w:t>
      </w:r>
      <w:r w:rsidRPr="005E2A99">
        <w:rPr>
          <w:rFonts w:eastAsia="Times New Roman"/>
          <w:noProof/>
        </w:rPr>
        <w:t>(2007). https://doi.org/10.1016/j.jclinepi.2007.01.001</w:t>
      </w:r>
    </w:p>
    <w:p w14:paraId="64D74FB7"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Krantz, D. S., Baum, A., &amp; von Wideman, M. (1980). Assesment of preferences for self-treatment and information in health care. </w:t>
      </w:r>
      <w:r w:rsidRPr="005E2A99">
        <w:rPr>
          <w:rFonts w:eastAsia="Times New Roman"/>
          <w:i/>
          <w:iCs/>
          <w:noProof/>
        </w:rPr>
        <w:t>Journal of Personality and Social Psychology</w:t>
      </w:r>
      <w:r w:rsidRPr="005E2A99">
        <w:rPr>
          <w:rFonts w:eastAsia="Times New Roman"/>
          <w:noProof/>
        </w:rPr>
        <w:t xml:space="preserve">, </w:t>
      </w:r>
      <w:r w:rsidRPr="005E2A99">
        <w:rPr>
          <w:rFonts w:eastAsia="Times New Roman"/>
          <w:i/>
          <w:iCs/>
          <w:noProof/>
        </w:rPr>
        <w:t>39</w:t>
      </w:r>
      <w:r w:rsidRPr="005E2A99">
        <w:rPr>
          <w:rFonts w:eastAsia="Times New Roman"/>
          <w:noProof/>
        </w:rPr>
        <w:t>(5), 977–990.</w:t>
      </w:r>
    </w:p>
    <w:p w14:paraId="3319FA85"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Laine, C., Dickersin, K., &amp; Mulrow, C. (2016). Time to Douse the Firestorm Around Breast Cancer ScreeningTime to Douse the Firestorm Around Breast Cancer Screening. </w:t>
      </w:r>
      <w:r w:rsidRPr="005E2A99">
        <w:rPr>
          <w:rFonts w:eastAsia="Times New Roman"/>
          <w:i/>
          <w:iCs/>
          <w:noProof/>
        </w:rPr>
        <w:t>Annals of Internal Medicine</w:t>
      </w:r>
      <w:r w:rsidRPr="005E2A99">
        <w:rPr>
          <w:rFonts w:eastAsia="Times New Roman"/>
          <w:noProof/>
        </w:rPr>
        <w:t xml:space="preserve">, </w:t>
      </w:r>
      <w:r w:rsidRPr="005E2A99">
        <w:rPr>
          <w:rFonts w:eastAsia="Times New Roman"/>
          <w:i/>
          <w:iCs/>
          <w:noProof/>
        </w:rPr>
        <w:t>164</w:t>
      </w:r>
      <w:r w:rsidRPr="005E2A99">
        <w:rPr>
          <w:rFonts w:eastAsia="Times New Roman"/>
          <w:noProof/>
        </w:rPr>
        <w:t>(4), 303–304. https://doi.org/10.7326/M15</w:t>
      </w:r>
    </w:p>
    <w:p w14:paraId="06AC8E65"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Lau, R. R., Hartman, K. A., &amp; Ware, J. E. (1986). Health as a value: Methodological and </w:t>
      </w:r>
      <w:r w:rsidRPr="005E2A99">
        <w:rPr>
          <w:rFonts w:eastAsia="Times New Roman"/>
          <w:noProof/>
        </w:rPr>
        <w:lastRenderedPageBreak/>
        <w:t xml:space="preserve">theoretical considerations: EBSCOhost, </w:t>
      </w:r>
      <w:r w:rsidRPr="005E2A99">
        <w:rPr>
          <w:rFonts w:eastAsia="Times New Roman"/>
          <w:i/>
          <w:iCs/>
          <w:noProof/>
        </w:rPr>
        <w:t>5</w:t>
      </w:r>
      <w:r w:rsidRPr="005E2A99">
        <w:rPr>
          <w:rFonts w:eastAsia="Times New Roman"/>
          <w:noProof/>
        </w:rPr>
        <w:t>(1), 25–43. Retrieved from http://web.a.ebscohost.com.ezproxy.bu.edu/ehost/detail/detail?sid=b7b16a6f-3eb2-42f3-a42d-c1c6e65fd25e%40sessionmgr4004&amp;vid=1&amp;hid=4109&amp;bdata=JnNpdGU9ZWhvc3QtbGl2ZSZzY29wZT1zaXRl#db=pdh&amp;AN=1987-21566-001&amp;anchor=c36</w:t>
      </w:r>
    </w:p>
    <w:p w14:paraId="24DF7682"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Ledesma, R. D., &amp; Valecro-Mora. (2007). Determining the number of factors to retain in EFA: an easy-to-use computer program for carrying out Parallel Analysis. </w:t>
      </w:r>
      <w:r w:rsidRPr="005E2A99">
        <w:rPr>
          <w:rFonts w:eastAsia="Times New Roman"/>
          <w:i/>
          <w:iCs/>
          <w:noProof/>
        </w:rPr>
        <w:t>Practical Assessment, Research &amp; Evaluation</w:t>
      </w:r>
      <w:r w:rsidRPr="005E2A99">
        <w:rPr>
          <w:rFonts w:eastAsia="Times New Roman"/>
          <w:noProof/>
        </w:rPr>
        <w:t xml:space="preserve">, </w:t>
      </w:r>
      <w:r w:rsidRPr="005E2A99">
        <w:rPr>
          <w:rFonts w:eastAsia="Times New Roman"/>
          <w:i/>
          <w:iCs/>
          <w:noProof/>
        </w:rPr>
        <w:t>12</w:t>
      </w:r>
      <w:r w:rsidRPr="005E2A99">
        <w:rPr>
          <w:rFonts w:eastAsia="Times New Roman"/>
          <w:noProof/>
        </w:rPr>
        <w:t>(2), 2–11. https://doi.org/http://pareonline.net/getvn.asp?v=12&amp;n=2</w:t>
      </w:r>
    </w:p>
    <w:p w14:paraId="2BD22D73"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Ling, B. S., Moskowitz, M. A., Wachs, D., Pearson, B., &amp; Schroy, P. C. (2001). Attitudes towards colorectal cancer screening tests: a survey of patients and physicians. </w:t>
      </w:r>
      <w:r w:rsidRPr="005E2A99">
        <w:rPr>
          <w:rFonts w:eastAsia="Times New Roman"/>
          <w:i/>
          <w:iCs/>
          <w:noProof/>
        </w:rPr>
        <w:t>J Gen Intern Med</w:t>
      </w:r>
      <w:r w:rsidRPr="005E2A99">
        <w:rPr>
          <w:rFonts w:eastAsia="Times New Roman"/>
          <w:noProof/>
        </w:rPr>
        <w:t xml:space="preserve">, </w:t>
      </w:r>
      <w:r w:rsidRPr="005E2A99">
        <w:rPr>
          <w:rFonts w:eastAsia="Times New Roman"/>
          <w:i/>
          <w:iCs/>
          <w:noProof/>
        </w:rPr>
        <w:t>16</w:t>
      </w:r>
      <w:r w:rsidRPr="005E2A99">
        <w:rPr>
          <w:rFonts w:eastAsia="Times New Roman"/>
          <w:noProof/>
        </w:rPr>
        <w:t>(12), 822–830.</w:t>
      </w:r>
    </w:p>
    <w:p w14:paraId="39264E8C"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Longley, S. L., Watson, D., &amp; Noyes, R. (2005). Assessment of the hypochondriasis domain: The Multidimensional Inventory of Hypochondriacal Traits (MIHT). </w:t>
      </w:r>
      <w:r w:rsidRPr="005E2A99">
        <w:rPr>
          <w:rFonts w:eastAsia="Times New Roman"/>
          <w:i/>
          <w:iCs/>
          <w:noProof/>
        </w:rPr>
        <w:t>Psychological Assessment</w:t>
      </w:r>
      <w:r w:rsidRPr="005E2A99">
        <w:rPr>
          <w:rFonts w:eastAsia="Times New Roman"/>
          <w:noProof/>
        </w:rPr>
        <w:t xml:space="preserve">, </w:t>
      </w:r>
      <w:r w:rsidRPr="005E2A99">
        <w:rPr>
          <w:rFonts w:eastAsia="Times New Roman"/>
          <w:i/>
          <w:iCs/>
          <w:noProof/>
        </w:rPr>
        <w:t>17</w:t>
      </w:r>
      <w:r w:rsidRPr="005E2A99">
        <w:rPr>
          <w:rFonts w:eastAsia="Times New Roman"/>
          <w:noProof/>
        </w:rPr>
        <w:t>(1), 3–14. https://doi.org/10.1037/1040-3590.17.1.3</w:t>
      </w:r>
    </w:p>
    <w:p w14:paraId="0DA02C6D"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Mansfield, C., Tangka, F. K., Ekwueme, D. U., Smith, J. L., Guy Jr, G. P., Li, C., &amp; Hauber, A. B. (2016). Peer Reviewed: Stated Preference for Cancer Screening: A Systematic Review of the Literature, 1990–2013. </w:t>
      </w:r>
      <w:r w:rsidRPr="005E2A99">
        <w:rPr>
          <w:rFonts w:eastAsia="Times New Roman"/>
          <w:i/>
          <w:iCs/>
          <w:noProof/>
        </w:rPr>
        <w:t>Preventing Chronic Disease</w:t>
      </w:r>
      <w:r w:rsidRPr="005E2A99">
        <w:rPr>
          <w:rFonts w:eastAsia="Times New Roman"/>
          <w:noProof/>
        </w:rPr>
        <w:t xml:space="preserve">, </w:t>
      </w:r>
      <w:r w:rsidRPr="005E2A99">
        <w:rPr>
          <w:rFonts w:eastAsia="Times New Roman"/>
          <w:i/>
          <w:iCs/>
          <w:noProof/>
        </w:rPr>
        <w:t>13</w:t>
      </w:r>
      <w:r w:rsidRPr="005E2A99">
        <w:rPr>
          <w:rFonts w:eastAsia="Times New Roman"/>
          <w:noProof/>
        </w:rPr>
        <w:t>.</w:t>
      </w:r>
    </w:p>
    <w:p w14:paraId="54D503B9"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Moyer, V. a. (2012). Screening for prostate cancer: U.S. preventive services task force recommendation statement. </w:t>
      </w:r>
      <w:r w:rsidRPr="005E2A99">
        <w:rPr>
          <w:rFonts w:eastAsia="Times New Roman"/>
          <w:i/>
          <w:iCs/>
          <w:noProof/>
        </w:rPr>
        <w:t>Ann Intern Med</w:t>
      </w:r>
      <w:r w:rsidRPr="005E2A99">
        <w:rPr>
          <w:rFonts w:eastAsia="Times New Roman"/>
          <w:noProof/>
        </w:rPr>
        <w:t xml:space="preserve">, </w:t>
      </w:r>
      <w:r w:rsidRPr="005E2A99">
        <w:rPr>
          <w:rFonts w:eastAsia="Times New Roman"/>
          <w:i/>
          <w:iCs/>
          <w:noProof/>
        </w:rPr>
        <w:t>157</w:t>
      </w:r>
      <w:r w:rsidRPr="005E2A99">
        <w:rPr>
          <w:rFonts w:eastAsia="Times New Roman"/>
          <w:noProof/>
        </w:rPr>
        <w:t>(2), 120–134. https://doi.org/10.7326/0003-4819-157-2-201207170-00459</w:t>
      </w:r>
    </w:p>
    <w:p w14:paraId="0AFCBDE8"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Mulhem, E., Fulbright, N., &amp; Duncan, N. (2015). Prostate cancer screening. </w:t>
      </w:r>
      <w:r w:rsidRPr="005E2A99">
        <w:rPr>
          <w:rFonts w:eastAsia="Times New Roman"/>
          <w:i/>
          <w:iCs/>
          <w:noProof/>
        </w:rPr>
        <w:t>American Family Physician</w:t>
      </w:r>
      <w:r w:rsidRPr="005E2A99">
        <w:rPr>
          <w:rFonts w:eastAsia="Times New Roman"/>
          <w:noProof/>
        </w:rPr>
        <w:t xml:space="preserve">, </w:t>
      </w:r>
      <w:r w:rsidRPr="005E2A99">
        <w:rPr>
          <w:rFonts w:eastAsia="Times New Roman"/>
          <w:i/>
          <w:iCs/>
          <w:noProof/>
        </w:rPr>
        <w:t>92</w:t>
      </w:r>
      <w:r w:rsidRPr="005E2A99">
        <w:rPr>
          <w:rFonts w:eastAsia="Times New Roman"/>
          <w:noProof/>
        </w:rPr>
        <w:t>(8), 683–688. https://doi.org/10.1016/S0002-838X(15)30301-4</w:t>
      </w:r>
    </w:p>
    <w:p w14:paraId="1D0E1DC3"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lastRenderedPageBreak/>
        <w:t xml:space="preserve">Muthén, L. K., &amp; Muthén, B. O. (2010). </w:t>
      </w:r>
      <w:r w:rsidRPr="005E2A99">
        <w:rPr>
          <w:rFonts w:eastAsia="Times New Roman"/>
          <w:i/>
          <w:iCs/>
          <w:noProof/>
        </w:rPr>
        <w:t>Mplus Statistical Analysis With Latent Variables USER ’ s Guide</w:t>
      </w:r>
      <w:r w:rsidRPr="005E2A99">
        <w:rPr>
          <w:rFonts w:eastAsia="Times New Roman"/>
          <w:noProof/>
        </w:rPr>
        <w:t xml:space="preserve"> (6th ed.). Los Angeles, CA: Muthén &amp; Muthén.</w:t>
      </w:r>
    </w:p>
    <w:p w14:paraId="41988952"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Nayaradou, M., Berchi, C., Dejardin, O., &amp; Launoy, G. (2010). Eliciting population preferences for mass colorectal cancer screening organization. </w:t>
      </w:r>
      <w:r w:rsidRPr="005E2A99">
        <w:rPr>
          <w:rFonts w:eastAsia="Times New Roman"/>
          <w:i/>
          <w:iCs/>
          <w:noProof/>
        </w:rPr>
        <w:t>Medical Decision Making</w:t>
      </w:r>
      <w:r w:rsidRPr="005E2A99">
        <w:rPr>
          <w:rFonts w:eastAsia="Times New Roman"/>
          <w:noProof/>
        </w:rPr>
        <w:t xml:space="preserve">, </w:t>
      </w:r>
      <w:r w:rsidRPr="005E2A99">
        <w:rPr>
          <w:rFonts w:eastAsia="Times New Roman"/>
          <w:i/>
          <w:iCs/>
          <w:noProof/>
        </w:rPr>
        <w:t>30</w:t>
      </w:r>
      <w:r w:rsidRPr="005E2A99">
        <w:rPr>
          <w:rFonts w:eastAsia="Times New Roman"/>
          <w:noProof/>
        </w:rPr>
        <w:t>(2), 224–233. https://doi.org/10.1177/0272989X09342747</w:t>
      </w:r>
    </w:p>
    <w:p w14:paraId="13D8F392"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Nickel, B., Barratt, A., Hersch, J., Moynihan, R., Irwig, L., &amp; McCaffery, K. (2015). How different terminology for ductal carcinoma in situ (DCIS) impacts women’s concern and management preferences: A qualitative study. </w:t>
      </w:r>
      <w:r w:rsidRPr="005E2A99">
        <w:rPr>
          <w:rFonts w:eastAsia="Times New Roman"/>
          <w:i/>
          <w:iCs/>
          <w:noProof/>
        </w:rPr>
        <w:t>The Breast</w:t>
      </w:r>
      <w:r w:rsidRPr="005E2A99">
        <w:rPr>
          <w:rFonts w:eastAsia="Times New Roman"/>
          <w:noProof/>
        </w:rPr>
        <w:t xml:space="preserve">, </w:t>
      </w:r>
      <w:r w:rsidRPr="005E2A99">
        <w:rPr>
          <w:rFonts w:eastAsia="Times New Roman"/>
          <w:i/>
          <w:iCs/>
          <w:noProof/>
        </w:rPr>
        <w:t>24</w:t>
      </w:r>
      <w:r w:rsidRPr="005E2A99">
        <w:rPr>
          <w:rFonts w:eastAsia="Times New Roman"/>
          <w:noProof/>
        </w:rPr>
        <w:t>(5), 673–679.</w:t>
      </w:r>
    </w:p>
    <w:p w14:paraId="0504E748"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O’Connor, A. M., Rostom, A., Fiset, V., Tetroe, J., Entwistle, V., Llewellyn-Thomas, H., … Jones, J. (1999). Decision aids for patients facing health treatment or screening decisions: systematic review. </w:t>
      </w:r>
      <w:r w:rsidRPr="005E2A99">
        <w:rPr>
          <w:rFonts w:eastAsia="Times New Roman"/>
          <w:i/>
          <w:iCs/>
          <w:noProof/>
        </w:rPr>
        <w:t>Bmj</w:t>
      </w:r>
      <w:r w:rsidRPr="005E2A99">
        <w:rPr>
          <w:rFonts w:eastAsia="Times New Roman"/>
          <w:noProof/>
        </w:rPr>
        <w:t xml:space="preserve">, </w:t>
      </w:r>
      <w:r w:rsidRPr="005E2A99">
        <w:rPr>
          <w:rFonts w:eastAsia="Times New Roman"/>
          <w:i/>
          <w:iCs/>
          <w:noProof/>
        </w:rPr>
        <w:t>319</w:t>
      </w:r>
      <w:r w:rsidRPr="005E2A99">
        <w:rPr>
          <w:rFonts w:eastAsia="Times New Roman"/>
          <w:noProof/>
        </w:rPr>
        <w:t>(7212), 731–734. https://doi.org/10.1136/bmj.319.7212.731</w:t>
      </w:r>
    </w:p>
    <w:p w14:paraId="28297453"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Oeffinger, K. C., Fontham, E. T., Etzioni, R., Herzig, A., Michaelson, J. S., Shih, Y.-C. T., &amp; Wender, R. (2015). Breast Cancer Screening for Women at Average Risk: 2015 Guideline Update From the American Cancer Society. </w:t>
      </w:r>
      <w:r w:rsidRPr="005E2A99">
        <w:rPr>
          <w:rFonts w:eastAsia="Times New Roman"/>
          <w:i/>
          <w:iCs/>
          <w:noProof/>
        </w:rPr>
        <w:t>JAMA</w:t>
      </w:r>
      <w:r w:rsidRPr="005E2A99">
        <w:rPr>
          <w:rFonts w:eastAsia="Times New Roman"/>
          <w:noProof/>
        </w:rPr>
        <w:t xml:space="preserve">, </w:t>
      </w:r>
      <w:r w:rsidRPr="005E2A99">
        <w:rPr>
          <w:rFonts w:eastAsia="Times New Roman"/>
          <w:i/>
          <w:iCs/>
          <w:noProof/>
        </w:rPr>
        <w:t>314</w:t>
      </w:r>
      <w:r w:rsidRPr="005E2A99">
        <w:rPr>
          <w:rFonts w:eastAsia="Times New Roman"/>
          <w:noProof/>
        </w:rPr>
        <w:t>(15), 1599. https://doi.org/https://doi.org/10.1001/jama.2015.12783</w:t>
      </w:r>
    </w:p>
    <w:p w14:paraId="59604C59"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Omer, Z. B., Hwang, E. S., Esserman, L. J., Howe, R., &amp; Ozanne, E. M. (2013). Impact of ductal carcinoma in situ terminology on patient treatment preferences. </w:t>
      </w:r>
      <w:r w:rsidRPr="005E2A99">
        <w:rPr>
          <w:rFonts w:eastAsia="Times New Roman"/>
          <w:i/>
          <w:iCs/>
          <w:noProof/>
        </w:rPr>
        <w:t>JAMA Internal Medicine</w:t>
      </w:r>
      <w:r w:rsidRPr="005E2A99">
        <w:rPr>
          <w:rFonts w:eastAsia="Times New Roman"/>
          <w:noProof/>
        </w:rPr>
        <w:t xml:space="preserve">, </w:t>
      </w:r>
      <w:r w:rsidRPr="005E2A99">
        <w:rPr>
          <w:rFonts w:eastAsia="Times New Roman"/>
          <w:i/>
          <w:iCs/>
          <w:noProof/>
        </w:rPr>
        <w:t>173</w:t>
      </w:r>
      <w:r w:rsidRPr="005E2A99">
        <w:rPr>
          <w:rFonts w:eastAsia="Times New Roman"/>
          <w:noProof/>
        </w:rPr>
        <w:t>(19), 1830–1831.</w:t>
      </w:r>
    </w:p>
    <w:p w14:paraId="5E5DD503"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Palmer, R. C., Midgette, L. A., &amp; Mullan, I. D. (2010). Colorectal cancer screening preferences among African Americans: Which screening test is preferred? </w:t>
      </w:r>
      <w:r w:rsidRPr="005E2A99">
        <w:rPr>
          <w:rFonts w:eastAsia="Times New Roman"/>
          <w:i/>
          <w:iCs/>
          <w:noProof/>
        </w:rPr>
        <w:t>Journal of Cancer Education</w:t>
      </w:r>
      <w:r w:rsidRPr="005E2A99">
        <w:rPr>
          <w:rFonts w:eastAsia="Times New Roman"/>
          <w:noProof/>
        </w:rPr>
        <w:t xml:space="preserve">, </w:t>
      </w:r>
      <w:r w:rsidRPr="005E2A99">
        <w:rPr>
          <w:rFonts w:eastAsia="Times New Roman"/>
          <w:i/>
          <w:iCs/>
          <w:noProof/>
        </w:rPr>
        <w:t>25</w:t>
      </w:r>
      <w:r w:rsidRPr="005E2A99">
        <w:rPr>
          <w:rFonts w:eastAsia="Times New Roman"/>
          <w:noProof/>
        </w:rPr>
        <w:t>(4), 577–581. https://doi.org/10.1007/s13187-010-0081-2</w:t>
      </w:r>
    </w:p>
    <w:p w14:paraId="50C1B665"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lastRenderedPageBreak/>
        <w:t xml:space="preserve">Paulos, J. A. (1988). </w:t>
      </w:r>
      <w:r w:rsidRPr="005E2A99">
        <w:rPr>
          <w:rFonts w:eastAsia="Times New Roman"/>
          <w:i/>
          <w:iCs/>
          <w:noProof/>
        </w:rPr>
        <w:t>Innumeracy: Mathematical illiteracy and its consequences</w:t>
      </w:r>
      <w:r w:rsidRPr="005E2A99">
        <w:rPr>
          <w:rFonts w:eastAsia="Times New Roman"/>
          <w:noProof/>
        </w:rPr>
        <w:t>. Macmillan.</w:t>
      </w:r>
    </w:p>
    <w:p w14:paraId="327F2685"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Perez, T. Y., Danzig, M. R., Ghandour, R. A., Badani, K. K., Benson, M. C., &amp; McKiernan, J. M. (2015). Impact of the 2012 United States Preventive Services Task Force statement on prostate-specific antigen screening: analysis of urologic and primary care practices. </w:t>
      </w:r>
      <w:r w:rsidRPr="005E2A99">
        <w:rPr>
          <w:rFonts w:eastAsia="Times New Roman"/>
          <w:i/>
          <w:iCs/>
          <w:noProof/>
        </w:rPr>
        <w:t>Urology</w:t>
      </w:r>
      <w:r w:rsidRPr="005E2A99">
        <w:rPr>
          <w:rFonts w:eastAsia="Times New Roman"/>
          <w:noProof/>
        </w:rPr>
        <w:t xml:space="preserve">, </w:t>
      </w:r>
      <w:r w:rsidRPr="005E2A99">
        <w:rPr>
          <w:rFonts w:eastAsia="Times New Roman"/>
          <w:i/>
          <w:iCs/>
          <w:noProof/>
        </w:rPr>
        <w:t>85</w:t>
      </w:r>
      <w:r w:rsidRPr="005E2A99">
        <w:rPr>
          <w:rFonts w:eastAsia="Times New Roman"/>
          <w:noProof/>
        </w:rPr>
        <w:t>(1), 85–91.</w:t>
      </w:r>
    </w:p>
    <w:p w14:paraId="52F59063"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Peterman, A. H., Fitchett, G., Brady, M. J., Hernandez, L., &amp; Cella, D. (2002). Measuring spiritual well-being in people with cancer: The functional assessment of chronic illness therapy—spiritual well-being scale (FACIT-Sp). </w:t>
      </w:r>
      <w:r w:rsidRPr="005E2A99">
        <w:rPr>
          <w:rFonts w:eastAsia="Times New Roman"/>
          <w:i/>
          <w:iCs/>
          <w:noProof/>
        </w:rPr>
        <w:t>Annals of Behavioral Medicine</w:t>
      </w:r>
      <w:r w:rsidRPr="005E2A99">
        <w:rPr>
          <w:rFonts w:eastAsia="Times New Roman"/>
          <w:noProof/>
        </w:rPr>
        <w:t>. https://doi.org/10.1207/S15324796ABM2401_06</w:t>
      </w:r>
    </w:p>
    <w:p w14:paraId="31B0F82A"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Phillips, K. A., Van Bebber, S., Marshall, D., Walsh, J., &amp; Thabane, L. (2006). A review of studies examining stated preferences for cancer screening. </w:t>
      </w:r>
      <w:r w:rsidRPr="005E2A99">
        <w:rPr>
          <w:rFonts w:eastAsia="Times New Roman"/>
          <w:i/>
          <w:iCs/>
          <w:noProof/>
        </w:rPr>
        <w:t>Preventing Chronic Disease</w:t>
      </w:r>
      <w:r w:rsidRPr="005E2A99">
        <w:rPr>
          <w:rFonts w:eastAsia="Times New Roman"/>
          <w:noProof/>
        </w:rPr>
        <w:t xml:space="preserve">, </w:t>
      </w:r>
      <w:r w:rsidRPr="005E2A99">
        <w:rPr>
          <w:rFonts w:eastAsia="Times New Roman"/>
          <w:i/>
          <w:iCs/>
          <w:noProof/>
        </w:rPr>
        <w:t>3</w:t>
      </w:r>
      <w:r w:rsidRPr="005E2A99">
        <w:rPr>
          <w:rFonts w:eastAsia="Times New Roman"/>
          <w:noProof/>
        </w:rPr>
        <w:t>(3), A75–A75. https://doi.org/A75 [pii]</w:t>
      </w:r>
    </w:p>
    <w:p w14:paraId="6D2D20B2"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Pleis, J. R., Lucas, J. W., &amp; Ward, B. W. (2009). Summary health statistics for U.S. adults: National Health Interview Survey, 2008. </w:t>
      </w:r>
      <w:r w:rsidRPr="005E2A99">
        <w:rPr>
          <w:rFonts w:eastAsia="Times New Roman"/>
          <w:i/>
          <w:iCs/>
          <w:noProof/>
        </w:rPr>
        <w:t>Vital and Health Statistics.</w:t>
      </w:r>
      <w:r w:rsidRPr="005E2A99">
        <w:rPr>
          <w:rFonts w:eastAsia="Times New Roman"/>
          <w:noProof/>
        </w:rPr>
        <w:t xml:space="preserve">, </w:t>
      </w:r>
      <w:r w:rsidRPr="005E2A99">
        <w:rPr>
          <w:rFonts w:eastAsia="Times New Roman"/>
          <w:i/>
          <w:iCs/>
          <w:noProof/>
        </w:rPr>
        <w:t>Series 10,</w:t>
      </w:r>
      <w:r w:rsidRPr="005E2A99">
        <w:rPr>
          <w:rFonts w:eastAsia="Times New Roman"/>
          <w:noProof/>
        </w:rPr>
        <w:t>(242), 1–157.</w:t>
      </w:r>
    </w:p>
    <w:p w14:paraId="774C4AC4"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R Core Team. (2017). R: A language and environment for statistical computing. Vienna, Austria.</w:t>
      </w:r>
    </w:p>
    <w:p w14:paraId="44DD3604"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Rai, T., Clements, A., Bukach, C., Shine, B., Austoker, J., &amp; Watson, E. (2007). What influences men’s decision to have a prostate-specific antigen test? A qualitative study. </w:t>
      </w:r>
      <w:r w:rsidRPr="005E2A99">
        <w:rPr>
          <w:rFonts w:eastAsia="Times New Roman"/>
          <w:i/>
          <w:iCs/>
          <w:noProof/>
        </w:rPr>
        <w:t>Family Practice</w:t>
      </w:r>
      <w:r w:rsidRPr="005E2A99">
        <w:rPr>
          <w:rFonts w:eastAsia="Times New Roman"/>
          <w:noProof/>
        </w:rPr>
        <w:t xml:space="preserve">, </w:t>
      </w:r>
      <w:r w:rsidRPr="005E2A99">
        <w:rPr>
          <w:rFonts w:eastAsia="Times New Roman"/>
          <w:i/>
          <w:iCs/>
          <w:noProof/>
        </w:rPr>
        <w:t>24</w:t>
      </w:r>
      <w:r w:rsidRPr="005E2A99">
        <w:rPr>
          <w:rFonts w:eastAsia="Times New Roman"/>
          <w:noProof/>
        </w:rPr>
        <w:t>(4), 365–371. https://doi.org/10.1093/fampra/cmm033</w:t>
      </w:r>
    </w:p>
    <w:p w14:paraId="756E182F"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Rammstedt, B., &amp; John, O. P. (2007). Measuring personality in one minute or less: A 10-item short version of the Big Five Inventory in English and German. </w:t>
      </w:r>
      <w:r w:rsidRPr="005E2A99">
        <w:rPr>
          <w:rFonts w:eastAsia="Times New Roman"/>
          <w:i/>
          <w:iCs/>
          <w:noProof/>
        </w:rPr>
        <w:t xml:space="preserve">Journal of </w:t>
      </w:r>
      <w:r w:rsidRPr="005E2A99">
        <w:rPr>
          <w:rFonts w:eastAsia="Times New Roman"/>
          <w:i/>
          <w:iCs/>
          <w:noProof/>
        </w:rPr>
        <w:lastRenderedPageBreak/>
        <w:t>Research in Personality</w:t>
      </w:r>
      <w:r w:rsidRPr="005E2A99">
        <w:rPr>
          <w:rFonts w:eastAsia="Times New Roman"/>
          <w:noProof/>
        </w:rPr>
        <w:t xml:space="preserve">, </w:t>
      </w:r>
      <w:r w:rsidRPr="005E2A99">
        <w:rPr>
          <w:rFonts w:eastAsia="Times New Roman"/>
          <w:i/>
          <w:iCs/>
          <w:noProof/>
        </w:rPr>
        <w:t>41</w:t>
      </w:r>
      <w:r w:rsidRPr="005E2A99">
        <w:rPr>
          <w:rFonts w:eastAsia="Times New Roman"/>
          <w:noProof/>
        </w:rPr>
        <w:t>(1), 203–212. https://doi.org/10.1016/j.jrp.2006.02.001</w:t>
      </w:r>
    </w:p>
    <w:p w14:paraId="1BA2B006"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Revelle, W. (2018). psych: Procedures for Personality and Psychological Research. Evanston, Illinois, USA: Northwestern University. Retrieved from https://cran.r-project.org/package=psych</w:t>
      </w:r>
    </w:p>
    <w:p w14:paraId="4B478DDA"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Revelle, W., &amp; Rocklin, T. (1979). Very simple structure – alternative procedure for estimating the optimal number of interpretable factors. </w:t>
      </w:r>
      <w:r w:rsidRPr="005E2A99">
        <w:rPr>
          <w:rFonts w:eastAsia="Times New Roman"/>
          <w:i/>
          <w:iCs/>
          <w:noProof/>
        </w:rPr>
        <w:t>Multivariate Behavioral Research</w:t>
      </w:r>
      <w:r w:rsidRPr="005E2A99">
        <w:rPr>
          <w:rFonts w:eastAsia="Times New Roman"/>
          <w:noProof/>
        </w:rPr>
        <w:t xml:space="preserve">, </w:t>
      </w:r>
      <w:r w:rsidRPr="005E2A99">
        <w:rPr>
          <w:rFonts w:eastAsia="Times New Roman"/>
          <w:i/>
          <w:iCs/>
          <w:noProof/>
        </w:rPr>
        <w:t>14</w:t>
      </w:r>
      <w:r w:rsidRPr="005E2A99">
        <w:rPr>
          <w:rFonts w:eastAsia="Times New Roman"/>
          <w:noProof/>
        </w:rPr>
        <w:t>(4), 403–414.</w:t>
      </w:r>
    </w:p>
    <w:p w14:paraId="1319BC77"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Rice, C. E., Dandreaux, D., Handley, E. D., &amp; Chassin, L. (2006). Children of Alcoholics: Risk and Resilience. </w:t>
      </w:r>
      <w:r w:rsidRPr="005E2A99">
        <w:rPr>
          <w:rFonts w:eastAsia="Times New Roman"/>
          <w:i/>
          <w:iCs/>
          <w:noProof/>
        </w:rPr>
        <w:t>Prevention Researcher</w:t>
      </w:r>
      <w:r w:rsidRPr="005E2A99">
        <w:rPr>
          <w:rFonts w:eastAsia="Times New Roman"/>
          <w:noProof/>
        </w:rPr>
        <w:t xml:space="preserve">, </w:t>
      </w:r>
      <w:r w:rsidRPr="005E2A99">
        <w:rPr>
          <w:rFonts w:eastAsia="Times New Roman"/>
          <w:i/>
          <w:iCs/>
          <w:noProof/>
        </w:rPr>
        <w:t>13</w:t>
      </w:r>
      <w:r w:rsidRPr="005E2A99">
        <w:rPr>
          <w:rFonts w:eastAsia="Times New Roman"/>
          <w:noProof/>
        </w:rPr>
        <w:t>(4), 3–6. Retrieved from http://ezproxy.csp.edu/login?url=http://search.ebscohost.com/login.aspx?direct=true&amp;db=eric&amp;AN=EJ793223%5Cnhttp://www.tpronline.org/product_toc/13-4-toc.pdf</w:t>
      </w:r>
    </w:p>
    <w:p w14:paraId="5D5FD3A8"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Rosenberg, R., Yankaskas, B., Abraham, L., Sickles, E., Lehman, C., Geller, B., … Ballard-Barbash, R. (2006). Performance benchmarks for screening mammography. </w:t>
      </w:r>
      <w:r w:rsidRPr="005E2A99">
        <w:rPr>
          <w:rFonts w:eastAsia="Times New Roman"/>
          <w:i/>
          <w:iCs/>
          <w:noProof/>
        </w:rPr>
        <w:t>Radiology</w:t>
      </w:r>
      <w:r w:rsidRPr="005E2A99">
        <w:rPr>
          <w:rFonts w:eastAsia="Times New Roman"/>
          <w:noProof/>
        </w:rPr>
        <w:t xml:space="preserve">, </w:t>
      </w:r>
      <w:r w:rsidRPr="005E2A99">
        <w:rPr>
          <w:rFonts w:eastAsia="Times New Roman"/>
          <w:i/>
          <w:iCs/>
          <w:noProof/>
        </w:rPr>
        <w:t>241</w:t>
      </w:r>
      <w:r w:rsidRPr="005E2A99">
        <w:rPr>
          <w:rFonts w:eastAsia="Times New Roman"/>
          <w:noProof/>
        </w:rPr>
        <w:t>, 55–66.</w:t>
      </w:r>
    </w:p>
    <w:p w14:paraId="4047B73D"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Rosseel, Y. (2012). lavaan: An R Package for Structural Equation Modeling. </w:t>
      </w:r>
      <w:r w:rsidRPr="005E2A99">
        <w:rPr>
          <w:rFonts w:eastAsia="Times New Roman"/>
          <w:i/>
          <w:iCs/>
          <w:noProof/>
        </w:rPr>
        <w:t>Journal of Statistical Software,</w:t>
      </w:r>
      <w:r w:rsidRPr="005E2A99">
        <w:rPr>
          <w:rFonts w:eastAsia="Times New Roman"/>
          <w:noProof/>
        </w:rPr>
        <w:t xml:space="preserve"> </w:t>
      </w:r>
      <w:r w:rsidRPr="005E2A99">
        <w:rPr>
          <w:rFonts w:eastAsia="Times New Roman"/>
          <w:i/>
          <w:iCs/>
          <w:noProof/>
        </w:rPr>
        <w:t>48</w:t>
      </w:r>
      <w:r w:rsidRPr="005E2A99">
        <w:rPr>
          <w:rFonts w:eastAsia="Times New Roman"/>
          <w:noProof/>
        </w:rPr>
        <w:t>(2), 1–36. Retrieved from http://www.jstatsoft.org/v48/i02/</w:t>
      </w:r>
    </w:p>
    <w:p w14:paraId="1A4D6585"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Rostosky, S. S., Regnerus, M. D., &amp; Wright, M. L. C. (2017). Coital Debut : The Role of Religiosity and Sex Attitudes in the Add Health Survey. </w:t>
      </w:r>
      <w:r w:rsidRPr="005E2A99">
        <w:rPr>
          <w:rFonts w:eastAsia="Times New Roman"/>
          <w:i/>
          <w:iCs/>
          <w:noProof/>
        </w:rPr>
        <w:t>The Journal of Sex Research</w:t>
      </w:r>
      <w:r w:rsidRPr="005E2A99">
        <w:rPr>
          <w:rFonts w:eastAsia="Times New Roman"/>
          <w:noProof/>
        </w:rPr>
        <w:t xml:space="preserve">, </w:t>
      </w:r>
      <w:r w:rsidRPr="005E2A99">
        <w:rPr>
          <w:rFonts w:eastAsia="Times New Roman"/>
          <w:i/>
          <w:iCs/>
          <w:noProof/>
        </w:rPr>
        <w:t>40</w:t>
      </w:r>
      <w:r w:rsidRPr="005E2A99">
        <w:rPr>
          <w:rFonts w:eastAsia="Times New Roman"/>
          <w:noProof/>
        </w:rPr>
        <w:t>(4), 358–367.</w:t>
      </w:r>
    </w:p>
    <w:p w14:paraId="263C684C"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Rotter, J. B. (1966). Generalized expectancies for internal versus external control of reinforcement. </w:t>
      </w:r>
      <w:r w:rsidRPr="005E2A99">
        <w:rPr>
          <w:rFonts w:eastAsia="Times New Roman"/>
          <w:i/>
          <w:iCs/>
          <w:noProof/>
        </w:rPr>
        <w:t>Psychological Monographs: General and Applied</w:t>
      </w:r>
      <w:r w:rsidRPr="005E2A99">
        <w:rPr>
          <w:rFonts w:eastAsia="Times New Roman"/>
          <w:noProof/>
        </w:rPr>
        <w:t xml:space="preserve">, </w:t>
      </w:r>
      <w:r w:rsidRPr="005E2A99">
        <w:rPr>
          <w:rFonts w:eastAsia="Times New Roman"/>
          <w:i/>
          <w:iCs/>
          <w:noProof/>
        </w:rPr>
        <w:t>80</w:t>
      </w:r>
      <w:r w:rsidRPr="005E2A99">
        <w:rPr>
          <w:rFonts w:eastAsia="Times New Roman"/>
          <w:noProof/>
        </w:rPr>
        <w:t>(1), 1–28.</w:t>
      </w:r>
    </w:p>
    <w:p w14:paraId="767A024C"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Ryan, M. (2004). Discrete choice experiments in health care. </w:t>
      </w:r>
      <w:r w:rsidRPr="005E2A99">
        <w:rPr>
          <w:rFonts w:eastAsia="Times New Roman"/>
          <w:i/>
          <w:iCs/>
          <w:noProof/>
        </w:rPr>
        <w:t>Bmj</w:t>
      </w:r>
      <w:r w:rsidRPr="005E2A99">
        <w:rPr>
          <w:rFonts w:eastAsia="Times New Roman"/>
          <w:noProof/>
        </w:rPr>
        <w:t xml:space="preserve">, </w:t>
      </w:r>
      <w:r w:rsidRPr="005E2A99">
        <w:rPr>
          <w:rFonts w:eastAsia="Times New Roman"/>
          <w:i/>
          <w:iCs/>
          <w:noProof/>
        </w:rPr>
        <w:t>328</w:t>
      </w:r>
      <w:r w:rsidRPr="005E2A99">
        <w:rPr>
          <w:rFonts w:eastAsia="Times New Roman"/>
          <w:noProof/>
        </w:rPr>
        <w:t>(7436), 360–361. https://doi.org/10.1136/bmj.328.7436.360</w:t>
      </w:r>
    </w:p>
    <w:p w14:paraId="41B723E2"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lastRenderedPageBreak/>
        <w:t xml:space="preserve">Ryan, M., &amp; Gerard, K. (2003). Using Discrete Choice Experiments to Value Health Care Programmes: Current Proactice and Future Research Reflections. </w:t>
      </w:r>
      <w:r w:rsidRPr="005E2A99">
        <w:rPr>
          <w:rFonts w:eastAsia="Times New Roman"/>
          <w:i/>
          <w:iCs/>
          <w:noProof/>
        </w:rPr>
        <w:t>Applied Health Economics and Health Policy</w:t>
      </w:r>
      <w:r w:rsidRPr="005E2A99">
        <w:rPr>
          <w:rFonts w:eastAsia="Times New Roman"/>
          <w:noProof/>
        </w:rPr>
        <w:t xml:space="preserve">, </w:t>
      </w:r>
      <w:r w:rsidRPr="005E2A99">
        <w:rPr>
          <w:rFonts w:eastAsia="Times New Roman"/>
          <w:i/>
          <w:iCs/>
          <w:noProof/>
        </w:rPr>
        <w:t>2</w:t>
      </w:r>
      <w:r w:rsidRPr="005E2A99">
        <w:rPr>
          <w:rFonts w:eastAsia="Times New Roman"/>
          <w:noProof/>
        </w:rPr>
        <w:t>(1), 55–64.</w:t>
      </w:r>
    </w:p>
    <w:p w14:paraId="29E85BC3"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Scaf-Klomp, W., Sanderman, R., van de Wiel, H. B., Otter, R., &amp; van den Heuvel, W. J. (1997). Distressed or relieved? Psychological side effects of breast cancer screening in The Netherlands. </w:t>
      </w:r>
      <w:r w:rsidRPr="005E2A99">
        <w:rPr>
          <w:rFonts w:eastAsia="Times New Roman"/>
          <w:i/>
          <w:iCs/>
          <w:noProof/>
        </w:rPr>
        <w:t>Journal of Epidemiology &amp; Community Health</w:t>
      </w:r>
      <w:r w:rsidRPr="005E2A99">
        <w:rPr>
          <w:rFonts w:eastAsia="Times New Roman"/>
          <w:noProof/>
        </w:rPr>
        <w:t xml:space="preserve">, </w:t>
      </w:r>
      <w:r w:rsidRPr="005E2A99">
        <w:rPr>
          <w:rFonts w:eastAsia="Times New Roman"/>
          <w:i/>
          <w:iCs/>
          <w:noProof/>
        </w:rPr>
        <w:t>51</w:t>
      </w:r>
      <w:r w:rsidRPr="005E2A99">
        <w:rPr>
          <w:rFonts w:eastAsia="Times New Roman"/>
          <w:noProof/>
        </w:rPr>
        <w:t>(6), 705–710. https://doi.org/10.1136/jech.51.6.705</w:t>
      </w:r>
    </w:p>
    <w:p w14:paraId="52150654"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Scherer, L. D., Caverly, T. J., Burke, J., Zikmund-Fisher, B. J., Kullgren, J. T., Steinley, D., … Fagerlin, A. (2016). Development of the medical maximizer-minimizer scale. </w:t>
      </w:r>
      <w:r w:rsidRPr="005E2A99">
        <w:rPr>
          <w:rFonts w:eastAsia="Times New Roman"/>
          <w:i/>
          <w:iCs/>
          <w:noProof/>
        </w:rPr>
        <w:t>Health Psychology</w:t>
      </w:r>
      <w:r w:rsidRPr="005E2A99">
        <w:rPr>
          <w:rFonts w:eastAsia="Times New Roman"/>
          <w:noProof/>
        </w:rPr>
        <w:t xml:space="preserve">, </w:t>
      </w:r>
      <w:r w:rsidRPr="005E2A99">
        <w:rPr>
          <w:rFonts w:eastAsia="Times New Roman"/>
          <w:i/>
          <w:iCs/>
          <w:noProof/>
        </w:rPr>
        <w:t>35</w:t>
      </w:r>
      <w:r w:rsidRPr="005E2A99">
        <w:rPr>
          <w:rFonts w:eastAsia="Times New Roman"/>
          <w:noProof/>
        </w:rPr>
        <w:t>(11), 1276–1287. https://doi.org/10.1037/hea0000417</w:t>
      </w:r>
    </w:p>
    <w:p w14:paraId="0BA0B117"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Scherer, L. D., Valentine, K. D., Patel, N., Baker, S. G., &amp; Fagerlin, A. (2018). A Bias for Action in Cancer Screening? </w:t>
      </w:r>
      <w:r w:rsidRPr="005E2A99">
        <w:rPr>
          <w:rFonts w:eastAsia="Times New Roman"/>
          <w:i/>
          <w:iCs/>
          <w:noProof/>
        </w:rPr>
        <w:t>(Unpublished Manuscript)</w:t>
      </w:r>
      <w:r w:rsidRPr="005E2A99">
        <w:rPr>
          <w:rFonts w:eastAsia="Times New Roman"/>
          <w:noProof/>
        </w:rPr>
        <w:t>.</w:t>
      </w:r>
    </w:p>
    <w:p w14:paraId="2EB67A66"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Schroy, P. C., Emmons, K., Peters, E., Glick, J. T., Robinson, P. A., Lydotes, M. A., … Pignone, M. (2011). The impact of a novel coputer-based decision aid on shared decision-making for colorectal cancer screening: A randomized trial. </w:t>
      </w:r>
      <w:r w:rsidRPr="005E2A99">
        <w:rPr>
          <w:rFonts w:eastAsia="Times New Roman"/>
          <w:i/>
          <w:iCs/>
          <w:noProof/>
        </w:rPr>
        <w:t>Medical Decision Making</w:t>
      </w:r>
      <w:r w:rsidRPr="005E2A99">
        <w:rPr>
          <w:rFonts w:eastAsia="Times New Roman"/>
          <w:noProof/>
        </w:rPr>
        <w:t xml:space="preserve">, </w:t>
      </w:r>
      <w:r w:rsidRPr="005E2A99">
        <w:rPr>
          <w:rFonts w:eastAsia="Times New Roman"/>
          <w:i/>
          <w:iCs/>
          <w:noProof/>
        </w:rPr>
        <w:t>31</w:t>
      </w:r>
      <w:r w:rsidRPr="005E2A99">
        <w:rPr>
          <w:rFonts w:eastAsia="Times New Roman"/>
          <w:noProof/>
        </w:rPr>
        <w:t>(1), 93–107. https://doi.org/10.1177/0272989X10369007.The</w:t>
      </w:r>
    </w:p>
    <w:p w14:paraId="298279FE"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Schwartz, L. M., Woloshin, S., &amp; Fowler Jr, F. J. (2004). Enthusiasm for cancer screening in the United States. </w:t>
      </w:r>
      <w:r w:rsidRPr="005E2A99">
        <w:rPr>
          <w:rFonts w:eastAsia="Times New Roman"/>
          <w:i/>
          <w:iCs/>
          <w:noProof/>
        </w:rPr>
        <w:t>JAMA : The Journal of the American Medical Association</w:t>
      </w:r>
      <w:r w:rsidRPr="005E2A99">
        <w:rPr>
          <w:rFonts w:eastAsia="Times New Roman"/>
          <w:noProof/>
        </w:rPr>
        <w:t xml:space="preserve">, </w:t>
      </w:r>
      <w:r w:rsidRPr="005E2A99">
        <w:rPr>
          <w:rFonts w:eastAsia="Times New Roman"/>
          <w:i/>
          <w:iCs/>
          <w:noProof/>
        </w:rPr>
        <w:t>291</w:t>
      </w:r>
      <w:r w:rsidRPr="005E2A99">
        <w:rPr>
          <w:rFonts w:eastAsia="Times New Roman"/>
          <w:noProof/>
        </w:rPr>
        <w:t>(1), 71–78.</w:t>
      </w:r>
    </w:p>
    <w:p w14:paraId="0D8EBE13"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Shokar, N. K., Vernon, S. W., &amp; Weller, S. C. (2005). Cancer and colorectal cancer: Knowledge, beliefs, and screening preferences of a diverse patient population. </w:t>
      </w:r>
      <w:r w:rsidRPr="005E2A99">
        <w:rPr>
          <w:rFonts w:eastAsia="Times New Roman"/>
          <w:i/>
          <w:iCs/>
          <w:noProof/>
        </w:rPr>
        <w:t>Family Medicine</w:t>
      </w:r>
      <w:r w:rsidRPr="005E2A99">
        <w:rPr>
          <w:rFonts w:eastAsia="Times New Roman"/>
          <w:noProof/>
        </w:rPr>
        <w:t xml:space="preserve">, </w:t>
      </w:r>
      <w:r w:rsidRPr="005E2A99">
        <w:rPr>
          <w:rFonts w:eastAsia="Times New Roman"/>
          <w:i/>
          <w:iCs/>
          <w:noProof/>
        </w:rPr>
        <w:t>37</w:t>
      </w:r>
      <w:r w:rsidRPr="005E2A99">
        <w:rPr>
          <w:rFonts w:eastAsia="Times New Roman"/>
          <w:noProof/>
        </w:rPr>
        <w:t>(5), 341–347.</w:t>
      </w:r>
    </w:p>
    <w:p w14:paraId="381E863E"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Shrout, P. E., &amp; Fleiss, J. L. (1979). Intraclass correlations: uses in assessing rater </w:t>
      </w:r>
      <w:r w:rsidRPr="005E2A99">
        <w:rPr>
          <w:rFonts w:eastAsia="Times New Roman"/>
          <w:noProof/>
        </w:rPr>
        <w:lastRenderedPageBreak/>
        <w:t xml:space="preserve">reliability.1. Shrout PE, Fleiss JL: Intraclass correlations: uses in assessing rater reliability. </w:t>
      </w:r>
      <w:r w:rsidRPr="005E2A99">
        <w:rPr>
          <w:rFonts w:eastAsia="Times New Roman"/>
          <w:i/>
          <w:iCs/>
          <w:noProof/>
        </w:rPr>
        <w:t>Psychological Bulletin</w:t>
      </w:r>
      <w:r w:rsidRPr="005E2A99">
        <w:rPr>
          <w:rFonts w:eastAsia="Times New Roman"/>
          <w:noProof/>
        </w:rPr>
        <w:t xml:space="preserve">, </w:t>
      </w:r>
      <w:r w:rsidRPr="005E2A99">
        <w:rPr>
          <w:rFonts w:eastAsia="Times New Roman"/>
          <w:i/>
          <w:iCs/>
          <w:noProof/>
        </w:rPr>
        <w:t>86</w:t>
      </w:r>
      <w:r w:rsidRPr="005E2A99">
        <w:rPr>
          <w:rFonts w:eastAsia="Times New Roman"/>
          <w:noProof/>
        </w:rPr>
        <w:t>(2), 420–8. https://doi.org/10.1037/0033-2909.86.2.420</w:t>
      </w:r>
    </w:p>
    <w:p w14:paraId="0610B9DD"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Shwartz, M. (1980). Estimates of Lead Time and Length Bias in a Breast Cancer Screening Program, 844–851.</w:t>
      </w:r>
    </w:p>
    <w:p w14:paraId="4AB715BF"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Slovic, P. (1995). The construction of preference. </w:t>
      </w:r>
      <w:r w:rsidRPr="005E2A99">
        <w:rPr>
          <w:rFonts w:eastAsia="Times New Roman"/>
          <w:i/>
          <w:iCs/>
          <w:noProof/>
        </w:rPr>
        <w:t>American Psychologist</w:t>
      </w:r>
      <w:r w:rsidRPr="005E2A99">
        <w:rPr>
          <w:rFonts w:eastAsia="Times New Roman"/>
          <w:noProof/>
        </w:rPr>
        <w:t xml:space="preserve">, </w:t>
      </w:r>
      <w:r w:rsidRPr="005E2A99">
        <w:rPr>
          <w:rFonts w:eastAsia="Times New Roman"/>
          <w:i/>
          <w:iCs/>
          <w:noProof/>
        </w:rPr>
        <w:t>50</w:t>
      </w:r>
      <w:r w:rsidRPr="005E2A99">
        <w:rPr>
          <w:rFonts w:eastAsia="Times New Roman"/>
          <w:noProof/>
        </w:rPr>
        <w:t>, 364–371.</w:t>
      </w:r>
    </w:p>
    <w:p w14:paraId="6CCA1EA5"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Squiers, L. B., Bann, C. M., Dolina, S. E., Tzeng, J., McCormack, L., &amp; Kamerow, D. (2013). Prostate-specific antigen testing: men’s responses to 2012 recommendation against screening. </w:t>
      </w:r>
      <w:r w:rsidRPr="005E2A99">
        <w:rPr>
          <w:rFonts w:eastAsia="Times New Roman"/>
          <w:i/>
          <w:iCs/>
          <w:noProof/>
        </w:rPr>
        <w:t>American Journal of Preventive Medicine</w:t>
      </w:r>
      <w:r w:rsidRPr="005E2A99">
        <w:rPr>
          <w:rFonts w:eastAsia="Times New Roman"/>
          <w:noProof/>
        </w:rPr>
        <w:t xml:space="preserve">, </w:t>
      </w:r>
      <w:r w:rsidRPr="005E2A99">
        <w:rPr>
          <w:rFonts w:eastAsia="Times New Roman"/>
          <w:i/>
          <w:iCs/>
          <w:noProof/>
        </w:rPr>
        <w:t>45</w:t>
      </w:r>
      <w:r w:rsidRPr="005E2A99">
        <w:rPr>
          <w:rFonts w:eastAsia="Times New Roman"/>
          <w:noProof/>
        </w:rPr>
        <w:t>(2), 182–189.</w:t>
      </w:r>
    </w:p>
    <w:p w14:paraId="21068D1D"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Squiers, L. B., Holden, D. J., Dolina, S. E., Kim, A. E., Bann, C. M., &amp; Renaud, J. M. (2011). The public’s response to the U.S. preventive services task force’s 2009 recommendations on mammography screening. </w:t>
      </w:r>
      <w:r w:rsidRPr="005E2A99">
        <w:rPr>
          <w:rFonts w:eastAsia="Times New Roman"/>
          <w:i/>
          <w:iCs/>
          <w:noProof/>
        </w:rPr>
        <w:t>American Journal of Preventive Medicine</w:t>
      </w:r>
      <w:r w:rsidRPr="005E2A99">
        <w:rPr>
          <w:rFonts w:eastAsia="Times New Roman"/>
          <w:noProof/>
        </w:rPr>
        <w:t xml:space="preserve">, </w:t>
      </w:r>
      <w:r w:rsidRPr="005E2A99">
        <w:rPr>
          <w:rFonts w:eastAsia="Times New Roman"/>
          <w:i/>
          <w:iCs/>
          <w:noProof/>
        </w:rPr>
        <w:t>40</w:t>
      </w:r>
      <w:r w:rsidRPr="005E2A99">
        <w:rPr>
          <w:rFonts w:eastAsia="Times New Roman"/>
          <w:noProof/>
        </w:rPr>
        <w:t>(5), 497–504. https://doi.org/10.1016/j.amepre.2010.12.027</w:t>
      </w:r>
    </w:p>
    <w:p w14:paraId="13605E0A"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Stafinski, T., Menon, D., Nardelli, A., Bakal, J., Ezekowitz, J., Tymchak, W., … Armstrong, P. (2015). Incorporating patient preferences into clinical trial design: Results of the Opinions of Patients on Treatment Implications of New Studies (OPTIONS) project. </w:t>
      </w:r>
      <w:r w:rsidRPr="005E2A99">
        <w:rPr>
          <w:rFonts w:eastAsia="Times New Roman"/>
          <w:i/>
          <w:iCs/>
          <w:noProof/>
        </w:rPr>
        <w:t>Am Heart J</w:t>
      </w:r>
      <w:r w:rsidRPr="005E2A99">
        <w:rPr>
          <w:rFonts w:eastAsia="Times New Roman"/>
          <w:noProof/>
        </w:rPr>
        <w:t xml:space="preserve">, </w:t>
      </w:r>
      <w:r w:rsidRPr="005E2A99">
        <w:rPr>
          <w:rFonts w:eastAsia="Times New Roman"/>
          <w:i/>
          <w:iCs/>
          <w:noProof/>
        </w:rPr>
        <w:t>169</w:t>
      </w:r>
      <w:r w:rsidRPr="005E2A99">
        <w:rPr>
          <w:rFonts w:eastAsia="Times New Roman"/>
          <w:noProof/>
        </w:rPr>
        <w:t>, 122–131.</w:t>
      </w:r>
    </w:p>
    <w:p w14:paraId="73046A90"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Steele, C. B., Miller, D. S., Maylahn, C., Uhler, R. J., &amp; Baker, C. T. (2000). Knowledge, attitudes, and screening practices among older men regarding prostate cancer. </w:t>
      </w:r>
      <w:r w:rsidRPr="005E2A99">
        <w:rPr>
          <w:rFonts w:eastAsia="Times New Roman"/>
          <w:i/>
          <w:iCs/>
          <w:noProof/>
        </w:rPr>
        <w:t>American Journal of Public Health</w:t>
      </w:r>
      <w:r w:rsidRPr="005E2A99">
        <w:rPr>
          <w:rFonts w:eastAsia="Times New Roman"/>
          <w:noProof/>
        </w:rPr>
        <w:t xml:space="preserve">, </w:t>
      </w:r>
      <w:r w:rsidRPr="005E2A99">
        <w:rPr>
          <w:rFonts w:eastAsia="Times New Roman"/>
          <w:i/>
          <w:iCs/>
          <w:noProof/>
        </w:rPr>
        <w:t>90</w:t>
      </w:r>
      <w:r w:rsidRPr="005E2A99">
        <w:rPr>
          <w:rFonts w:eastAsia="Times New Roman"/>
          <w:noProof/>
        </w:rPr>
        <w:t>(10), 1595–1600. https://doi.org/10.2105/AJPH.90.10.1595</w:t>
      </w:r>
    </w:p>
    <w:p w14:paraId="0B791AB7"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Swets, J. A., &amp; Swets, J. A. (1988). Measuring the Accuracy of Diagnostic Systems Linked references are available on JSTOR for this article : Measuring the Accuracy </w:t>
      </w:r>
      <w:r w:rsidRPr="005E2A99">
        <w:rPr>
          <w:rFonts w:eastAsia="Times New Roman"/>
          <w:noProof/>
        </w:rPr>
        <w:lastRenderedPageBreak/>
        <w:t xml:space="preserve">of Diagnostic Systems. </w:t>
      </w:r>
      <w:r w:rsidRPr="005E2A99">
        <w:rPr>
          <w:rFonts w:eastAsia="Times New Roman"/>
          <w:i/>
          <w:iCs/>
          <w:noProof/>
        </w:rPr>
        <w:t>Science</w:t>
      </w:r>
      <w:r w:rsidRPr="005E2A99">
        <w:rPr>
          <w:rFonts w:eastAsia="Times New Roman"/>
          <w:noProof/>
        </w:rPr>
        <w:t xml:space="preserve">, </w:t>
      </w:r>
      <w:r w:rsidRPr="005E2A99">
        <w:rPr>
          <w:rFonts w:eastAsia="Times New Roman"/>
          <w:i/>
          <w:iCs/>
          <w:noProof/>
        </w:rPr>
        <w:t>240</w:t>
      </w:r>
      <w:r w:rsidRPr="005E2A99">
        <w:rPr>
          <w:rFonts w:eastAsia="Times New Roman"/>
          <w:noProof/>
        </w:rPr>
        <w:t>(4857), 1285–1293.</w:t>
      </w:r>
    </w:p>
    <w:p w14:paraId="40029075"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Tabachnick, B. G., &amp; Fidell, L. S. (2007). </w:t>
      </w:r>
      <w:r w:rsidRPr="005E2A99">
        <w:rPr>
          <w:rFonts w:eastAsia="Times New Roman"/>
          <w:i/>
          <w:iCs/>
          <w:noProof/>
        </w:rPr>
        <w:t>Using multivariate statistics.</w:t>
      </w:r>
      <w:r w:rsidRPr="005E2A99">
        <w:rPr>
          <w:rFonts w:eastAsia="Times New Roman"/>
          <w:noProof/>
        </w:rPr>
        <w:t xml:space="preserve"> Allyn &amp; Bacon/Pearson Education.</w:t>
      </w:r>
    </w:p>
    <w:p w14:paraId="3D6CB843"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Trauzettel-Klosinski, S., &amp; Dietz, K. (2012). Standardized assessment of reading performance: The new international reading speed texts IReST. </w:t>
      </w:r>
      <w:r w:rsidRPr="005E2A99">
        <w:rPr>
          <w:rFonts w:eastAsia="Times New Roman"/>
          <w:i/>
          <w:iCs/>
          <w:noProof/>
        </w:rPr>
        <w:t>Investigative Ophthalmology and Visual Science</w:t>
      </w:r>
      <w:r w:rsidRPr="005E2A99">
        <w:rPr>
          <w:rFonts w:eastAsia="Times New Roman"/>
          <w:noProof/>
        </w:rPr>
        <w:t xml:space="preserve">, </w:t>
      </w:r>
      <w:r w:rsidRPr="005E2A99">
        <w:rPr>
          <w:rFonts w:eastAsia="Times New Roman"/>
          <w:i/>
          <w:iCs/>
          <w:noProof/>
        </w:rPr>
        <w:t>53</w:t>
      </w:r>
      <w:r w:rsidRPr="005E2A99">
        <w:rPr>
          <w:rFonts w:eastAsia="Times New Roman"/>
          <w:noProof/>
        </w:rPr>
        <w:t>(9), 5452–5461. https://doi.org/10.1167/iovs.11-8284</w:t>
      </w:r>
    </w:p>
    <w:p w14:paraId="0EE5C16D"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Trumbo, C. W., McComas, K. A., &amp; Kannaovakun, P. (2007). Cancer anxiety and the perception of risk in alarmed communities. </w:t>
      </w:r>
      <w:r w:rsidRPr="005E2A99">
        <w:rPr>
          <w:rFonts w:eastAsia="Times New Roman"/>
          <w:i/>
          <w:iCs/>
          <w:noProof/>
        </w:rPr>
        <w:t>Risk Analysis</w:t>
      </w:r>
      <w:r w:rsidRPr="005E2A99">
        <w:rPr>
          <w:rFonts w:eastAsia="Times New Roman"/>
          <w:noProof/>
        </w:rPr>
        <w:t xml:space="preserve">, </w:t>
      </w:r>
      <w:r w:rsidRPr="005E2A99">
        <w:rPr>
          <w:rFonts w:eastAsia="Times New Roman"/>
          <w:i/>
          <w:iCs/>
          <w:noProof/>
        </w:rPr>
        <w:t>27</w:t>
      </w:r>
      <w:r w:rsidRPr="005E2A99">
        <w:rPr>
          <w:rFonts w:eastAsia="Times New Roman"/>
          <w:noProof/>
        </w:rPr>
        <w:t>(2), 337–350. https://doi.org/10.1111/j.1539-6924.2007.00886.x</w:t>
      </w:r>
    </w:p>
    <w:p w14:paraId="1F3A3955"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Tucker, L. R. (1951). </w:t>
      </w:r>
      <w:r w:rsidRPr="005E2A99">
        <w:rPr>
          <w:rFonts w:eastAsia="Times New Roman"/>
          <w:i/>
          <w:iCs/>
          <w:noProof/>
        </w:rPr>
        <w:t>A method for synthesis of factor analysis studies (Personnel Research Section Report, No. 984).</w:t>
      </w:r>
      <w:r w:rsidRPr="005E2A99">
        <w:rPr>
          <w:rFonts w:eastAsia="Times New Roman"/>
          <w:noProof/>
        </w:rPr>
        <w:t xml:space="preserve"> Washington, D.C.</w:t>
      </w:r>
    </w:p>
    <w:p w14:paraId="17B63757"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Tversky, A., &amp; Thaler, R. H. (1990). Anomalies: preference reversals. </w:t>
      </w:r>
      <w:r w:rsidRPr="005E2A99">
        <w:rPr>
          <w:rFonts w:eastAsia="Times New Roman"/>
          <w:i/>
          <w:iCs/>
          <w:noProof/>
        </w:rPr>
        <w:t>The Journal of Economic Perspectives</w:t>
      </w:r>
      <w:r w:rsidRPr="005E2A99">
        <w:rPr>
          <w:rFonts w:eastAsia="Times New Roman"/>
          <w:noProof/>
        </w:rPr>
        <w:t xml:space="preserve">, </w:t>
      </w:r>
      <w:r w:rsidRPr="005E2A99">
        <w:rPr>
          <w:rFonts w:eastAsia="Times New Roman"/>
          <w:i/>
          <w:iCs/>
          <w:noProof/>
        </w:rPr>
        <w:t>4</w:t>
      </w:r>
      <w:r w:rsidRPr="005E2A99">
        <w:rPr>
          <w:rFonts w:eastAsia="Times New Roman"/>
          <w:noProof/>
        </w:rPr>
        <w:t>(2), 201–211.</w:t>
      </w:r>
    </w:p>
    <w:p w14:paraId="4475C6B1"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U.S. Preventive Services Task Force, . (2016). Final Update Summary: Breast Cancer: Screening. Retrieved January 1, 2017, from https://www.uspreventiveservicestaskforce.org/Page/Document/UpdateSummaryFinal/breast-cancer-screening</w:t>
      </w:r>
    </w:p>
    <w:p w14:paraId="75545614"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Velicer, W. F. (1976). Determining the number of components from the matrix of partial correlations. </w:t>
      </w:r>
      <w:r w:rsidRPr="005E2A99">
        <w:rPr>
          <w:rFonts w:eastAsia="Times New Roman"/>
          <w:i/>
          <w:iCs/>
          <w:noProof/>
        </w:rPr>
        <w:t>Psychometrika</w:t>
      </w:r>
      <w:r w:rsidRPr="005E2A99">
        <w:rPr>
          <w:rFonts w:eastAsia="Times New Roman"/>
          <w:noProof/>
        </w:rPr>
        <w:t xml:space="preserve">, </w:t>
      </w:r>
      <w:r w:rsidRPr="005E2A99">
        <w:rPr>
          <w:rFonts w:eastAsia="Times New Roman"/>
          <w:i/>
          <w:iCs/>
          <w:noProof/>
        </w:rPr>
        <w:t>41</w:t>
      </w:r>
      <w:r w:rsidRPr="005E2A99">
        <w:rPr>
          <w:rFonts w:eastAsia="Times New Roman"/>
          <w:noProof/>
        </w:rPr>
        <w:t>(3), 321–7.</w:t>
      </w:r>
    </w:p>
    <w:p w14:paraId="3F773F0B"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Victory, J. (2017). The harms of cancer screening: It’s time to get personal. Retrieved January 1, 2018, from https://www.healthnewsreview.org/2017/02/the-harms-of-cancer-screening-its-time-to-get-personal/</w:t>
      </w:r>
    </w:p>
    <w:p w14:paraId="5CBA538C"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lastRenderedPageBreak/>
        <w:t xml:space="preserve">Waller, J., Osborne, K., &amp; Wardle, J. (2015). Enthusiasm for cancer screening in Great Britain: A general population survey. </w:t>
      </w:r>
      <w:r w:rsidRPr="005E2A99">
        <w:rPr>
          <w:rFonts w:eastAsia="Times New Roman"/>
          <w:i/>
          <w:iCs/>
          <w:noProof/>
        </w:rPr>
        <w:t>British Journal of Cancer</w:t>
      </w:r>
      <w:r w:rsidRPr="005E2A99">
        <w:rPr>
          <w:rFonts w:eastAsia="Times New Roman"/>
          <w:noProof/>
        </w:rPr>
        <w:t xml:space="preserve">, </w:t>
      </w:r>
      <w:r w:rsidRPr="005E2A99">
        <w:rPr>
          <w:rFonts w:eastAsia="Times New Roman"/>
          <w:i/>
          <w:iCs/>
          <w:noProof/>
        </w:rPr>
        <w:t>112</w:t>
      </w:r>
      <w:r w:rsidRPr="005E2A99">
        <w:rPr>
          <w:rFonts w:eastAsia="Times New Roman"/>
          <w:noProof/>
        </w:rPr>
        <w:t>(3), 562–566. https://doi.org/10.1038/bjc.2014.643</w:t>
      </w:r>
    </w:p>
    <w:p w14:paraId="732417CB"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Wallston, B., Wallston, K. A., Kaplan, G. D., &amp; Maides, S. A. (1976). Development and validation of the Health Locus of Control scale. </w:t>
      </w:r>
      <w:r w:rsidRPr="005E2A99">
        <w:rPr>
          <w:rFonts w:eastAsia="Times New Roman"/>
          <w:i/>
          <w:iCs/>
          <w:noProof/>
        </w:rPr>
        <w:t>J Consult Clin Psychol</w:t>
      </w:r>
      <w:r w:rsidRPr="005E2A99">
        <w:rPr>
          <w:rFonts w:eastAsia="Times New Roman"/>
          <w:noProof/>
        </w:rPr>
        <w:t xml:space="preserve">, </w:t>
      </w:r>
      <w:r w:rsidRPr="005E2A99">
        <w:rPr>
          <w:rFonts w:eastAsia="Times New Roman"/>
          <w:i/>
          <w:iCs/>
          <w:noProof/>
        </w:rPr>
        <w:t>44</w:t>
      </w:r>
      <w:r w:rsidRPr="005E2A99">
        <w:rPr>
          <w:rFonts w:eastAsia="Times New Roman"/>
          <w:noProof/>
        </w:rPr>
        <w:t>(4), 580–585.</w:t>
      </w:r>
    </w:p>
    <w:p w14:paraId="4AB1C334"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Welch, H. G., &amp; Black, W. C. (2010). Overdiagnosis in cancer. </w:t>
      </w:r>
      <w:r w:rsidRPr="005E2A99">
        <w:rPr>
          <w:rFonts w:eastAsia="Times New Roman"/>
          <w:i/>
          <w:iCs/>
          <w:noProof/>
        </w:rPr>
        <w:t>Journal of the National Cancer Institute</w:t>
      </w:r>
      <w:r w:rsidRPr="005E2A99">
        <w:rPr>
          <w:rFonts w:eastAsia="Times New Roman"/>
          <w:noProof/>
        </w:rPr>
        <w:t xml:space="preserve">, </w:t>
      </w:r>
      <w:r w:rsidRPr="005E2A99">
        <w:rPr>
          <w:rFonts w:eastAsia="Times New Roman"/>
          <w:i/>
          <w:iCs/>
          <w:noProof/>
        </w:rPr>
        <w:t>102</w:t>
      </w:r>
      <w:r w:rsidRPr="005E2A99">
        <w:rPr>
          <w:rFonts w:eastAsia="Times New Roman"/>
          <w:noProof/>
        </w:rPr>
        <w:t>(9), 605–613. https://doi.org/10.1093/jnci/djq099</w:t>
      </w:r>
    </w:p>
    <w:p w14:paraId="209A707E"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Wilt, T., Paul, J., Murdoch, M., Nelson, D., Nugent, S., &amp; Rubins, H. (2001). Educating men about prostate cancer screening. A randomized trial of a mailed pamphlet. </w:t>
      </w:r>
      <w:r w:rsidRPr="005E2A99">
        <w:rPr>
          <w:rFonts w:eastAsia="Times New Roman"/>
          <w:i/>
          <w:iCs/>
          <w:noProof/>
        </w:rPr>
        <w:t>Eff Clin Pract</w:t>
      </w:r>
      <w:r w:rsidRPr="005E2A99">
        <w:rPr>
          <w:rFonts w:eastAsia="Times New Roman"/>
          <w:noProof/>
        </w:rPr>
        <w:t xml:space="preserve">, </w:t>
      </w:r>
      <w:r w:rsidRPr="005E2A99">
        <w:rPr>
          <w:rFonts w:eastAsia="Times New Roman"/>
          <w:i/>
          <w:iCs/>
          <w:noProof/>
        </w:rPr>
        <w:t>4</w:t>
      </w:r>
      <w:r w:rsidRPr="005E2A99">
        <w:rPr>
          <w:rFonts w:eastAsia="Times New Roman"/>
          <w:noProof/>
        </w:rPr>
        <w:t>, 112–20.</w:t>
      </w:r>
    </w:p>
    <w:p w14:paraId="5FDA5A01"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Wolf, A. M., Wender, R. C., Etzioni, R. B., Thompson, I. M., Amico, A. Vd, Volk, R. J., … Smith, R. a. (2010). American Cancer Society Guideline for the Early Detection of Prostate Cancer Update 2010. </w:t>
      </w:r>
      <w:r w:rsidRPr="005E2A99">
        <w:rPr>
          <w:rFonts w:eastAsia="Times New Roman"/>
          <w:i/>
          <w:iCs/>
          <w:noProof/>
        </w:rPr>
        <w:t>Cancer Journal, The</w:t>
      </w:r>
      <w:r w:rsidRPr="005E2A99">
        <w:rPr>
          <w:rFonts w:eastAsia="Times New Roman"/>
          <w:noProof/>
        </w:rPr>
        <w:t xml:space="preserve">, </w:t>
      </w:r>
      <w:r w:rsidRPr="005E2A99">
        <w:rPr>
          <w:rFonts w:eastAsia="Times New Roman"/>
          <w:i/>
          <w:iCs/>
          <w:noProof/>
        </w:rPr>
        <w:t>60</w:t>
      </w:r>
      <w:r w:rsidRPr="005E2A99">
        <w:rPr>
          <w:rFonts w:eastAsia="Times New Roman"/>
          <w:noProof/>
        </w:rPr>
        <w:t>(2), 70–98. https://doi.org/10.3322/caac.20066.Available</w:t>
      </w:r>
    </w:p>
    <w:p w14:paraId="56BBB619" w14:textId="77777777" w:rsidR="005E2A99" w:rsidRPr="005E2A99" w:rsidRDefault="005E2A99" w:rsidP="005E2A99">
      <w:pPr>
        <w:widowControl w:val="0"/>
        <w:autoSpaceDE w:val="0"/>
        <w:autoSpaceDN w:val="0"/>
        <w:adjustRightInd w:val="0"/>
        <w:spacing w:line="480" w:lineRule="auto"/>
        <w:ind w:left="480" w:hanging="480"/>
        <w:rPr>
          <w:rFonts w:eastAsia="Times New Roman"/>
          <w:noProof/>
        </w:rPr>
      </w:pPr>
      <w:r w:rsidRPr="005E2A99">
        <w:rPr>
          <w:rFonts w:eastAsia="Times New Roman"/>
          <w:noProof/>
        </w:rPr>
        <w:t xml:space="preserve">Wolf, R. L., Basch, C. E., Brouse, C. H., Shmukler, C., &amp; Shea, S. (2006). Patient preferences and adherence to colorectal cancer screening in an urban population. </w:t>
      </w:r>
      <w:r w:rsidRPr="005E2A99">
        <w:rPr>
          <w:rFonts w:eastAsia="Times New Roman"/>
          <w:i/>
          <w:iCs/>
          <w:noProof/>
        </w:rPr>
        <w:t>American Journal of Public Health</w:t>
      </w:r>
      <w:r w:rsidRPr="005E2A99">
        <w:rPr>
          <w:rFonts w:eastAsia="Times New Roman"/>
          <w:noProof/>
        </w:rPr>
        <w:t xml:space="preserve">, </w:t>
      </w:r>
      <w:r w:rsidRPr="005E2A99">
        <w:rPr>
          <w:rFonts w:eastAsia="Times New Roman"/>
          <w:i/>
          <w:iCs/>
          <w:noProof/>
        </w:rPr>
        <w:t>96</w:t>
      </w:r>
      <w:r w:rsidRPr="005E2A99">
        <w:rPr>
          <w:rFonts w:eastAsia="Times New Roman"/>
          <w:noProof/>
        </w:rPr>
        <w:t>(5), 809–811. https://doi.org/10.2105/AJPH.2004.049684</w:t>
      </w:r>
    </w:p>
    <w:p w14:paraId="7A45BFD6" w14:textId="77777777" w:rsidR="005E2A99" w:rsidRPr="005E2A99" w:rsidRDefault="005E2A99" w:rsidP="005E2A99">
      <w:pPr>
        <w:widowControl w:val="0"/>
        <w:autoSpaceDE w:val="0"/>
        <w:autoSpaceDN w:val="0"/>
        <w:adjustRightInd w:val="0"/>
        <w:spacing w:line="480" w:lineRule="auto"/>
        <w:ind w:left="480" w:hanging="480"/>
        <w:rPr>
          <w:noProof/>
        </w:rPr>
      </w:pPr>
      <w:r w:rsidRPr="005E2A99">
        <w:rPr>
          <w:rFonts w:eastAsia="Times New Roman"/>
          <w:noProof/>
        </w:rPr>
        <w:t xml:space="preserve">Woloshin, S., &amp; Schwartz, L. M. (2010). The benefits and harms of mammography screening: Understanding the trade-offs. </w:t>
      </w:r>
      <w:r w:rsidRPr="005E2A99">
        <w:rPr>
          <w:rFonts w:eastAsia="Times New Roman"/>
          <w:i/>
          <w:iCs/>
          <w:noProof/>
        </w:rPr>
        <w:t>JAMA - Journal of the American Medical Association</w:t>
      </w:r>
      <w:r w:rsidRPr="005E2A99">
        <w:rPr>
          <w:rFonts w:eastAsia="Times New Roman"/>
          <w:noProof/>
        </w:rPr>
        <w:t xml:space="preserve">, </w:t>
      </w:r>
      <w:r w:rsidRPr="005E2A99">
        <w:rPr>
          <w:rFonts w:eastAsia="Times New Roman"/>
          <w:i/>
          <w:iCs/>
          <w:noProof/>
        </w:rPr>
        <w:t>303</w:t>
      </w:r>
      <w:r w:rsidRPr="005E2A99">
        <w:rPr>
          <w:rFonts w:eastAsia="Times New Roman"/>
          <w:noProof/>
        </w:rPr>
        <w:t>(2), 164–165. https://doi.org/10.1001/jama.2009.2007</w:t>
      </w:r>
    </w:p>
    <w:p w14:paraId="4992202B" w14:textId="7C8EB81A" w:rsidR="007F7E8B" w:rsidRPr="00497217" w:rsidRDefault="007F7E8B" w:rsidP="005E2A99">
      <w:pPr>
        <w:widowControl w:val="0"/>
        <w:autoSpaceDE w:val="0"/>
        <w:autoSpaceDN w:val="0"/>
        <w:adjustRightInd w:val="0"/>
        <w:spacing w:line="480" w:lineRule="auto"/>
        <w:ind w:left="480" w:hanging="480"/>
        <w:rPr>
          <w:color w:val="000000" w:themeColor="text1"/>
        </w:rPr>
      </w:pPr>
      <w:r w:rsidRPr="00497217">
        <w:rPr>
          <w:color w:val="000000" w:themeColor="text1"/>
        </w:rPr>
        <w:fldChar w:fldCharType="end"/>
      </w:r>
    </w:p>
    <w:p w14:paraId="2D0E3897" w14:textId="77777777" w:rsidR="0034242E" w:rsidRPr="00497217" w:rsidRDefault="0034242E" w:rsidP="005E2A99">
      <w:pPr>
        <w:spacing w:line="480" w:lineRule="auto"/>
        <w:rPr>
          <w:color w:val="000000" w:themeColor="text1"/>
        </w:rPr>
        <w:sectPr w:rsidR="0034242E" w:rsidRPr="00497217" w:rsidSect="005E2A99">
          <w:type w:val="nextColumn"/>
          <w:pgSz w:w="12240" w:h="15840"/>
          <w:pgMar w:top="1440" w:right="1440" w:bottom="1440" w:left="2160" w:header="720" w:footer="720" w:gutter="0"/>
          <w:cols w:space="720"/>
          <w:docGrid w:linePitch="360"/>
        </w:sectPr>
      </w:pPr>
    </w:p>
    <w:p w14:paraId="6A1F254E" w14:textId="47E7183F" w:rsidR="00A5321A" w:rsidRPr="00497217" w:rsidRDefault="0034775C" w:rsidP="00EB40E1">
      <w:pPr>
        <w:jc w:val="center"/>
        <w:rPr>
          <w:b/>
          <w:color w:val="000000" w:themeColor="text1"/>
        </w:rPr>
      </w:pPr>
      <w:r w:rsidRPr="00497217">
        <w:rPr>
          <w:b/>
          <w:color w:val="000000" w:themeColor="text1"/>
        </w:rPr>
        <w:lastRenderedPageBreak/>
        <w:t>Appendix I</w:t>
      </w:r>
    </w:p>
    <w:p w14:paraId="7E698DAB" w14:textId="77777777" w:rsidR="00AA1F6F" w:rsidRPr="00497217" w:rsidRDefault="00AA1F6F" w:rsidP="00AA1F6F">
      <w:pPr>
        <w:rPr>
          <w:color w:val="000000" w:themeColor="text1"/>
        </w:rPr>
      </w:pPr>
      <w:r w:rsidRPr="00497217">
        <w:rPr>
          <w:color w:val="000000" w:themeColor="text1"/>
        </w:rPr>
        <w:t>How-</w:t>
      </w:r>
      <w:proofErr w:type="spellStart"/>
      <w:r w:rsidRPr="00497217">
        <w:rPr>
          <w:color w:val="000000" w:themeColor="text1"/>
        </w:rPr>
        <w:t>tos</w:t>
      </w:r>
      <w:proofErr w:type="spellEnd"/>
    </w:p>
    <w:p w14:paraId="326CC698" w14:textId="77777777" w:rsidR="00AA1F6F" w:rsidRPr="00497217" w:rsidRDefault="00AA1F6F" w:rsidP="00AA1F6F">
      <w:pPr>
        <w:rPr>
          <w:color w:val="000000" w:themeColor="text1"/>
        </w:rPr>
      </w:pPr>
    </w:p>
    <w:p w14:paraId="120B773C" w14:textId="2CBECCA2" w:rsidR="00AA1F6F" w:rsidRPr="00497217" w:rsidRDefault="00AA1F6F" w:rsidP="00AA1F6F">
      <w:pPr>
        <w:rPr>
          <w:color w:val="000000" w:themeColor="text1"/>
        </w:rPr>
      </w:pPr>
      <w:r w:rsidRPr="00497217">
        <w:rPr>
          <w:color w:val="000000" w:themeColor="text1"/>
        </w:rPr>
        <w:t xml:space="preserve">1) </w:t>
      </w:r>
      <w:r w:rsidR="00EA27C8" w:rsidRPr="00497217">
        <w:rPr>
          <w:color w:val="000000" w:themeColor="text1"/>
        </w:rPr>
        <w:t>Download</w:t>
      </w:r>
      <w:r w:rsidRPr="00497217">
        <w:rPr>
          <w:color w:val="000000" w:themeColor="text1"/>
        </w:rPr>
        <w:t xml:space="preserve"> box sync and make sure the stuff in your box.com is showing up properly on your desktop. </w:t>
      </w:r>
    </w:p>
    <w:p w14:paraId="5CE9ED3F" w14:textId="77777777" w:rsidR="00AA1F6F" w:rsidRPr="00497217" w:rsidRDefault="00AA1F6F" w:rsidP="00AA1F6F">
      <w:pPr>
        <w:rPr>
          <w:color w:val="000000" w:themeColor="text1"/>
        </w:rPr>
      </w:pPr>
    </w:p>
    <w:p w14:paraId="153F696C" w14:textId="7F628090" w:rsidR="00AA1F6F" w:rsidRPr="00497217" w:rsidRDefault="00AA1F6F" w:rsidP="00AA1F6F">
      <w:pPr>
        <w:rPr>
          <w:b/>
          <w:color w:val="000000" w:themeColor="text1"/>
        </w:rPr>
      </w:pPr>
      <w:r w:rsidRPr="00497217">
        <w:rPr>
          <w:b/>
          <w:color w:val="000000" w:themeColor="text1"/>
        </w:rPr>
        <w:t xml:space="preserve">2) Remember that the whole reason behind this is to find out what it is that people care about when it comes to screening test, what makes them tick. </w:t>
      </w:r>
      <w:r w:rsidR="0068588E" w:rsidRPr="00497217">
        <w:rPr>
          <w:b/>
          <w:color w:val="000000" w:themeColor="text1"/>
        </w:rPr>
        <w:t xml:space="preserve">So anything </w:t>
      </w:r>
      <w:r w:rsidR="0068588E">
        <w:rPr>
          <w:b/>
          <w:color w:val="000000" w:themeColor="text1"/>
        </w:rPr>
        <w:t>discussing</w:t>
      </w:r>
      <w:r w:rsidR="0068588E" w:rsidRPr="00497217">
        <w:rPr>
          <w:b/>
          <w:color w:val="000000" w:themeColor="text1"/>
        </w:rPr>
        <w:t xml:space="preserve"> what predicted wanting a screening test, or how people felt about screening tests is what we want to focus on. </w:t>
      </w:r>
      <w:r w:rsidRPr="00497217">
        <w:rPr>
          <w:b/>
          <w:color w:val="000000" w:themeColor="text1"/>
        </w:rPr>
        <w:t xml:space="preserve">Any scales or questions already asked similar to the questionnaire we are trying to develop should definitely be marked as such. Anything that can help make sure that we have all the important questions to ask people should be marked. Air on the side of over-inclusion, I can always go through and note that something wasn’t what I’m interested in. </w:t>
      </w:r>
    </w:p>
    <w:p w14:paraId="3CBC1E6A" w14:textId="77777777" w:rsidR="00AA1F6F" w:rsidRPr="00497217" w:rsidRDefault="00AA1F6F" w:rsidP="00AA1F6F">
      <w:pPr>
        <w:rPr>
          <w:color w:val="000000" w:themeColor="text1"/>
        </w:rPr>
      </w:pPr>
    </w:p>
    <w:p w14:paraId="17E79B9B" w14:textId="5BDFB6F8" w:rsidR="00AA1F6F" w:rsidRPr="00497217" w:rsidRDefault="00EA27C8" w:rsidP="00AA1F6F">
      <w:pPr>
        <w:rPr>
          <w:color w:val="000000" w:themeColor="text1"/>
        </w:rPr>
      </w:pPr>
      <w:r w:rsidRPr="00497217">
        <w:rPr>
          <w:color w:val="000000" w:themeColor="text1"/>
        </w:rPr>
        <w:t>3) Go</w:t>
      </w:r>
      <w:r w:rsidR="00AA1F6F" w:rsidRPr="00497217">
        <w:rPr>
          <w:color w:val="000000" w:themeColor="text1"/>
        </w:rPr>
        <w:t xml:space="preserve"> to scholar.google.com and enter in the search bar the following:</w:t>
      </w:r>
    </w:p>
    <w:p w14:paraId="2B494DA5" w14:textId="77777777" w:rsidR="00AA1F6F" w:rsidRPr="00497217" w:rsidRDefault="00AA1F6F" w:rsidP="00AA1F6F">
      <w:pPr>
        <w:rPr>
          <w:color w:val="000000" w:themeColor="text1"/>
        </w:rPr>
      </w:pPr>
    </w:p>
    <w:p w14:paraId="36347F98" w14:textId="77777777" w:rsidR="00AA1F6F" w:rsidRPr="00497217" w:rsidRDefault="00AA1F6F" w:rsidP="00AA1F6F">
      <w:pPr>
        <w:rPr>
          <w:color w:val="000000" w:themeColor="text1"/>
        </w:rPr>
      </w:pPr>
      <w:r w:rsidRPr="00497217">
        <w:rPr>
          <w:color w:val="000000" w:themeColor="text1"/>
        </w:rPr>
        <w:t>“screening test” preferences</w:t>
      </w:r>
    </w:p>
    <w:p w14:paraId="170FBD18" w14:textId="77777777" w:rsidR="00AA1F6F" w:rsidRPr="00497217" w:rsidRDefault="00AA1F6F" w:rsidP="00AA1F6F">
      <w:pPr>
        <w:rPr>
          <w:color w:val="000000" w:themeColor="text1"/>
        </w:rPr>
      </w:pPr>
    </w:p>
    <w:p w14:paraId="51D5F126" w14:textId="7FAEF589" w:rsidR="00AA1F6F" w:rsidRPr="00497217" w:rsidRDefault="00AA1F6F" w:rsidP="00AA1F6F">
      <w:pPr>
        <w:rPr>
          <w:color w:val="000000" w:themeColor="text1"/>
        </w:rPr>
      </w:pPr>
      <w:r w:rsidRPr="00497217">
        <w:rPr>
          <w:color w:val="000000" w:themeColor="text1"/>
        </w:rPr>
        <w:t xml:space="preserve">4) Find the last mentioned article in the LitReview.xlsx spreadsheet, and continue on to the next article on the </w:t>
      </w:r>
      <w:r w:rsidR="00EA27C8" w:rsidRPr="00497217">
        <w:rPr>
          <w:color w:val="000000" w:themeColor="text1"/>
        </w:rPr>
        <w:t>Google</w:t>
      </w:r>
      <w:r w:rsidRPr="00497217">
        <w:rPr>
          <w:color w:val="000000" w:themeColor="text1"/>
        </w:rPr>
        <w:t xml:space="preserve"> list. </w:t>
      </w:r>
    </w:p>
    <w:p w14:paraId="179117D3" w14:textId="77777777" w:rsidR="00AA1F6F" w:rsidRPr="00497217" w:rsidRDefault="00AA1F6F" w:rsidP="00AA1F6F">
      <w:pPr>
        <w:rPr>
          <w:color w:val="000000" w:themeColor="text1"/>
        </w:rPr>
      </w:pPr>
    </w:p>
    <w:p w14:paraId="344BA509" w14:textId="77777777" w:rsidR="00AA1F6F" w:rsidRPr="00497217" w:rsidRDefault="00AA1F6F" w:rsidP="00AA1F6F">
      <w:pPr>
        <w:rPr>
          <w:color w:val="000000" w:themeColor="text1"/>
        </w:rPr>
      </w:pPr>
      <w:r w:rsidRPr="00497217">
        <w:rPr>
          <w:color w:val="000000" w:themeColor="text1"/>
        </w:rPr>
        <w:t>5) Spreadsheet titles refer to the following:</w:t>
      </w:r>
    </w:p>
    <w:p w14:paraId="55072AA0" w14:textId="2508BD08" w:rsidR="00AA1F6F" w:rsidRPr="00497217" w:rsidRDefault="00AA1F6F" w:rsidP="00AA1F6F">
      <w:pPr>
        <w:rPr>
          <w:color w:val="000000" w:themeColor="text1"/>
        </w:rPr>
      </w:pPr>
      <w:r w:rsidRPr="00497217">
        <w:rPr>
          <w:color w:val="000000" w:themeColor="text1"/>
        </w:rPr>
        <w:t xml:space="preserve">Cited by: number of times cited as given by </w:t>
      </w:r>
      <w:r w:rsidR="00EA27C8" w:rsidRPr="00497217">
        <w:rPr>
          <w:color w:val="000000" w:themeColor="text1"/>
        </w:rPr>
        <w:t>Google</w:t>
      </w:r>
      <w:r w:rsidRPr="00497217">
        <w:rPr>
          <w:color w:val="000000" w:themeColor="text1"/>
        </w:rPr>
        <w:t xml:space="preserve"> scholar</w:t>
      </w:r>
    </w:p>
    <w:p w14:paraId="0EFB2C98" w14:textId="77777777" w:rsidR="00AA1F6F" w:rsidRPr="00497217" w:rsidRDefault="00AA1F6F" w:rsidP="00AA1F6F">
      <w:pPr>
        <w:rPr>
          <w:color w:val="000000" w:themeColor="text1"/>
        </w:rPr>
      </w:pPr>
      <w:r w:rsidRPr="00497217">
        <w:rPr>
          <w:color w:val="000000" w:themeColor="text1"/>
        </w:rPr>
        <w:t xml:space="preserve">Link to article: the link to the full article. If full article cannot be accessed, first type </w:t>
      </w:r>
    </w:p>
    <w:p w14:paraId="54EA8F58" w14:textId="77777777" w:rsidR="00AA1F6F" w:rsidRPr="00497217" w:rsidRDefault="00AA1F6F" w:rsidP="00AA1F6F">
      <w:pPr>
        <w:rPr>
          <w:color w:val="000000" w:themeColor="text1"/>
        </w:rPr>
      </w:pPr>
      <w:r w:rsidRPr="00497217">
        <w:rPr>
          <w:color w:val="000000" w:themeColor="text1"/>
        </w:rPr>
        <w:t xml:space="preserve">“ABSTRACT ONLY” into cell, then paste in the link where the abstract is located. </w:t>
      </w:r>
    </w:p>
    <w:p w14:paraId="458A11CA" w14:textId="77777777" w:rsidR="00AA1F6F" w:rsidRPr="00497217" w:rsidRDefault="00AA1F6F" w:rsidP="00AA1F6F">
      <w:pPr>
        <w:rPr>
          <w:color w:val="000000" w:themeColor="text1"/>
        </w:rPr>
      </w:pPr>
      <w:r w:rsidRPr="00497217">
        <w:rPr>
          <w:color w:val="000000" w:themeColor="text1"/>
        </w:rPr>
        <w:t>Year, Title, Authors, Journal all refer to those elements of the article</w:t>
      </w:r>
    </w:p>
    <w:p w14:paraId="5CD93EA9" w14:textId="77777777" w:rsidR="00AA1F6F" w:rsidRPr="00497217" w:rsidRDefault="00AA1F6F" w:rsidP="00AA1F6F">
      <w:pPr>
        <w:rPr>
          <w:color w:val="000000" w:themeColor="text1"/>
        </w:rPr>
      </w:pPr>
      <w:r w:rsidRPr="00497217">
        <w:rPr>
          <w:color w:val="000000" w:themeColor="text1"/>
        </w:rPr>
        <w:t xml:space="preserve">Type of article: what the focus of the article is, for instance, if it’s reporting on old data it </w:t>
      </w:r>
    </w:p>
    <w:p w14:paraId="1545AFCA" w14:textId="0F09B6B8" w:rsidR="00AA1F6F" w:rsidRPr="00497217" w:rsidRDefault="00EA27C8" w:rsidP="00AA1F6F">
      <w:pPr>
        <w:rPr>
          <w:color w:val="000000" w:themeColor="text1"/>
        </w:rPr>
      </w:pPr>
      <w:r w:rsidRPr="00497217">
        <w:rPr>
          <w:color w:val="000000" w:themeColor="text1"/>
        </w:rPr>
        <w:t>Would</w:t>
      </w:r>
      <w:r w:rsidR="00AA1F6F" w:rsidRPr="00497217">
        <w:rPr>
          <w:color w:val="000000" w:themeColor="text1"/>
        </w:rPr>
        <w:t xml:space="preserve"> be a retrospective study, if it’s reporting on survey data, state that, if there’s been some sort of randomized control trial (RCT) preformed, label it as that. Also indicate if the population is of patients, physicians, college students, etc. If you’re not sure what an article qualifies as, email me and we can discuss. </w:t>
      </w:r>
    </w:p>
    <w:p w14:paraId="2D759C6B" w14:textId="77777777" w:rsidR="00AA1F6F" w:rsidRPr="00497217" w:rsidRDefault="00AA1F6F" w:rsidP="00AA1F6F">
      <w:pPr>
        <w:rPr>
          <w:color w:val="000000" w:themeColor="text1"/>
        </w:rPr>
      </w:pPr>
      <w:r w:rsidRPr="00497217">
        <w:rPr>
          <w:color w:val="000000" w:themeColor="text1"/>
        </w:rPr>
        <w:t xml:space="preserve">Screening for what: could be cancers, prenatal, etc. separate out individual cancers (i.e. </w:t>
      </w:r>
    </w:p>
    <w:p w14:paraId="13FE8C04" w14:textId="77777777" w:rsidR="00AA1F6F" w:rsidRPr="00497217" w:rsidRDefault="00AA1F6F" w:rsidP="00AA1F6F">
      <w:pPr>
        <w:rPr>
          <w:color w:val="000000" w:themeColor="text1"/>
        </w:rPr>
      </w:pPr>
      <w:r w:rsidRPr="00497217">
        <w:rPr>
          <w:color w:val="000000" w:themeColor="text1"/>
        </w:rPr>
        <w:t>colon, breast, liver)</w:t>
      </w:r>
    </w:p>
    <w:p w14:paraId="274E3272" w14:textId="77777777" w:rsidR="00AA1F6F" w:rsidRPr="00497217" w:rsidRDefault="00AA1F6F" w:rsidP="00AA1F6F">
      <w:pPr>
        <w:rPr>
          <w:color w:val="000000" w:themeColor="text1"/>
        </w:rPr>
      </w:pPr>
      <w:r w:rsidRPr="00497217">
        <w:rPr>
          <w:color w:val="000000" w:themeColor="text1"/>
        </w:rPr>
        <w:t>Country of population: where was the study conducted</w:t>
      </w:r>
    </w:p>
    <w:p w14:paraId="7DF213B4" w14:textId="77777777" w:rsidR="00AA1F6F" w:rsidRPr="00497217" w:rsidRDefault="00AA1F6F" w:rsidP="00AA1F6F">
      <w:pPr>
        <w:rPr>
          <w:color w:val="000000" w:themeColor="text1"/>
        </w:rPr>
      </w:pPr>
      <w:r w:rsidRPr="00497217">
        <w:rPr>
          <w:color w:val="000000" w:themeColor="text1"/>
        </w:rPr>
        <w:t>IVs: what was varied in the study</w:t>
      </w:r>
    </w:p>
    <w:p w14:paraId="4AEAEDDB" w14:textId="77777777" w:rsidR="00AA1F6F" w:rsidRPr="00497217" w:rsidRDefault="00AA1F6F" w:rsidP="00AA1F6F">
      <w:pPr>
        <w:rPr>
          <w:color w:val="000000" w:themeColor="text1"/>
        </w:rPr>
      </w:pPr>
      <w:r w:rsidRPr="00497217">
        <w:rPr>
          <w:color w:val="000000" w:themeColor="text1"/>
        </w:rPr>
        <w:t>DVs: what were the most important outcomes measured in the study</w:t>
      </w:r>
    </w:p>
    <w:p w14:paraId="31B3C200" w14:textId="77777777" w:rsidR="00AA1F6F" w:rsidRPr="00497217" w:rsidRDefault="00AA1F6F" w:rsidP="00AA1F6F">
      <w:pPr>
        <w:rPr>
          <w:color w:val="000000" w:themeColor="text1"/>
        </w:rPr>
      </w:pPr>
      <w:r w:rsidRPr="00497217">
        <w:rPr>
          <w:color w:val="000000" w:themeColor="text1"/>
        </w:rPr>
        <w:t>Other measures: anything else it is clear they collected data on</w:t>
      </w:r>
    </w:p>
    <w:p w14:paraId="582652DD" w14:textId="77777777" w:rsidR="00AA1F6F" w:rsidRPr="00497217" w:rsidRDefault="00AA1F6F" w:rsidP="00AA1F6F">
      <w:pPr>
        <w:rPr>
          <w:color w:val="000000" w:themeColor="text1"/>
        </w:rPr>
      </w:pPr>
      <w:r w:rsidRPr="00497217">
        <w:rPr>
          <w:color w:val="000000" w:themeColor="text1"/>
        </w:rPr>
        <w:t xml:space="preserve">Importance: state here what we may be able to pull out of the article for the purposes of </w:t>
      </w:r>
    </w:p>
    <w:p w14:paraId="5145D275" w14:textId="77777777" w:rsidR="00AA1F6F" w:rsidRPr="00497217" w:rsidRDefault="00AA1F6F" w:rsidP="00AA1F6F">
      <w:pPr>
        <w:rPr>
          <w:color w:val="000000" w:themeColor="text1"/>
        </w:rPr>
      </w:pPr>
      <w:r w:rsidRPr="00497217">
        <w:rPr>
          <w:color w:val="000000" w:themeColor="text1"/>
        </w:rPr>
        <w:t xml:space="preserve">rationalizing or creating the questionnaire. If nothing is applicable, that’s ok, just leave it blank. When in doubt, include something here, even if it’s a bit tangential. </w:t>
      </w:r>
    </w:p>
    <w:p w14:paraId="7EA7BB1A" w14:textId="77777777" w:rsidR="00AA1F6F" w:rsidRPr="00497217" w:rsidRDefault="00AA1F6F" w:rsidP="00AA1F6F">
      <w:pPr>
        <w:rPr>
          <w:color w:val="000000" w:themeColor="text1"/>
        </w:rPr>
      </w:pPr>
    </w:p>
    <w:p w14:paraId="03C1C42B" w14:textId="77777777" w:rsidR="00AA1F6F" w:rsidRPr="00497217" w:rsidRDefault="00AA1F6F" w:rsidP="00AA1F6F">
      <w:pPr>
        <w:rPr>
          <w:color w:val="000000" w:themeColor="text1"/>
        </w:rPr>
      </w:pPr>
      <w:r w:rsidRPr="00497217">
        <w:rPr>
          <w:color w:val="000000" w:themeColor="text1"/>
        </w:rPr>
        <w:t xml:space="preserve">6) We will each do 10 articles a week (we can change this number depending on how this goes through the semester). My aim is to go through the top 100 (at least) of these articles. </w:t>
      </w:r>
    </w:p>
    <w:p w14:paraId="3B8F5281" w14:textId="77777777" w:rsidR="00AA1F6F" w:rsidRPr="00497217" w:rsidRDefault="00AA1F6F" w:rsidP="00AA1F6F">
      <w:pPr>
        <w:rPr>
          <w:color w:val="000000" w:themeColor="text1"/>
        </w:rPr>
      </w:pPr>
    </w:p>
    <w:p w14:paraId="045CF123" w14:textId="77777777" w:rsidR="00AA1F6F" w:rsidRPr="00497217" w:rsidRDefault="00AA1F6F" w:rsidP="00AA1F6F">
      <w:pPr>
        <w:rPr>
          <w:color w:val="000000" w:themeColor="text1"/>
        </w:rPr>
      </w:pPr>
      <w:r w:rsidRPr="00497217">
        <w:rPr>
          <w:color w:val="000000" w:themeColor="text1"/>
        </w:rPr>
        <w:lastRenderedPageBreak/>
        <w:t xml:space="preserve">When in doubt, send me an email about any questions. </w:t>
      </w:r>
    </w:p>
    <w:p w14:paraId="0F6CD38A" w14:textId="4823494E" w:rsidR="00AA1F6F" w:rsidRPr="00497217" w:rsidRDefault="002E00C6" w:rsidP="00A5321A">
      <w:pPr>
        <w:rPr>
          <w:color w:val="000000" w:themeColor="text1"/>
        </w:rPr>
        <w:sectPr w:rsidR="00AA1F6F" w:rsidRPr="00497217" w:rsidSect="005E2A99">
          <w:headerReference w:type="default" r:id="rId24"/>
          <w:type w:val="nextColumn"/>
          <w:pgSz w:w="12240" w:h="15840"/>
          <w:pgMar w:top="1440" w:right="1440" w:bottom="1440" w:left="2160" w:header="720" w:footer="720" w:gutter="0"/>
          <w:cols w:space="720"/>
          <w:docGrid w:linePitch="360"/>
        </w:sectPr>
      </w:pPr>
      <w:r>
        <w:rPr>
          <w:color w:val="000000" w:themeColor="text1"/>
        </w:rPr>
        <w:br w:type="page"/>
      </w:r>
    </w:p>
    <w:p w14:paraId="799A12DF" w14:textId="77777777" w:rsidR="002E00C6" w:rsidRDefault="002E00C6" w:rsidP="001C56B9">
      <w:pPr>
        <w:jc w:val="center"/>
        <w:rPr>
          <w:b/>
          <w:color w:val="000000" w:themeColor="text1"/>
        </w:rPr>
      </w:pPr>
      <w:r>
        <w:rPr>
          <w:b/>
          <w:color w:val="000000" w:themeColor="text1"/>
        </w:rPr>
        <w:lastRenderedPageBreak/>
        <w:t>Appendix II</w:t>
      </w:r>
    </w:p>
    <w:p w14:paraId="4A472137" w14:textId="77777777" w:rsidR="002E00C6" w:rsidRDefault="002E00C6" w:rsidP="001C56B9">
      <w:pPr>
        <w:jc w:val="center"/>
        <w:rPr>
          <w:b/>
          <w:color w:val="000000" w:themeColor="text1"/>
        </w:rPr>
      </w:pPr>
    </w:p>
    <w:tbl>
      <w:tblPr>
        <w:tblStyle w:val="TableGrid"/>
        <w:tblW w:w="5000" w:type="pct"/>
        <w:tblLayout w:type="fixed"/>
        <w:tblLook w:val="04A0" w:firstRow="1" w:lastRow="0" w:firstColumn="1" w:lastColumn="0" w:noHBand="0" w:noVBand="1"/>
      </w:tblPr>
      <w:tblGrid>
        <w:gridCol w:w="893"/>
        <w:gridCol w:w="1966"/>
        <w:gridCol w:w="977"/>
        <w:gridCol w:w="960"/>
        <w:gridCol w:w="960"/>
        <w:gridCol w:w="960"/>
        <w:gridCol w:w="960"/>
        <w:gridCol w:w="954"/>
      </w:tblGrid>
      <w:tr w:rsidR="002E00C6" w14:paraId="308378DB" w14:textId="77777777" w:rsidTr="005E2A99">
        <w:tc>
          <w:tcPr>
            <w:tcW w:w="5000" w:type="pct"/>
            <w:gridSpan w:val="8"/>
          </w:tcPr>
          <w:p w14:paraId="7503DEB3" w14:textId="1E245262" w:rsidR="002E00C6" w:rsidRPr="005E2A99" w:rsidRDefault="002E00C6" w:rsidP="00C61C44">
            <w:pPr>
              <w:rPr>
                <w:sz w:val="22"/>
                <w:szCs w:val="22"/>
              </w:rPr>
            </w:pPr>
            <w:r w:rsidRPr="005E2A99">
              <w:rPr>
                <w:sz w:val="22"/>
                <w:szCs w:val="22"/>
              </w:rPr>
              <w:t>Demographics for all studies</w:t>
            </w:r>
          </w:p>
        </w:tc>
      </w:tr>
      <w:tr w:rsidR="002E00C6" w14:paraId="0597549F" w14:textId="77777777" w:rsidTr="005E2A99">
        <w:tc>
          <w:tcPr>
            <w:tcW w:w="518" w:type="pct"/>
          </w:tcPr>
          <w:p w14:paraId="0B95C453" w14:textId="77777777" w:rsidR="002E00C6" w:rsidRPr="005E2A99" w:rsidRDefault="002E00C6" w:rsidP="00C61C44">
            <w:pPr>
              <w:rPr>
                <w:sz w:val="22"/>
                <w:szCs w:val="22"/>
              </w:rPr>
            </w:pPr>
          </w:p>
        </w:tc>
        <w:tc>
          <w:tcPr>
            <w:tcW w:w="1139" w:type="pct"/>
          </w:tcPr>
          <w:p w14:paraId="0B996831" w14:textId="77777777" w:rsidR="002E00C6" w:rsidRPr="005E2A99" w:rsidRDefault="002E00C6" w:rsidP="00C61C44">
            <w:pPr>
              <w:rPr>
                <w:sz w:val="22"/>
                <w:szCs w:val="22"/>
              </w:rPr>
            </w:pPr>
          </w:p>
        </w:tc>
        <w:tc>
          <w:tcPr>
            <w:tcW w:w="566" w:type="pct"/>
          </w:tcPr>
          <w:p w14:paraId="173ED095" w14:textId="727946DA" w:rsidR="002E00C6" w:rsidRPr="005E2A99" w:rsidRDefault="002E00C6" w:rsidP="005E2A99">
            <w:pPr>
              <w:jc w:val="center"/>
              <w:rPr>
                <w:sz w:val="22"/>
                <w:szCs w:val="22"/>
              </w:rPr>
            </w:pPr>
            <w:proofErr w:type="spellStart"/>
            <w:r w:rsidRPr="005E2A99">
              <w:rPr>
                <w:sz w:val="22"/>
                <w:szCs w:val="22"/>
              </w:rPr>
              <w:t>Ch</w:t>
            </w:r>
            <w:proofErr w:type="spellEnd"/>
            <w:r w:rsidRPr="005E2A99">
              <w:rPr>
                <w:sz w:val="22"/>
                <w:szCs w:val="22"/>
              </w:rPr>
              <w:t xml:space="preserve"> 3</w:t>
            </w:r>
          </w:p>
        </w:tc>
        <w:tc>
          <w:tcPr>
            <w:tcW w:w="556" w:type="pct"/>
          </w:tcPr>
          <w:p w14:paraId="5FD4A11E" w14:textId="319FFD73" w:rsidR="002E00C6" w:rsidRPr="005E2A99" w:rsidRDefault="002E00C6" w:rsidP="005E2A99">
            <w:pPr>
              <w:jc w:val="center"/>
              <w:rPr>
                <w:sz w:val="22"/>
                <w:szCs w:val="22"/>
              </w:rPr>
            </w:pPr>
            <w:proofErr w:type="spellStart"/>
            <w:r w:rsidRPr="005E2A99">
              <w:rPr>
                <w:sz w:val="22"/>
                <w:szCs w:val="22"/>
              </w:rPr>
              <w:t>Ch</w:t>
            </w:r>
            <w:proofErr w:type="spellEnd"/>
            <w:r w:rsidRPr="005E2A99">
              <w:rPr>
                <w:sz w:val="22"/>
                <w:szCs w:val="22"/>
              </w:rPr>
              <w:t xml:space="preserve"> 4</w:t>
            </w:r>
          </w:p>
        </w:tc>
        <w:tc>
          <w:tcPr>
            <w:tcW w:w="556" w:type="pct"/>
          </w:tcPr>
          <w:p w14:paraId="7B35F68E" w14:textId="61CB001D" w:rsidR="002E00C6" w:rsidRPr="005E2A99" w:rsidRDefault="002E00C6" w:rsidP="005E2A99">
            <w:pPr>
              <w:jc w:val="center"/>
              <w:rPr>
                <w:sz w:val="22"/>
                <w:szCs w:val="22"/>
              </w:rPr>
            </w:pPr>
            <w:r w:rsidRPr="005E2A99">
              <w:rPr>
                <w:sz w:val="22"/>
                <w:szCs w:val="22"/>
              </w:rPr>
              <w:t>Ch5</w:t>
            </w:r>
          </w:p>
        </w:tc>
        <w:tc>
          <w:tcPr>
            <w:tcW w:w="556" w:type="pct"/>
          </w:tcPr>
          <w:p w14:paraId="60408CB0" w14:textId="43D0427C" w:rsidR="002E00C6" w:rsidRPr="005E2A99" w:rsidRDefault="002E00C6" w:rsidP="005E2A99">
            <w:pPr>
              <w:jc w:val="center"/>
              <w:rPr>
                <w:sz w:val="22"/>
                <w:szCs w:val="22"/>
              </w:rPr>
            </w:pPr>
            <w:proofErr w:type="spellStart"/>
            <w:r w:rsidRPr="005E2A99">
              <w:rPr>
                <w:sz w:val="22"/>
                <w:szCs w:val="22"/>
              </w:rPr>
              <w:t>Ch</w:t>
            </w:r>
            <w:proofErr w:type="spellEnd"/>
            <w:r w:rsidRPr="005E2A99">
              <w:rPr>
                <w:sz w:val="22"/>
                <w:szCs w:val="22"/>
              </w:rPr>
              <w:t xml:space="preserve"> 6</w:t>
            </w:r>
          </w:p>
        </w:tc>
        <w:tc>
          <w:tcPr>
            <w:tcW w:w="556" w:type="pct"/>
          </w:tcPr>
          <w:p w14:paraId="27621361" w14:textId="279362BE" w:rsidR="002E00C6" w:rsidRPr="005E2A99" w:rsidRDefault="002E00C6" w:rsidP="005E2A99">
            <w:pPr>
              <w:jc w:val="center"/>
              <w:rPr>
                <w:sz w:val="22"/>
                <w:szCs w:val="22"/>
              </w:rPr>
            </w:pPr>
            <w:proofErr w:type="spellStart"/>
            <w:r w:rsidRPr="005E2A99">
              <w:rPr>
                <w:sz w:val="22"/>
                <w:szCs w:val="22"/>
              </w:rPr>
              <w:t>Ch</w:t>
            </w:r>
            <w:proofErr w:type="spellEnd"/>
            <w:r w:rsidRPr="005E2A99">
              <w:rPr>
                <w:sz w:val="22"/>
                <w:szCs w:val="22"/>
              </w:rPr>
              <w:t xml:space="preserve"> 7</w:t>
            </w:r>
          </w:p>
        </w:tc>
        <w:tc>
          <w:tcPr>
            <w:tcW w:w="556" w:type="pct"/>
          </w:tcPr>
          <w:p w14:paraId="788E491A" w14:textId="5C3FE8BD" w:rsidR="002E00C6" w:rsidRPr="005E2A99" w:rsidRDefault="002E00C6" w:rsidP="005E2A99">
            <w:pPr>
              <w:jc w:val="center"/>
              <w:rPr>
                <w:sz w:val="22"/>
                <w:szCs w:val="22"/>
              </w:rPr>
            </w:pPr>
            <w:proofErr w:type="spellStart"/>
            <w:r w:rsidRPr="005E2A99">
              <w:rPr>
                <w:sz w:val="22"/>
                <w:szCs w:val="22"/>
              </w:rPr>
              <w:t>Ch</w:t>
            </w:r>
            <w:proofErr w:type="spellEnd"/>
            <w:r w:rsidRPr="005E2A99">
              <w:rPr>
                <w:sz w:val="22"/>
                <w:szCs w:val="22"/>
              </w:rPr>
              <w:t xml:space="preserve"> 8</w:t>
            </w:r>
          </w:p>
        </w:tc>
      </w:tr>
      <w:tr w:rsidR="002E00C6" w14:paraId="41F209C2" w14:textId="77777777" w:rsidTr="005E2A99">
        <w:tc>
          <w:tcPr>
            <w:tcW w:w="518" w:type="pct"/>
          </w:tcPr>
          <w:p w14:paraId="19961A13" w14:textId="77777777" w:rsidR="002E00C6" w:rsidRPr="005E2A99" w:rsidRDefault="002E00C6" w:rsidP="005E2A99">
            <w:pPr>
              <w:jc w:val="both"/>
              <w:rPr>
                <w:sz w:val="22"/>
                <w:szCs w:val="22"/>
              </w:rPr>
            </w:pPr>
            <w:r w:rsidRPr="005E2A99">
              <w:rPr>
                <w:sz w:val="22"/>
                <w:szCs w:val="22"/>
              </w:rPr>
              <w:t>Age</w:t>
            </w:r>
          </w:p>
        </w:tc>
        <w:tc>
          <w:tcPr>
            <w:tcW w:w="1139" w:type="pct"/>
          </w:tcPr>
          <w:p w14:paraId="2E731B3A" w14:textId="77777777" w:rsidR="002E00C6" w:rsidRPr="005E2A99" w:rsidRDefault="002E00C6" w:rsidP="005E2A99">
            <w:pPr>
              <w:jc w:val="both"/>
              <w:rPr>
                <w:sz w:val="22"/>
                <w:szCs w:val="22"/>
              </w:rPr>
            </w:pPr>
            <w:r w:rsidRPr="005E2A99">
              <w:rPr>
                <w:sz w:val="22"/>
                <w:szCs w:val="22"/>
              </w:rPr>
              <w:t>M (SD)</w:t>
            </w:r>
          </w:p>
        </w:tc>
        <w:tc>
          <w:tcPr>
            <w:tcW w:w="566" w:type="pct"/>
          </w:tcPr>
          <w:p w14:paraId="10E84F1F" w14:textId="77777777" w:rsidR="002E00C6" w:rsidRPr="005E2A99" w:rsidRDefault="002E00C6" w:rsidP="005E2A99">
            <w:pPr>
              <w:jc w:val="center"/>
              <w:rPr>
                <w:sz w:val="22"/>
                <w:szCs w:val="22"/>
              </w:rPr>
            </w:pPr>
            <w:r w:rsidRPr="005E2A99">
              <w:rPr>
                <w:sz w:val="22"/>
                <w:szCs w:val="22"/>
              </w:rPr>
              <w:t>19.16 (1.01)</w:t>
            </w:r>
          </w:p>
        </w:tc>
        <w:tc>
          <w:tcPr>
            <w:tcW w:w="556" w:type="pct"/>
          </w:tcPr>
          <w:p w14:paraId="3B3023F1" w14:textId="77777777" w:rsidR="002E00C6" w:rsidRPr="005E2A99" w:rsidRDefault="002E00C6" w:rsidP="005E2A99">
            <w:pPr>
              <w:jc w:val="center"/>
              <w:rPr>
                <w:sz w:val="22"/>
                <w:szCs w:val="22"/>
              </w:rPr>
            </w:pPr>
            <w:r w:rsidRPr="005E2A99">
              <w:rPr>
                <w:sz w:val="22"/>
                <w:szCs w:val="22"/>
              </w:rPr>
              <w:t>18.59 (1.50)</w:t>
            </w:r>
          </w:p>
        </w:tc>
        <w:tc>
          <w:tcPr>
            <w:tcW w:w="556" w:type="pct"/>
          </w:tcPr>
          <w:p w14:paraId="40DF998F" w14:textId="77777777" w:rsidR="002E00C6" w:rsidRPr="005E2A99" w:rsidRDefault="002E00C6" w:rsidP="005E2A99">
            <w:pPr>
              <w:jc w:val="center"/>
              <w:rPr>
                <w:sz w:val="22"/>
                <w:szCs w:val="22"/>
              </w:rPr>
            </w:pPr>
            <w:r w:rsidRPr="005E2A99">
              <w:rPr>
                <w:sz w:val="22"/>
                <w:szCs w:val="22"/>
              </w:rPr>
              <w:t>19.07 (0.97)</w:t>
            </w:r>
          </w:p>
        </w:tc>
        <w:tc>
          <w:tcPr>
            <w:tcW w:w="556" w:type="pct"/>
          </w:tcPr>
          <w:p w14:paraId="5D12E7F3" w14:textId="77777777" w:rsidR="002E00C6" w:rsidRPr="005E2A99" w:rsidRDefault="002E00C6" w:rsidP="005E2A99">
            <w:pPr>
              <w:jc w:val="center"/>
              <w:rPr>
                <w:sz w:val="22"/>
                <w:szCs w:val="22"/>
              </w:rPr>
            </w:pPr>
            <w:r w:rsidRPr="005E2A99">
              <w:rPr>
                <w:sz w:val="22"/>
                <w:szCs w:val="22"/>
              </w:rPr>
              <w:t>18.81 (1.45)</w:t>
            </w:r>
          </w:p>
        </w:tc>
        <w:tc>
          <w:tcPr>
            <w:tcW w:w="556" w:type="pct"/>
          </w:tcPr>
          <w:p w14:paraId="39594FC9" w14:textId="77777777" w:rsidR="002E00C6" w:rsidRPr="005E2A99" w:rsidRDefault="002E00C6" w:rsidP="005E2A99">
            <w:pPr>
              <w:jc w:val="center"/>
              <w:rPr>
                <w:sz w:val="22"/>
                <w:szCs w:val="22"/>
              </w:rPr>
            </w:pPr>
            <w:r w:rsidRPr="005E2A99">
              <w:rPr>
                <w:sz w:val="22"/>
                <w:szCs w:val="22"/>
              </w:rPr>
              <w:t>37.96 (11.70)</w:t>
            </w:r>
          </w:p>
        </w:tc>
        <w:tc>
          <w:tcPr>
            <w:tcW w:w="556" w:type="pct"/>
          </w:tcPr>
          <w:p w14:paraId="3256AB2F" w14:textId="77777777" w:rsidR="002E00C6" w:rsidRPr="005E2A99" w:rsidRDefault="002E00C6" w:rsidP="005E2A99">
            <w:pPr>
              <w:jc w:val="center"/>
              <w:rPr>
                <w:sz w:val="22"/>
                <w:szCs w:val="22"/>
              </w:rPr>
            </w:pPr>
            <w:r w:rsidRPr="005E2A99">
              <w:rPr>
                <w:sz w:val="22"/>
                <w:szCs w:val="22"/>
              </w:rPr>
              <w:t>18.52 (1.45)</w:t>
            </w:r>
          </w:p>
        </w:tc>
      </w:tr>
      <w:tr w:rsidR="002E00C6" w14:paraId="30383B2C" w14:textId="77777777" w:rsidTr="005E2A99">
        <w:tc>
          <w:tcPr>
            <w:tcW w:w="518" w:type="pct"/>
          </w:tcPr>
          <w:p w14:paraId="7D6D2F97" w14:textId="77777777" w:rsidR="002E00C6" w:rsidRPr="005E2A99" w:rsidRDefault="002E00C6" w:rsidP="005E2A99">
            <w:pPr>
              <w:jc w:val="both"/>
              <w:rPr>
                <w:sz w:val="22"/>
                <w:szCs w:val="22"/>
              </w:rPr>
            </w:pPr>
          </w:p>
        </w:tc>
        <w:tc>
          <w:tcPr>
            <w:tcW w:w="1139" w:type="pct"/>
          </w:tcPr>
          <w:p w14:paraId="60C7A512" w14:textId="77777777" w:rsidR="002E00C6" w:rsidRPr="005E2A99" w:rsidRDefault="002E00C6" w:rsidP="005E2A99">
            <w:pPr>
              <w:ind w:left="-71" w:firstLine="71"/>
              <w:jc w:val="both"/>
              <w:rPr>
                <w:sz w:val="22"/>
                <w:szCs w:val="22"/>
              </w:rPr>
            </w:pPr>
            <w:r w:rsidRPr="005E2A99">
              <w:rPr>
                <w:sz w:val="22"/>
                <w:szCs w:val="22"/>
              </w:rPr>
              <w:t>Range</w:t>
            </w:r>
          </w:p>
        </w:tc>
        <w:tc>
          <w:tcPr>
            <w:tcW w:w="566" w:type="pct"/>
          </w:tcPr>
          <w:p w14:paraId="66148F0F" w14:textId="77777777" w:rsidR="002E00C6" w:rsidRPr="005E2A99" w:rsidRDefault="002E00C6" w:rsidP="005E2A99">
            <w:pPr>
              <w:jc w:val="center"/>
              <w:rPr>
                <w:sz w:val="22"/>
                <w:szCs w:val="22"/>
              </w:rPr>
            </w:pPr>
            <w:r w:rsidRPr="005E2A99">
              <w:rPr>
                <w:sz w:val="22"/>
                <w:szCs w:val="22"/>
              </w:rPr>
              <w:t>18-25</w:t>
            </w:r>
          </w:p>
        </w:tc>
        <w:tc>
          <w:tcPr>
            <w:tcW w:w="556" w:type="pct"/>
          </w:tcPr>
          <w:p w14:paraId="3DC12564" w14:textId="77777777" w:rsidR="002E00C6" w:rsidRPr="005E2A99" w:rsidRDefault="002E00C6" w:rsidP="005E2A99">
            <w:pPr>
              <w:jc w:val="center"/>
              <w:rPr>
                <w:sz w:val="22"/>
                <w:szCs w:val="22"/>
              </w:rPr>
            </w:pPr>
            <w:r w:rsidRPr="005E2A99">
              <w:rPr>
                <w:sz w:val="22"/>
                <w:szCs w:val="22"/>
              </w:rPr>
              <w:t>17-43</w:t>
            </w:r>
          </w:p>
        </w:tc>
        <w:tc>
          <w:tcPr>
            <w:tcW w:w="556" w:type="pct"/>
          </w:tcPr>
          <w:p w14:paraId="35C4393B" w14:textId="77777777" w:rsidR="002E00C6" w:rsidRPr="005E2A99" w:rsidRDefault="002E00C6" w:rsidP="005E2A99">
            <w:pPr>
              <w:jc w:val="center"/>
              <w:rPr>
                <w:sz w:val="22"/>
                <w:szCs w:val="22"/>
              </w:rPr>
            </w:pPr>
            <w:r w:rsidRPr="005E2A99">
              <w:rPr>
                <w:sz w:val="22"/>
                <w:szCs w:val="22"/>
              </w:rPr>
              <w:t>18-22</w:t>
            </w:r>
          </w:p>
        </w:tc>
        <w:tc>
          <w:tcPr>
            <w:tcW w:w="556" w:type="pct"/>
          </w:tcPr>
          <w:p w14:paraId="43D46659" w14:textId="77777777" w:rsidR="002E00C6" w:rsidRPr="005E2A99" w:rsidRDefault="002E00C6" w:rsidP="005E2A99">
            <w:pPr>
              <w:jc w:val="center"/>
              <w:rPr>
                <w:sz w:val="22"/>
                <w:szCs w:val="22"/>
              </w:rPr>
            </w:pPr>
            <w:r w:rsidRPr="005E2A99">
              <w:rPr>
                <w:sz w:val="22"/>
                <w:szCs w:val="22"/>
              </w:rPr>
              <w:t>18-33</w:t>
            </w:r>
          </w:p>
        </w:tc>
        <w:tc>
          <w:tcPr>
            <w:tcW w:w="556" w:type="pct"/>
          </w:tcPr>
          <w:p w14:paraId="46673CF9" w14:textId="77777777" w:rsidR="002E00C6" w:rsidRPr="005E2A99" w:rsidRDefault="002E00C6" w:rsidP="005E2A99">
            <w:pPr>
              <w:jc w:val="center"/>
              <w:rPr>
                <w:sz w:val="22"/>
                <w:szCs w:val="22"/>
              </w:rPr>
            </w:pPr>
            <w:r w:rsidRPr="005E2A99">
              <w:rPr>
                <w:sz w:val="22"/>
                <w:szCs w:val="22"/>
              </w:rPr>
              <w:t>19-72</w:t>
            </w:r>
          </w:p>
        </w:tc>
        <w:tc>
          <w:tcPr>
            <w:tcW w:w="556" w:type="pct"/>
          </w:tcPr>
          <w:p w14:paraId="019AF1BB" w14:textId="77777777" w:rsidR="002E00C6" w:rsidRPr="005E2A99" w:rsidRDefault="002E00C6" w:rsidP="005E2A99">
            <w:pPr>
              <w:jc w:val="center"/>
              <w:rPr>
                <w:sz w:val="22"/>
                <w:szCs w:val="22"/>
              </w:rPr>
            </w:pPr>
            <w:r w:rsidRPr="005E2A99">
              <w:rPr>
                <w:sz w:val="22"/>
                <w:szCs w:val="22"/>
              </w:rPr>
              <w:t>18-38</w:t>
            </w:r>
          </w:p>
        </w:tc>
      </w:tr>
      <w:tr w:rsidR="002E00C6" w14:paraId="51686E6F" w14:textId="77777777" w:rsidTr="005E2A99">
        <w:tc>
          <w:tcPr>
            <w:tcW w:w="518" w:type="pct"/>
          </w:tcPr>
          <w:p w14:paraId="7842CF37" w14:textId="77777777" w:rsidR="002E00C6" w:rsidRPr="005E2A99" w:rsidRDefault="002E00C6" w:rsidP="005E2A99">
            <w:pPr>
              <w:jc w:val="both"/>
              <w:rPr>
                <w:sz w:val="22"/>
                <w:szCs w:val="22"/>
              </w:rPr>
            </w:pPr>
            <w:r w:rsidRPr="005E2A99">
              <w:rPr>
                <w:sz w:val="22"/>
                <w:szCs w:val="22"/>
              </w:rPr>
              <w:t>Gender</w:t>
            </w:r>
          </w:p>
        </w:tc>
        <w:tc>
          <w:tcPr>
            <w:tcW w:w="1139" w:type="pct"/>
          </w:tcPr>
          <w:p w14:paraId="36145A38" w14:textId="77777777" w:rsidR="002E00C6" w:rsidRPr="005E2A99" w:rsidRDefault="002E00C6" w:rsidP="005E2A99">
            <w:pPr>
              <w:jc w:val="both"/>
              <w:rPr>
                <w:sz w:val="22"/>
                <w:szCs w:val="22"/>
              </w:rPr>
            </w:pPr>
            <w:r w:rsidRPr="005E2A99">
              <w:rPr>
                <w:sz w:val="22"/>
                <w:szCs w:val="22"/>
              </w:rPr>
              <w:t>Female</w:t>
            </w:r>
          </w:p>
        </w:tc>
        <w:tc>
          <w:tcPr>
            <w:tcW w:w="566" w:type="pct"/>
          </w:tcPr>
          <w:p w14:paraId="45D5E17F" w14:textId="77777777" w:rsidR="002E00C6" w:rsidRPr="005E2A99" w:rsidRDefault="002E00C6" w:rsidP="005E2A99">
            <w:pPr>
              <w:jc w:val="center"/>
              <w:rPr>
                <w:sz w:val="22"/>
                <w:szCs w:val="22"/>
              </w:rPr>
            </w:pPr>
            <w:r w:rsidRPr="005E2A99">
              <w:rPr>
                <w:sz w:val="22"/>
                <w:szCs w:val="22"/>
              </w:rPr>
              <w:t>49.87%</w:t>
            </w:r>
          </w:p>
        </w:tc>
        <w:tc>
          <w:tcPr>
            <w:tcW w:w="556" w:type="pct"/>
          </w:tcPr>
          <w:p w14:paraId="3938A618" w14:textId="77777777" w:rsidR="002E00C6" w:rsidRPr="005E2A99" w:rsidRDefault="002E00C6" w:rsidP="005E2A99">
            <w:pPr>
              <w:jc w:val="center"/>
              <w:rPr>
                <w:sz w:val="22"/>
                <w:szCs w:val="22"/>
              </w:rPr>
            </w:pPr>
            <w:r w:rsidRPr="005E2A99">
              <w:rPr>
                <w:sz w:val="22"/>
                <w:szCs w:val="22"/>
              </w:rPr>
              <w:t>62.55%</w:t>
            </w:r>
          </w:p>
        </w:tc>
        <w:tc>
          <w:tcPr>
            <w:tcW w:w="556" w:type="pct"/>
          </w:tcPr>
          <w:p w14:paraId="4D48C235" w14:textId="77777777" w:rsidR="002E00C6" w:rsidRPr="005E2A99" w:rsidRDefault="002E00C6" w:rsidP="005E2A99">
            <w:pPr>
              <w:jc w:val="center"/>
              <w:rPr>
                <w:sz w:val="22"/>
                <w:szCs w:val="22"/>
              </w:rPr>
            </w:pPr>
            <w:r w:rsidRPr="005E2A99">
              <w:rPr>
                <w:sz w:val="22"/>
                <w:szCs w:val="22"/>
              </w:rPr>
              <w:t>61.31%</w:t>
            </w:r>
          </w:p>
        </w:tc>
        <w:tc>
          <w:tcPr>
            <w:tcW w:w="556" w:type="pct"/>
          </w:tcPr>
          <w:p w14:paraId="7B4F3CC6" w14:textId="77777777" w:rsidR="002E00C6" w:rsidRPr="005E2A99" w:rsidRDefault="002E00C6" w:rsidP="005E2A99">
            <w:pPr>
              <w:jc w:val="center"/>
              <w:rPr>
                <w:sz w:val="22"/>
                <w:szCs w:val="22"/>
              </w:rPr>
            </w:pPr>
            <w:r w:rsidRPr="005E2A99">
              <w:rPr>
                <w:sz w:val="22"/>
                <w:szCs w:val="22"/>
              </w:rPr>
              <w:t>61.70%</w:t>
            </w:r>
          </w:p>
        </w:tc>
        <w:tc>
          <w:tcPr>
            <w:tcW w:w="556" w:type="pct"/>
          </w:tcPr>
          <w:p w14:paraId="29DB69BF" w14:textId="77777777" w:rsidR="002E00C6" w:rsidRPr="005E2A99" w:rsidRDefault="002E00C6" w:rsidP="005E2A99">
            <w:pPr>
              <w:jc w:val="center"/>
              <w:rPr>
                <w:sz w:val="22"/>
                <w:szCs w:val="22"/>
              </w:rPr>
            </w:pPr>
            <w:r w:rsidRPr="005E2A99">
              <w:rPr>
                <w:sz w:val="22"/>
                <w:szCs w:val="22"/>
              </w:rPr>
              <w:t>48.67%</w:t>
            </w:r>
          </w:p>
        </w:tc>
        <w:tc>
          <w:tcPr>
            <w:tcW w:w="556" w:type="pct"/>
          </w:tcPr>
          <w:p w14:paraId="61749AED" w14:textId="77777777" w:rsidR="002E00C6" w:rsidRPr="005E2A99" w:rsidRDefault="002E00C6" w:rsidP="005E2A99">
            <w:pPr>
              <w:jc w:val="center"/>
              <w:rPr>
                <w:sz w:val="22"/>
                <w:szCs w:val="22"/>
              </w:rPr>
            </w:pPr>
            <w:r w:rsidRPr="005E2A99">
              <w:rPr>
                <w:sz w:val="22"/>
                <w:szCs w:val="22"/>
              </w:rPr>
              <w:t>75.52%</w:t>
            </w:r>
          </w:p>
        </w:tc>
      </w:tr>
      <w:tr w:rsidR="002E00C6" w14:paraId="3345F282" w14:textId="77777777" w:rsidTr="005E2A99">
        <w:tc>
          <w:tcPr>
            <w:tcW w:w="518" w:type="pct"/>
          </w:tcPr>
          <w:p w14:paraId="2E61673A" w14:textId="77777777" w:rsidR="002E00C6" w:rsidRPr="005E2A99" w:rsidRDefault="002E00C6" w:rsidP="005E2A99">
            <w:pPr>
              <w:jc w:val="both"/>
              <w:rPr>
                <w:sz w:val="22"/>
                <w:szCs w:val="22"/>
              </w:rPr>
            </w:pPr>
            <w:r w:rsidRPr="005E2A99">
              <w:rPr>
                <w:sz w:val="22"/>
                <w:szCs w:val="22"/>
              </w:rPr>
              <w:t>Race</w:t>
            </w:r>
          </w:p>
        </w:tc>
        <w:tc>
          <w:tcPr>
            <w:tcW w:w="1139" w:type="pct"/>
          </w:tcPr>
          <w:p w14:paraId="69C1D9CF" w14:textId="77777777" w:rsidR="002E00C6" w:rsidRPr="005E2A99" w:rsidRDefault="002E00C6" w:rsidP="005E2A99">
            <w:pPr>
              <w:jc w:val="both"/>
              <w:rPr>
                <w:sz w:val="22"/>
                <w:szCs w:val="22"/>
              </w:rPr>
            </w:pPr>
            <w:r w:rsidRPr="005E2A99">
              <w:rPr>
                <w:sz w:val="22"/>
                <w:szCs w:val="22"/>
              </w:rPr>
              <w:t>Caucasian</w:t>
            </w:r>
          </w:p>
        </w:tc>
        <w:tc>
          <w:tcPr>
            <w:tcW w:w="566" w:type="pct"/>
          </w:tcPr>
          <w:p w14:paraId="4CCDCDD0" w14:textId="77777777" w:rsidR="002E00C6" w:rsidRPr="005E2A99" w:rsidRDefault="002E00C6" w:rsidP="005E2A99">
            <w:pPr>
              <w:jc w:val="center"/>
              <w:rPr>
                <w:sz w:val="22"/>
                <w:szCs w:val="22"/>
              </w:rPr>
            </w:pPr>
            <w:r w:rsidRPr="005E2A99">
              <w:rPr>
                <w:sz w:val="22"/>
                <w:szCs w:val="22"/>
              </w:rPr>
              <w:t>79.20%</w:t>
            </w:r>
          </w:p>
        </w:tc>
        <w:tc>
          <w:tcPr>
            <w:tcW w:w="556" w:type="pct"/>
          </w:tcPr>
          <w:p w14:paraId="0E5D88D2" w14:textId="77777777" w:rsidR="002E00C6" w:rsidRPr="005E2A99" w:rsidRDefault="002E00C6" w:rsidP="005E2A99">
            <w:pPr>
              <w:jc w:val="center"/>
              <w:rPr>
                <w:sz w:val="22"/>
                <w:szCs w:val="22"/>
              </w:rPr>
            </w:pPr>
            <w:r w:rsidRPr="005E2A99">
              <w:rPr>
                <w:sz w:val="22"/>
                <w:szCs w:val="22"/>
              </w:rPr>
              <w:t>80.31%</w:t>
            </w:r>
          </w:p>
        </w:tc>
        <w:tc>
          <w:tcPr>
            <w:tcW w:w="556" w:type="pct"/>
          </w:tcPr>
          <w:p w14:paraId="3556951D" w14:textId="77777777" w:rsidR="002E00C6" w:rsidRPr="005E2A99" w:rsidRDefault="002E00C6" w:rsidP="005E2A99">
            <w:pPr>
              <w:jc w:val="center"/>
              <w:rPr>
                <w:sz w:val="22"/>
                <w:szCs w:val="22"/>
              </w:rPr>
            </w:pPr>
            <w:r w:rsidRPr="005E2A99">
              <w:rPr>
                <w:sz w:val="22"/>
                <w:szCs w:val="22"/>
              </w:rPr>
              <w:t>83.21%</w:t>
            </w:r>
          </w:p>
        </w:tc>
        <w:tc>
          <w:tcPr>
            <w:tcW w:w="556" w:type="pct"/>
          </w:tcPr>
          <w:p w14:paraId="55A3558C" w14:textId="77777777" w:rsidR="002E00C6" w:rsidRPr="005E2A99" w:rsidRDefault="002E00C6" w:rsidP="005E2A99">
            <w:pPr>
              <w:jc w:val="center"/>
              <w:rPr>
                <w:sz w:val="22"/>
                <w:szCs w:val="22"/>
              </w:rPr>
            </w:pPr>
            <w:r w:rsidRPr="005E2A99">
              <w:rPr>
                <w:sz w:val="22"/>
                <w:szCs w:val="22"/>
              </w:rPr>
              <w:t>81.23%</w:t>
            </w:r>
          </w:p>
        </w:tc>
        <w:tc>
          <w:tcPr>
            <w:tcW w:w="556" w:type="pct"/>
          </w:tcPr>
          <w:p w14:paraId="7615B7CB" w14:textId="77777777" w:rsidR="002E00C6" w:rsidRPr="005E2A99" w:rsidRDefault="002E00C6" w:rsidP="005E2A99">
            <w:pPr>
              <w:jc w:val="center"/>
              <w:rPr>
                <w:sz w:val="22"/>
                <w:szCs w:val="22"/>
              </w:rPr>
            </w:pPr>
            <w:r w:rsidRPr="005E2A99">
              <w:rPr>
                <w:sz w:val="22"/>
                <w:szCs w:val="22"/>
              </w:rPr>
              <w:t>79.67%</w:t>
            </w:r>
          </w:p>
        </w:tc>
        <w:tc>
          <w:tcPr>
            <w:tcW w:w="556" w:type="pct"/>
          </w:tcPr>
          <w:p w14:paraId="3A38E214" w14:textId="77777777" w:rsidR="002E00C6" w:rsidRPr="005E2A99" w:rsidRDefault="002E00C6" w:rsidP="005E2A99">
            <w:pPr>
              <w:jc w:val="center"/>
              <w:rPr>
                <w:sz w:val="22"/>
                <w:szCs w:val="22"/>
              </w:rPr>
            </w:pPr>
            <w:r w:rsidRPr="005E2A99">
              <w:rPr>
                <w:sz w:val="22"/>
                <w:szCs w:val="22"/>
              </w:rPr>
              <w:t>87.59%</w:t>
            </w:r>
          </w:p>
        </w:tc>
      </w:tr>
      <w:tr w:rsidR="002E00C6" w14:paraId="6A28AD0E" w14:textId="77777777" w:rsidTr="005E2A99">
        <w:tc>
          <w:tcPr>
            <w:tcW w:w="518" w:type="pct"/>
          </w:tcPr>
          <w:p w14:paraId="1D752584" w14:textId="77777777" w:rsidR="002E00C6" w:rsidRPr="005E2A99" w:rsidRDefault="002E00C6" w:rsidP="005E2A99">
            <w:pPr>
              <w:jc w:val="both"/>
              <w:rPr>
                <w:sz w:val="22"/>
                <w:szCs w:val="22"/>
              </w:rPr>
            </w:pPr>
          </w:p>
        </w:tc>
        <w:tc>
          <w:tcPr>
            <w:tcW w:w="1139" w:type="pct"/>
          </w:tcPr>
          <w:p w14:paraId="322D0CF3" w14:textId="77777777" w:rsidR="002E00C6" w:rsidRPr="005E2A99" w:rsidRDefault="002E00C6" w:rsidP="005E2A99">
            <w:pPr>
              <w:jc w:val="both"/>
              <w:rPr>
                <w:sz w:val="22"/>
                <w:szCs w:val="22"/>
              </w:rPr>
            </w:pPr>
            <w:r w:rsidRPr="005E2A99">
              <w:rPr>
                <w:sz w:val="22"/>
                <w:szCs w:val="22"/>
              </w:rPr>
              <w:t>African-American</w:t>
            </w:r>
          </w:p>
        </w:tc>
        <w:tc>
          <w:tcPr>
            <w:tcW w:w="566" w:type="pct"/>
          </w:tcPr>
          <w:p w14:paraId="05569182" w14:textId="77777777" w:rsidR="002E00C6" w:rsidRPr="005E2A99" w:rsidRDefault="002E00C6" w:rsidP="005E2A99">
            <w:pPr>
              <w:jc w:val="center"/>
              <w:rPr>
                <w:sz w:val="22"/>
                <w:szCs w:val="22"/>
              </w:rPr>
            </w:pPr>
            <w:r w:rsidRPr="005E2A99">
              <w:rPr>
                <w:sz w:val="22"/>
                <w:szCs w:val="22"/>
              </w:rPr>
              <w:t>9.07%</w:t>
            </w:r>
          </w:p>
        </w:tc>
        <w:tc>
          <w:tcPr>
            <w:tcW w:w="556" w:type="pct"/>
          </w:tcPr>
          <w:p w14:paraId="6518E9C9" w14:textId="77777777" w:rsidR="002E00C6" w:rsidRPr="005E2A99" w:rsidRDefault="002E00C6" w:rsidP="005E2A99">
            <w:pPr>
              <w:jc w:val="center"/>
              <w:rPr>
                <w:sz w:val="22"/>
                <w:szCs w:val="22"/>
              </w:rPr>
            </w:pPr>
            <w:r w:rsidRPr="005E2A99">
              <w:rPr>
                <w:sz w:val="22"/>
                <w:szCs w:val="22"/>
              </w:rPr>
              <w:t>6.74%</w:t>
            </w:r>
          </w:p>
        </w:tc>
        <w:tc>
          <w:tcPr>
            <w:tcW w:w="556" w:type="pct"/>
          </w:tcPr>
          <w:p w14:paraId="07CDC1C1" w14:textId="77777777" w:rsidR="002E00C6" w:rsidRPr="005E2A99" w:rsidRDefault="002E00C6" w:rsidP="005E2A99">
            <w:pPr>
              <w:jc w:val="center"/>
              <w:rPr>
                <w:sz w:val="22"/>
                <w:szCs w:val="22"/>
              </w:rPr>
            </w:pPr>
            <w:r w:rsidRPr="005E2A99">
              <w:rPr>
                <w:sz w:val="22"/>
                <w:szCs w:val="22"/>
              </w:rPr>
              <w:t>7.30%</w:t>
            </w:r>
          </w:p>
        </w:tc>
        <w:tc>
          <w:tcPr>
            <w:tcW w:w="556" w:type="pct"/>
          </w:tcPr>
          <w:p w14:paraId="7B8EB4A5" w14:textId="77777777" w:rsidR="002E00C6" w:rsidRPr="005E2A99" w:rsidRDefault="002E00C6" w:rsidP="005E2A99">
            <w:pPr>
              <w:jc w:val="center"/>
              <w:rPr>
                <w:sz w:val="22"/>
                <w:szCs w:val="22"/>
              </w:rPr>
            </w:pPr>
            <w:r w:rsidRPr="005E2A99">
              <w:rPr>
                <w:sz w:val="22"/>
                <w:szCs w:val="22"/>
              </w:rPr>
              <w:t>9.00%</w:t>
            </w:r>
          </w:p>
        </w:tc>
        <w:tc>
          <w:tcPr>
            <w:tcW w:w="556" w:type="pct"/>
          </w:tcPr>
          <w:p w14:paraId="2CB50C3D" w14:textId="77777777" w:rsidR="002E00C6" w:rsidRPr="005E2A99" w:rsidRDefault="002E00C6" w:rsidP="005E2A99">
            <w:pPr>
              <w:jc w:val="center"/>
              <w:rPr>
                <w:sz w:val="22"/>
                <w:szCs w:val="22"/>
              </w:rPr>
            </w:pPr>
            <w:r w:rsidRPr="005E2A99">
              <w:rPr>
                <w:sz w:val="22"/>
                <w:szCs w:val="22"/>
              </w:rPr>
              <w:t>8.67%</w:t>
            </w:r>
          </w:p>
        </w:tc>
        <w:tc>
          <w:tcPr>
            <w:tcW w:w="556" w:type="pct"/>
          </w:tcPr>
          <w:p w14:paraId="38A34206" w14:textId="77777777" w:rsidR="002E00C6" w:rsidRPr="005E2A99" w:rsidRDefault="002E00C6" w:rsidP="005E2A99">
            <w:pPr>
              <w:jc w:val="center"/>
              <w:rPr>
                <w:sz w:val="22"/>
                <w:szCs w:val="22"/>
              </w:rPr>
            </w:pPr>
            <w:r w:rsidRPr="005E2A99">
              <w:rPr>
                <w:sz w:val="22"/>
                <w:szCs w:val="22"/>
              </w:rPr>
              <w:t>4.48%</w:t>
            </w:r>
          </w:p>
        </w:tc>
      </w:tr>
      <w:tr w:rsidR="002E00C6" w14:paraId="192E4314" w14:textId="77777777" w:rsidTr="005E2A99">
        <w:tc>
          <w:tcPr>
            <w:tcW w:w="518" w:type="pct"/>
          </w:tcPr>
          <w:p w14:paraId="3583D9DD" w14:textId="77777777" w:rsidR="002E00C6" w:rsidRPr="005E2A99" w:rsidRDefault="002E00C6" w:rsidP="005E2A99">
            <w:pPr>
              <w:jc w:val="both"/>
              <w:rPr>
                <w:sz w:val="22"/>
                <w:szCs w:val="22"/>
              </w:rPr>
            </w:pPr>
          </w:p>
        </w:tc>
        <w:tc>
          <w:tcPr>
            <w:tcW w:w="1139" w:type="pct"/>
          </w:tcPr>
          <w:p w14:paraId="1E49BCB8" w14:textId="77777777" w:rsidR="002E00C6" w:rsidRPr="005E2A99" w:rsidRDefault="002E00C6" w:rsidP="005E2A99">
            <w:pPr>
              <w:jc w:val="both"/>
              <w:rPr>
                <w:sz w:val="22"/>
                <w:szCs w:val="22"/>
              </w:rPr>
            </w:pPr>
            <w:r w:rsidRPr="005E2A99">
              <w:rPr>
                <w:sz w:val="22"/>
                <w:szCs w:val="22"/>
              </w:rPr>
              <w:t>Asian/Pacific Islander</w:t>
            </w:r>
          </w:p>
        </w:tc>
        <w:tc>
          <w:tcPr>
            <w:tcW w:w="566" w:type="pct"/>
          </w:tcPr>
          <w:p w14:paraId="0DD9929F" w14:textId="77777777" w:rsidR="002E00C6" w:rsidRPr="005E2A99" w:rsidRDefault="002E00C6" w:rsidP="005E2A99">
            <w:pPr>
              <w:jc w:val="center"/>
              <w:rPr>
                <w:sz w:val="22"/>
                <w:szCs w:val="22"/>
              </w:rPr>
            </w:pPr>
            <w:r w:rsidRPr="005E2A99">
              <w:rPr>
                <w:sz w:val="22"/>
                <w:szCs w:val="22"/>
              </w:rPr>
              <w:t>5.33%</w:t>
            </w:r>
          </w:p>
        </w:tc>
        <w:tc>
          <w:tcPr>
            <w:tcW w:w="556" w:type="pct"/>
          </w:tcPr>
          <w:p w14:paraId="6EDAA4F1" w14:textId="77777777" w:rsidR="002E00C6" w:rsidRPr="005E2A99" w:rsidRDefault="002E00C6" w:rsidP="005E2A99">
            <w:pPr>
              <w:jc w:val="center"/>
              <w:rPr>
                <w:sz w:val="22"/>
                <w:szCs w:val="22"/>
              </w:rPr>
            </w:pPr>
            <w:r w:rsidRPr="005E2A99">
              <w:rPr>
                <w:sz w:val="22"/>
                <w:szCs w:val="22"/>
              </w:rPr>
              <w:t>2.69%</w:t>
            </w:r>
          </w:p>
        </w:tc>
        <w:tc>
          <w:tcPr>
            <w:tcW w:w="556" w:type="pct"/>
          </w:tcPr>
          <w:p w14:paraId="54F6A0D1" w14:textId="77777777" w:rsidR="002E00C6" w:rsidRPr="005E2A99" w:rsidRDefault="002E00C6" w:rsidP="005E2A99">
            <w:pPr>
              <w:jc w:val="center"/>
              <w:rPr>
                <w:sz w:val="22"/>
                <w:szCs w:val="22"/>
              </w:rPr>
            </w:pPr>
            <w:r w:rsidRPr="005E2A99">
              <w:rPr>
                <w:sz w:val="22"/>
                <w:szCs w:val="22"/>
              </w:rPr>
              <w:t>2.19%</w:t>
            </w:r>
          </w:p>
        </w:tc>
        <w:tc>
          <w:tcPr>
            <w:tcW w:w="556" w:type="pct"/>
          </w:tcPr>
          <w:p w14:paraId="14846817" w14:textId="77777777" w:rsidR="002E00C6" w:rsidRPr="005E2A99" w:rsidRDefault="002E00C6" w:rsidP="005E2A99">
            <w:pPr>
              <w:jc w:val="center"/>
              <w:rPr>
                <w:sz w:val="22"/>
                <w:szCs w:val="22"/>
              </w:rPr>
            </w:pPr>
            <w:r w:rsidRPr="005E2A99">
              <w:rPr>
                <w:sz w:val="22"/>
                <w:szCs w:val="22"/>
              </w:rPr>
              <w:t>4.89%</w:t>
            </w:r>
          </w:p>
        </w:tc>
        <w:tc>
          <w:tcPr>
            <w:tcW w:w="556" w:type="pct"/>
          </w:tcPr>
          <w:p w14:paraId="3699FEFE" w14:textId="77777777" w:rsidR="002E00C6" w:rsidRPr="005E2A99" w:rsidRDefault="002E00C6" w:rsidP="005E2A99">
            <w:pPr>
              <w:jc w:val="center"/>
              <w:rPr>
                <w:sz w:val="22"/>
                <w:szCs w:val="22"/>
              </w:rPr>
            </w:pPr>
            <w:r w:rsidRPr="005E2A99">
              <w:rPr>
                <w:sz w:val="22"/>
                <w:szCs w:val="22"/>
              </w:rPr>
              <w:t>5.33%</w:t>
            </w:r>
          </w:p>
        </w:tc>
        <w:tc>
          <w:tcPr>
            <w:tcW w:w="556" w:type="pct"/>
          </w:tcPr>
          <w:p w14:paraId="4CD8186F" w14:textId="77777777" w:rsidR="002E00C6" w:rsidRPr="005E2A99" w:rsidRDefault="002E00C6" w:rsidP="005E2A99">
            <w:pPr>
              <w:jc w:val="center"/>
              <w:rPr>
                <w:sz w:val="22"/>
                <w:szCs w:val="22"/>
              </w:rPr>
            </w:pPr>
            <w:r w:rsidRPr="005E2A99">
              <w:rPr>
                <w:sz w:val="22"/>
                <w:szCs w:val="22"/>
              </w:rPr>
              <w:t>2.42%</w:t>
            </w:r>
          </w:p>
        </w:tc>
      </w:tr>
      <w:tr w:rsidR="002E00C6" w14:paraId="12167AF3" w14:textId="77777777" w:rsidTr="005E2A99">
        <w:tc>
          <w:tcPr>
            <w:tcW w:w="518" w:type="pct"/>
          </w:tcPr>
          <w:p w14:paraId="1ED00732" w14:textId="77777777" w:rsidR="002E00C6" w:rsidRPr="005E2A99" w:rsidRDefault="002E00C6" w:rsidP="005E2A99">
            <w:pPr>
              <w:jc w:val="both"/>
              <w:rPr>
                <w:sz w:val="22"/>
                <w:szCs w:val="22"/>
              </w:rPr>
            </w:pPr>
          </w:p>
        </w:tc>
        <w:tc>
          <w:tcPr>
            <w:tcW w:w="1139" w:type="pct"/>
          </w:tcPr>
          <w:p w14:paraId="2DB0D418" w14:textId="77777777" w:rsidR="002E00C6" w:rsidRPr="005E2A99" w:rsidRDefault="002E00C6" w:rsidP="005E2A99">
            <w:pPr>
              <w:jc w:val="both"/>
              <w:rPr>
                <w:sz w:val="22"/>
                <w:szCs w:val="22"/>
              </w:rPr>
            </w:pPr>
            <w:r w:rsidRPr="005E2A99">
              <w:rPr>
                <w:sz w:val="22"/>
                <w:szCs w:val="22"/>
              </w:rPr>
              <w:t>American Indian/Alaska Native</w:t>
            </w:r>
          </w:p>
        </w:tc>
        <w:tc>
          <w:tcPr>
            <w:tcW w:w="566" w:type="pct"/>
          </w:tcPr>
          <w:p w14:paraId="73C568C5" w14:textId="77777777" w:rsidR="002E00C6" w:rsidRPr="005E2A99" w:rsidRDefault="002E00C6" w:rsidP="005E2A99">
            <w:pPr>
              <w:jc w:val="center"/>
              <w:rPr>
                <w:sz w:val="22"/>
                <w:szCs w:val="22"/>
              </w:rPr>
            </w:pPr>
            <w:r w:rsidRPr="005E2A99">
              <w:rPr>
                <w:sz w:val="22"/>
                <w:szCs w:val="22"/>
              </w:rPr>
              <w:t>0.53%</w:t>
            </w:r>
          </w:p>
        </w:tc>
        <w:tc>
          <w:tcPr>
            <w:tcW w:w="556" w:type="pct"/>
          </w:tcPr>
          <w:p w14:paraId="7751356A" w14:textId="77777777" w:rsidR="002E00C6" w:rsidRPr="005E2A99" w:rsidRDefault="002E00C6" w:rsidP="005E2A99">
            <w:pPr>
              <w:jc w:val="center"/>
              <w:rPr>
                <w:sz w:val="22"/>
                <w:szCs w:val="22"/>
              </w:rPr>
            </w:pPr>
            <w:r w:rsidRPr="005E2A99">
              <w:rPr>
                <w:sz w:val="22"/>
                <w:szCs w:val="22"/>
              </w:rPr>
              <w:t>0.21%</w:t>
            </w:r>
          </w:p>
        </w:tc>
        <w:tc>
          <w:tcPr>
            <w:tcW w:w="556" w:type="pct"/>
          </w:tcPr>
          <w:p w14:paraId="017B1A6C" w14:textId="77777777" w:rsidR="002E00C6" w:rsidRPr="005E2A99" w:rsidRDefault="002E00C6" w:rsidP="005E2A99">
            <w:pPr>
              <w:jc w:val="center"/>
              <w:rPr>
                <w:sz w:val="22"/>
                <w:szCs w:val="22"/>
              </w:rPr>
            </w:pPr>
            <w:r w:rsidRPr="005E2A99">
              <w:rPr>
                <w:sz w:val="22"/>
                <w:szCs w:val="22"/>
              </w:rPr>
              <w:t>0.73%</w:t>
            </w:r>
          </w:p>
        </w:tc>
        <w:tc>
          <w:tcPr>
            <w:tcW w:w="556" w:type="pct"/>
          </w:tcPr>
          <w:p w14:paraId="6AB15EE6" w14:textId="77777777" w:rsidR="002E00C6" w:rsidRPr="005E2A99" w:rsidRDefault="002E00C6" w:rsidP="005E2A99">
            <w:pPr>
              <w:jc w:val="center"/>
              <w:rPr>
                <w:sz w:val="22"/>
                <w:szCs w:val="22"/>
              </w:rPr>
            </w:pPr>
            <w:r w:rsidRPr="005E2A99">
              <w:rPr>
                <w:sz w:val="22"/>
                <w:szCs w:val="22"/>
              </w:rPr>
              <w:t>0.26%</w:t>
            </w:r>
          </w:p>
        </w:tc>
        <w:tc>
          <w:tcPr>
            <w:tcW w:w="556" w:type="pct"/>
          </w:tcPr>
          <w:p w14:paraId="31928A34" w14:textId="77777777" w:rsidR="002E00C6" w:rsidRPr="005E2A99" w:rsidRDefault="002E00C6" w:rsidP="005E2A99">
            <w:pPr>
              <w:jc w:val="center"/>
              <w:rPr>
                <w:sz w:val="22"/>
                <w:szCs w:val="22"/>
              </w:rPr>
            </w:pPr>
            <w:r w:rsidRPr="005E2A99">
              <w:rPr>
                <w:sz w:val="22"/>
                <w:szCs w:val="22"/>
              </w:rPr>
              <w:t>4.00%</w:t>
            </w:r>
          </w:p>
        </w:tc>
        <w:tc>
          <w:tcPr>
            <w:tcW w:w="556" w:type="pct"/>
          </w:tcPr>
          <w:p w14:paraId="5DCCBA5D" w14:textId="77777777" w:rsidR="002E00C6" w:rsidRPr="005E2A99" w:rsidRDefault="002E00C6" w:rsidP="005E2A99">
            <w:pPr>
              <w:jc w:val="center"/>
              <w:rPr>
                <w:sz w:val="22"/>
                <w:szCs w:val="22"/>
              </w:rPr>
            </w:pPr>
            <w:r w:rsidRPr="005E2A99">
              <w:rPr>
                <w:sz w:val="22"/>
                <w:szCs w:val="22"/>
              </w:rPr>
              <w:t>0.34%</w:t>
            </w:r>
          </w:p>
        </w:tc>
      </w:tr>
      <w:tr w:rsidR="002E00C6" w14:paraId="1E33F086" w14:textId="77777777" w:rsidTr="005E2A99">
        <w:tc>
          <w:tcPr>
            <w:tcW w:w="518" w:type="pct"/>
          </w:tcPr>
          <w:p w14:paraId="037764BE" w14:textId="77777777" w:rsidR="002E00C6" w:rsidRPr="005E2A99" w:rsidRDefault="002E00C6" w:rsidP="005E2A99">
            <w:pPr>
              <w:jc w:val="both"/>
              <w:rPr>
                <w:sz w:val="22"/>
                <w:szCs w:val="22"/>
              </w:rPr>
            </w:pPr>
          </w:p>
        </w:tc>
        <w:tc>
          <w:tcPr>
            <w:tcW w:w="1139" w:type="pct"/>
          </w:tcPr>
          <w:p w14:paraId="166083CD" w14:textId="77777777" w:rsidR="002E00C6" w:rsidRPr="005E2A99" w:rsidRDefault="002E00C6" w:rsidP="005E2A99">
            <w:pPr>
              <w:jc w:val="both"/>
              <w:rPr>
                <w:sz w:val="22"/>
                <w:szCs w:val="22"/>
              </w:rPr>
            </w:pPr>
            <w:r w:rsidRPr="005E2A99">
              <w:rPr>
                <w:sz w:val="22"/>
                <w:szCs w:val="22"/>
              </w:rPr>
              <w:t>Hispanic/Latino(a)</w:t>
            </w:r>
          </w:p>
        </w:tc>
        <w:tc>
          <w:tcPr>
            <w:tcW w:w="566" w:type="pct"/>
          </w:tcPr>
          <w:p w14:paraId="0FACFA7C" w14:textId="77777777" w:rsidR="002E00C6" w:rsidRPr="005E2A99" w:rsidRDefault="002E00C6" w:rsidP="005E2A99">
            <w:pPr>
              <w:jc w:val="center"/>
              <w:rPr>
                <w:sz w:val="22"/>
                <w:szCs w:val="22"/>
              </w:rPr>
            </w:pPr>
            <w:r w:rsidRPr="005E2A99">
              <w:rPr>
                <w:sz w:val="22"/>
                <w:szCs w:val="22"/>
              </w:rPr>
              <w:t>3.20%</w:t>
            </w:r>
          </w:p>
        </w:tc>
        <w:tc>
          <w:tcPr>
            <w:tcW w:w="556" w:type="pct"/>
          </w:tcPr>
          <w:p w14:paraId="7A12248F" w14:textId="77777777" w:rsidR="002E00C6" w:rsidRPr="005E2A99" w:rsidRDefault="002E00C6" w:rsidP="005E2A99">
            <w:pPr>
              <w:jc w:val="center"/>
              <w:rPr>
                <w:sz w:val="22"/>
                <w:szCs w:val="22"/>
              </w:rPr>
            </w:pPr>
            <w:r w:rsidRPr="005E2A99">
              <w:rPr>
                <w:sz w:val="22"/>
                <w:szCs w:val="22"/>
              </w:rPr>
              <w:t>3.42%</w:t>
            </w:r>
          </w:p>
        </w:tc>
        <w:tc>
          <w:tcPr>
            <w:tcW w:w="556" w:type="pct"/>
          </w:tcPr>
          <w:p w14:paraId="25118706" w14:textId="77777777" w:rsidR="002E00C6" w:rsidRPr="005E2A99" w:rsidRDefault="002E00C6" w:rsidP="005E2A99">
            <w:pPr>
              <w:jc w:val="center"/>
              <w:rPr>
                <w:sz w:val="22"/>
                <w:szCs w:val="22"/>
              </w:rPr>
            </w:pPr>
            <w:r w:rsidRPr="005E2A99">
              <w:rPr>
                <w:sz w:val="22"/>
                <w:szCs w:val="22"/>
              </w:rPr>
              <w:t>4.38%</w:t>
            </w:r>
          </w:p>
        </w:tc>
        <w:tc>
          <w:tcPr>
            <w:tcW w:w="556" w:type="pct"/>
          </w:tcPr>
          <w:p w14:paraId="2C75BB6F" w14:textId="77777777" w:rsidR="002E00C6" w:rsidRPr="005E2A99" w:rsidRDefault="002E00C6" w:rsidP="005E2A99">
            <w:pPr>
              <w:jc w:val="center"/>
              <w:rPr>
                <w:sz w:val="22"/>
                <w:szCs w:val="22"/>
              </w:rPr>
            </w:pPr>
            <w:r w:rsidRPr="005E2A99">
              <w:rPr>
                <w:sz w:val="22"/>
                <w:szCs w:val="22"/>
              </w:rPr>
              <w:t>2.31%</w:t>
            </w:r>
          </w:p>
        </w:tc>
        <w:tc>
          <w:tcPr>
            <w:tcW w:w="556" w:type="pct"/>
          </w:tcPr>
          <w:p w14:paraId="3BA46B63" w14:textId="77777777" w:rsidR="002E00C6" w:rsidRPr="005E2A99" w:rsidRDefault="002E00C6" w:rsidP="005E2A99">
            <w:pPr>
              <w:jc w:val="center"/>
              <w:rPr>
                <w:sz w:val="22"/>
                <w:szCs w:val="22"/>
              </w:rPr>
            </w:pPr>
            <w:r w:rsidRPr="005E2A99">
              <w:rPr>
                <w:sz w:val="22"/>
                <w:szCs w:val="22"/>
              </w:rPr>
              <w:t>0.33%</w:t>
            </w:r>
          </w:p>
        </w:tc>
        <w:tc>
          <w:tcPr>
            <w:tcW w:w="556" w:type="pct"/>
          </w:tcPr>
          <w:p w14:paraId="2DB89B8B" w14:textId="77777777" w:rsidR="002E00C6" w:rsidRPr="005E2A99" w:rsidRDefault="002E00C6" w:rsidP="005E2A99">
            <w:pPr>
              <w:jc w:val="center"/>
              <w:rPr>
                <w:sz w:val="22"/>
                <w:szCs w:val="22"/>
              </w:rPr>
            </w:pPr>
            <w:r w:rsidRPr="005E2A99">
              <w:rPr>
                <w:sz w:val="22"/>
                <w:szCs w:val="22"/>
              </w:rPr>
              <w:t>3.45%</w:t>
            </w:r>
          </w:p>
        </w:tc>
      </w:tr>
      <w:tr w:rsidR="002E00C6" w14:paraId="29B2C548" w14:textId="77777777" w:rsidTr="005E2A99">
        <w:tc>
          <w:tcPr>
            <w:tcW w:w="518" w:type="pct"/>
          </w:tcPr>
          <w:p w14:paraId="499F1407" w14:textId="77777777" w:rsidR="002E00C6" w:rsidRPr="005E2A99" w:rsidRDefault="002E00C6" w:rsidP="005E2A99">
            <w:pPr>
              <w:jc w:val="both"/>
              <w:rPr>
                <w:sz w:val="22"/>
                <w:szCs w:val="22"/>
              </w:rPr>
            </w:pPr>
          </w:p>
        </w:tc>
        <w:tc>
          <w:tcPr>
            <w:tcW w:w="1139" w:type="pct"/>
          </w:tcPr>
          <w:p w14:paraId="76D03817" w14:textId="77777777" w:rsidR="002E00C6" w:rsidRPr="005E2A99" w:rsidRDefault="002E00C6" w:rsidP="005E2A99">
            <w:pPr>
              <w:jc w:val="both"/>
              <w:rPr>
                <w:sz w:val="22"/>
                <w:szCs w:val="22"/>
              </w:rPr>
            </w:pPr>
            <w:r w:rsidRPr="005E2A99">
              <w:rPr>
                <w:sz w:val="22"/>
                <w:szCs w:val="22"/>
              </w:rPr>
              <w:t>Other/Mixed</w:t>
            </w:r>
          </w:p>
        </w:tc>
        <w:tc>
          <w:tcPr>
            <w:tcW w:w="566" w:type="pct"/>
          </w:tcPr>
          <w:p w14:paraId="2D04CB9C" w14:textId="77777777" w:rsidR="002E00C6" w:rsidRPr="005E2A99" w:rsidRDefault="002E00C6" w:rsidP="005E2A99">
            <w:pPr>
              <w:jc w:val="center"/>
              <w:rPr>
                <w:sz w:val="22"/>
                <w:szCs w:val="22"/>
              </w:rPr>
            </w:pPr>
            <w:r w:rsidRPr="005E2A99">
              <w:rPr>
                <w:sz w:val="22"/>
                <w:szCs w:val="22"/>
              </w:rPr>
              <w:t>2.67%</w:t>
            </w:r>
          </w:p>
        </w:tc>
        <w:tc>
          <w:tcPr>
            <w:tcW w:w="556" w:type="pct"/>
          </w:tcPr>
          <w:p w14:paraId="2C03DFE3" w14:textId="77777777" w:rsidR="002E00C6" w:rsidRPr="005E2A99" w:rsidRDefault="002E00C6" w:rsidP="005E2A99">
            <w:pPr>
              <w:jc w:val="center"/>
              <w:rPr>
                <w:sz w:val="22"/>
                <w:szCs w:val="22"/>
              </w:rPr>
            </w:pPr>
            <w:r w:rsidRPr="005E2A99">
              <w:rPr>
                <w:sz w:val="22"/>
                <w:szCs w:val="22"/>
              </w:rPr>
              <w:t>6.63</w:t>
            </w:r>
          </w:p>
        </w:tc>
        <w:tc>
          <w:tcPr>
            <w:tcW w:w="556" w:type="pct"/>
          </w:tcPr>
          <w:p w14:paraId="2BB0D47E" w14:textId="77777777" w:rsidR="002E00C6" w:rsidRPr="005E2A99" w:rsidRDefault="002E00C6" w:rsidP="005E2A99">
            <w:pPr>
              <w:jc w:val="center"/>
              <w:rPr>
                <w:sz w:val="22"/>
                <w:szCs w:val="22"/>
              </w:rPr>
            </w:pPr>
            <w:r w:rsidRPr="005E2A99">
              <w:rPr>
                <w:sz w:val="22"/>
                <w:szCs w:val="22"/>
              </w:rPr>
              <w:t>2.19%</w:t>
            </w:r>
          </w:p>
        </w:tc>
        <w:tc>
          <w:tcPr>
            <w:tcW w:w="556" w:type="pct"/>
          </w:tcPr>
          <w:p w14:paraId="39D4B520" w14:textId="77777777" w:rsidR="002E00C6" w:rsidRPr="005E2A99" w:rsidRDefault="002E00C6" w:rsidP="005E2A99">
            <w:pPr>
              <w:jc w:val="center"/>
              <w:rPr>
                <w:sz w:val="22"/>
                <w:szCs w:val="22"/>
              </w:rPr>
            </w:pPr>
            <w:r w:rsidRPr="005E2A99">
              <w:rPr>
                <w:sz w:val="22"/>
                <w:szCs w:val="22"/>
              </w:rPr>
              <w:t>2.31%</w:t>
            </w:r>
          </w:p>
        </w:tc>
        <w:tc>
          <w:tcPr>
            <w:tcW w:w="556" w:type="pct"/>
          </w:tcPr>
          <w:p w14:paraId="30354DD0" w14:textId="77777777" w:rsidR="002E00C6" w:rsidRPr="005E2A99" w:rsidRDefault="002E00C6" w:rsidP="005E2A99">
            <w:pPr>
              <w:jc w:val="center"/>
              <w:rPr>
                <w:sz w:val="22"/>
                <w:szCs w:val="22"/>
              </w:rPr>
            </w:pPr>
            <w:r w:rsidRPr="005E2A99">
              <w:rPr>
                <w:sz w:val="22"/>
                <w:szCs w:val="22"/>
              </w:rPr>
              <w:t>2.00%</w:t>
            </w:r>
          </w:p>
        </w:tc>
        <w:tc>
          <w:tcPr>
            <w:tcW w:w="556" w:type="pct"/>
          </w:tcPr>
          <w:p w14:paraId="07F6FF74" w14:textId="77777777" w:rsidR="002E00C6" w:rsidRPr="005E2A99" w:rsidRDefault="002E00C6" w:rsidP="005E2A99">
            <w:pPr>
              <w:jc w:val="center"/>
              <w:rPr>
                <w:sz w:val="22"/>
                <w:szCs w:val="22"/>
              </w:rPr>
            </w:pPr>
            <w:r w:rsidRPr="005E2A99">
              <w:rPr>
                <w:sz w:val="22"/>
                <w:szCs w:val="22"/>
              </w:rPr>
              <w:t>1.72%</w:t>
            </w:r>
          </w:p>
        </w:tc>
      </w:tr>
    </w:tbl>
    <w:p w14:paraId="28F4B0C0" w14:textId="26B6C326" w:rsidR="003A7E62" w:rsidRPr="00497217" w:rsidRDefault="003A7E62" w:rsidP="005E2A99">
      <w:pPr>
        <w:rPr>
          <w:b/>
          <w:color w:val="000000" w:themeColor="text1"/>
        </w:rPr>
        <w:sectPr w:rsidR="003A7E62" w:rsidRPr="00497217" w:rsidSect="005E2A99">
          <w:headerReference w:type="default" r:id="rId25"/>
          <w:type w:val="nextColumn"/>
          <w:pgSz w:w="12240" w:h="15840"/>
          <w:pgMar w:top="1440" w:right="1440" w:bottom="1440" w:left="2160" w:header="720" w:footer="720" w:gutter="0"/>
          <w:cols w:space="720"/>
          <w:docGrid w:linePitch="360"/>
        </w:sectPr>
      </w:pPr>
    </w:p>
    <w:p w14:paraId="1981F084" w14:textId="43E6FA08" w:rsidR="003A7E62" w:rsidRDefault="001C56B9" w:rsidP="005E2A99">
      <w:pPr>
        <w:jc w:val="center"/>
        <w:rPr>
          <w:color w:val="000000" w:themeColor="text1"/>
        </w:rPr>
      </w:pPr>
      <w:r w:rsidRPr="00497217">
        <w:rPr>
          <w:b/>
          <w:color w:val="000000" w:themeColor="text1"/>
        </w:rPr>
        <w:lastRenderedPageBreak/>
        <w:t>Appendix I</w:t>
      </w:r>
      <w:r w:rsidR="003A7E62">
        <w:rPr>
          <w:b/>
          <w:color w:val="000000" w:themeColor="text1"/>
        </w:rPr>
        <w:t>I</w:t>
      </w:r>
      <w:r w:rsidRPr="00497217">
        <w:rPr>
          <w:b/>
          <w:color w:val="000000" w:themeColor="text1"/>
        </w:rPr>
        <w:t>I</w:t>
      </w:r>
    </w:p>
    <w:p w14:paraId="079A0CD8" w14:textId="6F3AF15C" w:rsidR="00A5321A" w:rsidRPr="00497217" w:rsidRDefault="00A5321A" w:rsidP="005E2A99">
      <w:pPr>
        <w:jc w:val="center"/>
        <w:rPr>
          <w:color w:val="000000" w:themeColor="text1"/>
        </w:rPr>
      </w:pPr>
      <w:r w:rsidRPr="00497217">
        <w:rPr>
          <w:color w:val="000000" w:themeColor="text1"/>
        </w:rPr>
        <w:t>Original list of items organized by theoretical category</w:t>
      </w:r>
    </w:p>
    <w:p w14:paraId="415468D9" w14:textId="77777777" w:rsidR="00A5321A" w:rsidRPr="00497217" w:rsidRDefault="00A5321A" w:rsidP="00A5321A">
      <w:pPr>
        <w:rPr>
          <w:color w:val="000000" w:themeColor="text1"/>
        </w:rPr>
      </w:pPr>
      <w:r w:rsidRPr="00497217">
        <w:rPr>
          <w:color w:val="000000" w:themeColor="text1"/>
        </w:rPr>
        <w:t>Test Accuracy (Accuracy)</w:t>
      </w:r>
    </w:p>
    <w:p w14:paraId="5E4713A3" w14:textId="77777777" w:rsidR="00A5321A" w:rsidRPr="00497217" w:rsidRDefault="00A5321A" w:rsidP="00A5321A">
      <w:pPr>
        <w:ind w:left="360"/>
        <w:rPr>
          <w:color w:val="000000" w:themeColor="text1"/>
        </w:rPr>
      </w:pPr>
      <w:r w:rsidRPr="00497217">
        <w:rPr>
          <w:color w:val="000000" w:themeColor="text1"/>
        </w:rPr>
        <w:t>Gives me accurate information about whether or not I have the disease</w:t>
      </w:r>
    </w:p>
    <w:p w14:paraId="67C94701" w14:textId="77777777" w:rsidR="00A5321A" w:rsidRPr="00497217" w:rsidRDefault="00A5321A" w:rsidP="00A5321A">
      <w:pPr>
        <w:ind w:left="360"/>
        <w:rPr>
          <w:color w:val="000000" w:themeColor="text1"/>
        </w:rPr>
      </w:pPr>
      <w:r w:rsidRPr="00497217">
        <w:rPr>
          <w:color w:val="000000" w:themeColor="text1"/>
        </w:rPr>
        <w:t>Will tell me that I have the disease if I do, in fact, have the disease</w:t>
      </w:r>
    </w:p>
    <w:p w14:paraId="2FB5D5B2" w14:textId="77777777" w:rsidR="00A5321A" w:rsidRPr="00497217" w:rsidRDefault="00A5321A" w:rsidP="00A5321A">
      <w:pPr>
        <w:ind w:left="360"/>
        <w:rPr>
          <w:color w:val="000000" w:themeColor="text1"/>
        </w:rPr>
      </w:pPr>
      <w:r w:rsidRPr="00497217">
        <w:rPr>
          <w:color w:val="000000" w:themeColor="text1"/>
        </w:rPr>
        <w:t>Will tell me that I do not have the disease if I do not, in fact, have the disease</w:t>
      </w:r>
    </w:p>
    <w:p w14:paraId="6DD3C974" w14:textId="77777777" w:rsidR="00A5321A" w:rsidRPr="00497217" w:rsidRDefault="00A5321A" w:rsidP="00A5321A">
      <w:pPr>
        <w:ind w:left="360"/>
        <w:rPr>
          <w:color w:val="000000" w:themeColor="text1"/>
        </w:rPr>
      </w:pPr>
      <w:r w:rsidRPr="00497217">
        <w:rPr>
          <w:color w:val="000000" w:themeColor="text1"/>
        </w:rPr>
        <w:t>Will give me consistent results (i.e. if I have the disease and am tested for it twice, both tests will tell me that I have the disease)</w:t>
      </w:r>
    </w:p>
    <w:p w14:paraId="70E46564" w14:textId="77777777" w:rsidR="00A5321A" w:rsidRPr="00497217" w:rsidRDefault="00A5321A" w:rsidP="00A5321A">
      <w:pPr>
        <w:ind w:left="360"/>
        <w:rPr>
          <w:color w:val="000000" w:themeColor="text1"/>
        </w:rPr>
      </w:pPr>
      <w:r w:rsidRPr="00497217">
        <w:rPr>
          <w:color w:val="000000" w:themeColor="text1"/>
        </w:rPr>
        <w:t>Distinguishes between diseased and non-diseased people</w:t>
      </w:r>
    </w:p>
    <w:p w14:paraId="0512B015" w14:textId="77777777" w:rsidR="00A5321A" w:rsidRPr="00497217" w:rsidRDefault="00A5321A" w:rsidP="00A5321A">
      <w:pPr>
        <w:ind w:left="360"/>
        <w:rPr>
          <w:color w:val="000000" w:themeColor="text1"/>
        </w:rPr>
      </w:pPr>
      <w:r w:rsidRPr="00497217">
        <w:rPr>
          <w:color w:val="000000" w:themeColor="text1"/>
        </w:rPr>
        <w:t>Is accurate at identifying people who truly have the disease</w:t>
      </w:r>
    </w:p>
    <w:p w14:paraId="38F9C7C2" w14:textId="77777777" w:rsidR="00A5321A" w:rsidRPr="00497217" w:rsidRDefault="00A5321A" w:rsidP="00A5321A">
      <w:pPr>
        <w:ind w:left="360"/>
        <w:rPr>
          <w:color w:val="000000" w:themeColor="text1"/>
        </w:rPr>
      </w:pPr>
      <w:r w:rsidRPr="00497217">
        <w:rPr>
          <w:color w:val="000000" w:themeColor="text1"/>
        </w:rPr>
        <w:t xml:space="preserve">Correctly classifies people who truly do NOT have the disease </w:t>
      </w:r>
    </w:p>
    <w:p w14:paraId="617124CE" w14:textId="77777777" w:rsidR="00A5321A" w:rsidRPr="00497217" w:rsidRDefault="00A5321A" w:rsidP="00A5321A">
      <w:pPr>
        <w:ind w:left="360"/>
        <w:rPr>
          <w:color w:val="000000" w:themeColor="text1"/>
        </w:rPr>
      </w:pPr>
      <w:r w:rsidRPr="00497217">
        <w:rPr>
          <w:color w:val="000000" w:themeColor="text1"/>
        </w:rPr>
        <w:t>Will accurately determine the severity of the disease if it is detected</w:t>
      </w:r>
    </w:p>
    <w:p w14:paraId="4C9DF00A" w14:textId="77777777" w:rsidR="00A5321A" w:rsidRPr="00497217" w:rsidRDefault="00A5321A" w:rsidP="00A5321A">
      <w:pPr>
        <w:ind w:left="360"/>
        <w:rPr>
          <w:color w:val="000000" w:themeColor="text1"/>
        </w:rPr>
      </w:pPr>
      <w:r w:rsidRPr="00497217">
        <w:rPr>
          <w:color w:val="000000" w:themeColor="text1"/>
        </w:rPr>
        <w:t>Will not lead to unnecessary treatment</w:t>
      </w:r>
    </w:p>
    <w:p w14:paraId="620E9D7A" w14:textId="77777777" w:rsidR="00A5321A" w:rsidRPr="00497217" w:rsidRDefault="00A5321A" w:rsidP="00A5321A">
      <w:pPr>
        <w:ind w:left="360"/>
        <w:rPr>
          <w:color w:val="000000" w:themeColor="text1"/>
        </w:rPr>
      </w:pPr>
      <w:r w:rsidRPr="00497217">
        <w:rPr>
          <w:color w:val="000000" w:themeColor="text1"/>
        </w:rPr>
        <w:t>Will not tell me that I have the disease when I actually do not have the disease</w:t>
      </w:r>
    </w:p>
    <w:p w14:paraId="65BC3619" w14:textId="77777777" w:rsidR="00A5321A" w:rsidRPr="00497217" w:rsidRDefault="00A5321A" w:rsidP="00A5321A">
      <w:pPr>
        <w:ind w:left="360"/>
        <w:rPr>
          <w:color w:val="000000" w:themeColor="text1"/>
        </w:rPr>
      </w:pPr>
      <w:r w:rsidRPr="00497217">
        <w:rPr>
          <w:color w:val="000000" w:themeColor="text1"/>
        </w:rPr>
        <w:t>Will not falsely diagnose me as having the disease if I do not have the disease</w:t>
      </w:r>
    </w:p>
    <w:p w14:paraId="072F191B" w14:textId="77777777" w:rsidR="00A5321A" w:rsidRPr="00497217" w:rsidRDefault="00A5321A" w:rsidP="00A5321A">
      <w:pPr>
        <w:rPr>
          <w:color w:val="000000" w:themeColor="text1"/>
        </w:rPr>
      </w:pPr>
    </w:p>
    <w:p w14:paraId="7DABE98B" w14:textId="7E22C47C" w:rsidR="00A5321A" w:rsidRPr="00497217" w:rsidRDefault="00A5321A" w:rsidP="00A5321A">
      <w:pPr>
        <w:rPr>
          <w:color w:val="000000" w:themeColor="text1"/>
        </w:rPr>
      </w:pPr>
      <w:r w:rsidRPr="00497217">
        <w:rPr>
          <w:color w:val="000000" w:themeColor="text1"/>
        </w:rPr>
        <w:t>Test Safety (Discomfort, complications)</w:t>
      </w:r>
    </w:p>
    <w:p w14:paraId="472B6A73" w14:textId="77777777" w:rsidR="00A5321A" w:rsidRPr="00497217" w:rsidRDefault="00A5321A" w:rsidP="00A5321A">
      <w:pPr>
        <w:ind w:left="360"/>
        <w:rPr>
          <w:color w:val="000000" w:themeColor="text1"/>
        </w:rPr>
      </w:pPr>
      <w:r w:rsidRPr="00497217">
        <w:rPr>
          <w:color w:val="000000" w:themeColor="text1"/>
        </w:rPr>
        <w:t xml:space="preserve">Has no risk of </w:t>
      </w:r>
      <w:proofErr w:type="gramStart"/>
      <w:r w:rsidRPr="00497217">
        <w:rPr>
          <w:color w:val="000000" w:themeColor="text1"/>
        </w:rPr>
        <w:t>pain</w:t>
      </w:r>
      <w:proofErr w:type="gramEnd"/>
    </w:p>
    <w:p w14:paraId="679FA40D" w14:textId="77777777" w:rsidR="00A5321A" w:rsidRPr="00497217" w:rsidRDefault="00A5321A" w:rsidP="00A5321A">
      <w:pPr>
        <w:ind w:left="360"/>
        <w:rPr>
          <w:color w:val="000000" w:themeColor="text1"/>
        </w:rPr>
      </w:pPr>
      <w:r w:rsidRPr="00497217">
        <w:rPr>
          <w:color w:val="000000" w:themeColor="text1"/>
        </w:rPr>
        <w:t>Does not have side-effects</w:t>
      </w:r>
    </w:p>
    <w:p w14:paraId="72658499" w14:textId="77777777" w:rsidR="00A5321A" w:rsidRPr="00497217" w:rsidRDefault="00A5321A" w:rsidP="00A5321A">
      <w:pPr>
        <w:ind w:left="360"/>
        <w:rPr>
          <w:color w:val="000000" w:themeColor="text1"/>
        </w:rPr>
      </w:pPr>
      <w:r w:rsidRPr="00497217">
        <w:rPr>
          <w:color w:val="000000" w:themeColor="text1"/>
        </w:rPr>
        <w:t xml:space="preserve">Has no risk of </w:t>
      </w:r>
      <w:proofErr w:type="gramStart"/>
      <w:r w:rsidRPr="00497217">
        <w:rPr>
          <w:color w:val="000000" w:themeColor="text1"/>
        </w:rPr>
        <w:t>anxiety</w:t>
      </w:r>
      <w:proofErr w:type="gramEnd"/>
      <w:r w:rsidRPr="00497217">
        <w:rPr>
          <w:color w:val="000000" w:themeColor="text1"/>
        </w:rPr>
        <w:t xml:space="preserve"> </w:t>
      </w:r>
    </w:p>
    <w:p w14:paraId="3B9CE7C7" w14:textId="77777777" w:rsidR="00A5321A" w:rsidRPr="00497217" w:rsidRDefault="00A5321A" w:rsidP="00A5321A">
      <w:pPr>
        <w:ind w:left="360"/>
        <w:rPr>
          <w:color w:val="000000" w:themeColor="text1"/>
        </w:rPr>
      </w:pPr>
      <w:r w:rsidRPr="00497217">
        <w:rPr>
          <w:color w:val="000000" w:themeColor="text1"/>
        </w:rPr>
        <w:t>Will reassure me that I am healthy</w:t>
      </w:r>
    </w:p>
    <w:p w14:paraId="0D74A36C" w14:textId="77777777" w:rsidR="00A5321A" w:rsidRPr="00497217" w:rsidRDefault="00A5321A" w:rsidP="00A5321A">
      <w:pPr>
        <w:ind w:left="360"/>
        <w:rPr>
          <w:color w:val="000000" w:themeColor="text1"/>
        </w:rPr>
      </w:pPr>
      <w:r w:rsidRPr="00497217">
        <w:rPr>
          <w:color w:val="000000" w:themeColor="text1"/>
        </w:rPr>
        <w:t>Will not make me worry that I am unhealthy</w:t>
      </w:r>
    </w:p>
    <w:p w14:paraId="4EAE2FD0" w14:textId="77777777" w:rsidR="00A5321A" w:rsidRPr="00497217" w:rsidRDefault="00A5321A" w:rsidP="00A5321A">
      <w:pPr>
        <w:ind w:left="360"/>
        <w:rPr>
          <w:color w:val="000000" w:themeColor="text1"/>
        </w:rPr>
      </w:pPr>
      <w:r w:rsidRPr="00497217">
        <w:rPr>
          <w:color w:val="000000" w:themeColor="text1"/>
        </w:rPr>
        <w:t>Will not make me worried unnecessarily</w:t>
      </w:r>
    </w:p>
    <w:p w14:paraId="0B6D26A4" w14:textId="77777777" w:rsidR="00A5321A" w:rsidRPr="00497217" w:rsidRDefault="00A5321A" w:rsidP="00A5321A">
      <w:pPr>
        <w:ind w:left="360"/>
        <w:rPr>
          <w:color w:val="000000" w:themeColor="text1"/>
        </w:rPr>
      </w:pPr>
      <w:r w:rsidRPr="00497217">
        <w:rPr>
          <w:color w:val="000000" w:themeColor="text1"/>
        </w:rPr>
        <w:t>Will result in minimal discomfort</w:t>
      </w:r>
    </w:p>
    <w:p w14:paraId="75702084" w14:textId="77777777" w:rsidR="00A5321A" w:rsidRPr="00497217" w:rsidRDefault="00A5321A" w:rsidP="00A5321A">
      <w:pPr>
        <w:ind w:left="360"/>
        <w:rPr>
          <w:color w:val="000000" w:themeColor="text1"/>
        </w:rPr>
      </w:pPr>
      <w:r w:rsidRPr="00497217">
        <w:rPr>
          <w:color w:val="000000" w:themeColor="text1"/>
        </w:rPr>
        <w:t>Will result in only minor side effects</w:t>
      </w:r>
    </w:p>
    <w:p w14:paraId="699C57F8" w14:textId="77777777" w:rsidR="00A5321A" w:rsidRPr="00497217" w:rsidRDefault="00A5321A" w:rsidP="00A5321A">
      <w:pPr>
        <w:ind w:left="360"/>
        <w:rPr>
          <w:color w:val="000000" w:themeColor="text1"/>
        </w:rPr>
      </w:pPr>
      <w:r w:rsidRPr="00497217">
        <w:rPr>
          <w:color w:val="000000" w:themeColor="text1"/>
        </w:rPr>
        <w:t>Will not cause serious problems</w:t>
      </w:r>
    </w:p>
    <w:p w14:paraId="2DE7B437" w14:textId="77777777" w:rsidR="00A5321A" w:rsidRPr="00497217" w:rsidRDefault="00A5321A" w:rsidP="00A5321A">
      <w:pPr>
        <w:ind w:left="360"/>
        <w:rPr>
          <w:color w:val="000000" w:themeColor="text1"/>
        </w:rPr>
      </w:pPr>
      <w:r w:rsidRPr="00497217">
        <w:rPr>
          <w:color w:val="000000" w:themeColor="text1"/>
        </w:rPr>
        <w:t>Will not lead to complications with the procedure</w:t>
      </w:r>
    </w:p>
    <w:p w14:paraId="2CF963C5" w14:textId="77777777" w:rsidR="00A5321A" w:rsidRPr="00497217" w:rsidRDefault="00A5321A" w:rsidP="00A5321A">
      <w:pPr>
        <w:ind w:left="360"/>
        <w:rPr>
          <w:color w:val="000000" w:themeColor="text1"/>
        </w:rPr>
      </w:pPr>
      <w:r w:rsidRPr="00497217">
        <w:rPr>
          <w:color w:val="000000" w:themeColor="text1"/>
        </w:rPr>
        <w:t>Is safe</w:t>
      </w:r>
    </w:p>
    <w:p w14:paraId="76754279" w14:textId="77777777" w:rsidR="00A5321A" w:rsidRPr="00497217" w:rsidRDefault="00A5321A" w:rsidP="00A5321A">
      <w:pPr>
        <w:ind w:left="360"/>
        <w:rPr>
          <w:color w:val="000000" w:themeColor="text1"/>
        </w:rPr>
      </w:pPr>
      <w:r w:rsidRPr="00497217">
        <w:rPr>
          <w:color w:val="000000" w:themeColor="text1"/>
        </w:rPr>
        <w:t>Is a simple procedure</w:t>
      </w:r>
    </w:p>
    <w:p w14:paraId="0B8407DB" w14:textId="77777777" w:rsidR="00A5321A" w:rsidRPr="00497217" w:rsidRDefault="00A5321A" w:rsidP="00A5321A">
      <w:pPr>
        <w:ind w:left="360"/>
        <w:rPr>
          <w:color w:val="000000" w:themeColor="text1"/>
        </w:rPr>
      </w:pPr>
      <w:r w:rsidRPr="00497217">
        <w:rPr>
          <w:color w:val="000000" w:themeColor="text1"/>
        </w:rPr>
        <w:t>Will be a comfortable experience</w:t>
      </w:r>
    </w:p>
    <w:p w14:paraId="632E259D" w14:textId="77777777" w:rsidR="00A5321A" w:rsidRPr="00497217" w:rsidRDefault="00A5321A" w:rsidP="00A5321A">
      <w:pPr>
        <w:ind w:left="360"/>
        <w:rPr>
          <w:color w:val="000000" w:themeColor="text1"/>
        </w:rPr>
      </w:pPr>
      <w:r w:rsidRPr="00497217">
        <w:rPr>
          <w:color w:val="000000" w:themeColor="text1"/>
        </w:rPr>
        <w:t>Does not seem scary</w:t>
      </w:r>
    </w:p>
    <w:p w14:paraId="7C65D5B1" w14:textId="77777777" w:rsidR="00A5321A" w:rsidRPr="00497217" w:rsidRDefault="00A5321A" w:rsidP="00A5321A">
      <w:pPr>
        <w:ind w:left="360"/>
        <w:rPr>
          <w:color w:val="000000" w:themeColor="text1"/>
        </w:rPr>
      </w:pPr>
      <w:r w:rsidRPr="00497217">
        <w:rPr>
          <w:color w:val="000000" w:themeColor="text1"/>
        </w:rPr>
        <w:t>Will not lead to psychological distress</w:t>
      </w:r>
    </w:p>
    <w:p w14:paraId="69C3E973" w14:textId="77777777" w:rsidR="00A5321A" w:rsidRPr="00497217" w:rsidRDefault="00A5321A" w:rsidP="00A5321A">
      <w:pPr>
        <w:rPr>
          <w:color w:val="000000" w:themeColor="text1"/>
        </w:rPr>
      </w:pPr>
    </w:p>
    <w:p w14:paraId="1BDFCE40" w14:textId="77777777" w:rsidR="00A5321A" w:rsidRPr="00497217" w:rsidRDefault="00A5321A" w:rsidP="00A5321A">
      <w:pPr>
        <w:rPr>
          <w:color w:val="000000" w:themeColor="text1"/>
        </w:rPr>
      </w:pPr>
      <w:r w:rsidRPr="00497217">
        <w:rPr>
          <w:color w:val="000000" w:themeColor="text1"/>
        </w:rPr>
        <w:t>Health Benefits (flipside of comparative risk/risk)</w:t>
      </w:r>
    </w:p>
    <w:p w14:paraId="73F82F2F" w14:textId="77777777" w:rsidR="00A5321A" w:rsidRPr="00497217" w:rsidRDefault="00A5321A" w:rsidP="00A5321A">
      <w:pPr>
        <w:ind w:left="360"/>
        <w:rPr>
          <w:color w:val="000000" w:themeColor="text1"/>
        </w:rPr>
      </w:pPr>
      <w:r w:rsidRPr="00497217">
        <w:rPr>
          <w:color w:val="000000" w:themeColor="text1"/>
        </w:rPr>
        <w:t>Will reduce my chances of dying from the disease</w:t>
      </w:r>
    </w:p>
    <w:p w14:paraId="13371849" w14:textId="77777777" w:rsidR="00A5321A" w:rsidRPr="00497217" w:rsidRDefault="00A5321A" w:rsidP="00A5321A">
      <w:pPr>
        <w:ind w:left="360"/>
        <w:rPr>
          <w:color w:val="000000" w:themeColor="text1"/>
        </w:rPr>
      </w:pPr>
      <w:r w:rsidRPr="00497217">
        <w:rPr>
          <w:color w:val="000000" w:themeColor="text1"/>
        </w:rPr>
        <w:t>Will improve my health</w:t>
      </w:r>
    </w:p>
    <w:p w14:paraId="43AB65E3" w14:textId="77777777" w:rsidR="00A5321A" w:rsidRPr="00497217" w:rsidRDefault="00A5321A" w:rsidP="00A5321A">
      <w:pPr>
        <w:ind w:left="360"/>
        <w:rPr>
          <w:color w:val="000000" w:themeColor="text1"/>
        </w:rPr>
      </w:pPr>
      <w:r w:rsidRPr="00497217">
        <w:rPr>
          <w:color w:val="000000" w:themeColor="text1"/>
        </w:rPr>
        <w:t>Will catch the disease early</w:t>
      </w:r>
    </w:p>
    <w:p w14:paraId="2170863D" w14:textId="77777777" w:rsidR="00A5321A" w:rsidRPr="00497217" w:rsidRDefault="00A5321A" w:rsidP="00A5321A">
      <w:pPr>
        <w:ind w:left="360"/>
        <w:rPr>
          <w:color w:val="000000" w:themeColor="text1"/>
        </w:rPr>
      </w:pPr>
      <w:r w:rsidRPr="00497217">
        <w:rPr>
          <w:color w:val="000000" w:themeColor="text1"/>
        </w:rPr>
        <w:t>Makes me feel safer</w:t>
      </w:r>
    </w:p>
    <w:p w14:paraId="74DAA4A7" w14:textId="77777777" w:rsidR="00A5321A" w:rsidRPr="00497217" w:rsidRDefault="00A5321A" w:rsidP="00A5321A">
      <w:pPr>
        <w:ind w:left="360"/>
        <w:rPr>
          <w:color w:val="000000" w:themeColor="text1"/>
        </w:rPr>
      </w:pPr>
      <w:r w:rsidRPr="00497217">
        <w:rPr>
          <w:color w:val="000000" w:themeColor="text1"/>
        </w:rPr>
        <w:t>Will help other people</w:t>
      </w:r>
    </w:p>
    <w:p w14:paraId="02EB9A5A" w14:textId="77777777" w:rsidR="00A5321A" w:rsidRPr="00497217" w:rsidRDefault="00A5321A" w:rsidP="00A5321A">
      <w:pPr>
        <w:ind w:left="360"/>
        <w:rPr>
          <w:color w:val="000000" w:themeColor="text1"/>
        </w:rPr>
      </w:pPr>
      <w:r w:rsidRPr="00497217">
        <w:rPr>
          <w:color w:val="000000" w:themeColor="text1"/>
        </w:rPr>
        <w:t>Will ensure I won’t be surprised by a cancer diagnosis later in life</w:t>
      </w:r>
    </w:p>
    <w:p w14:paraId="238D0F97" w14:textId="77777777" w:rsidR="00A5321A" w:rsidRPr="00497217" w:rsidRDefault="00A5321A" w:rsidP="00A5321A">
      <w:pPr>
        <w:ind w:left="360"/>
        <w:rPr>
          <w:color w:val="000000" w:themeColor="text1"/>
        </w:rPr>
      </w:pPr>
      <w:r w:rsidRPr="00497217">
        <w:rPr>
          <w:color w:val="000000" w:themeColor="text1"/>
        </w:rPr>
        <w:t xml:space="preserve">Will protect me from life-threatening disease </w:t>
      </w:r>
    </w:p>
    <w:p w14:paraId="759BE3BA" w14:textId="77777777" w:rsidR="00A5321A" w:rsidRPr="00497217" w:rsidRDefault="00A5321A" w:rsidP="00A5321A">
      <w:pPr>
        <w:ind w:left="360"/>
        <w:rPr>
          <w:color w:val="000000" w:themeColor="text1"/>
        </w:rPr>
      </w:pPr>
      <w:r w:rsidRPr="00497217">
        <w:rPr>
          <w:color w:val="000000" w:themeColor="text1"/>
        </w:rPr>
        <w:t>Has been shown to lead to improved health outcomes</w:t>
      </w:r>
    </w:p>
    <w:p w14:paraId="787C5F89" w14:textId="77777777" w:rsidR="00A5321A" w:rsidRPr="00497217" w:rsidRDefault="00A5321A" w:rsidP="00A5321A">
      <w:pPr>
        <w:ind w:left="360"/>
        <w:rPr>
          <w:color w:val="000000" w:themeColor="text1"/>
        </w:rPr>
      </w:pPr>
      <w:r w:rsidRPr="00497217">
        <w:rPr>
          <w:color w:val="000000" w:themeColor="text1"/>
        </w:rPr>
        <w:t>Will find the disease early enough that I can be treated</w:t>
      </w:r>
    </w:p>
    <w:p w14:paraId="566A0C78" w14:textId="77777777" w:rsidR="00A5321A" w:rsidRPr="00497217" w:rsidRDefault="00A5321A" w:rsidP="00A5321A">
      <w:pPr>
        <w:ind w:left="360"/>
        <w:rPr>
          <w:color w:val="000000" w:themeColor="text1"/>
        </w:rPr>
      </w:pPr>
      <w:r w:rsidRPr="00497217">
        <w:rPr>
          <w:color w:val="000000" w:themeColor="text1"/>
        </w:rPr>
        <w:t>Will increase my life expectancy</w:t>
      </w:r>
    </w:p>
    <w:p w14:paraId="3D6D419E" w14:textId="77777777" w:rsidR="00A5321A" w:rsidRPr="00497217" w:rsidRDefault="00A5321A" w:rsidP="00A5321A">
      <w:pPr>
        <w:ind w:left="360"/>
        <w:rPr>
          <w:color w:val="000000" w:themeColor="text1"/>
        </w:rPr>
      </w:pPr>
      <w:r w:rsidRPr="00497217">
        <w:rPr>
          <w:color w:val="000000" w:themeColor="text1"/>
        </w:rPr>
        <w:t xml:space="preserve">Will save my life </w:t>
      </w:r>
    </w:p>
    <w:p w14:paraId="237B2510" w14:textId="77777777" w:rsidR="00A5321A" w:rsidRPr="00497217" w:rsidRDefault="00A5321A" w:rsidP="00A5321A">
      <w:pPr>
        <w:ind w:left="360"/>
        <w:rPr>
          <w:color w:val="000000" w:themeColor="text1"/>
        </w:rPr>
      </w:pPr>
      <w:r w:rsidRPr="00497217">
        <w:rPr>
          <w:color w:val="000000" w:themeColor="text1"/>
        </w:rPr>
        <w:t>Will help me to live a longer life</w:t>
      </w:r>
    </w:p>
    <w:p w14:paraId="4649A869" w14:textId="77777777" w:rsidR="00A5321A" w:rsidRPr="00497217" w:rsidRDefault="00A5321A" w:rsidP="00A5321A">
      <w:pPr>
        <w:ind w:left="360"/>
        <w:rPr>
          <w:color w:val="000000" w:themeColor="text1"/>
        </w:rPr>
      </w:pPr>
      <w:r w:rsidRPr="00497217">
        <w:rPr>
          <w:color w:val="000000" w:themeColor="text1"/>
        </w:rPr>
        <w:lastRenderedPageBreak/>
        <w:t xml:space="preserve">Will keep me from dying </w:t>
      </w:r>
    </w:p>
    <w:p w14:paraId="12CE9692" w14:textId="77777777" w:rsidR="00A5321A" w:rsidRPr="00497217" w:rsidRDefault="00A5321A" w:rsidP="00A5321A">
      <w:pPr>
        <w:rPr>
          <w:color w:val="000000" w:themeColor="text1"/>
        </w:rPr>
      </w:pPr>
    </w:p>
    <w:p w14:paraId="1A730B06" w14:textId="77777777" w:rsidR="00A5321A" w:rsidRPr="00497217" w:rsidRDefault="00A5321A" w:rsidP="00A5321A">
      <w:pPr>
        <w:rPr>
          <w:color w:val="000000" w:themeColor="text1"/>
        </w:rPr>
      </w:pPr>
      <w:r w:rsidRPr="00497217">
        <w:rPr>
          <w:color w:val="000000" w:themeColor="text1"/>
        </w:rPr>
        <w:t>Cost (Cost/Insurance, inconvenience/sedations, location, time/duration of test)</w:t>
      </w:r>
    </w:p>
    <w:p w14:paraId="4A7AB08F" w14:textId="77777777" w:rsidR="00A5321A" w:rsidRPr="00497217" w:rsidRDefault="00A5321A" w:rsidP="00A5321A">
      <w:pPr>
        <w:ind w:left="360"/>
        <w:rPr>
          <w:color w:val="000000" w:themeColor="text1"/>
        </w:rPr>
      </w:pPr>
      <w:r w:rsidRPr="00497217">
        <w:rPr>
          <w:color w:val="000000" w:themeColor="text1"/>
        </w:rPr>
        <w:t>Is not expensive</w:t>
      </w:r>
    </w:p>
    <w:p w14:paraId="5FD42D72" w14:textId="77777777" w:rsidR="00A5321A" w:rsidRPr="00497217" w:rsidRDefault="00A5321A" w:rsidP="00A5321A">
      <w:pPr>
        <w:ind w:left="360"/>
        <w:rPr>
          <w:color w:val="000000" w:themeColor="text1"/>
        </w:rPr>
      </w:pPr>
      <w:r w:rsidRPr="00497217">
        <w:rPr>
          <w:color w:val="000000" w:themeColor="text1"/>
        </w:rPr>
        <w:t>Does not require me to be sedated</w:t>
      </w:r>
    </w:p>
    <w:p w14:paraId="69E063E6" w14:textId="77777777" w:rsidR="00A5321A" w:rsidRPr="00497217" w:rsidRDefault="00A5321A" w:rsidP="00A5321A">
      <w:pPr>
        <w:ind w:left="360"/>
        <w:rPr>
          <w:color w:val="000000" w:themeColor="text1"/>
        </w:rPr>
      </w:pPr>
      <w:r w:rsidRPr="00497217">
        <w:rPr>
          <w:color w:val="000000" w:themeColor="text1"/>
        </w:rPr>
        <w:t>Is something I do not have to cancel work to complete</w:t>
      </w:r>
    </w:p>
    <w:p w14:paraId="60656790" w14:textId="77777777" w:rsidR="00A5321A" w:rsidRPr="00497217" w:rsidRDefault="00A5321A" w:rsidP="00A5321A">
      <w:pPr>
        <w:ind w:left="360"/>
        <w:rPr>
          <w:color w:val="000000" w:themeColor="text1"/>
        </w:rPr>
      </w:pPr>
      <w:r w:rsidRPr="00497217">
        <w:rPr>
          <w:color w:val="000000" w:themeColor="text1"/>
        </w:rPr>
        <w:t>Is cheap</w:t>
      </w:r>
    </w:p>
    <w:p w14:paraId="2D42E691" w14:textId="77777777" w:rsidR="00A5321A" w:rsidRPr="00497217" w:rsidRDefault="00A5321A" w:rsidP="00A5321A">
      <w:pPr>
        <w:ind w:left="360"/>
        <w:rPr>
          <w:color w:val="000000" w:themeColor="text1"/>
        </w:rPr>
      </w:pPr>
      <w:r w:rsidRPr="00497217">
        <w:rPr>
          <w:color w:val="000000" w:themeColor="text1"/>
        </w:rPr>
        <w:t xml:space="preserve">Is quick </w:t>
      </w:r>
    </w:p>
    <w:p w14:paraId="7A9407B0" w14:textId="77777777" w:rsidR="00A5321A" w:rsidRPr="00497217" w:rsidRDefault="00A5321A" w:rsidP="00A5321A">
      <w:pPr>
        <w:ind w:left="360"/>
        <w:rPr>
          <w:color w:val="000000" w:themeColor="text1"/>
        </w:rPr>
      </w:pPr>
      <w:r w:rsidRPr="00497217">
        <w:rPr>
          <w:color w:val="000000" w:themeColor="text1"/>
        </w:rPr>
        <w:t>Is affordable</w:t>
      </w:r>
    </w:p>
    <w:p w14:paraId="1BF7E1ED" w14:textId="77777777" w:rsidR="00A5321A" w:rsidRPr="00497217" w:rsidRDefault="00A5321A" w:rsidP="00A5321A">
      <w:pPr>
        <w:ind w:left="360"/>
        <w:rPr>
          <w:color w:val="000000" w:themeColor="text1"/>
        </w:rPr>
      </w:pPr>
      <w:r w:rsidRPr="00497217">
        <w:rPr>
          <w:color w:val="000000" w:themeColor="text1"/>
        </w:rPr>
        <w:t>Is expensive</w:t>
      </w:r>
    </w:p>
    <w:p w14:paraId="0FA305A9" w14:textId="77777777" w:rsidR="00A5321A" w:rsidRPr="00497217" w:rsidRDefault="00A5321A" w:rsidP="00A5321A">
      <w:pPr>
        <w:ind w:left="360"/>
        <w:rPr>
          <w:color w:val="000000" w:themeColor="text1"/>
        </w:rPr>
      </w:pPr>
      <w:r w:rsidRPr="00497217">
        <w:rPr>
          <w:color w:val="000000" w:themeColor="text1"/>
        </w:rPr>
        <w:t>Is costly</w:t>
      </w:r>
    </w:p>
    <w:p w14:paraId="7C1CDF96" w14:textId="77777777" w:rsidR="00A5321A" w:rsidRPr="00497217" w:rsidRDefault="00A5321A" w:rsidP="00A5321A">
      <w:pPr>
        <w:ind w:left="360"/>
        <w:rPr>
          <w:color w:val="000000" w:themeColor="text1"/>
        </w:rPr>
      </w:pPr>
      <w:r w:rsidRPr="00497217">
        <w:rPr>
          <w:color w:val="000000" w:themeColor="text1"/>
        </w:rPr>
        <w:t>Is convenient</w:t>
      </w:r>
    </w:p>
    <w:p w14:paraId="7ABA6A5C" w14:textId="77777777" w:rsidR="00A5321A" w:rsidRPr="00497217" w:rsidRDefault="00A5321A" w:rsidP="00A5321A">
      <w:pPr>
        <w:ind w:left="360"/>
        <w:rPr>
          <w:color w:val="000000" w:themeColor="text1"/>
        </w:rPr>
      </w:pPr>
      <w:r w:rsidRPr="00497217">
        <w:rPr>
          <w:color w:val="000000" w:themeColor="text1"/>
        </w:rPr>
        <w:t>Is covered by my insurance provider</w:t>
      </w:r>
    </w:p>
    <w:p w14:paraId="5C8F48C7" w14:textId="77777777" w:rsidR="00A5321A" w:rsidRPr="00497217" w:rsidRDefault="00A5321A" w:rsidP="00A5321A">
      <w:pPr>
        <w:ind w:left="360"/>
        <w:rPr>
          <w:color w:val="000000" w:themeColor="text1"/>
        </w:rPr>
      </w:pPr>
      <w:r w:rsidRPr="00497217">
        <w:rPr>
          <w:color w:val="000000" w:themeColor="text1"/>
        </w:rPr>
        <w:t>Can be done at a nearby doctor’s office</w:t>
      </w:r>
    </w:p>
    <w:p w14:paraId="7FE7CFC8" w14:textId="77777777" w:rsidR="00A5321A" w:rsidRPr="00497217" w:rsidRDefault="00A5321A" w:rsidP="00A5321A">
      <w:pPr>
        <w:ind w:left="360"/>
        <w:rPr>
          <w:color w:val="000000" w:themeColor="text1"/>
        </w:rPr>
      </w:pPr>
      <w:r w:rsidRPr="00497217">
        <w:rPr>
          <w:color w:val="000000" w:themeColor="text1"/>
        </w:rPr>
        <w:t>Can be done at my doctor’s office</w:t>
      </w:r>
    </w:p>
    <w:p w14:paraId="7B1B3585" w14:textId="77777777" w:rsidR="00A5321A" w:rsidRPr="00497217" w:rsidRDefault="00A5321A" w:rsidP="00A5321A">
      <w:pPr>
        <w:rPr>
          <w:color w:val="000000" w:themeColor="text1"/>
        </w:rPr>
      </w:pPr>
    </w:p>
    <w:p w14:paraId="5DE137E9" w14:textId="77777777" w:rsidR="00A5321A" w:rsidRPr="00497217" w:rsidRDefault="00A5321A" w:rsidP="00A5321A">
      <w:pPr>
        <w:rPr>
          <w:color w:val="000000" w:themeColor="text1"/>
        </w:rPr>
      </w:pPr>
      <w:r w:rsidRPr="00497217">
        <w:rPr>
          <w:color w:val="000000" w:themeColor="text1"/>
        </w:rPr>
        <w:t>Recommendations</w:t>
      </w:r>
    </w:p>
    <w:p w14:paraId="242AC495" w14:textId="77777777" w:rsidR="00A5321A" w:rsidRPr="00497217" w:rsidRDefault="00A5321A" w:rsidP="00A5321A">
      <w:pPr>
        <w:ind w:left="360"/>
        <w:rPr>
          <w:color w:val="000000" w:themeColor="text1"/>
        </w:rPr>
      </w:pPr>
      <w:r w:rsidRPr="00497217">
        <w:rPr>
          <w:color w:val="000000" w:themeColor="text1"/>
        </w:rPr>
        <w:t>Is recommended by my physician</w:t>
      </w:r>
    </w:p>
    <w:p w14:paraId="17C440ED" w14:textId="77777777" w:rsidR="00A5321A" w:rsidRPr="00497217" w:rsidRDefault="00A5321A" w:rsidP="00A5321A">
      <w:pPr>
        <w:ind w:left="360"/>
        <w:rPr>
          <w:color w:val="000000" w:themeColor="text1"/>
        </w:rPr>
      </w:pPr>
      <w:r w:rsidRPr="00497217">
        <w:rPr>
          <w:color w:val="000000" w:themeColor="text1"/>
        </w:rPr>
        <w:t xml:space="preserve">Is suggested by my health plan </w:t>
      </w:r>
    </w:p>
    <w:p w14:paraId="5EFB91CC" w14:textId="77777777" w:rsidR="00A5321A" w:rsidRPr="00497217" w:rsidRDefault="00A5321A" w:rsidP="00A5321A">
      <w:pPr>
        <w:ind w:left="360"/>
        <w:rPr>
          <w:color w:val="000000" w:themeColor="text1"/>
        </w:rPr>
      </w:pPr>
      <w:r w:rsidRPr="00497217">
        <w:rPr>
          <w:color w:val="000000" w:themeColor="text1"/>
        </w:rPr>
        <w:t>Is endorsed by my hospital</w:t>
      </w:r>
    </w:p>
    <w:p w14:paraId="741526CF" w14:textId="77777777" w:rsidR="00A5321A" w:rsidRPr="00497217" w:rsidRDefault="00A5321A" w:rsidP="00A5321A">
      <w:pPr>
        <w:ind w:left="360"/>
        <w:rPr>
          <w:color w:val="000000" w:themeColor="text1"/>
        </w:rPr>
      </w:pPr>
      <w:r w:rsidRPr="00497217">
        <w:rPr>
          <w:color w:val="000000" w:themeColor="text1"/>
        </w:rPr>
        <w:t>Is encouraged by my family</w:t>
      </w:r>
    </w:p>
    <w:p w14:paraId="6A7EBC06" w14:textId="77777777" w:rsidR="00A5321A" w:rsidRPr="00497217" w:rsidRDefault="00A5321A" w:rsidP="00A5321A">
      <w:pPr>
        <w:ind w:left="360"/>
        <w:rPr>
          <w:color w:val="000000" w:themeColor="text1"/>
        </w:rPr>
      </w:pPr>
      <w:r w:rsidRPr="00497217">
        <w:rPr>
          <w:color w:val="000000" w:themeColor="text1"/>
        </w:rPr>
        <w:t>Is approved by my significant other</w:t>
      </w:r>
    </w:p>
    <w:p w14:paraId="1B001084" w14:textId="77777777" w:rsidR="00A5321A" w:rsidRPr="00497217" w:rsidRDefault="00A5321A" w:rsidP="00A5321A">
      <w:pPr>
        <w:ind w:left="360"/>
        <w:rPr>
          <w:color w:val="000000" w:themeColor="text1"/>
        </w:rPr>
      </w:pPr>
      <w:r w:rsidRPr="00497217">
        <w:rPr>
          <w:color w:val="000000" w:themeColor="text1"/>
        </w:rPr>
        <w:t>Is suggested by my child</w:t>
      </w:r>
    </w:p>
    <w:p w14:paraId="6C8665BA" w14:textId="77777777" w:rsidR="00A5321A" w:rsidRPr="00497217" w:rsidRDefault="00A5321A" w:rsidP="00A5321A">
      <w:pPr>
        <w:ind w:left="360"/>
        <w:rPr>
          <w:color w:val="000000" w:themeColor="text1"/>
        </w:rPr>
      </w:pPr>
      <w:r w:rsidRPr="00497217">
        <w:rPr>
          <w:color w:val="000000" w:themeColor="text1"/>
        </w:rPr>
        <w:t>Is encouraged by someone on TV</w:t>
      </w:r>
    </w:p>
    <w:p w14:paraId="7AF97F3C" w14:textId="77777777" w:rsidR="00A5321A" w:rsidRPr="00497217" w:rsidRDefault="00A5321A" w:rsidP="00A5321A">
      <w:pPr>
        <w:ind w:left="360"/>
        <w:rPr>
          <w:color w:val="000000" w:themeColor="text1"/>
        </w:rPr>
      </w:pPr>
      <w:r w:rsidRPr="00497217">
        <w:rPr>
          <w:color w:val="000000" w:themeColor="text1"/>
        </w:rPr>
        <w:t xml:space="preserve">Is endorsed by an advertisement </w:t>
      </w:r>
    </w:p>
    <w:p w14:paraId="50932BF0" w14:textId="77777777" w:rsidR="00A5321A" w:rsidRPr="00497217" w:rsidRDefault="00A5321A" w:rsidP="00A5321A">
      <w:pPr>
        <w:ind w:left="360"/>
        <w:rPr>
          <w:color w:val="000000" w:themeColor="text1"/>
        </w:rPr>
      </w:pPr>
      <w:r w:rsidRPr="00497217">
        <w:rPr>
          <w:color w:val="000000" w:themeColor="text1"/>
        </w:rPr>
        <w:t>Is a test my family member or friend has had before</w:t>
      </w:r>
    </w:p>
    <w:p w14:paraId="39097BDE" w14:textId="77777777" w:rsidR="00A5321A" w:rsidRPr="00497217" w:rsidRDefault="00A5321A" w:rsidP="00A5321A">
      <w:pPr>
        <w:ind w:left="360"/>
        <w:rPr>
          <w:color w:val="000000" w:themeColor="text1"/>
        </w:rPr>
      </w:pPr>
      <w:r w:rsidRPr="00497217">
        <w:rPr>
          <w:color w:val="000000" w:themeColor="text1"/>
        </w:rPr>
        <w:t>Is socially acceptable</w:t>
      </w:r>
    </w:p>
    <w:p w14:paraId="3BE1B9C8" w14:textId="77777777" w:rsidR="00A5321A" w:rsidRPr="00497217" w:rsidRDefault="00A5321A" w:rsidP="00A5321A">
      <w:pPr>
        <w:ind w:left="360"/>
        <w:rPr>
          <w:color w:val="000000" w:themeColor="text1"/>
        </w:rPr>
      </w:pPr>
      <w:r w:rsidRPr="00497217">
        <w:rPr>
          <w:color w:val="000000" w:themeColor="text1"/>
        </w:rPr>
        <w:t>Is for a disease that I hear about in the news</w:t>
      </w:r>
    </w:p>
    <w:p w14:paraId="5DA10818" w14:textId="77777777" w:rsidR="00A5321A" w:rsidRPr="00497217" w:rsidRDefault="00A5321A" w:rsidP="00A5321A">
      <w:pPr>
        <w:ind w:left="360"/>
        <w:rPr>
          <w:color w:val="000000" w:themeColor="text1"/>
        </w:rPr>
      </w:pPr>
      <w:r w:rsidRPr="00497217">
        <w:rPr>
          <w:color w:val="000000" w:themeColor="text1"/>
        </w:rPr>
        <w:t>Is recommended by an unbiased panel of expert physicians</w:t>
      </w:r>
    </w:p>
    <w:p w14:paraId="05C063C7" w14:textId="77777777" w:rsidR="00A5321A" w:rsidRPr="00497217" w:rsidRDefault="00A5321A" w:rsidP="00A5321A">
      <w:pPr>
        <w:rPr>
          <w:color w:val="000000" w:themeColor="text1"/>
        </w:rPr>
      </w:pPr>
    </w:p>
    <w:p w14:paraId="40C081B7" w14:textId="5006C423" w:rsidR="00A5321A" w:rsidRPr="00497217" w:rsidRDefault="009F057B" w:rsidP="00A5321A">
      <w:pPr>
        <w:rPr>
          <w:color w:val="000000" w:themeColor="text1"/>
        </w:rPr>
      </w:pPr>
      <w:r w:rsidRPr="00497217">
        <w:rPr>
          <w:color w:val="000000" w:themeColor="text1"/>
        </w:rPr>
        <w:t>Familiarity/Simplicity/Frequency</w:t>
      </w:r>
    </w:p>
    <w:p w14:paraId="343D1AB4" w14:textId="77777777" w:rsidR="00A5321A" w:rsidRPr="00497217" w:rsidRDefault="00A5321A" w:rsidP="00A5321A">
      <w:pPr>
        <w:ind w:left="360"/>
        <w:rPr>
          <w:color w:val="000000" w:themeColor="text1"/>
        </w:rPr>
      </w:pPr>
      <w:r w:rsidRPr="00497217">
        <w:rPr>
          <w:color w:val="000000" w:themeColor="text1"/>
        </w:rPr>
        <w:t>Is familiar</w:t>
      </w:r>
    </w:p>
    <w:p w14:paraId="27364156" w14:textId="77777777" w:rsidR="00A5321A" w:rsidRPr="00497217" w:rsidRDefault="00A5321A" w:rsidP="00A5321A">
      <w:pPr>
        <w:ind w:left="360"/>
        <w:rPr>
          <w:color w:val="000000" w:themeColor="text1"/>
        </w:rPr>
      </w:pPr>
      <w:r w:rsidRPr="00497217">
        <w:rPr>
          <w:color w:val="000000" w:themeColor="text1"/>
        </w:rPr>
        <w:t>Is for a disease I have heard of</w:t>
      </w:r>
    </w:p>
    <w:p w14:paraId="677540D4" w14:textId="77777777" w:rsidR="00A5321A" w:rsidRPr="00497217" w:rsidRDefault="00A5321A" w:rsidP="00A5321A">
      <w:pPr>
        <w:ind w:left="360"/>
        <w:rPr>
          <w:color w:val="000000" w:themeColor="text1"/>
        </w:rPr>
      </w:pPr>
      <w:r w:rsidRPr="00497217">
        <w:rPr>
          <w:color w:val="000000" w:themeColor="text1"/>
        </w:rPr>
        <w:t>Is a test I’ve heard of before</w:t>
      </w:r>
    </w:p>
    <w:p w14:paraId="1844F4E3" w14:textId="77777777" w:rsidR="00A5321A" w:rsidRPr="00497217" w:rsidRDefault="00A5321A" w:rsidP="00A5321A">
      <w:pPr>
        <w:ind w:left="360"/>
        <w:rPr>
          <w:color w:val="000000" w:themeColor="text1"/>
        </w:rPr>
      </w:pPr>
      <w:r w:rsidRPr="00497217">
        <w:rPr>
          <w:color w:val="000000" w:themeColor="text1"/>
        </w:rPr>
        <w:t>Is a test I am well informed about</w:t>
      </w:r>
    </w:p>
    <w:p w14:paraId="28736336" w14:textId="77777777" w:rsidR="00A5321A" w:rsidRPr="00497217" w:rsidRDefault="00A5321A" w:rsidP="00A5321A">
      <w:pPr>
        <w:ind w:left="360"/>
        <w:rPr>
          <w:color w:val="000000" w:themeColor="text1"/>
        </w:rPr>
      </w:pPr>
      <w:r w:rsidRPr="00497217">
        <w:rPr>
          <w:color w:val="000000" w:themeColor="text1"/>
        </w:rPr>
        <w:t>Is a test I understand well</w:t>
      </w:r>
    </w:p>
    <w:p w14:paraId="6DB1D1AD" w14:textId="77777777" w:rsidR="00A5321A" w:rsidRPr="00497217" w:rsidRDefault="00A5321A" w:rsidP="00A5321A">
      <w:pPr>
        <w:ind w:left="360"/>
        <w:rPr>
          <w:color w:val="000000" w:themeColor="text1"/>
        </w:rPr>
      </w:pPr>
      <w:r w:rsidRPr="00497217">
        <w:rPr>
          <w:color w:val="000000" w:themeColor="text1"/>
        </w:rPr>
        <w:t>Is a common, routine procedure</w:t>
      </w:r>
    </w:p>
    <w:p w14:paraId="59C5C97D" w14:textId="77777777" w:rsidR="00A5321A" w:rsidRPr="00497217" w:rsidRDefault="00A5321A" w:rsidP="00A5321A">
      <w:pPr>
        <w:ind w:left="360"/>
        <w:rPr>
          <w:color w:val="000000" w:themeColor="text1"/>
        </w:rPr>
      </w:pPr>
      <w:r w:rsidRPr="00497217">
        <w:rPr>
          <w:color w:val="000000" w:themeColor="text1"/>
        </w:rPr>
        <w:t xml:space="preserve"> Does not have to be done frequently</w:t>
      </w:r>
    </w:p>
    <w:p w14:paraId="13CFB321" w14:textId="77777777" w:rsidR="00A5321A" w:rsidRPr="00497217" w:rsidRDefault="00A5321A" w:rsidP="00A5321A">
      <w:pPr>
        <w:ind w:left="360"/>
        <w:rPr>
          <w:color w:val="000000" w:themeColor="text1"/>
        </w:rPr>
      </w:pPr>
      <w:r w:rsidRPr="00497217">
        <w:rPr>
          <w:color w:val="000000" w:themeColor="text1"/>
        </w:rPr>
        <w:t xml:space="preserve">Is widely available </w:t>
      </w:r>
    </w:p>
    <w:p w14:paraId="2217AFFD" w14:textId="77777777" w:rsidR="00A5321A" w:rsidRPr="00497217" w:rsidRDefault="00A5321A" w:rsidP="00A5321A">
      <w:pPr>
        <w:ind w:left="360"/>
        <w:rPr>
          <w:color w:val="000000" w:themeColor="text1"/>
        </w:rPr>
      </w:pPr>
      <w:r w:rsidRPr="00497217">
        <w:rPr>
          <w:color w:val="000000" w:themeColor="text1"/>
        </w:rPr>
        <w:t>Is trustworthy</w:t>
      </w:r>
    </w:p>
    <w:p w14:paraId="01C73CD4" w14:textId="77777777" w:rsidR="00A5321A" w:rsidRPr="00497217" w:rsidRDefault="00A5321A" w:rsidP="00A5321A">
      <w:pPr>
        <w:ind w:left="360"/>
        <w:rPr>
          <w:color w:val="000000" w:themeColor="text1"/>
        </w:rPr>
      </w:pPr>
      <w:r w:rsidRPr="00497217">
        <w:rPr>
          <w:color w:val="000000" w:themeColor="text1"/>
        </w:rPr>
        <w:t>Has been around for a while</w:t>
      </w:r>
    </w:p>
    <w:p w14:paraId="5375422B" w14:textId="32F1F69C" w:rsidR="00A5321A" w:rsidRPr="00497217" w:rsidRDefault="009F057B" w:rsidP="00A5321A">
      <w:pPr>
        <w:rPr>
          <w:color w:val="000000" w:themeColor="text1"/>
        </w:rPr>
      </w:pPr>
      <w:r w:rsidRPr="00497217">
        <w:rPr>
          <w:color w:val="000000" w:themeColor="text1"/>
        </w:rPr>
        <w:t>Personal Preferences/Fit</w:t>
      </w:r>
    </w:p>
    <w:p w14:paraId="54784B75" w14:textId="77777777" w:rsidR="00A5321A" w:rsidRPr="00497217" w:rsidRDefault="00A5321A" w:rsidP="00A5321A">
      <w:pPr>
        <w:ind w:left="360"/>
        <w:rPr>
          <w:color w:val="000000" w:themeColor="text1"/>
        </w:rPr>
      </w:pPr>
      <w:r w:rsidRPr="00497217">
        <w:rPr>
          <w:color w:val="000000" w:themeColor="text1"/>
        </w:rPr>
        <w:t>Fits with my religious or spiritual beliefs</w:t>
      </w:r>
    </w:p>
    <w:p w14:paraId="25F39E33" w14:textId="77777777" w:rsidR="00A5321A" w:rsidRPr="00497217" w:rsidRDefault="00A5321A" w:rsidP="00A5321A">
      <w:pPr>
        <w:ind w:left="360"/>
        <w:rPr>
          <w:color w:val="000000" w:themeColor="text1"/>
        </w:rPr>
      </w:pPr>
      <w:r w:rsidRPr="00497217">
        <w:rPr>
          <w:color w:val="000000" w:themeColor="text1"/>
        </w:rPr>
        <w:t>Is a natural test</w:t>
      </w:r>
    </w:p>
    <w:p w14:paraId="0E08C413" w14:textId="77777777" w:rsidR="00A5321A" w:rsidRPr="00497217" w:rsidRDefault="00A5321A" w:rsidP="00A5321A">
      <w:pPr>
        <w:ind w:left="360"/>
        <w:rPr>
          <w:color w:val="000000" w:themeColor="text1"/>
        </w:rPr>
      </w:pPr>
      <w:r w:rsidRPr="00497217">
        <w:rPr>
          <w:color w:val="000000" w:themeColor="text1"/>
        </w:rPr>
        <w:t>Is a new test</w:t>
      </w:r>
    </w:p>
    <w:p w14:paraId="0156D390" w14:textId="77777777" w:rsidR="00A5321A" w:rsidRPr="00497217" w:rsidRDefault="00A5321A" w:rsidP="00A5321A">
      <w:pPr>
        <w:ind w:left="360"/>
        <w:rPr>
          <w:color w:val="000000" w:themeColor="text1"/>
        </w:rPr>
      </w:pPr>
      <w:r w:rsidRPr="00497217">
        <w:rPr>
          <w:color w:val="000000" w:themeColor="text1"/>
        </w:rPr>
        <w:t>Fits with my values</w:t>
      </w:r>
    </w:p>
    <w:p w14:paraId="7AFEF9CD" w14:textId="77777777" w:rsidR="00A5321A" w:rsidRPr="00497217" w:rsidRDefault="00A5321A" w:rsidP="00A5321A">
      <w:pPr>
        <w:ind w:left="360"/>
        <w:rPr>
          <w:color w:val="000000" w:themeColor="text1"/>
        </w:rPr>
      </w:pPr>
      <w:r w:rsidRPr="00497217">
        <w:rPr>
          <w:color w:val="000000" w:themeColor="text1"/>
        </w:rPr>
        <w:lastRenderedPageBreak/>
        <w:t>Is consistent with my personal preferences</w:t>
      </w:r>
    </w:p>
    <w:p w14:paraId="22C21A0C" w14:textId="77777777" w:rsidR="00A5321A" w:rsidRPr="00497217" w:rsidRDefault="00A5321A" w:rsidP="00A5321A">
      <w:pPr>
        <w:rPr>
          <w:color w:val="000000" w:themeColor="text1"/>
        </w:rPr>
      </w:pPr>
    </w:p>
    <w:p w14:paraId="0B6E0505" w14:textId="77777777" w:rsidR="00A5321A" w:rsidRPr="00497217" w:rsidRDefault="00A5321A" w:rsidP="00A5321A">
      <w:pPr>
        <w:rPr>
          <w:color w:val="000000" w:themeColor="text1"/>
        </w:rPr>
      </w:pPr>
      <w:r w:rsidRPr="00497217">
        <w:rPr>
          <w:color w:val="000000" w:themeColor="text1"/>
        </w:rPr>
        <w:t>Action</w:t>
      </w:r>
    </w:p>
    <w:p w14:paraId="16C34F4F" w14:textId="77777777" w:rsidR="00A5321A" w:rsidRPr="00497217" w:rsidRDefault="00A5321A" w:rsidP="00A5321A">
      <w:pPr>
        <w:ind w:left="360"/>
        <w:rPr>
          <w:color w:val="000000" w:themeColor="text1"/>
        </w:rPr>
      </w:pPr>
      <w:r w:rsidRPr="00497217">
        <w:rPr>
          <w:color w:val="000000" w:themeColor="text1"/>
        </w:rPr>
        <w:t>Is one I will be scared if I don’t take</w:t>
      </w:r>
    </w:p>
    <w:p w14:paraId="5DC64FE8" w14:textId="77777777" w:rsidR="00A5321A" w:rsidRPr="00497217" w:rsidRDefault="00A5321A" w:rsidP="00A5321A">
      <w:pPr>
        <w:ind w:left="360"/>
        <w:rPr>
          <w:color w:val="000000" w:themeColor="text1"/>
        </w:rPr>
      </w:pPr>
      <w:r w:rsidRPr="00497217">
        <w:rPr>
          <w:color w:val="000000" w:themeColor="text1"/>
        </w:rPr>
        <w:t>Makes me feel that I am taking action toward better health</w:t>
      </w:r>
    </w:p>
    <w:p w14:paraId="1BF458B1" w14:textId="77777777" w:rsidR="00A5321A" w:rsidRPr="00497217" w:rsidRDefault="00A5321A" w:rsidP="00A5321A">
      <w:pPr>
        <w:ind w:left="360"/>
        <w:rPr>
          <w:color w:val="000000" w:themeColor="text1"/>
        </w:rPr>
      </w:pPr>
      <w:r w:rsidRPr="00497217">
        <w:rPr>
          <w:color w:val="000000" w:themeColor="text1"/>
        </w:rPr>
        <w:t>Is better than no screening at all</w:t>
      </w:r>
    </w:p>
    <w:p w14:paraId="07FB36E0" w14:textId="77777777" w:rsidR="00A5321A" w:rsidRPr="00497217" w:rsidRDefault="00A5321A" w:rsidP="00A5321A">
      <w:pPr>
        <w:ind w:left="360"/>
        <w:rPr>
          <w:color w:val="000000" w:themeColor="text1"/>
        </w:rPr>
      </w:pPr>
      <w:r w:rsidRPr="00497217">
        <w:rPr>
          <w:color w:val="000000" w:themeColor="text1"/>
        </w:rPr>
        <w:t>Is one I am afraid I will regret if I don’t get</w:t>
      </w:r>
    </w:p>
    <w:p w14:paraId="4B74E82C" w14:textId="77777777" w:rsidR="00A5321A" w:rsidRPr="00497217" w:rsidRDefault="00A5321A" w:rsidP="00A5321A">
      <w:pPr>
        <w:ind w:left="360"/>
        <w:rPr>
          <w:color w:val="000000" w:themeColor="text1"/>
        </w:rPr>
      </w:pPr>
      <w:r w:rsidRPr="00497217">
        <w:rPr>
          <w:color w:val="000000" w:themeColor="text1"/>
        </w:rPr>
        <w:t>Will make me feel prepared</w:t>
      </w:r>
    </w:p>
    <w:p w14:paraId="5EFBADAF" w14:textId="77777777" w:rsidR="00A5321A" w:rsidRPr="00497217" w:rsidRDefault="00A5321A" w:rsidP="00A5321A">
      <w:pPr>
        <w:ind w:left="360"/>
        <w:rPr>
          <w:color w:val="000000" w:themeColor="text1"/>
        </w:rPr>
      </w:pPr>
      <w:r w:rsidRPr="00497217">
        <w:rPr>
          <w:color w:val="000000" w:themeColor="text1"/>
        </w:rPr>
        <w:t>Will make me feel I have done something proactive</w:t>
      </w:r>
    </w:p>
    <w:p w14:paraId="7842FA46" w14:textId="77777777" w:rsidR="00A5321A" w:rsidRPr="00497217" w:rsidRDefault="00A5321A" w:rsidP="00A5321A">
      <w:pPr>
        <w:rPr>
          <w:color w:val="000000" w:themeColor="text1"/>
        </w:rPr>
      </w:pPr>
    </w:p>
    <w:p w14:paraId="3C883841" w14:textId="77777777" w:rsidR="00A5321A" w:rsidRPr="00497217" w:rsidRDefault="00A5321A" w:rsidP="00A5321A">
      <w:pPr>
        <w:rPr>
          <w:color w:val="000000" w:themeColor="text1"/>
        </w:rPr>
      </w:pPr>
      <w:r w:rsidRPr="00497217">
        <w:rPr>
          <w:color w:val="000000" w:themeColor="text1"/>
        </w:rPr>
        <w:t>Disease Attributes</w:t>
      </w:r>
    </w:p>
    <w:p w14:paraId="50E2F3F3" w14:textId="77777777" w:rsidR="00A5321A" w:rsidRPr="00497217" w:rsidRDefault="00A5321A" w:rsidP="00A5321A">
      <w:pPr>
        <w:ind w:left="360"/>
        <w:rPr>
          <w:color w:val="000000" w:themeColor="text1"/>
        </w:rPr>
      </w:pPr>
      <w:r w:rsidRPr="00497217">
        <w:rPr>
          <w:color w:val="000000" w:themeColor="text1"/>
        </w:rPr>
        <w:t>Is for a disease with serious consequences</w:t>
      </w:r>
    </w:p>
    <w:p w14:paraId="2DB57F0E" w14:textId="77777777" w:rsidR="00A5321A" w:rsidRPr="00497217" w:rsidRDefault="00A5321A" w:rsidP="00A5321A">
      <w:pPr>
        <w:ind w:left="360"/>
        <w:rPr>
          <w:color w:val="000000" w:themeColor="text1"/>
        </w:rPr>
      </w:pPr>
      <w:r w:rsidRPr="00497217">
        <w:rPr>
          <w:color w:val="000000" w:themeColor="text1"/>
        </w:rPr>
        <w:t>Is for a preventable disease</w:t>
      </w:r>
    </w:p>
    <w:p w14:paraId="26D80465" w14:textId="77777777" w:rsidR="00A5321A" w:rsidRPr="00497217" w:rsidRDefault="00A5321A" w:rsidP="00A5321A">
      <w:pPr>
        <w:ind w:left="360"/>
        <w:rPr>
          <w:color w:val="000000" w:themeColor="text1"/>
        </w:rPr>
      </w:pPr>
      <w:r w:rsidRPr="00497217">
        <w:rPr>
          <w:color w:val="000000" w:themeColor="text1"/>
        </w:rPr>
        <w:t>Is for a disease I am likely to have</w:t>
      </w:r>
    </w:p>
    <w:p w14:paraId="482D5508" w14:textId="77777777" w:rsidR="00A5321A" w:rsidRPr="00497217" w:rsidRDefault="00A5321A" w:rsidP="00A5321A">
      <w:pPr>
        <w:ind w:left="360"/>
        <w:rPr>
          <w:color w:val="000000" w:themeColor="text1"/>
        </w:rPr>
      </w:pPr>
      <w:r w:rsidRPr="00497217">
        <w:rPr>
          <w:color w:val="000000" w:themeColor="text1"/>
        </w:rPr>
        <w:t>Is for a curable disease</w:t>
      </w:r>
    </w:p>
    <w:p w14:paraId="0E23F28B" w14:textId="77777777" w:rsidR="00A5321A" w:rsidRPr="00497217" w:rsidRDefault="00A5321A" w:rsidP="00A5321A">
      <w:pPr>
        <w:ind w:left="360"/>
        <w:rPr>
          <w:color w:val="000000" w:themeColor="text1"/>
        </w:rPr>
      </w:pPr>
      <w:r w:rsidRPr="00497217">
        <w:rPr>
          <w:color w:val="000000" w:themeColor="text1"/>
        </w:rPr>
        <w:t>Is for a treatable disease</w:t>
      </w:r>
    </w:p>
    <w:p w14:paraId="141C81C9" w14:textId="77777777" w:rsidR="00A5321A" w:rsidRPr="00497217" w:rsidRDefault="00A5321A" w:rsidP="00A5321A">
      <w:pPr>
        <w:ind w:left="360"/>
        <w:rPr>
          <w:color w:val="000000" w:themeColor="text1"/>
        </w:rPr>
      </w:pPr>
      <w:r w:rsidRPr="00497217">
        <w:rPr>
          <w:color w:val="000000" w:themeColor="text1"/>
        </w:rPr>
        <w:t xml:space="preserve">Is for a disease I am showing symptoms of </w:t>
      </w:r>
    </w:p>
    <w:p w14:paraId="3269E03E" w14:textId="6CF11808" w:rsidR="00301C80" w:rsidRPr="00497217" w:rsidRDefault="00A5321A" w:rsidP="002F7C75">
      <w:pPr>
        <w:ind w:left="360"/>
        <w:rPr>
          <w:color w:val="000000" w:themeColor="text1"/>
        </w:rPr>
      </w:pPr>
      <w:r w:rsidRPr="00497217">
        <w:rPr>
          <w:color w:val="000000" w:themeColor="text1"/>
        </w:rPr>
        <w:t xml:space="preserve">Is for </w:t>
      </w:r>
      <w:r w:rsidR="002F7C75" w:rsidRPr="00497217">
        <w:rPr>
          <w:color w:val="000000" w:themeColor="text1"/>
        </w:rPr>
        <w:t>a widespread disease</w:t>
      </w:r>
    </w:p>
    <w:p w14:paraId="663A38BC" w14:textId="629F79B5" w:rsidR="003648C1" w:rsidRPr="00497217" w:rsidRDefault="003648C1">
      <w:pPr>
        <w:rPr>
          <w:color w:val="000000" w:themeColor="text1"/>
        </w:rPr>
      </w:pPr>
      <w:r w:rsidRPr="00497217">
        <w:rPr>
          <w:color w:val="000000" w:themeColor="text1"/>
        </w:rPr>
        <w:br w:type="page"/>
      </w:r>
    </w:p>
    <w:p w14:paraId="66D52E99" w14:textId="77777777" w:rsidR="003648C1" w:rsidRPr="00497217" w:rsidRDefault="003648C1" w:rsidP="002F7C75">
      <w:pPr>
        <w:ind w:left="360"/>
        <w:rPr>
          <w:color w:val="000000" w:themeColor="text1"/>
        </w:rPr>
        <w:sectPr w:rsidR="003648C1" w:rsidRPr="00497217" w:rsidSect="005E2A99">
          <w:headerReference w:type="default" r:id="rId26"/>
          <w:type w:val="nextColumn"/>
          <w:pgSz w:w="12240" w:h="15840"/>
          <w:pgMar w:top="1440" w:right="1440" w:bottom="1440" w:left="2160" w:header="720" w:footer="720" w:gutter="0"/>
          <w:cols w:space="720"/>
          <w:docGrid w:linePitch="360"/>
        </w:sectPr>
      </w:pPr>
    </w:p>
    <w:p w14:paraId="1B0D06CC" w14:textId="0F12DC0D" w:rsidR="003648C1" w:rsidRPr="00497217" w:rsidRDefault="003648C1" w:rsidP="003648C1">
      <w:pPr>
        <w:ind w:left="360"/>
        <w:jc w:val="center"/>
        <w:rPr>
          <w:b/>
          <w:color w:val="000000" w:themeColor="text1"/>
        </w:rPr>
      </w:pPr>
      <w:r w:rsidRPr="00497217">
        <w:rPr>
          <w:b/>
          <w:color w:val="000000" w:themeColor="text1"/>
        </w:rPr>
        <w:lastRenderedPageBreak/>
        <w:t>Appendix I</w:t>
      </w:r>
      <w:r w:rsidR="003A7E62">
        <w:rPr>
          <w:b/>
          <w:color w:val="000000" w:themeColor="text1"/>
        </w:rPr>
        <w:t>V</w:t>
      </w:r>
    </w:p>
    <w:tbl>
      <w:tblPr>
        <w:tblW w:w="5000" w:type="pct"/>
        <w:tblLook w:val="04A0" w:firstRow="1" w:lastRow="0" w:firstColumn="1" w:lastColumn="0" w:noHBand="0" w:noVBand="1"/>
      </w:tblPr>
      <w:tblGrid>
        <w:gridCol w:w="5411"/>
        <w:gridCol w:w="830"/>
        <w:gridCol w:w="763"/>
        <w:gridCol w:w="756"/>
        <w:gridCol w:w="880"/>
      </w:tblGrid>
      <w:tr w:rsidR="00B55E12" w:rsidRPr="00497217" w14:paraId="30DB9BAE" w14:textId="77777777" w:rsidTr="005E2A99">
        <w:trPr>
          <w:trHeight w:val="320"/>
        </w:trPr>
        <w:tc>
          <w:tcPr>
            <w:tcW w:w="5000" w:type="pct"/>
            <w:gridSpan w:val="5"/>
            <w:tcBorders>
              <w:bottom w:val="single" w:sz="4" w:space="0" w:color="auto"/>
            </w:tcBorders>
            <w:shd w:val="clear" w:color="auto" w:fill="auto"/>
            <w:noWrap/>
            <w:vAlign w:val="bottom"/>
          </w:tcPr>
          <w:p w14:paraId="23849883" w14:textId="77777777" w:rsidR="00B55E12" w:rsidRPr="00497217" w:rsidRDefault="00B55E12" w:rsidP="00837DCB">
            <w:pPr>
              <w:rPr>
                <w:rFonts w:eastAsia="Times New Roman"/>
                <w:color w:val="000000"/>
              </w:rPr>
            </w:pPr>
            <w:r w:rsidRPr="00497217">
              <w:rPr>
                <w:rFonts w:eastAsia="Times New Roman"/>
                <w:color w:val="000000"/>
              </w:rPr>
              <w:t xml:space="preserve">Descriptive Statistics for Disease EFA </w:t>
            </w:r>
          </w:p>
        </w:tc>
      </w:tr>
      <w:tr w:rsidR="00B55E12" w:rsidRPr="00497217" w14:paraId="6A84FD06" w14:textId="77777777" w:rsidTr="005E2A99">
        <w:trPr>
          <w:trHeight w:val="359"/>
        </w:trPr>
        <w:tc>
          <w:tcPr>
            <w:tcW w:w="3144" w:type="pct"/>
            <w:tcBorders>
              <w:top w:val="single" w:sz="4" w:space="0" w:color="auto"/>
              <w:bottom w:val="single" w:sz="4" w:space="0" w:color="auto"/>
            </w:tcBorders>
            <w:shd w:val="clear" w:color="auto" w:fill="auto"/>
            <w:noWrap/>
            <w:vAlign w:val="center"/>
            <w:hideMark/>
          </w:tcPr>
          <w:p w14:paraId="73F01DA0" w14:textId="77777777" w:rsidR="00B55E12" w:rsidRPr="00497217" w:rsidRDefault="00B55E12" w:rsidP="0058228F">
            <w:pPr>
              <w:jc w:val="center"/>
              <w:rPr>
                <w:rFonts w:eastAsia="Times New Roman"/>
                <w:color w:val="000000"/>
              </w:rPr>
            </w:pPr>
            <w:r w:rsidRPr="00497217">
              <w:rPr>
                <w:rFonts w:eastAsia="Times New Roman"/>
                <w:color w:val="000000"/>
              </w:rPr>
              <w:t>Item</w:t>
            </w:r>
          </w:p>
        </w:tc>
        <w:tc>
          <w:tcPr>
            <w:tcW w:w="461" w:type="pct"/>
            <w:tcBorders>
              <w:top w:val="single" w:sz="4" w:space="0" w:color="auto"/>
              <w:bottom w:val="single" w:sz="4" w:space="0" w:color="auto"/>
            </w:tcBorders>
            <w:shd w:val="clear" w:color="auto" w:fill="auto"/>
            <w:noWrap/>
            <w:vAlign w:val="center"/>
            <w:hideMark/>
          </w:tcPr>
          <w:p w14:paraId="5DAD84E6" w14:textId="77777777" w:rsidR="00B55E12" w:rsidRPr="00497217" w:rsidRDefault="00B55E12" w:rsidP="0058228F">
            <w:pPr>
              <w:jc w:val="center"/>
              <w:rPr>
                <w:rFonts w:eastAsia="Times New Roman"/>
                <w:color w:val="000000"/>
              </w:rPr>
            </w:pPr>
            <w:r w:rsidRPr="00497217">
              <w:rPr>
                <w:rFonts w:eastAsia="Times New Roman"/>
                <w:color w:val="000000"/>
              </w:rPr>
              <w:t>Range</w:t>
            </w:r>
          </w:p>
        </w:tc>
        <w:tc>
          <w:tcPr>
            <w:tcW w:w="423" w:type="pct"/>
            <w:tcBorders>
              <w:top w:val="single" w:sz="4" w:space="0" w:color="auto"/>
              <w:bottom w:val="single" w:sz="4" w:space="0" w:color="auto"/>
            </w:tcBorders>
            <w:shd w:val="clear" w:color="auto" w:fill="auto"/>
            <w:noWrap/>
            <w:vAlign w:val="center"/>
            <w:hideMark/>
          </w:tcPr>
          <w:p w14:paraId="64D05C78" w14:textId="77777777" w:rsidR="00B55E12" w:rsidRPr="00497217" w:rsidRDefault="00B55E12" w:rsidP="0058228F">
            <w:pPr>
              <w:jc w:val="center"/>
              <w:rPr>
                <w:rFonts w:eastAsia="Times New Roman"/>
                <w:color w:val="000000"/>
              </w:rPr>
            </w:pPr>
            <w:r w:rsidRPr="00497217">
              <w:rPr>
                <w:rFonts w:eastAsia="Times New Roman"/>
                <w:color w:val="000000"/>
              </w:rPr>
              <w:t>Mean</w:t>
            </w:r>
          </w:p>
        </w:tc>
        <w:tc>
          <w:tcPr>
            <w:tcW w:w="450" w:type="pct"/>
            <w:tcBorders>
              <w:top w:val="single" w:sz="4" w:space="0" w:color="auto"/>
              <w:bottom w:val="single" w:sz="4" w:space="0" w:color="auto"/>
            </w:tcBorders>
            <w:shd w:val="clear" w:color="auto" w:fill="auto"/>
            <w:noWrap/>
            <w:vAlign w:val="center"/>
            <w:hideMark/>
          </w:tcPr>
          <w:p w14:paraId="28785D88" w14:textId="77777777" w:rsidR="00B55E12" w:rsidRPr="00497217" w:rsidRDefault="00B55E12" w:rsidP="0058228F">
            <w:pPr>
              <w:jc w:val="center"/>
              <w:rPr>
                <w:rFonts w:eastAsia="Times New Roman"/>
                <w:color w:val="000000"/>
              </w:rPr>
            </w:pPr>
            <w:r w:rsidRPr="00497217">
              <w:rPr>
                <w:rFonts w:eastAsia="Times New Roman"/>
                <w:color w:val="000000"/>
              </w:rPr>
              <w:t>SD</w:t>
            </w:r>
          </w:p>
        </w:tc>
        <w:tc>
          <w:tcPr>
            <w:tcW w:w="523" w:type="pct"/>
            <w:tcBorders>
              <w:top w:val="single" w:sz="4" w:space="0" w:color="auto"/>
              <w:bottom w:val="single" w:sz="4" w:space="0" w:color="auto"/>
            </w:tcBorders>
            <w:shd w:val="clear" w:color="auto" w:fill="auto"/>
            <w:noWrap/>
            <w:vAlign w:val="center"/>
            <w:hideMark/>
          </w:tcPr>
          <w:p w14:paraId="2CA90080" w14:textId="77777777" w:rsidR="00B55E12" w:rsidRPr="00497217" w:rsidRDefault="00B55E12" w:rsidP="0058228F">
            <w:pPr>
              <w:jc w:val="center"/>
              <w:rPr>
                <w:rFonts w:eastAsia="Times New Roman"/>
                <w:color w:val="000000"/>
              </w:rPr>
            </w:pPr>
            <w:r w:rsidRPr="00497217">
              <w:rPr>
                <w:rFonts w:eastAsia="Times New Roman"/>
                <w:color w:val="000000"/>
              </w:rPr>
              <w:t>Skew</w:t>
            </w:r>
          </w:p>
        </w:tc>
      </w:tr>
      <w:tr w:rsidR="00B55E12" w:rsidRPr="00497217" w14:paraId="398D316B" w14:textId="77777777" w:rsidTr="005E2A99">
        <w:trPr>
          <w:trHeight w:val="269"/>
        </w:trPr>
        <w:tc>
          <w:tcPr>
            <w:tcW w:w="3144" w:type="pct"/>
            <w:tcBorders>
              <w:top w:val="single" w:sz="4" w:space="0" w:color="auto"/>
            </w:tcBorders>
            <w:shd w:val="clear" w:color="auto" w:fill="auto"/>
            <w:vAlign w:val="center"/>
            <w:hideMark/>
          </w:tcPr>
          <w:p w14:paraId="0AEBB6CF" w14:textId="77777777" w:rsidR="00B55E12" w:rsidRPr="00497217" w:rsidRDefault="00B55E12" w:rsidP="00837DCB">
            <w:pPr>
              <w:rPr>
                <w:rFonts w:eastAsia="Times New Roman"/>
                <w:color w:val="000000"/>
              </w:rPr>
            </w:pPr>
            <w:r w:rsidRPr="00497217">
              <w:rPr>
                <w:rFonts w:eastAsia="Times New Roman"/>
                <w:color w:val="000000"/>
              </w:rPr>
              <w:t xml:space="preserve">Is a test my family member of friend has had before </w:t>
            </w:r>
          </w:p>
        </w:tc>
        <w:tc>
          <w:tcPr>
            <w:tcW w:w="461" w:type="pct"/>
            <w:tcBorders>
              <w:top w:val="single" w:sz="4" w:space="0" w:color="auto"/>
            </w:tcBorders>
            <w:shd w:val="clear" w:color="auto" w:fill="auto"/>
            <w:noWrap/>
            <w:vAlign w:val="center"/>
            <w:hideMark/>
          </w:tcPr>
          <w:p w14:paraId="0FD0DEB2" w14:textId="77777777" w:rsidR="00B55E12" w:rsidRPr="00497217" w:rsidRDefault="00B55E12" w:rsidP="00837DCB">
            <w:pPr>
              <w:jc w:val="center"/>
              <w:rPr>
                <w:rFonts w:eastAsia="Times New Roman"/>
                <w:color w:val="000000"/>
              </w:rPr>
            </w:pPr>
            <w:r w:rsidRPr="00497217">
              <w:rPr>
                <w:rFonts w:eastAsia="Times New Roman"/>
                <w:color w:val="000000"/>
              </w:rPr>
              <w:t>0-5</w:t>
            </w:r>
          </w:p>
        </w:tc>
        <w:tc>
          <w:tcPr>
            <w:tcW w:w="423" w:type="pct"/>
            <w:tcBorders>
              <w:top w:val="single" w:sz="4" w:space="0" w:color="auto"/>
            </w:tcBorders>
            <w:shd w:val="clear" w:color="auto" w:fill="auto"/>
            <w:noWrap/>
            <w:vAlign w:val="bottom"/>
            <w:hideMark/>
          </w:tcPr>
          <w:p w14:paraId="5AFC0EAE" w14:textId="77777777" w:rsidR="00B55E12" w:rsidRPr="00497217" w:rsidRDefault="00B55E12" w:rsidP="00837DCB">
            <w:pPr>
              <w:jc w:val="right"/>
              <w:rPr>
                <w:rFonts w:eastAsia="Times New Roman"/>
                <w:color w:val="000000"/>
              </w:rPr>
            </w:pPr>
            <w:r w:rsidRPr="00497217">
              <w:rPr>
                <w:rFonts w:eastAsia="Times New Roman"/>
                <w:color w:val="000000"/>
              </w:rPr>
              <w:t>2.21</w:t>
            </w:r>
          </w:p>
        </w:tc>
        <w:tc>
          <w:tcPr>
            <w:tcW w:w="450" w:type="pct"/>
            <w:tcBorders>
              <w:top w:val="single" w:sz="4" w:space="0" w:color="auto"/>
            </w:tcBorders>
            <w:shd w:val="clear" w:color="auto" w:fill="auto"/>
            <w:noWrap/>
            <w:vAlign w:val="bottom"/>
            <w:hideMark/>
          </w:tcPr>
          <w:p w14:paraId="12CC1603" w14:textId="77777777" w:rsidR="00B55E12" w:rsidRPr="00497217" w:rsidRDefault="00B55E12" w:rsidP="00837DCB">
            <w:pPr>
              <w:jc w:val="right"/>
              <w:rPr>
                <w:rFonts w:eastAsia="Times New Roman"/>
                <w:color w:val="000000"/>
              </w:rPr>
            </w:pPr>
            <w:r w:rsidRPr="00497217">
              <w:rPr>
                <w:rFonts w:eastAsia="Times New Roman"/>
                <w:color w:val="000000"/>
              </w:rPr>
              <w:t>1.61</w:t>
            </w:r>
          </w:p>
        </w:tc>
        <w:tc>
          <w:tcPr>
            <w:tcW w:w="523" w:type="pct"/>
            <w:tcBorders>
              <w:top w:val="single" w:sz="4" w:space="0" w:color="auto"/>
            </w:tcBorders>
            <w:shd w:val="clear" w:color="auto" w:fill="auto"/>
            <w:noWrap/>
            <w:vAlign w:val="bottom"/>
            <w:hideMark/>
          </w:tcPr>
          <w:p w14:paraId="3A751AAD" w14:textId="77777777" w:rsidR="00B55E12" w:rsidRPr="00497217" w:rsidRDefault="00B55E12" w:rsidP="00837DCB">
            <w:pPr>
              <w:jc w:val="right"/>
              <w:rPr>
                <w:rFonts w:eastAsia="Times New Roman"/>
                <w:color w:val="000000"/>
              </w:rPr>
            </w:pPr>
            <w:r w:rsidRPr="00497217">
              <w:rPr>
                <w:rFonts w:eastAsia="Times New Roman"/>
                <w:color w:val="000000"/>
              </w:rPr>
              <w:t>0.05</w:t>
            </w:r>
          </w:p>
        </w:tc>
      </w:tr>
      <w:tr w:rsidR="00B55E12" w:rsidRPr="00497217" w14:paraId="193FC274" w14:textId="77777777" w:rsidTr="005E2A99">
        <w:trPr>
          <w:trHeight w:val="20"/>
        </w:trPr>
        <w:tc>
          <w:tcPr>
            <w:tcW w:w="3144" w:type="pct"/>
            <w:shd w:val="clear" w:color="auto" w:fill="auto"/>
            <w:vAlign w:val="center"/>
            <w:hideMark/>
          </w:tcPr>
          <w:p w14:paraId="78ADB627" w14:textId="77777777" w:rsidR="00B55E12" w:rsidRPr="00497217" w:rsidRDefault="00B55E12" w:rsidP="00837DCB">
            <w:pPr>
              <w:rPr>
                <w:rFonts w:eastAsia="Times New Roman"/>
                <w:color w:val="000000"/>
              </w:rPr>
            </w:pPr>
            <w:r w:rsidRPr="00497217">
              <w:rPr>
                <w:rFonts w:eastAsia="Times New Roman"/>
                <w:color w:val="000000"/>
              </w:rPr>
              <w:t xml:space="preserve">Is a test I am well informed about </w:t>
            </w:r>
          </w:p>
        </w:tc>
        <w:tc>
          <w:tcPr>
            <w:tcW w:w="461" w:type="pct"/>
            <w:shd w:val="clear" w:color="auto" w:fill="auto"/>
            <w:noWrap/>
            <w:vAlign w:val="center"/>
            <w:hideMark/>
          </w:tcPr>
          <w:p w14:paraId="3B31DFAB"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035E7360" w14:textId="77777777" w:rsidR="00B55E12" w:rsidRPr="00497217" w:rsidRDefault="00B55E12" w:rsidP="00837DCB">
            <w:pPr>
              <w:jc w:val="right"/>
              <w:rPr>
                <w:rFonts w:eastAsia="Times New Roman"/>
                <w:color w:val="000000"/>
              </w:rPr>
            </w:pPr>
            <w:r w:rsidRPr="00497217">
              <w:rPr>
                <w:rFonts w:eastAsia="Times New Roman"/>
                <w:color w:val="000000"/>
              </w:rPr>
              <w:t>4.73</w:t>
            </w:r>
          </w:p>
        </w:tc>
        <w:tc>
          <w:tcPr>
            <w:tcW w:w="450" w:type="pct"/>
            <w:shd w:val="clear" w:color="auto" w:fill="auto"/>
            <w:noWrap/>
            <w:vAlign w:val="bottom"/>
            <w:hideMark/>
          </w:tcPr>
          <w:p w14:paraId="597CCB97" w14:textId="77777777" w:rsidR="00B55E12" w:rsidRPr="00497217" w:rsidRDefault="00B55E12" w:rsidP="00837DCB">
            <w:pPr>
              <w:jc w:val="right"/>
              <w:rPr>
                <w:rFonts w:eastAsia="Times New Roman"/>
                <w:color w:val="000000"/>
              </w:rPr>
            </w:pPr>
            <w:r w:rsidRPr="00497217">
              <w:rPr>
                <w:rFonts w:eastAsia="Times New Roman"/>
                <w:color w:val="000000"/>
              </w:rPr>
              <w:t>1.30</w:t>
            </w:r>
          </w:p>
        </w:tc>
        <w:tc>
          <w:tcPr>
            <w:tcW w:w="523" w:type="pct"/>
            <w:shd w:val="clear" w:color="auto" w:fill="auto"/>
            <w:noWrap/>
            <w:vAlign w:val="bottom"/>
            <w:hideMark/>
          </w:tcPr>
          <w:p w14:paraId="239B5605" w14:textId="77777777" w:rsidR="00B55E12" w:rsidRPr="00497217" w:rsidRDefault="00B55E12" w:rsidP="00837DCB">
            <w:pPr>
              <w:jc w:val="right"/>
              <w:rPr>
                <w:rFonts w:eastAsia="Times New Roman"/>
                <w:color w:val="000000"/>
              </w:rPr>
            </w:pPr>
            <w:r w:rsidRPr="00497217">
              <w:rPr>
                <w:rFonts w:eastAsia="Times New Roman"/>
                <w:color w:val="000000"/>
              </w:rPr>
              <w:t>-1.01</w:t>
            </w:r>
          </w:p>
        </w:tc>
      </w:tr>
      <w:tr w:rsidR="00B55E12" w:rsidRPr="00497217" w14:paraId="5C9F2BF0" w14:textId="77777777" w:rsidTr="005E2A99">
        <w:trPr>
          <w:trHeight w:val="20"/>
        </w:trPr>
        <w:tc>
          <w:tcPr>
            <w:tcW w:w="3144" w:type="pct"/>
            <w:shd w:val="clear" w:color="auto" w:fill="auto"/>
            <w:vAlign w:val="center"/>
            <w:hideMark/>
          </w:tcPr>
          <w:p w14:paraId="3E139E4E" w14:textId="77777777" w:rsidR="00B55E12" w:rsidRPr="00497217" w:rsidRDefault="00B55E12" w:rsidP="00837DCB">
            <w:pPr>
              <w:rPr>
                <w:rFonts w:eastAsia="Times New Roman"/>
                <w:color w:val="000000"/>
              </w:rPr>
            </w:pPr>
            <w:r w:rsidRPr="00497217">
              <w:rPr>
                <w:rFonts w:eastAsia="Times New Roman"/>
                <w:color w:val="000000"/>
              </w:rPr>
              <w:t xml:space="preserve">Is recommended by my physician  </w:t>
            </w:r>
          </w:p>
        </w:tc>
        <w:tc>
          <w:tcPr>
            <w:tcW w:w="461" w:type="pct"/>
            <w:shd w:val="clear" w:color="auto" w:fill="auto"/>
            <w:noWrap/>
            <w:vAlign w:val="center"/>
            <w:hideMark/>
          </w:tcPr>
          <w:p w14:paraId="11ACD8BA"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2F030880" w14:textId="77777777" w:rsidR="00B55E12" w:rsidRPr="00497217" w:rsidRDefault="00B55E12" w:rsidP="00837DCB">
            <w:pPr>
              <w:jc w:val="right"/>
              <w:rPr>
                <w:rFonts w:eastAsia="Times New Roman"/>
                <w:color w:val="000000"/>
              </w:rPr>
            </w:pPr>
            <w:r w:rsidRPr="00497217">
              <w:rPr>
                <w:rFonts w:eastAsia="Times New Roman"/>
                <w:color w:val="000000"/>
              </w:rPr>
              <w:t>4.80</w:t>
            </w:r>
          </w:p>
        </w:tc>
        <w:tc>
          <w:tcPr>
            <w:tcW w:w="450" w:type="pct"/>
            <w:shd w:val="clear" w:color="auto" w:fill="auto"/>
            <w:noWrap/>
            <w:vAlign w:val="bottom"/>
            <w:hideMark/>
          </w:tcPr>
          <w:p w14:paraId="2269E16E" w14:textId="77777777" w:rsidR="00B55E12" w:rsidRPr="00497217" w:rsidRDefault="00B55E12" w:rsidP="00837DCB">
            <w:pPr>
              <w:jc w:val="right"/>
              <w:rPr>
                <w:rFonts w:eastAsia="Times New Roman"/>
                <w:color w:val="000000"/>
              </w:rPr>
            </w:pPr>
            <w:r w:rsidRPr="00497217">
              <w:rPr>
                <w:rFonts w:eastAsia="Times New Roman"/>
                <w:color w:val="000000"/>
              </w:rPr>
              <w:t>1.24</w:t>
            </w:r>
          </w:p>
        </w:tc>
        <w:tc>
          <w:tcPr>
            <w:tcW w:w="523" w:type="pct"/>
            <w:shd w:val="clear" w:color="auto" w:fill="auto"/>
            <w:noWrap/>
            <w:vAlign w:val="bottom"/>
            <w:hideMark/>
          </w:tcPr>
          <w:p w14:paraId="52FA0503" w14:textId="77777777" w:rsidR="00B55E12" w:rsidRPr="00497217" w:rsidRDefault="00B55E12" w:rsidP="00837DCB">
            <w:pPr>
              <w:jc w:val="right"/>
              <w:rPr>
                <w:rFonts w:eastAsia="Times New Roman"/>
                <w:color w:val="000000"/>
              </w:rPr>
            </w:pPr>
            <w:r w:rsidRPr="00497217">
              <w:rPr>
                <w:rFonts w:eastAsia="Times New Roman"/>
                <w:color w:val="000000"/>
              </w:rPr>
              <w:t>-1.06</w:t>
            </w:r>
          </w:p>
        </w:tc>
      </w:tr>
      <w:tr w:rsidR="00B55E12" w:rsidRPr="00497217" w14:paraId="1C7CB160" w14:textId="77777777" w:rsidTr="005E2A99">
        <w:trPr>
          <w:trHeight w:val="20"/>
        </w:trPr>
        <w:tc>
          <w:tcPr>
            <w:tcW w:w="3144" w:type="pct"/>
            <w:shd w:val="clear" w:color="auto" w:fill="auto"/>
            <w:vAlign w:val="center"/>
            <w:hideMark/>
          </w:tcPr>
          <w:p w14:paraId="61658CF2" w14:textId="77777777" w:rsidR="00B55E12" w:rsidRPr="00497217" w:rsidRDefault="00B55E12" w:rsidP="00837DCB">
            <w:pPr>
              <w:rPr>
                <w:rFonts w:eastAsia="Times New Roman"/>
                <w:color w:val="000000"/>
              </w:rPr>
            </w:pPr>
            <w:r w:rsidRPr="00497217">
              <w:rPr>
                <w:rFonts w:eastAsia="Times New Roman"/>
                <w:color w:val="000000"/>
              </w:rPr>
              <w:t xml:space="preserve">Is for a treatable disease </w:t>
            </w:r>
          </w:p>
        </w:tc>
        <w:tc>
          <w:tcPr>
            <w:tcW w:w="461" w:type="pct"/>
            <w:shd w:val="clear" w:color="auto" w:fill="auto"/>
            <w:noWrap/>
            <w:vAlign w:val="center"/>
            <w:hideMark/>
          </w:tcPr>
          <w:p w14:paraId="0FDD1C4C"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3093572B" w14:textId="77777777" w:rsidR="00B55E12" w:rsidRPr="00497217" w:rsidRDefault="00B55E12" w:rsidP="00837DCB">
            <w:pPr>
              <w:jc w:val="right"/>
              <w:rPr>
                <w:rFonts w:eastAsia="Times New Roman"/>
                <w:color w:val="000000"/>
              </w:rPr>
            </w:pPr>
            <w:r w:rsidRPr="00497217">
              <w:rPr>
                <w:rFonts w:eastAsia="Times New Roman"/>
                <w:color w:val="000000"/>
              </w:rPr>
              <w:t>4.52</w:t>
            </w:r>
          </w:p>
        </w:tc>
        <w:tc>
          <w:tcPr>
            <w:tcW w:w="450" w:type="pct"/>
            <w:shd w:val="clear" w:color="auto" w:fill="auto"/>
            <w:noWrap/>
            <w:vAlign w:val="bottom"/>
            <w:hideMark/>
          </w:tcPr>
          <w:p w14:paraId="1F83D202" w14:textId="77777777" w:rsidR="00B55E12" w:rsidRPr="00497217" w:rsidRDefault="00B55E12" w:rsidP="00837DCB">
            <w:pPr>
              <w:jc w:val="right"/>
              <w:rPr>
                <w:rFonts w:eastAsia="Times New Roman"/>
                <w:color w:val="000000"/>
              </w:rPr>
            </w:pPr>
            <w:r w:rsidRPr="00497217">
              <w:rPr>
                <w:rFonts w:eastAsia="Times New Roman"/>
                <w:color w:val="000000"/>
              </w:rPr>
              <w:t>1.46</w:t>
            </w:r>
          </w:p>
        </w:tc>
        <w:tc>
          <w:tcPr>
            <w:tcW w:w="523" w:type="pct"/>
            <w:shd w:val="clear" w:color="auto" w:fill="auto"/>
            <w:noWrap/>
            <w:vAlign w:val="bottom"/>
            <w:hideMark/>
          </w:tcPr>
          <w:p w14:paraId="1F1C51D9" w14:textId="77777777" w:rsidR="00B55E12" w:rsidRPr="00497217" w:rsidRDefault="00B55E12" w:rsidP="00837DCB">
            <w:pPr>
              <w:jc w:val="right"/>
              <w:rPr>
                <w:rFonts w:eastAsia="Times New Roman"/>
                <w:color w:val="000000"/>
              </w:rPr>
            </w:pPr>
            <w:r w:rsidRPr="00497217">
              <w:rPr>
                <w:rFonts w:eastAsia="Times New Roman"/>
                <w:color w:val="000000"/>
              </w:rPr>
              <w:t>-0.94</w:t>
            </w:r>
          </w:p>
        </w:tc>
      </w:tr>
      <w:tr w:rsidR="00B55E12" w:rsidRPr="00497217" w14:paraId="6D464046" w14:textId="77777777" w:rsidTr="005E2A99">
        <w:trPr>
          <w:trHeight w:val="20"/>
        </w:trPr>
        <w:tc>
          <w:tcPr>
            <w:tcW w:w="3144" w:type="pct"/>
            <w:shd w:val="clear" w:color="auto" w:fill="auto"/>
            <w:vAlign w:val="center"/>
            <w:hideMark/>
          </w:tcPr>
          <w:p w14:paraId="76AD648C" w14:textId="77777777" w:rsidR="00B55E12" w:rsidRPr="00497217" w:rsidRDefault="00B55E12" w:rsidP="00837DCB">
            <w:pPr>
              <w:rPr>
                <w:rFonts w:eastAsia="Times New Roman"/>
                <w:color w:val="000000"/>
              </w:rPr>
            </w:pPr>
            <w:r w:rsidRPr="00497217">
              <w:rPr>
                <w:rFonts w:eastAsia="Times New Roman"/>
                <w:color w:val="000000"/>
              </w:rPr>
              <w:t>Will not cause serious problems</w:t>
            </w:r>
          </w:p>
        </w:tc>
        <w:tc>
          <w:tcPr>
            <w:tcW w:w="461" w:type="pct"/>
            <w:shd w:val="clear" w:color="auto" w:fill="auto"/>
            <w:noWrap/>
            <w:vAlign w:val="center"/>
            <w:hideMark/>
          </w:tcPr>
          <w:p w14:paraId="74F7434C"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4CDD9EF0" w14:textId="77777777" w:rsidR="00B55E12" w:rsidRPr="00497217" w:rsidRDefault="00B55E12" w:rsidP="00837DCB">
            <w:pPr>
              <w:jc w:val="right"/>
              <w:rPr>
                <w:rFonts w:eastAsia="Times New Roman"/>
                <w:color w:val="000000"/>
              </w:rPr>
            </w:pPr>
            <w:r w:rsidRPr="00497217">
              <w:rPr>
                <w:rFonts w:eastAsia="Times New Roman"/>
                <w:color w:val="000000"/>
              </w:rPr>
              <w:t>4.88</w:t>
            </w:r>
          </w:p>
        </w:tc>
        <w:tc>
          <w:tcPr>
            <w:tcW w:w="450" w:type="pct"/>
            <w:shd w:val="clear" w:color="auto" w:fill="auto"/>
            <w:noWrap/>
            <w:vAlign w:val="bottom"/>
            <w:hideMark/>
          </w:tcPr>
          <w:p w14:paraId="6D273F6B" w14:textId="77777777" w:rsidR="00B55E12" w:rsidRPr="00497217" w:rsidRDefault="00B55E12" w:rsidP="00837DCB">
            <w:pPr>
              <w:jc w:val="right"/>
              <w:rPr>
                <w:rFonts w:eastAsia="Times New Roman"/>
                <w:color w:val="000000"/>
              </w:rPr>
            </w:pPr>
            <w:r w:rsidRPr="00497217">
              <w:rPr>
                <w:rFonts w:eastAsia="Times New Roman"/>
                <w:color w:val="000000"/>
              </w:rPr>
              <w:t>1.22</w:t>
            </w:r>
          </w:p>
        </w:tc>
        <w:tc>
          <w:tcPr>
            <w:tcW w:w="523" w:type="pct"/>
            <w:shd w:val="clear" w:color="auto" w:fill="auto"/>
            <w:noWrap/>
            <w:vAlign w:val="bottom"/>
            <w:hideMark/>
          </w:tcPr>
          <w:p w14:paraId="15B8CABC" w14:textId="77777777" w:rsidR="00B55E12" w:rsidRPr="00497217" w:rsidRDefault="00B55E12" w:rsidP="00837DCB">
            <w:pPr>
              <w:jc w:val="right"/>
              <w:rPr>
                <w:rFonts w:eastAsia="Times New Roman"/>
                <w:color w:val="000000"/>
              </w:rPr>
            </w:pPr>
            <w:r w:rsidRPr="00497217">
              <w:rPr>
                <w:rFonts w:eastAsia="Times New Roman"/>
                <w:color w:val="000000"/>
              </w:rPr>
              <w:t>-1.16</w:t>
            </w:r>
          </w:p>
        </w:tc>
      </w:tr>
      <w:tr w:rsidR="00B55E12" w:rsidRPr="00497217" w14:paraId="50A1003B" w14:textId="77777777" w:rsidTr="005E2A99">
        <w:trPr>
          <w:trHeight w:val="20"/>
        </w:trPr>
        <w:tc>
          <w:tcPr>
            <w:tcW w:w="3144" w:type="pct"/>
            <w:shd w:val="clear" w:color="auto" w:fill="auto"/>
            <w:vAlign w:val="center"/>
            <w:hideMark/>
          </w:tcPr>
          <w:p w14:paraId="3B1C9D30" w14:textId="77777777" w:rsidR="00B55E12" w:rsidRPr="00497217" w:rsidRDefault="00B55E12" w:rsidP="00837DCB">
            <w:pPr>
              <w:rPr>
                <w:rFonts w:eastAsia="Times New Roman"/>
                <w:color w:val="000000"/>
              </w:rPr>
            </w:pPr>
            <w:r w:rsidRPr="00497217">
              <w:rPr>
                <w:rFonts w:eastAsia="Times New Roman"/>
                <w:color w:val="000000"/>
              </w:rPr>
              <w:t xml:space="preserve">Is a natural test </w:t>
            </w:r>
          </w:p>
        </w:tc>
        <w:tc>
          <w:tcPr>
            <w:tcW w:w="461" w:type="pct"/>
            <w:shd w:val="clear" w:color="auto" w:fill="auto"/>
            <w:noWrap/>
            <w:vAlign w:val="center"/>
            <w:hideMark/>
          </w:tcPr>
          <w:p w14:paraId="53C719AC"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1830B028" w14:textId="77777777" w:rsidR="00B55E12" w:rsidRPr="00497217" w:rsidRDefault="00B55E12" w:rsidP="00837DCB">
            <w:pPr>
              <w:jc w:val="right"/>
              <w:rPr>
                <w:rFonts w:eastAsia="Times New Roman"/>
                <w:color w:val="000000"/>
              </w:rPr>
            </w:pPr>
            <w:r w:rsidRPr="00497217">
              <w:rPr>
                <w:rFonts w:eastAsia="Times New Roman"/>
                <w:color w:val="000000"/>
              </w:rPr>
              <w:t>3.40</w:t>
            </w:r>
          </w:p>
        </w:tc>
        <w:tc>
          <w:tcPr>
            <w:tcW w:w="450" w:type="pct"/>
            <w:shd w:val="clear" w:color="auto" w:fill="auto"/>
            <w:noWrap/>
            <w:vAlign w:val="bottom"/>
            <w:hideMark/>
          </w:tcPr>
          <w:p w14:paraId="1EE2ABC0" w14:textId="77777777" w:rsidR="00B55E12" w:rsidRPr="00497217" w:rsidRDefault="00B55E12" w:rsidP="00837DCB">
            <w:pPr>
              <w:jc w:val="right"/>
              <w:rPr>
                <w:rFonts w:eastAsia="Times New Roman"/>
                <w:color w:val="000000"/>
              </w:rPr>
            </w:pPr>
            <w:r w:rsidRPr="00497217">
              <w:rPr>
                <w:rFonts w:eastAsia="Times New Roman"/>
                <w:color w:val="000000"/>
              </w:rPr>
              <w:t>1.73</w:t>
            </w:r>
          </w:p>
        </w:tc>
        <w:tc>
          <w:tcPr>
            <w:tcW w:w="523" w:type="pct"/>
            <w:shd w:val="clear" w:color="auto" w:fill="auto"/>
            <w:noWrap/>
            <w:vAlign w:val="bottom"/>
            <w:hideMark/>
          </w:tcPr>
          <w:p w14:paraId="78E3A795" w14:textId="77777777" w:rsidR="00B55E12" w:rsidRPr="00497217" w:rsidRDefault="00B55E12" w:rsidP="00837DCB">
            <w:pPr>
              <w:jc w:val="right"/>
              <w:rPr>
                <w:rFonts w:eastAsia="Times New Roman"/>
                <w:color w:val="000000"/>
              </w:rPr>
            </w:pPr>
            <w:r w:rsidRPr="00497217">
              <w:rPr>
                <w:rFonts w:eastAsia="Times New Roman"/>
                <w:color w:val="000000"/>
              </w:rPr>
              <w:t>-0.24</w:t>
            </w:r>
          </w:p>
        </w:tc>
      </w:tr>
      <w:tr w:rsidR="00B55E12" w:rsidRPr="00497217" w14:paraId="4B894C4E" w14:textId="77777777" w:rsidTr="005E2A99">
        <w:trPr>
          <w:trHeight w:val="20"/>
        </w:trPr>
        <w:tc>
          <w:tcPr>
            <w:tcW w:w="3144" w:type="pct"/>
            <w:shd w:val="clear" w:color="auto" w:fill="auto"/>
            <w:vAlign w:val="center"/>
            <w:hideMark/>
          </w:tcPr>
          <w:p w14:paraId="4B92B013" w14:textId="77777777" w:rsidR="00B55E12" w:rsidRPr="00497217" w:rsidRDefault="00B55E12" w:rsidP="00837DCB">
            <w:pPr>
              <w:rPr>
                <w:rFonts w:eastAsia="Times New Roman"/>
                <w:color w:val="000000"/>
              </w:rPr>
            </w:pPr>
            <w:r w:rsidRPr="00497217">
              <w:rPr>
                <w:rFonts w:eastAsia="Times New Roman"/>
                <w:color w:val="000000"/>
              </w:rPr>
              <w:t xml:space="preserve">Fits with my values </w:t>
            </w:r>
          </w:p>
        </w:tc>
        <w:tc>
          <w:tcPr>
            <w:tcW w:w="461" w:type="pct"/>
            <w:shd w:val="clear" w:color="auto" w:fill="auto"/>
            <w:noWrap/>
            <w:vAlign w:val="center"/>
            <w:hideMark/>
          </w:tcPr>
          <w:p w14:paraId="55799E2B"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35B5CC96" w14:textId="77777777" w:rsidR="00B55E12" w:rsidRPr="00497217" w:rsidRDefault="00B55E12" w:rsidP="00837DCB">
            <w:pPr>
              <w:jc w:val="right"/>
              <w:rPr>
                <w:rFonts w:eastAsia="Times New Roman"/>
                <w:color w:val="000000"/>
              </w:rPr>
            </w:pPr>
            <w:r w:rsidRPr="00497217">
              <w:rPr>
                <w:rFonts w:eastAsia="Times New Roman"/>
                <w:color w:val="000000"/>
              </w:rPr>
              <w:t>3.66</w:t>
            </w:r>
          </w:p>
        </w:tc>
        <w:tc>
          <w:tcPr>
            <w:tcW w:w="450" w:type="pct"/>
            <w:shd w:val="clear" w:color="auto" w:fill="auto"/>
            <w:noWrap/>
            <w:vAlign w:val="bottom"/>
            <w:hideMark/>
          </w:tcPr>
          <w:p w14:paraId="1A765EBA" w14:textId="77777777" w:rsidR="00B55E12" w:rsidRPr="00497217" w:rsidRDefault="00B55E12" w:rsidP="00837DCB">
            <w:pPr>
              <w:jc w:val="right"/>
              <w:rPr>
                <w:rFonts w:eastAsia="Times New Roman"/>
                <w:color w:val="000000"/>
              </w:rPr>
            </w:pPr>
            <w:r w:rsidRPr="00497217">
              <w:rPr>
                <w:rFonts w:eastAsia="Times New Roman"/>
                <w:color w:val="000000"/>
              </w:rPr>
              <w:t>1.74</w:t>
            </w:r>
          </w:p>
        </w:tc>
        <w:tc>
          <w:tcPr>
            <w:tcW w:w="523" w:type="pct"/>
            <w:shd w:val="clear" w:color="auto" w:fill="auto"/>
            <w:noWrap/>
            <w:vAlign w:val="bottom"/>
            <w:hideMark/>
          </w:tcPr>
          <w:p w14:paraId="4A1CBCF1" w14:textId="77777777" w:rsidR="00B55E12" w:rsidRPr="00497217" w:rsidRDefault="00B55E12" w:rsidP="00837DCB">
            <w:pPr>
              <w:jc w:val="right"/>
              <w:rPr>
                <w:rFonts w:eastAsia="Times New Roman"/>
                <w:color w:val="000000"/>
              </w:rPr>
            </w:pPr>
            <w:r w:rsidRPr="00497217">
              <w:rPr>
                <w:rFonts w:eastAsia="Times New Roman"/>
                <w:color w:val="000000"/>
              </w:rPr>
              <w:t>-0.44</w:t>
            </w:r>
          </w:p>
        </w:tc>
      </w:tr>
      <w:tr w:rsidR="00B55E12" w:rsidRPr="00497217" w14:paraId="6ADB9948" w14:textId="77777777" w:rsidTr="005E2A99">
        <w:trPr>
          <w:trHeight w:val="206"/>
        </w:trPr>
        <w:tc>
          <w:tcPr>
            <w:tcW w:w="3144" w:type="pct"/>
            <w:shd w:val="clear" w:color="auto" w:fill="auto"/>
            <w:vAlign w:val="center"/>
            <w:hideMark/>
          </w:tcPr>
          <w:p w14:paraId="6D41359C" w14:textId="77777777" w:rsidR="00B55E12" w:rsidRPr="00497217" w:rsidRDefault="00B55E12" w:rsidP="00837DCB">
            <w:pPr>
              <w:rPr>
                <w:rFonts w:eastAsia="Times New Roman"/>
                <w:color w:val="000000"/>
              </w:rPr>
            </w:pPr>
            <w:r w:rsidRPr="00497217">
              <w:rPr>
                <w:rFonts w:eastAsia="Times New Roman"/>
                <w:color w:val="000000"/>
              </w:rPr>
              <w:t xml:space="preserve">Will tell me that I have the disease if I do, in fact, have the disease </w:t>
            </w:r>
          </w:p>
        </w:tc>
        <w:tc>
          <w:tcPr>
            <w:tcW w:w="461" w:type="pct"/>
            <w:shd w:val="clear" w:color="auto" w:fill="auto"/>
            <w:noWrap/>
            <w:vAlign w:val="center"/>
            <w:hideMark/>
          </w:tcPr>
          <w:p w14:paraId="79B28360"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5066F4AF" w14:textId="77777777" w:rsidR="00B55E12" w:rsidRPr="00497217" w:rsidRDefault="00B55E12" w:rsidP="00837DCB">
            <w:pPr>
              <w:jc w:val="right"/>
              <w:rPr>
                <w:rFonts w:eastAsia="Times New Roman"/>
                <w:color w:val="000000"/>
              </w:rPr>
            </w:pPr>
            <w:r w:rsidRPr="00497217">
              <w:rPr>
                <w:rFonts w:eastAsia="Times New Roman"/>
                <w:color w:val="000000"/>
              </w:rPr>
              <w:t>5.17</w:t>
            </w:r>
          </w:p>
        </w:tc>
        <w:tc>
          <w:tcPr>
            <w:tcW w:w="450" w:type="pct"/>
            <w:shd w:val="clear" w:color="auto" w:fill="auto"/>
            <w:noWrap/>
            <w:vAlign w:val="bottom"/>
            <w:hideMark/>
          </w:tcPr>
          <w:p w14:paraId="18C5AC54" w14:textId="77777777" w:rsidR="00B55E12" w:rsidRPr="00497217" w:rsidRDefault="00B55E12" w:rsidP="00837DCB">
            <w:pPr>
              <w:jc w:val="right"/>
              <w:rPr>
                <w:rFonts w:eastAsia="Times New Roman"/>
                <w:color w:val="000000"/>
              </w:rPr>
            </w:pPr>
            <w:r w:rsidRPr="00497217">
              <w:rPr>
                <w:rFonts w:eastAsia="Times New Roman"/>
                <w:color w:val="000000"/>
              </w:rPr>
              <w:t>1.15</w:t>
            </w:r>
          </w:p>
        </w:tc>
        <w:tc>
          <w:tcPr>
            <w:tcW w:w="523" w:type="pct"/>
            <w:shd w:val="clear" w:color="auto" w:fill="auto"/>
            <w:noWrap/>
            <w:vAlign w:val="bottom"/>
            <w:hideMark/>
          </w:tcPr>
          <w:p w14:paraId="7270C251" w14:textId="77777777" w:rsidR="00B55E12" w:rsidRPr="00497217" w:rsidRDefault="00B55E12" w:rsidP="00837DCB">
            <w:pPr>
              <w:jc w:val="right"/>
              <w:rPr>
                <w:rFonts w:eastAsia="Times New Roman"/>
                <w:color w:val="000000"/>
              </w:rPr>
            </w:pPr>
            <w:r w:rsidRPr="00497217">
              <w:rPr>
                <w:rFonts w:eastAsia="Times New Roman"/>
                <w:color w:val="000000"/>
              </w:rPr>
              <w:t>-1.39</w:t>
            </w:r>
          </w:p>
        </w:tc>
      </w:tr>
      <w:tr w:rsidR="00B55E12" w:rsidRPr="00497217" w14:paraId="2850CE49" w14:textId="77777777" w:rsidTr="005E2A99">
        <w:trPr>
          <w:trHeight w:val="20"/>
        </w:trPr>
        <w:tc>
          <w:tcPr>
            <w:tcW w:w="3144" w:type="pct"/>
            <w:shd w:val="clear" w:color="auto" w:fill="auto"/>
            <w:vAlign w:val="center"/>
            <w:hideMark/>
          </w:tcPr>
          <w:p w14:paraId="059442BD" w14:textId="77777777" w:rsidR="00B55E12" w:rsidRPr="00497217" w:rsidRDefault="00B55E12" w:rsidP="00837DCB">
            <w:pPr>
              <w:rPr>
                <w:rFonts w:eastAsia="Times New Roman"/>
                <w:color w:val="000000"/>
              </w:rPr>
            </w:pPr>
            <w:r w:rsidRPr="00497217">
              <w:rPr>
                <w:rFonts w:eastAsia="Times New Roman"/>
                <w:color w:val="000000"/>
              </w:rPr>
              <w:t xml:space="preserve">Is trustworthy </w:t>
            </w:r>
          </w:p>
        </w:tc>
        <w:tc>
          <w:tcPr>
            <w:tcW w:w="461" w:type="pct"/>
            <w:shd w:val="clear" w:color="auto" w:fill="auto"/>
            <w:noWrap/>
            <w:vAlign w:val="center"/>
            <w:hideMark/>
          </w:tcPr>
          <w:p w14:paraId="23D10F93"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264F35BF" w14:textId="77777777" w:rsidR="00B55E12" w:rsidRPr="00497217" w:rsidRDefault="00B55E12" w:rsidP="00837DCB">
            <w:pPr>
              <w:jc w:val="right"/>
              <w:rPr>
                <w:rFonts w:eastAsia="Times New Roman"/>
                <w:color w:val="000000"/>
              </w:rPr>
            </w:pPr>
            <w:r w:rsidRPr="00497217">
              <w:rPr>
                <w:rFonts w:eastAsia="Times New Roman"/>
                <w:color w:val="000000"/>
              </w:rPr>
              <w:t>5.21</w:t>
            </w:r>
          </w:p>
        </w:tc>
        <w:tc>
          <w:tcPr>
            <w:tcW w:w="450" w:type="pct"/>
            <w:shd w:val="clear" w:color="auto" w:fill="auto"/>
            <w:noWrap/>
            <w:vAlign w:val="bottom"/>
            <w:hideMark/>
          </w:tcPr>
          <w:p w14:paraId="47CDB4D5" w14:textId="77777777" w:rsidR="00B55E12" w:rsidRPr="00497217" w:rsidRDefault="00B55E12" w:rsidP="00837DCB">
            <w:pPr>
              <w:jc w:val="right"/>
              <w:rPr>
                <w:rFonts w:eastAsia="Times New Roman"/>
                <w:color w:val="000000"/>
              </w:rPr>
            </w:pPr>
            <w:r w:rsidRPr="00497217">
              <w:rPr>
                <w:rFonts w:eastAsia="Times New Roman"/>
                <w:color w:val="000000"/>
              </w:rPr>
              <w:t>1.06</w:t>
            </w:r>
          </w:p>
        </w:tc>
        <w:tc>
          <w:tcPr>
            <w:tcW w:w="523" w:type="pct"/>
            <w:shd w:val="clear" w:color="auto" w:fill="auto"/>
            <w:noWrap/>
            <w:vAlign w:val="bottom"/>
            <w:hideMark/>
          </w:tcPr>
          <w:p w14:paraId="399F1E0E" w14:textId="77777777" w:rsidR="00B55E12" w:rsidRPr="00497217" w:rsidRDefault="00B55E12" w:rsidP="00837DCB">
            <w:pPr>
              <w:jc w:val="right"/>
              <w:rPr>
                <w:rFonts w:eastAsia="Times New Roman"/>
                <w:color w:val="000000"/>
              </w:rPr>
            </w:pPr>
            <w:r w:rsidRPr="00497217">
              <w:rPr>
                <w:rFonts w:eastAsia="Times New Roman"/>
                <w:color w:val="000000"/>
              </w:rPr>
              <w:t>-1.42</w:t>
            </w:r>
          </w:p>
        </w:tc>
      </w:tr>
      <w:tr w:rsidR="00B55E12" w:rsidRPr="00497217" w14:paraId="7224053C" w14:textId="77777777" w:rsidTr="005E2A99">
        <w:trPr>
          <w:trHeight w:val="20"/>
        </w:trPr>
        <w:tc>
          <w:tcPr>
            <w:tcW w:w="3144" w:type="pct"/>
            <w:shd w:val="clear" w:color="auto" w:fill="auto"/>
            <w:vAlign w:val="center"/>
            <w:hideMark/>
          </w:tcPr>
          <w:p w14:paraId="3F06A022" w14:textId="77777777" w:rsidR="00B55E12" w:rsidRPr="00497217" w:rsidRDefault="00B55E12" w:rsidP="00837DCB">
            <w:pPr>
              <w:rPr>
                <w:rFonts w:eastAsia="Times New Roman"/>
                <w:color w:val="000000"/>
              </w:rPr>
            </w:pPr>
            <w:r w:rsidRPr="00497217">
              <w:rPr>
                <w:rFonts w:eastAsia="Times New Roman"/>
                <w:color w:val="000000"/>
              </w:rPr>
              <w:t xml:space="preserve">Will reassure me that I am healthy </w:t>
            </w:r>
          </w:p>
        </w:tc>
        <w:tc>
          <w:tcPr>
            <w:tcW w:w="461" w:type="pct"/>
            <w:shd w:val="clear" w:color="auto" w:fill="auto"/>
            <w:noWrap/>
            <w:vAlign w:val="center"/>
            <w:hideMark/>
          </w:tcPr>
          <w:p w14:paraId="7C3A1B7A"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5C3D236F" w14:textId="77777777" w:rsidR="00B55E12" w:rsidRPr="00497217" w:rsidRDefault="00B55E12" w:rsidP="00837DCB">
            <w:pPr>
              <w:jc w:val="right"/>
              <w:rPr>
                <w:rFonts w:eastAsia="Times New Roman"/>
                <w:color w:val="000000"/>
              </w:rPr>
            </w:pPr>
            <w:r w:rsidRPr="00497217">
              <w:rPr>
                <w:rFonts w:eastAsia="Times New Roman"/>
                <w:color w:val="000000"/>
              </w:rPr>
              <w:t>4.48</w:t>
            </w:r>
          </w:p>
        </w:tc>
        <w:tc>
          <w:tcPr>
            <w:tcW w:w="450" w:type="pct"/>
            <w:shd w:val="clear" w:color="auto" w:fill="auto"/>
            <w:noWrap/>
            <w:vAlign w:val="bottom"/>
            <w:hideMark/>
          </w:tcPr>
          <w:p w14:paraId="30854CF1" w14:textId="77777777" w:rsidR="00B55E12" w:rsidRPr="00497217" w:rsidRDefault="00B55E12" w:rsidP="00837DCB">
            <w:pPr>
              <w:jc w:val="right"/>
              <w:rPr>
                <w:rFonts w:eastAsia="Times New Roman"/>
                <w:color w:val="000000"/>
              </w:rPr>
            </w:pPr>
            <w:r w:rsidRPr="00497217">
              <w:rPr>
                <w:rFonts w:eastAsia="Times New Roman"/>
                <w:color w:val="000000"/>
              </w:rPr>
              <w:t>1.53</w:t>
            </w:r>
          </w:p>
        </w:tc>
        <w:tc>
          <w:tcPr>
            <w:tcW w:w="523" w:type="pct"/>
            <w:shd w:val="clear" w:color="auto" w:fill="auto"/>
            <w:noWrap/>
            <w:vAlign w:val="bottom"/>
            <w:hideMark/>
          </w:tcPr>
          <w:p w14:paraId="04E57772" w14:textId="77777777" w:rsidR="00B55E12" w:rsidRPr="00497217" w:rsidRDefault="00B55E12" w:rsidP="00837DCB">
            <w:pPr>
              <w:jc w:val="right"/>
              <w:rPr>
                <w:rFonts w:eastAsia="Times New Roman"/>
                <w:color w:val="000000"/>
              </w:rPr>
            </w:pPr>
            <w:r w:rsidRPr="00497217">
              <w:rPr>
                <w:rFonts w:eastAsia="Times New Roman"/>
                <w:color w:val="000000"/>
              </w:rPr>
              <w:t>-0.94</w:t>
            </w:r>
          </w:p>
        </w:tc>
      </w:tr>
      <w:tr w:rsidR="00B55E12" w:rsidRPr="00497217" w14:paraId="74B67C7E" w14:textId="77777777" w:rsidTr="005E2A99">
        <w:trPr>
          <w:trHeight w:val="20"/>
        </w:trPr>
        <w:tc>
          <w:tcPr>
            <w:tcW w:w="3144" w:type="pct"/>
            <w:shd w:val="clear" w:color="auto" w:fill="auto"/>
            <w:vAlign w:val="center"/>
            <w:hideMark/>
          </w:tcPr>
          <w:p w14:paraId="6AE9D12B" w14:textId="56A13090" w:rsidR="00B55E12" w:rsidRPr="00497217" w:rsidRDefault="00B55E12" w:rsidP="00837DCB">
            <w:pPr>
              <w:rPr>
                <w:rFonts w:eastAsia="Times New Roman"/>
                <w:color w:val="000000"/>
              </w:rPr>
            </w:pPr>
            <w:r w:rsidRPr="00497217">
              <w:rPr>
                <w:rFonts w:eastAsia="Times New Roman"/>
                <w:color w:val="000000"/>
              </w:rPr>
              <w:t xml:space="preserve">Will reduce my chances of dying </w:t>
            </w:r>
            <w:r w:rsidR="0068588E" w:rsidRPr="00497217">
              <w:rPr>
                <w:rFonts w:eastAsia="Times New Roman"/>
                <w:color w:val="000000"/>
              </w:rPr>
              <w:t>from</w:t>
            </w:r>
            <w:r w:rsidRPr="00497217">
              <w:rPr>
                <w:rFonts w:eastAsia="Times New Roman"/>
                <w:color w:val="000000"/>
              </w:rPr>
              <w:t xml:space="preserve"> the disease </w:t>
            </w:r>
          </w:p>
        </w:tc>
        <w:tc>
          <w:tcPr>
            <w:tcW w:w="461" w:type="pct"/>
            <w:shd w:val="clear" w:color="auto" w:fill="auto"/>
            <w:noWrap/>
            <w:vAlign w:val="center"/>
            <w:hideMark/>
          </w:tcPr>
          <w:p w14:paraId="270A60EC" w14:textId="77777777" w:rsidR="00B55E12" w:rsidRPr="00497217" w:rsidRDefault="00B55E12" w:rsidP="00837DCB">
            <w:pPr>
              <w:jc w:val="center"/>
              <w:rPr>
                <w:rFonts w:eastAsia="Times New Roman"/>
                <w:color w:val="000000"/>
              </w:rPr>
            </w:pPr>
            <w:r w:rsidRPr="00497217">
              <w:rPr>
                <w:rFonts w:eastAsia="Times New Roman"/>
                <w:color w:val="000000"/>
              </w:rPr>
              <w:t>1-6</w:t>
            </w:r>
          </w:p>
        </w:tc>
        <w:tc>
          <w:tcPr>
            <w:tcW w:w="423" w:type="pct"/>
            <w:shd w:val="clear" w:color="auto" w:fill="auto"/>
            <w:noWrap/>
            <w:vAlign w:val="bottom"/>
            <w:hideMark/>
          </w:tcPr>
          <w:p w14:paraId="543512C7" w14:textId="77777777" w:rsidR="00B55E12" w:rsidRPr="00497217" w:rsidRDefault="00B55E12" w:rsidP="00837DCB">
            <w:pPr>
              <w:jc w:val="right"/>
              <w:rPr>
                <w:rFonts w:eastAsia="Times New Roman"/>
                <w:color w:val="000000"/>
              </w:rPr>
            </w:pPr>
            <w:r w:rsidRPr="00497217">
              <w:rPr>
                <w:rFonts w:eastAsia="Times New Roman"/>
                <w:color w:val="000000"/>
              </w:rPr>
              <w:t>5.06</w:t>
            </w:r>
          </w:p>
        </w:tc>
        <w:tc>
          <w:tcPr>
            <w:tcW w:w="450" w:type="pct"/>
            <w:shd w:val="clear" w:color="auto" w:fill="auto"/>
            <w:noWrap/>
            <w:vAlign w:val="bottom"/>
            <w:hideMark/>
          </w:tcPr>
          <w:p w14:paraId="131E3C5B" w14:textId="77777777" w:rsidR="00B55E12" w:rsidRPr="00497217" w:rsidRDefault="00B55E12" w:rsidP="00837DCB">
            <w:pPr>
              <w:jc w:val="right"/>
              <w:rPr>
                <w:rFonts w:eastAsia="Times New Roman"/>
                <w:color w:val="000000"/>
              </w:rPr>
            </w:pPr>
            <w:r w:rsidRPr="00497217">
              <w:rPr>
                <w:rFonts w:eastAsia="Times New Roman"/>
                <w:color w:val="000000"/>
              </w:rPr>
              <w:t>1.24</w:t>
            </w:r>
          </w:p>
        </w:tc>
        <w:tc>
          <w:tcPr>
            <w:tcW w:w="523" w:type="pct"/>
            <w:shd w:val="clear" w:color="auto" w:fill="auto"/>
            <w:noWrap/>
            <w:vAlign w:val="bottom"/>
            <w:hideMark/>
          </w:tcPr>
          <w:p w14:paraId="09FE1D4B" w14:textId="77777777" w:rsidR="00B55E12" w:rsidRPr="00497217" w:rsidRDefault="00B55E12" w:rsidP="00837DCB">
            <w:pPr>
              <w:jc w:val="right"/>
              <w:rPr>
                <w:rFonts w:eastAsia="Times New Roman"/>
                <w:color w:val="000000"/>
              </w:rPr>
            </w:pPr>
            <w:r w:rsidRPr="00497217">
              <w:rPr>
                <w:rFonts w:eastAsia="Times New Roman"/>
                <w:color w:val="000000"/>
              </w:rPr>
              <w:t>-1.38</w:t>
            </w:r>
          </w:p>
        </w:tc>
      </w:tr>
      <w:tr w:rsidR="00B55E12" w:rsidRPr="00497217" w14:paraId="4E48D865" w14:textId="77777777" w:rsidTr="005E2A99">
        <w:trPr>
          <w:trHeight w:val="20"/>
        </w:trPr>
        <w:tc>
          <w:tcPr>
            <w:tcW w:w="3144" w:type="pct"/>
            <w:shd w:val="clear" w:color="auto" w:fill="auto"/>
            <w:vAlign w:val="center"/>
            <w:hideMark/>
          </w:tcPr>
          <w:p w14:paraId="17D2DB19" w14:textId="77777777" w:rsidR="00B55E12" w:rsidRPr="00497217" w:rsidRDefault="00B55E12" w:rsidP="00837DCB">
            <w:pPr>
              <w:rPr>
                <w:rFonts w:eastAsia="Times New Roman"/>
                <w:color w:val="000000"/>
              </w:rPr>
            </w:pPr>
            <w:r w:rsidRPr="00497217">
              <w:rPr>
                <w:rFonts w:eastAsia="Times New Roman"/>
                <w:color w:val="000000"/>
              </w:rPr>
              <w:t xml:space="preserve">Will ensure that I won't be surprised by a diagnosis later in life </w:t>
            </w:r>
          </w:p>
        </w:tc>
        <w:tc>
          <w:tcPr>
            <w:tcW w:w="461" w:type="pct"/>
            <w:shd w:val="clear" w:color="auto" w:fill="auto"/>
            <w:noWrap/>
            <w:vAlign w:val="center"/>
            <w:hideMark/>
          </w:tcPr>
          <w:p w14:paraId="0F2C0229" w14:textId="77777777" w:rsidR="00B55E12" w:rsidRPr="00497217" w:rsidRDefault="00B55E12" w:rsidP="00837DCB">
            <w:pPr>
              <w:jc w:val="center"/>
              <w:rPr>
                <w:rFonts w:eastAsia="Times New Roman"/>
                <w:color w:val="000000"/>
              </w:rPr>
            </w:pPr>
            <w:r w:rsidRPr="00497217">
              <w:rPr>
                <w:rFonts w:eastAsia="Times New Roman"/>
                <w:color w:val="000000"/>
              </w:rPr>
              <w:t>1-6</w:t>
            </w:r>
          </w:p>
        </w:tc>
        <w:tc>
          <w:tcPr>
            <w:tcW w:w="423" w:type="pct"/>
            <w:shd w:val="clear" w:color="auto" w:fill="auto"/>
            <w:noWrap/>
            <w:vAlign w:val="bottom"/>
            <w:hideMark/>
          </w:tcPr>
          <w:p w14:paraId="265B9B97" w14:textId="77777777" w:rsidR="00B55E12" w:rsidRPr="00497217" w:rsidRDefault="00B55E12" w:rsidP="00837DCB">
            <w:pPr>
              <w:jc w:val="right"/>
              <w:rPr>
                <w:rFonts w:eastAsia="Times New Roman"/>
                <w:color w:val="000000"/>
              </w:rPr>
            </w:pPr>
            <w:r w:rsidRPr="00497217">
              <w:rPr>
                <w:rFonts w:eastAsia="Times New Roman"/>
                <w:color w:val="000000"/>
              </w:rPr>
              <w:t>4.96</w:t>
            </w:r>
          </w:p>
        </w:tc>
        <w:tc>
          <w:tcPr>
            <w:tcW w:w="450" w:type="pct"/>
            <w:shd w:val="clear" w:color="auto" w:fill="auto"/>
            <w:noWrap/>
            <w:vAlign w:val="bottom"/>
            <w:hideMark/>
          </w:tcPr>
          <w:p w14:paraId="236CA847" w14:textId="77777777" w:rsidR="00B55E12" w:rsidRPr="00497217" w:rsidRDefault="00B55E12" w:rsidP="00837DCB">
            <w:pPr>
              <w:jc w:val="right"/>
              <w:rPr>
                <w:rFonts w:eastAsia="Times New Roman"/>
                <w:color w:val="000000"/>
              </w:rPr>
            </w:pPr>
            <w:r w:rsidRPr="00497217">
              <w:rPr>
                <w:rFonts w:eastAsia="Times New Roman"/>
                <w:color w:val="000000"/>
              </w:rPr>
              <w:t>1.18</w:t>
            </w:r>
          </w:p>
        </w:tc>
        <w:tc>
          <w:tcPr>
            <w:tcW w:w="523" w:type="pct"/>
            <w:shd w:val="clear" w:color="auto" w:fill="auto"/>
            <w:noWrap/>
            <w:vAlign w:val="bottom"/>
            <w:hideMark/>
          </w:tcPr>
          <w:p w14:paraId="1A807D05" w14:textId="77777777" w:rsidR="00B55E12" w:rsidRPr="00497217" w:rsidRDefault="00B55E12" w:rsidP="00837DCB">
            <w:pPr>
              <w:jc w:val="right"/>
              <w:rPr>
                <w:rFonts w:eastAsia="Times New Roman"/>
                <w:color w:val="000000"/>
              </w:rPr>
            </w:pPr>
            <w:r w:rsidRPr="00497217">
              <w:rPr>
                <w:rFonts w:eastAsia="Times New Roman"/>
                <w:color w:val="000000"/>
              </w:rPr>
              <w:t>-1.15</w:t>
            </w:r>
          </w:p>
        </w:tc>
      </w:tr>
      <w:tr w:rsidR="00B55E12" w:rsidRPr="00497217" w14:paraId="3AAD738A" w14:textId="77777777" w:rsidTr="005E2A99">
        <w:trPr>
          <w:trHeight w:val="20"/>
        </w:trPr>
        <w:tc>
          <w:tcPr>
            <w:tcW w:w="3144" w:type="pct"/>
            <w:shd w:val="clear" w:color="auto" w:fill="auto"/>
            <w:vAlign w:val="center"/>
            <w:hideMark/>
          </w:tcPr>
          <w:p w14:paraId="5BA281A4" w14:textId="77777777" w:rsidR="00B55E12" w:rsidRPr="00497217" w:rsidRDefault="00B55E12" w:rsidP="00837DCB">
            <w:pPr>
              <w:rPr>
                <w:rFonts w:eastAsia="Times New Roman"/>
                <w:color w:val="000000"/>
              </w:rPr>
            </w:pPr>
            <w:r w:rsidRPr="00497217">
              <w:rPr>
                <w:rFonts w:eastAsia="Times New Roman"/>
                <w:color w:val="000000"/>
              </w:rPr>
              <w:t xml:space="preserve">Is costly </w:t>
            </w:r>
          </w:p>
        </w:tc>
        <w:tc>
          <w:tcPr>
            <w:tcW w:w="461" w:type="pct"/>
            <w:shd w:val="clear" w:color="auto" w:fill="auto"/>
            <w:noWrap/>
            <w:vAlign w:val="center"/>
            <w:hideMark/>
          </w:tcPr>
          <w:p w14:paraId="04546073"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3404D686" w14:textId="77777777" w:rsidR="00B55E12" w:rsidRPr="00497217" w:rsidRDefault="00B55E12" w:rsidP="00837DCB">
            <w:pPr>
              <w:jc w:val="right"/>
              <w:rPr>
                <w:rFonts w:eastAsia="Times New Roman"/>
                <w:color w:val="000000"/>
              </w:rPr>
            </w:pPr>
            <w:r w:rsidRPr="00497217">
              <w:rPr>
                <w:rFonts w:eastAsia="Times New Roman"/>
                <w:color w:val="000000"/>
              </w:rPr>
              <w:t>2.39</w:t>
            </w:r>
          </w:p>
        </w:tc>
        <w:tc>
          <w:tcPr>
            <w:tcW w:w="450" w:type="pct"/>
            <w:shd w:val="clear" w:color="auto" w:fill="auto"/>
            <w:noWrap/>
            <w:vAlign w:val="bottom"/>
            <w:hideMark/>
          </w:tcPr>
          <w:p w14:paraId="38A695BE" w14:textId="77777777" w:rsidR="00B55E12" w:rsidRPr="00497217" w:rsidRDefault="00B55E12" w:rsidP="00837DCB">
            <w:pPr>
              <w:jc w:val="right"/>
              <w:rPr>
                <w:rFonts w:eastAsia="Times New Roman"/>
                <w:color w:val="000000"/>
              </w:rPr>
            </w:pPr>
            <w:r w:rsidRPr="00497217">
              <w:rPr>
                <w:rFonts w:eastAsia="Times New Roman"/>
                <w:color w:val="000000"/>
              </w:rPr>
              <w:t>1.65</w:t>
            </w:r>
          </w:p>
        </w:tc>
        <w:tc>
          <w:tcPr>
            <w:tcW w:w="523" w:type="pct"/>
            <w:shd w:val="clear" w:color="auto" w:fill="auto"/>
            <w:noWrap/>
            <w:vAlign w:val="bottom"/>
            <w:hideMark/>
          </w:tcPr>
          <w:p w14:paraId="69CB634D" w14:textId="77777777" w:rsidR="00B55E12" w:rsidRPr="00497217" w:rsidRDefault="00B55E12" w:rsidP="00837DCB">
            <w:pPr>
              <w:jc w:val="right"/>
              <w:rPr>
                <w:rFonts w:eastAsia="Times New Roman"/>
                <w:color w:val="000000"/>
              </w:rPr>
            </w:pPr>
            <w:r w:rsidRPr="00497217">
              <w:rPr>
                <w:rFonts w:eastAsia="Times New Roman"/>
                <w:color w:val="000000"/>
              </w:rPr>
              <w:t>0.33</w:t>
            </w:r>
          </w:p>
        </w:tc>
      </w:tr>
      <w:tr w:rsidR="00B55E12" w:rsidRPr="00497217" w14:paraId="57599987" w14:textId="77777777" w:rsidTr="005E2A99">
        <w:trPr>
          <w:trHeight w:val="20"/>
        </w:trPr>
        <w:tc>
          <w:tcPr>
            <w:tcW w:w="3144" w:type="pct"/>
            <w:shd w:val="clear" w:color="auto" w:fill="auto"/>
            <w:vAlign w:val="center"/>
            <w:hideMark/>
          </w:tcPr>
          <w:p w14:paraId="2B36448F" w14:textId="77777777" w:rsidR="00B55E12" w:rsidRPr="00497217" w:rsidRDefault="00B55E12" w:rsidP="00837DCB">
            <w:pPr>
              <w:rPr>
                <w:rFonts w:eastAsia="Times New Roman"/>
                <w:color w:val="000000"/>
              </w:rPr>
            </w:pPr>
            <w:r w:rsidRPr="00497217">
              <w:rPr>
                <w:rFonts w:eastAsia="Times New Roman"/>
                <w:color w:val="000000"/>
              </w:rPr>
              <w:t xml:space="preserve">Is endorsed by an advertisement </w:t>
            </w:r>
          </w:p>
        </w:tc>
        <w:tc>
          <w:tcPr>
            <w:tcW w:w="461" w:type="pct"/>
            <w:shd w:val="clear" w:color="auto" w:fill="auto"/>
            <w:noWrap/>
            <w:vAlign w:val="center"/>
            <w:hideMark/>
          </w:tcPr>
          <w:p w14:paraId="5BF0EA1B"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4451E493" w14:textId="77777777" w:rsidR="00B55E12" w:rsidRPr="00497217" w:rsidRDefault="00B55E12" w:rsidP="00837DCB">
            <w:pPr>
              <w:jc w:val="right"/>
              <w:rPr>
                <w:rFonts w:eastAsia="Times New Roman"/>
                <w:color w:val="000000"/>
              </w:rPr>
            </w:pPr>
            <w:r w:rsidRPr="00497217">
              <w:rPr>
                <w:rFonts w:eastAsia="Times New Roman"/>
                <w:color w:val="000000"/>
              </w:rPr>
              <w:t>1.94</w:t>
            </w:r>
          </w:p>
        </w:tc>
        <w:tc>
          <w:tcPr>
            <w:tcW w:w="450" w:type="pct"/>
            <w:shd w:val="clear" w:color="auto" w:fill="auto"/>
            <w:noWrap/>
            <w:vAlign w:val="bottom"/>
            <w:hideMark/>
          </w:tcPr>
          <w:p w14:paraId="14BAC248" w14:textId="77777777" w:rsidR="00B55E12" w:rsidRPr="00497217" w:rsidRDefault="00B55E12" w:rsidP="00837DCB">
            <w:pPr>
              <w:jc w:val="right"/>
              <w:rPr>
                <w:rFonts w:eastAsia="Times New Roman"/>
                <w:color w:val="000000"/>
              </w:rPr>
            </w:pPr>
            <w:r w:rsidRPr="00497217">
              <w:rPr>
                <w:rFonts w:eastAsia="Times New Roman"/>
                <w:color w:val="000000"/>
              </w:rPr>
              <w:t>1.79</w:t>
            </w:r>
          </w:p>
        </w:tc>
        <w:tc>
          <w:tcPr>
            <w:tcW w:w="523" w:type="pct"/>
            <w:shd w:val="clear" w:color="auto" w:fill="auto"/>
            <w:noWrap/>
            <w:vAlign w:val="bottom"/>
            <w:hideMark/>
          </w:tcPr>
          <w:p w14:paraId="5BBC06B1" w14:textId="77777777" w:rsidR="00B55E12" w:rsidRPr="00497217" w:rsidRDefault="00B55E12" w:rsidP="00837DCB">
            <w:pPr>
              <w:jc w:val="right"/>
              <w:rPr>
                <w:rFonts w:eastAsia="Times New Roman"/>
                <w:color w:val="000000"/>
              </w:rPr>
            </w:pPr>
            <w:r w:rsidRPr="00497217">
              <w:rPr>
                <w:rFonts w:eastAsia="Times New Roman"/>
                <w:color w:val="000000"/>
              </w:rPr>
              <w:t>0.63</w:t>
            </w:r>
          </w:p>
        </w:tc>
      </w:tr>
      <w:tr w:rsidR="00B55E12" w:rsidRPr="00497217" w14:paraId="1415413E" w14:textId="77777777" w:rsidTr="005E2A99">
        <w:trPr>
          <w:trHeight w:val="20"/>
        </w:trPr>
        <w:tc>
          <w:tcPr>
            <w:tcW w:w="3144" w:type="pct"/>
            <w:shd w:val="clear" w:color="auto" w:fill="auto"/>
            <w:vAlign w:val="center"/>
            <w:hideMark/>
          </w:tcPr>
          <w:p w14:paraId="2363B918" w14:textId="77777777" w:rsidR="00B55E12" w:rsidRPr="00497217" w:rsidRDefault="00B55E12" w:rsidP="00837DCB">
            <w:pPr>
              <w:rPr>
                <w:rFonts w:eastAsia="Times New Roman"/>
                <w:color w:val="000000"/>
              </w:rPr>
            </w:pPr>
            <w:r w:rsidRPr="00497217">
              <w:rPr>
                <w:rFonts w:eastAsia="Times New Roman"/>
                <w:color w:val="000000"/>
              </w:rPr>
              <w:t xml:space="preserve">Will not tell me I do not have the disease if I do have the disease </w:t>
            </w:r>
          </w:p>
        </w:tc>
        <w:tc>
          <w:tcPr>
            <w:tcW w:w="461" w:type="pct"/>
            <w:shd w:val="clear" w:color="auto" w:fill="auto"/>
            <w:noWrap/>
            <w:vAlign w:val="center"/>
            <w:hideMark/>
          </w:tcPr>
          <w:p w14:paraId="43C09A85"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4EF4C120" w14:textId="77777777" w:rsidR="00B55E12" w:rsidRPr="00497217" w:rsidRDefault="00B55E12" w:rsidP="00837DCB">
            <w:pPr>
              <w:jc w:val="right"/>
              <w:rPr>
                <w:rFonts w:eastAsia="Times New Roman"/>
                <w:color w:val="000000"/>
              </w:rPr>
            </w:pPr>
            <w:r w:rsidRPr="00497217">
              <w:rPr>
                <w:rFonts w:eastAsia="Times New Roman"/>
                <w:color w:val="000000"/>
              </w:rPr>
              <w:t>3.88</w:t>
            </w:r>
          </w:p>
        </w:tc>
        <w:tc>
          <w:tcPr>
            <w:tcW w:w="450" w:type="pct"/>
            <w:shd w:val="clear" w:color="auto" w:fill="auto"/>
            <w:noWrap/>
            <w:vAlign w:val="bottom"/>
            <w:hideMark/>
          </w:tcPr>
          <w:p w14:paraId="1EA1B62E" w14:textId="77777777" w:rsidR="00B55E12" w:rsidRPr="00497217" w:rsidRDefault="00B55E12" w:rsidP="00837DCB">
            <w:pPr>
              <w:jc w:val="right"/>
              <w:rPr>
                <w:rFonts w:eastAsia="Times New Roman"/>
                <w:color w:val="000000"/>
              </w:rPr>
            </w:pPr>
            <w:r w:rsidRPr="00497217">
              <w:rPr>
                <w:rFonts w:eastAsia="Times New Roman"/>
                <w:color w:val="000000"/>
              </w:rPr>
              <w:t>1.68</w:t>
            </w:r>
          </w:p>
        </w:tc>
        <w:tc>
          <w:tcPr>
            <w:tcW w:w="523" w:type="pct"/>
            <w:shd w:val="clear" w:color="auto" w:fill="auto"/>
            <w:noWrap/>
            <w:vAlign w:val="bottom"/>
            <w:hideMark/>
          </w:tcPr>
          <w:p w14:paraId="3CD6B61D" w14:textId="77777777" w:rsidR="00B55E12" w:rsidRPr="00497217" w:rsidRDefault="00B55E12" w:rsidP="00837DCB">
            <w:pPr>
              <w:jc w:val="right"/>
              <w:rPr>
                <w:rFonts w:eastAsia="Times New Roman"/>
                <w:color w:val="000000"/>
              </w:rPr>
            </w:pPr>
            <w:r w:rsidRPr="00497217">
              <w:rPr>
                <w:rFonts w:eastAsia="Times New Roman"/>
                <w:color w:val="000000"/>
              </w:rPr>
              <w:t>-0.63</w:t>
            </w:r>
          </w:p>
        </w:tc>
      </w:tr>
      <w:tr w:rsidR="00B55E12" w:rsidRPr="00497217" w14:paraId="16B6426C" w14:textId="77777777" w:rsidTr="005E2A99">
        <w:trPr>
          <w:trHeight w:val="20"/>
        </w:trPr>
        <w:tc>
          <w:tcPr>
            <w:tcW w:w="3144" w:type="pct"/>
            <w:shd w:val="clear" w:color="auto" w:fill="auto"/>
            <w:vAlign w:val="center"/>
            <w:hideMark/>
          </w:tcPr>
          <w:p w14:paraId="0E749EAD" w14:textId="77777777" w:rsidR="00B55E12" w:rsidRPr="00497217" w:rsidRDefault="00B55E12" w:rsidP="00837DCB">
            <w:pPr>
              <w:rPr>
                <w:rFonts w:eastAsia="Times New Roman"/>
                <w:color w:val="000000"/>
              </w:rPr>
            </w:pPr>
            <w:r w:rsidRPr="00497217">
              <w:rPr>
                <w:rFonts w:eastAsia="Times New Roman"/>
                <w:color w:val="000000"/>
              </w:rPr>
              <w:t xml:space="preserve">Will not make me worry that I am unhealthy </w:t>
            </w:r>
          </w:p>
        </w:tc>
        <w:tc>
          <w:tcPr>
            <w:tcW w:w="461" w:type="pct"/>
            <w:shd w:val="clear" w:color="auto" w:fill="auto"/>
            <w:noWrap/>
            <w:vAlign w:val="center"/>
            <w:hideMark/>
          </w:tcPr>
          <w:p w14:paraId="2AF7FA56"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064B8485" w14:textId="77777777" w:rsidR="00B55E12" w:rsidRPr="00497217" w:rsidRDefault="00B55E12" w:rsidP="00837DCB">
            <w:pPr>
              <w:jc w:val="right"/>
              <w:rPr>
                <w:rFonts w:eastAsia="Times New Roman"/>
                <w:color w:val="000000"/>
              </w:rPr>
            </w:pPr>
            <w:r w:rsidRPr="00497217">
              <w:rPr>
                <w:rFonts w:eastAsia="Times New Roman"/>
                <w:color w:val="000000"/>
              </w:rPr>
              <w:t>3.55</w:t>
            </w:r>
          </w:p>
        </w:tc>
        <w:tc>
          <w:tcPr>
            <w:tcW w:w="450" w:type="pct"/>
            <w:shd w:val="clear" w:color="auto" w:fill="auto"/>
            <w:noWrap/>
            <w:vAlign w:val="bottom"/>
            <w:hideMark/>
          </w:tcPr>
          <w:p w14:paraId="1A279C8A" w14:textId="77777777" w:rsidR="00B55E12" w:rsidRPr="00497217" w:rsidRDefault="00B55E12" w:rsidP="00837DCB">
            <w:pPr>
              <w:jc w:val="right"/>
              <w:rPr>
                <w:rFonts w:eastAsia="Times New Roman"/>
                <w:color w:val="000000"/>
              </w:rPr>
            </w:pPr>
            <w:r w:rsidRPr="00497217">
              <w:rPr>
                <w:rFonts w:eastAsia="Times New Roman"/>
                <w:color w:val="000000"/>
              </w:rPr>
              <w:t>1.74</w:t>
            </w:r>
          </w:p>
        </w:tc>
        <w:tc>
          <w:tcPr>
            <w:tcW w:w="523" w:type="pct"/>
            <w:shd w:val="clear" w:color="auto" w:fill="auto"/>
            <w:noWrap/>
            <w:vAlign w:val="bottom"/>
            <w:hideMark/>
          </w:tcPr>
          <w:p w14:paraId="7CAD12C6" w14:textId="77777777" w:rsidR="00B55E12" w:rsidRPr="00497217" w:rsidRDefault="00B55E12" w:rsidP="00837DCB">
            <w:pPr>
              <w:jc w:val="right"/>
              <w:rPr>
                <w:rFonts w:eastAsia="Times New Roman"/>
                <w:color w:val="000000"/>
              </w:rPr>
            </w:pPr>
            <w:r w:rsidRPr="00497217">
              <w:rPr>
                <w:rFonts w:eastAsia="Times New Roman"/>
                <w:color w:val="000000"/>
              </w:rPr>
              <w:t>-0.40</w:t>
            </w:r>
          </w:p>
        </w:tc>
      </w:tr>
      <w:tr w:rsidR="00B55E12" w:rsidRPr="00497217" w14:paraId="48F54DCE" w14:textId="77777777" w:rsidTr="005E2A99">
        <w:trPr>
          <w:trHeight w:val="20"/>
        </w:trPr>
        <w:tc>
          <w:tcPr>
            <w:tcW w:w="3144" w:type="pct"/>
            <w:shd w:val="clear" w:color="auto" w:fill="auto"/>
            <w:vAlign w:val="center"/>
            <w:hideMark/>
          </w:tcPr>
          <w:p w14:paraId="691EF2E3" w14:textId="77777777" w:rsidR="00B55E12" w:rsidRPr="00497217" w:rsidRDefault="00B55E12" w:rsidP="00837DCB">
            <w:pPr>
              <w:rPr>
                <w:rFonts w:eastAsia="Times New Roman"/>
                <w:color w:val="000000"/>
              </w:rPr>
            </w:pPr>
            <w:r w:rsidRPr="00497217">
              <w:rPr>
                <w:rFonts w:eastAsia="Times New Roman"/>
                <w:color w:val="000000"/>
              </w:rPr>
              <w:t xml:space="preserve">Does not seem scary </w:t>
            </w:r>
          </w:p>
        </w:tc>
        <w:tc>
          <w:tcPr>
            <w:tcW w:w="461" w:type="pct"/>
            <w:shd w:val="clear" w:color="auto" w:fill="auto"/>
            <w:noWrap/>
            <w:vAlign w:val="center"/>
            <w:hideMark/>
          </w:tcPr>
          <w:p w14:paraId="6358DD82"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6336A568" w14:textId="77777777" w:rsidR="00B55E12" w:rsidRPr="00497217" w:rsidRDefault="00B55E12" w:rsidP="00837DCB">
            <w:pPr>
              <w:jc w:val="right"/>
              <w:rPr>
                <w:rFonts w:eastAsia="Times New Roman"/>
                <w:color w:val="000000"/>
              </w:rPr>
            </w:pPr>
            <w:r w:rsidRPr="00497217">
              <w:rPr>
                <w:rFonts w:eastAsia="Times New Roman"/>
                <w:color w:val="000000"/>
              </w:rPr>
              <w:t>3.10</w:t>
            </w:r>
          </w:p>
        </w:tc>
        <w:tc>
          <w:tcPr>
            <w:tcW w:w="450" w:type="pct"/>
            <w:shd w:val="clear" w:color="auto" w:fill="auto"/>
            <w:noWrap/>
            <w:vAlign w:val="bottom"/>
            <w:hideMark/>
          </w:tcPr>
          <w:p w14:paraId="4274772D" w14:textId="77777777" w:rsidR="00B55E12" w:rsidRPr="00497217" w:rsidRDefault="00B55E12" w:rsidP="00837DCB">
            <w:pPr>
              <w:jc w:val="right"/>
              <w:rPr>
                <w:rFonts w:eastAsia="Times New Roman"/>
                <w:color w:val="000000"/>
              </w:rPr>
            </w:pPr>
            <w:r w:rsidRPr="00497217">
              <w:rPr>
                <w:rFonts w:eastAsia="Times New Roman"/>
                <w:color w:val="000000"/>
              </w:rPr>
              <w:t>1.83</w:t>
            </w:r>
          </w:p>
        </w:tc>
        <w:tc>
          <w:tcPr>
            <w:tcW w:w="523" w:type="pct"/>
            <w:shd w:val="clear" w:color="auto" w:fill="auto"/>
            <w:noWrap/>
            <w:vAlign w:val="bottom"/>
            <w:hideMark/>
          </w:tcPr>
          <w:p w14:paraId="090CBE83" w14:textId="77777777" w:rsidR="00B55E12" w:rsidRPr="00497217" w:rsidRDefault="00B55E12" w:rsidP="00837DCB">
            <w:pPr>
              <w:jc w:val="right"/>
              <w:rPr>
                <w:rFonts w:eastAsia="Times New Roman"/>
                <w:color w:val="000000"/>
              </w:rPr>
            </w:pPr>
            <w:r w:rsidRPr="00497217">
              <w:rPr>
                <w:rFonts w:eastAsia="Times New Roman"/>
                <w:color w:val="000000"/>
              </w:rPr>
              <w:t>-0.11</w:t>
            </w:r>
          </w:p>
        </w:tc>
      </w:tr>
      <w:tr w:rsidR="00B55E12" w:rsidRPr="00497217" w14:paraId="6842E191" w14:textId="77777777" w:rsidTr="005E2A99">
        <w:trPr>
          <w:trHeight w:val="20"/>
        </w:trPr>
        <w:tc>
          <w:tcPr>
            <w:tcW w:w="3144" w:type="pct"/>
            <w:shd w:val="clear" w:color="auto" w:fill="auto"/>
            <w:vAlign w:val="center"/>
            <w:hideMark/>
          </w:tcPr>
          <w:p w14:paraId="05B6A3BE" w14:textId="77777777" w:rsidR="00B55E12" w:rsidRPr="00497217" w:rsidRDefault="00B55E12" w:rsidP="00837DCB">
            <w:pPr>
              <w:rPr>
                <w:rFonts w:eastAsia="Times New Roman"/>
                <w:color w:val="000000"/>
              </w:rPr>
            </w:pPr>
            <w:r w:rsidRPr="00497217">
              <w:rPr>
                <w:rFonts w:eastAsia="Times New Roman"/>
                <w:color w:val="000000"/>
              </w:rPr>
              <w:t xml:space="preserve">Is socially acceptable  </w:t>
            </w:r>
          </w:p>
        </w:tc>
        <w:tc>
          <w:tcPr>
            <w:tcW w:w="461" w:type="pct"/>
            <w:shd w:val="clear" w:color="auto" w:fill="auto"/>
            <w:noWrap/>
            <w:vAlign w:val="center"/>
            <w:hideMark/>
          </w:tcPr>
          <w:p w14:paraId="4AB46393"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055CD70C" w14:textId="77777777" w:rsidR="00B55E12" w:rsidRPr="00497217" w:rsidRDefault="00B55E12" w:rsidP="00837DCB">
            <w:pPr>
              <w:jc w:val="right"/>
              <w:rPr>
                <w:rFonts w:eastAsia="Times New Roman"/>
                <w:color w:val="000000"/>
              </w:rPr>
            </w:pPr>
            <w:r w:rsidRPr="00497217">
              <w:rPr>
                <w:rFonts w:eastAsia="Times New Roman"/>
                <w:color w:val="000000"/>
              </w:rPr>
              <w:t>4.56</w:t>
            </w:r>
          </w:p>
        </w:tc>
        <w:tc>
          <w:tcPr>
            <w:tcW w:w="450" w:type="pct"/>
            <w:shd w:val="clear" w:color="auto" w:fill="auto"/>
            <w:noWrap/>
            <w:vAlign w:val="bottom"/>
            <w:hideMark/>
          </w:tcPr>
          <w:p w14:paraId="55B29643" w14:textId="77777777" w:rsidR="00B55E12" w:rsidRPr="00497217" w:rsidRDefault="00B55E12" w:rsidP="00837DCB">
            <w:pPr>
              <w:jc w:val="right"/>
              <w:rPr>
                <w:rFonts w:eastAsia="Times New Roman"/>
                <w:color w:val="000000"/>
              </w:rPr>
            </w:pPr>
            <w:r w:rsidRPr="00497217">
              <w:rPr>
                <w:rFonts w:eastAsia="Times New Roman"/>
                <w:color w:val="000000"/>
              </w:rPr>
              <w:t>1.44</w:t>
            </w:r>
          </w:p>
        </w:tc>
        <w:tc>
          <w:tcPr>
            <w:tcW w:w="523" w:type="pct"/>
            <w:shd w:val="clear" w:color="auto" w:fill="auto"/>
            <w:noWrap/>
            <w:vAlign w:val="bottom"/>
            <w:hideMark/>
          </w:tcPr>
          <w:p w14:paraId="3F3B7D4E" w14:textId="77777777" w:rsidR="00B55E12" w:rsidRPr="00497217" w:rsidRDefault="00B55E12" w:rsidP="00837DCB">
            <w:pPr>
              <w:jc w:val="right"/>
              <w:rPr>
                <w:rFonts w:eastAsia="Times New Roman"/>
                <w:color w:val="000000"/>
              </w:rPr>
            </w:pPr>
            <w:r w:rsidRPr="00497217">
              <w:rPr>
                <w:rFonts w:eastAsia="Times New Roman"/>
                <w:color w:val="000000"/>
              </w:rPr>
              <w:t>-0.95</w:t>
            </w:r>
          </w:p>
        </w:tc>
      </w:tr>
      <w:tr w:rsidR="00B55E12" w:rsidRPr="00497217" w14:paraId="7645F357" w14:textId="77777777" w:rsidTr="005E2A99">
        <w:trPr>
          <w:trHeight w:val="20"/>
        </w:trPr>
        <w:tc>
          <w:tcPr>
            <w:tcW w:w="3144" w:type="pct"/>
            <w:shd w:val="clear" w:color="auto" w:fill="auto"/>
            <w:vAlign w:val="center"/>
            <w:hideMark/>
          </w:tcPr>
          <w:p w14:paraId="68D45569" w14:textId="77777777" w:rsidR="00B55E12" w:rsidRPr="00497217" w:rsidRDefault="00B55E12" w:rsidP="00837DCB">
            <w:pPr>
              <w:rPr>
                <w:rFonts w:eastAsia="Times New Roman"/>
                <w:color w:val="000000"/>
              </w:rPr>
            </w:pPr>
            <w:r w:rsidRPr="00497217">
              <w:rPr>
                <w:rFonts w:eastAsia="Times New Roman"/>
                <w:color w:val="000000"/>
              </w:rPr>
              <w:t xml:space="preserve">Is familiar </w:t>
            </w:r>
          </w:p>
        </w:tc>
        <w:tc>
          <w:tcPr>
            <w:tcW w:w="461" w:type="pct"/>
            <w:shd w:val="clear" w:color="auto" w:fill="auto"/>
            <w:noWrap/>
            <w:vAlign w:val="center"/>
            <w:hideMark/>
          </w:tcPr>
          <w:p w14:paraId="34DD7FE7"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308083D5" w14:textId="77777777" w:rsidR="00B55E12" w:rsidRPr="00497217" w:rsidRDefault="00B55E12" w:rsidP="00837DCB">
            <w:pPr>
              <w:jc w:val="right"/>
              <w:rPr>
                <w:rFonts w:eastAsia="Times New Roman"/>
                <w:color w:val="000000"/>
              </w:rPr>
            </w:pPr>
            <w:r w:rsidRPr="00497217">
              <w:rPr>
                <w:rFonts w:eastAsia="Times New Roman"/>
                <w:color w:val="000000"/>
              </w:rPr>
              <w:t>3.58</w:t>
            </w:r>
          </w:p>
        </w:tc>
        <w:tc>
          <w:tcPr>
            <w:tcW w:w="450" w:type="pct"/>
            <w:shd w:val="clear" w:color="auto" w:fill="auto"/>
            <w:noWrap/>
            <w:vAlign w:val="bottom"/>
            <w:hideMark/>
          </w:tcPr>
          <w:p w14:paraId="4D4E3DB9" w14:textId="77777777" w:rsidR="00B55E12" w:rsidRPr="00497217" w:rsidRDefault="00B55E12" w:rsidP="00837DCB">
            <w:pPr>
              <w:jc w:val="right"/>
              <w:rPr>
                <w:rFonts w:eastAsia="Times New Roman"/>
                <w:color w:val="000000"/>
              </w:rPr>
            </w:pPr>
            <w:r w:rsidRPr="00497217">
              <w:rPr>
                <w:rFonts w:eastAsia="Times New Roman"/>
                <w:color w:val="000000"/>
              </w:rPr>
              <w:t>1.57</w:t>
            </w:r>
          </w:p>
        </w:tc>
        <w:tc>
          <w:tcPr>
            <w:tcW w:w="523" w:type="pct"/>
            <w:shd w:val="clear" w:color="auto" w:fill="auto"/>
            <w:noWrap/>
            <w:vAlign w:val="bottom"/>
            <w:hideMark/>
          </w:tcPr>
          <w:p w14:paraId="4DA2B6A7" w14:textId="77777777" w:rsidR="00B55E12" w:rsidRPr="00497217" w:rsidRDefault="00B55E12" w:rsidP="00837DCB">
            <w:pPr>
              <w:jc w:val="right"/>
              <w:rPr>
                <w:rFonts w:eastAsia="Times New Roman"/>
                <w:color w:val="000000"/>
              </w:rPr>
            </w:pPr>
            <w:r w:rsidRPr="00497217">
              <w:rPr>
                <w:rFonts w:eastAsia="Times New Roman"/>
                <w:color w:val="000000"/>
              </w:rPr>
              <w:t>-0.42</w:t>
            </w:r>
          </w:p>
        </w:tc>
      </w:tr>
      <w:tr w:rsidR="00B55E12" w:rsidRPr="00497217" w14:paraId="4FD5D37F" w14:textId="77777777" w:rsidTr="005E2A99">
        <w:trPr>
          <w:trHeight w:val="20"/>
        </w:trPr>
        <w:tc>
          <w:tcPr>
            <w:tcW w:w="3144" w:type="pct"/>
            <w:shd w:val="clear" w:color="auto" w:fill="auto"/>
            <w:vAlign w:val="center"/>
            <w:hideMark/>
          </w:tcPr>
          <w:p w14:paraId="7495462A" w14:textId="77777777" w:rsidR="00B55E12" w:rsidRPr="00497217" w:rsidRDefault="00B55E12" w:rsidP="00837DCB">
            <w:pPr>
              <w:rPr>
                <w:rFonts w:eastAsia="Times New Roman"/>
                <w:color w:val="000000"/>
              </w:rPr>
            </w:pPr>
            <w:r w:rsidRPr="00497217">
              <w:rPr>
                <w:rFonts w:eastAsia="Times New Roman"/>
                <w:color w:val="000000"/>
              </w:rPr>
              <w:t xml:space="preserve">Will not falsely diagnose me as having the disease if I do not have the disease  </w:t>
            </w:r>
          </w:p>
        </w:tc>
        <w:tc>
          <w:tcPr>
            <w:tcW w:w="461" w:type="pct"/>
            <w:shd w:val="clear" w:color="auto" w:fill="auto"/>
            <w:noWrap/>
            <w:vAlign w:val="center"/>
            <w:hideMark/>
          </w:tcPr>
          <w:p w14:paraId="1DB1B950"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461EF5DF" w14:textId="77777777" w:rsidR="00B55E12" w:rsidRPr="00497217" w:rsidRDefault="00B55E12" w:rsidP="00837DCB">
            <w:pPr>
              <w:jc w:val="right"/>
              <w:rPr>
                <w:rFonts w:eastAsia="Times New Roman"/>
                <w:color w:val="000000"/>
              </w:rPr>
            </w:pPr>
            <w:r w:rsidRPr="00497217">
              <w:rPr>
                <w:rFonts w:eastAsia="Times New Roman"/>
                <w:color w:val="000000"/>
              </w:rPr>
              <w:t>5.16</w:t>
            </w:r>
          </w:p>
        </w:tc>
        <w:tc>
          <w:tcPr>
            <w:tcW w:w="450" w:type="pct"/>
            <w:shd w:val="clear" w:color="auto" w:fill="auto"/>
            <w:noWrap/>
            <w:vAlign w:val="bottom"/>
            <w:hideMark/>
          </w:tcPr>
          <w:p w14:paraId="2CCB549D" w14:textId="77777777" w:rsidR="00B55E12" w:rsidRPr="00497217" w:rsidRDefault="00B55E12" w:rsidP="00837DCB">
            <w:pPr>
              <w:jc w:val="right"/>
              <w:rPr>
                <w:rFonts w:eastAsia="Times New Roman"/>
                <w:color w:val="000000"/>
              </w:rPr>
            </w:pPr>
            <w:r w:rsidRPr="00497217">
              <w:rPr>
                <w:rFonts w:eastAsia="Times New Roman"/>
                <w:color w:val="000000"/>
              </w:rPr>
              <w:t>1.17</w:t>
            </w:r>
          </w:p>
        </w:tc>
        <w:tc>
          <w:tcPr>
            <w:tcW w:w="523" w:type="pct"/>
            <w:shd w:val="clear" w:color="auto" w:fill="auto"/>
            <w:noWrap/>
            <w:vAlign w:val="bottom"/>
            <w:hideMark/>
          </w:tcPr>
          <w:p w14:paraId="0F79D465" w14:textId="77777777" w:rsidR="00B55E12" w:rsidRPr="00497217" w:rsidRDefault="00B55E12" w:rsidP="00837DCB">
            <w:pPr>
              <w:jc w:val="right"/>
              <w:rPr>
                <w:rFonts w:eastAsia="Times New Roman"/>
                <w:color w:val="000000"/>
              </w:rPr>
            </w:pPr>
            <w:r w:rsidRPr="00497217">
              <w:rPr>
                <w:rFonts w:eastAsia="Times New Roman"/>
                <w:color w:val="000000"/>
              </w:rPr>
              <w:t>-1.51</w:t>
            </w:r>
          </w:p>
        </w:tc>
      </w:tr>
      <w:tr w:rsidR="00B55E12" w:rsidRPr="00497217" w14:paraId="0B1878C7" w14:textId="77777777" w:rsidTr="005E2A99">
        <w:trPr>
          <w:trHeight w:val="20"/>
        </w:trPr>
        <w:tc>
          <w:tcPr>
            <w:tcW w:w="3144" w:type="pct"/>
            <w:shd w:val="clear" w:color="auto" w:fill="auto"/>
            <w:vAlign w:val="center"/>
            <w:hideMark/>
          </w:tcPr>
          <w:p w14:paraId="591FA0CD" w14:textId="77777777" w:rsidR="00B55E12" w:rsidRPr="00497217" w:rsidRDefault="00B55E12" w:rsidP="00837DCB">
            <w:pPr>
              <w:rPr>
                <w:rFonts w:eastAsia="Times New Roman"/>
                <w:color w:val="000000"/>
              </w:rPr>
            </w:pPr>
            <w:r w:rsidRPr="00497217">
              <w:rPr>
                <w:rFonts w:eastAsia="Times New Roman"/>
                <w:color w:val="000000"/>
              </w:rPr>
              <w:t xml:space="preserve">Does not have side-effects </w:t>
            </w:r>
          </w:p>
        </w:tc>
        <w:tc>
          <w:tcPr>
            <w:tcW w:w="461" w:type="pct"/>
            <w:shd w:val="clear" w:color="auto" w:fill="auto"/>
            <w:noWrap/>
            <w:vAlign w:val="center"/>
            <w:hideMark/>
          </w:tcPr>
          <w:p w14:paraId="2D68C75E"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27B53465" w14:textId="77777777" w:rsidR="00B55E12" w:rsidRPr="00497217" w:rsidRDefault="00B55E12" w:rsidP="00837DCB">
            <w:pPr>
              <w:jc w:val="right"/>
              <w:rPr>
                <w:rFonts w:eastAsia="Times New Roman"/>
                <w:color w:val="000000"/>
              </w:rPr>
            </w:pPr>
            <w:r w:rsidRPr="00497217">
              <w:rPr>
                <w:rFonts w:eastAsia="Times New Roman"/>
                <w:color w:val="000000"/>
              </w:rPr>
              <w:t>4.30</w:t>
            </w:r>
          </w:p>
        </w:tc>
        <w:tc>
          <w:tcPr>
            <w:tcW w:w="450" w:type="pct"/>
            <w:shd w:val="clear" w:color="auto" w:fill="auto"/>
            <w:noWrap/>
            <w:vAlign w:val="bottom"/>
            <w:hideMark/>
          </w:tcPr>
          <w:p w14:paraId="6DA7D8F6" w14:textId="77777777" w:rsidR="00B55E12" w:rsidRPr="00497217" w:rsidRDefault="00B55E12" w:rsidP="00837DCB">
            <w:pPr>
              <w:jc w:val="right"/>
              <w:rPr>
                <w:rFonts w:eastAsia="Times New Roman"/>
                <w:color w:val="000000"/>
              </w:rPr>
            </w:pPr>
            <w:r w:rsidRPr="00497217">
              <w:rPr>
                <w:rFonts w:eastAsia="Times New Roman"/>
                <w:color w:val="000000"/>
              </w:rPr>
              <w:t>1.40</w:t>
            </w:r>
          </w:p>
        </w:tc>
        <w:tc>
          <w:tcPr>
            <w:tcW w:w="523" w:type="pct"/>
            <w:shd w:val="clear" w:color="auto" w:fill="auto"/>
            <w:noWrap/>
            <w:vAlign w:val="bottom"/>
            <w:hideMark/>
          </w:tcPr>
          <w:p w14:paraId="5B3B4024" w14:textId="77777777" w:rsidR="00B55E12" w:rsidRPr="00497217" w:rsidRDefault="00B55E12" w:rsidP="00837DCB">
            <w:pPr>
              <w:jc w:val="right"/>
              <w:rPr>
                <w:rFonts w:eastAsia="Times New Roman"/>
                <w:color w:val="000000"/>
              </w:rPr>
            </w:pPr>
            <w:r w:rsidRPr="00497217">
              <w:rPr>
                <w:rFonts w:eastAsia="Times New Roman"/>
                <w:color w:val="000000"/>
              </w:rPr>
              <w:t>-0.73</w:t>
            </w:r>
          </w:p>
        </w:tc>
      </w:tr>
      <w:tr w:rsidR="00B55E12" w:rsidRPr="00497217" w14:paraId="6FC7D087" w14:textId="77777777" w:rsidTr="005E2A99">
        <w:trPr>
          <w:trHeight w:val="20"/>
        </w:trPr>
        <w:tc>
          <w:tcPr>
            <w:tcW w:w="3144" w:type="pct"/>
            <w:shd w:val="clear" w:color="auto" w:fill="auto"/>
            <w:vAlign w:val="center"/>
            <w:hideMark/>
          </w:tcPr>
          <w:p w14:paraId="44DE19A6" w14:textId="77777777" w:rsidR="00B55E12" w:rsidRPr="00497217" w:rsidRDefault="00B55E12" w:rsidP="00837DCB">
            <w:pPr>
              <w:rPr>
                <w:rFonts w:eastAsia="Times New Roman"/>
                <w:color w:val="000000"/>
              </w:rPr>
            </w:pPr>
            <w:r w:rsidRPr="00497217">
              <w:rPr>
                <w:rFonts w:eastAsia="Times New Roman"/>
                <w:color w:val="000000"/>
              </w:rPr>
              <w:t xml:space="preserve">Is cheap </w:t>
            </w:r>
          </w:p>
        </w:tc>
        <w:tc>
          <w:tcPr>
            <w:tcW w:w="461" w:type="pct"/>
            <w:shd w:val="clear" w:color="auto" w:fill="auto"/>
            <w:noWrap/>
            <w:vAlign w:val="center"/>
            <w:hideMark/>
          </w:tcPr>
          <w:p w14:paraId="178AC75B"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420E9D90" w14:textId="77777777" w:rsidR="00B55E12" w:rsidRPr="00497217" w:rsidRDefault="00B55E12" w:rsidP="00837DCB">
            <w:pPr>
              <w:jc w:val="right"/>
              <w:rPr>
                <w:rFonts w:eastAsia="Times New Roman"/>
                <w:color w:val="000000"/>
              </w:rPr>
            </w:pPr>
            <w:r w:rsidRPr="00497217">
              <w:rPr>
                <w:rFonts w:eastAsia="Times New Roman"/>
                <w:color w:val="000000"/>
              </w:rPr>
              <w:t>3.81</w:t>
            </w:r>
          </w:p>
        </w:tc>
        <w:tc>
          <w:tcPr>
            <w:tcW w:w="450" w:type="pct"/>
            <w:shd w:val="clear" w:color="auto" w:fill="auto"/>
            <w:noWrap/>
            <w:vAlign w:val="bottom"/>
            <w:hideMark/>
          </w:tcPr>
          <w:p w14:paraId="45BF7D4C" w14:textId="77777777" w:rsidR="00B55E12" w:rsidRPr="00497217" w:rsidRDefault="00B55E12" w:rsidP="00837DCB">
            <w:pPr>
              <w:jc w:val="right"/>
              <w:rPr>
                <w:rFonts w:eastAsia="Times New Roman"/>
                <w:color w:val="000000"/>
              </w:rPr>
            </w:pPr>
            <w:r w:rsidRPr="00497217">
              <w:rPr>
                <w:rFonts w:eastAsia="Times New Roman"/>
                <w:color w:val="000000"/>
              </w:rPr>
              <w:t>1.63</w:t>
            </w:r>
          </w:p>
        </w:tc>
        <w:tc>
          <w:tcPr>
            <w:tcW w:w="523" w:type="pct"/>
            <w:shd w:val="clear" w:color="auto" w:fill="auto"/>
            <w:noWrap/>
            <w:vAlign w:val="bottom"/>
            <w:hideMark/>
          </w:tcPr>
          <w:p w14:paraId="5E369A3C" w14:textId="77777777" w:rsidR="00B55E12" w:rsidRPr="00497217" w:rsidRDefault="00B55E12" w:rsidP="00837DCB">
            <w:pPr>
              <w:jc w:val="right"/>
              <w:rPr>
                <w:rFonts w:eastAsia="Times New Roman"/>
                <w:color w:val="000000"/>
              </w:rPr>
            </w:pPr>
            <w:r w:rsidRPr="00497217">
              <w:rPr>
                <w:rFonts w:eastAsia="Times New Roman"/>
                <w:color w:val="000000"/>
              </w:rPr>
              <w:t>-0.53</w:t>
            </w:r>
          </w:p>
        </w:tc>
      </w:tr>
      <w:tr w:rsidR="00B55E12" w:rsidRPr="00497217" w14:paraId="588FE61C" w14:textId="77777777" w:rsidTr="005E2A99">
        <w:trPr>
          <w:trHeight w:val="20"/>
        </w:trPr>
        <w:tc>
          <w:tcPr>
            <w:tcW w:w="3144" w:type="pct"/>
            <w:shd w:val="clear" w:color="auto" w:fill="auto"/>
            <w:vAlign w:val="center"/>
            <w:hideMark/>
          </w:tcPr>
          <w:p w14:paraId="5F97B7FD" w14:textId="77777777" w:rsidR="00B55E12" w:rsidRPr="00497217" w:rsidRDefault="00B55E12" w:rsidP="00837DCB">
            <w:pPr>
              <w:rPr>
                <w:rFonts w:eastAsia="Times New Roman"/>
                <w:color w:val="000000"/>
              </w:rPr>
            </w:pPr>
            <w:r w:rsidRPr="00497217">
              <w:rPr>
                <w:rFonts w:eastAsia="Times New Roman"/>
                <w:color w:val="000000"/>
              </w:rPr>
              <w:t>Is for a disease I am showing symptoms of</w:t>
            </w:r>
          </w:p>
        </w:tc>
        <w:tc>
          <w:tcPr>
            <w:tcW w:w="461" w:type="pct"/>
            <w:shd w:val="clear" w:color="auto" w:fill="auto"/>
            <w:noWrap/>
            <w:vAlign w:val="center"/>
            <w:hideMark/>
          </w:tcPr>
          <w:p w14:paraId="5A7A42F2"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1F67162F" w14:textId="77777777" w:rsidR="00B55E12" w:rsidRPr="00497217" w:rsidRDefault="00B55E12" w:rsidP="00837DCB">
            <w:pPr>
              <w:jc w:val="right"/>
              <w:rPr>
                <w:rFonts w:eastAsia="Times New Roman"/>
                <w:color w:val="000000"/>
              </w:rPr>
            </w:pPr>
            <w:r w:rsidRPr="00497217">
              <w:rPr>
                <w:rFonts w:eastAsia="Times New Roman"/>
                <w:color w:val="000000"/>
              </w:rPr>
              <w:t>4.66</w:t>
            </w:r>
          </w:p>
        </w:tc>
        <w:tc>
          <w:tcPr>
            <w:tcW w:w="450" w:type="pct"/>
            <w:shd w:val="clear" w:color="auto" w:fill="auto"/>
            <w:noWrap/>
            <w:vAlign w:val="bottom"/>
            <w:hideMark/>
          </w:tcPr>
          <w:p w14:paraId="50CABB80" w14:textId="77777777" w:rsidR="00B55E12" w:rsidRPr="00497217" w:rsidRDefault="00B55E12" w:rsidP="00837DCB">
            <w:pPr>
              <w:jc w:val="right"/>
              <w:rPr>
                <w:rFonts w:eastAsia="Times New Roman"/>
                <w:color w:val="000000"/>
              </w:rPr>
            </w:pPr>
            <w:r w:rsidRPr="00497217">
              <w:rPr>
                <w:rFonts w:eastAsia="Times New Roman"/>
                <w:color w:val="000000"/>
              </w:rPr>
              <w:t>1.35</w:t>
            </w:r>
          </w:p>
        </w:tc>
        <w:tc>
          <w:tcPr>
            <w:tcW w:w="523" w:type="pct"/>
            <w:shd w:val="clear" w:color="auto" w:fill="auto"/>
            <w:noWrap/>
            <w:vAlign w:val="bottom"/>
            <w:hideMark/>
          </w:tcPr>
          <w:p w14:paraId="0C8800B5" w14:textId="77777777" w:rsidR="00B55E12" w:rsidRPr="00497217" w:rsidRDefault="00B55E12" w:rsidP="00837DCB">
            <w:pPr>
              <w:jc w:val="right"/>
              <w:rPr>
                <w:rFonts w:eastAsia="Times New Roman"/>
                <w:color w:val="000000"/>
              </w:rPr>
            </w:pPr>
            <w:r w:rsidRPr="00497217">
              <w:rPr>
                <w:rFonts w:eastAsia="Times New Roman"/>
                <w:color w:val="000000"/>
              </w:rPr>
              <w:t>-1.21</w:t>
            </w:r>
          </w:p>
        </w:tc>
      </w:tr>
      <w:tr w:rsidR="00B55E12" w:rsidRPr="00497217" w14:paraId="1792BFEF" w14:textId="77777777" w:rsidTr="005E2A99">
        <w:trPr>
          <w:trHeight w:val="20"/>
        </w:trPr>
        <w:tc>
          <w:tcPr>
            <w:tcW w:w="3144" w:type="pct"/>
            <w:shd w:val="clear" w:color="auto" w:fill="auto"/>
            <w:vAlign w:val="center"/>
            <w:hideMark/>
          </w:tcPr>
          <w:p w14:paraId="237BAF84" w14:textId="77777777" w:rsidR="00B55E12" w:rsidRPr="00497217" w:rsidRDefault="00B55E12" w:rsidP="00837DCB">
            <w:pPr>
              <w:rPr>
                <w:rFonts w:eastAsia="Times New Roman"/>
                <w:color w:val="000000"/>
              </w:rPr>
            </w:pPr>
            <w:r w:rsidRPr="00497217">
              <w:rPr>
                <w:rFonts w:eastAsia="Times New Roman"/>
                <w:color w:val="000000"/>
              </w:rPr>
              <w:t xml:space="preserve">Will protect me from life-threatening disease </w:t>
            </w:r>
          </w:p>
        </w:tc>
        <w:tc>
          <w:tcPr>
            <w:tcW w:w="461" w:type="pct"/>
            <w:shd w:val="clear" w:color="auto" w:fill="auto"/>
            <w:noWrap/>
            <w:vAlign w:val="center"/>
            <w:hideMark/>
          </w:tcPr>
          <w:p w14:paraId="5B0931A5"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0AC266DA" w14:textId="77777777" w:rsidR="00B55E12" w:rsidRPr="00497217" w:rsidRDefault="00B55E12" w:rsidP="00837DCB">
            <w:pPr>
              <w:jc w:val="right"/>
              <w:rPr>
                <w:rFonts w:eastAsia="Times New Roman"/>
                <w:color w:val="000000"/>
              </w:rPr>
            </w:pPr>
            <w:r w:rsidRPr="00497217">
              <w:rPr>
                <w:rFonts w:eastAsia="Times New Roman"/>
                <w:color w:val="000000"/>
              </w:rPr>
              <w:t>5.06</w:t>
            </w:r>
          </w:p>
        </w:tc>
        <w:tc>
          <w:tcPr>
            <w:tcW w:w="450" w:type="pct"/>
            <w:shd w:val="clear" w:color="auto" w:fill="auto"/>
            <w:noWrap/>
            <w:vAlign w:val="bottom"/>
            <w:hideMark/>
          </w:tcPr>
          <w:p w14:paraId="5EF07FDA" w14:textId="77777777" w:rsidR="00B55E12" w:rsidRPr="00497217" w:rsidRDefault="00B55E12" w:rsidP="00837DCB">
            <w:pPr>
              <w:jc w:val="right"/>
              <w:rPr>
                <w:rFonts w:eastAsia="Times New Roman"/>
                <w:color w:val="000000"/>
              </w:rPr>
            </w:pPr>
            <w:r w:rsidRPr="00497217">
              <w:rPr>
                <w:rFonts w:eastAsia="Times New Roman"/>
                <w:color w:val="000000"/>
              </w:rPr>
              <w:t>1.22</w:t>
            </w:r>
          </w:p>
        </w:tc>
        <w:tc>
          <w:tcPr>
            <w:tcW w:w="523" w:type="pct"/>
            <w:shd w:val="clear" w:color="auto" w:fill="auto"/>
            <w:noWrap/>
            <w:vAlign w:val="bottom"/>
            <w:hideMark/>
          </w:tcPr>
          <w:p w14:paraId="4B65B30C" w14:textId="77777777" w:rsidR="00B55E12" w:rsidRPr="00497217" w:rsidRDefault="00B55E12" w:rsidP="00837DCB">
            <w:pPr>
              <w:jc w:val="right"/>
              <w:rPr>
                <w:rFonts w:eastAsia="Times New Roman"/>
                <w:color w:val="000000"/>
              </w:rPr>
            </w:pPr>
            <w:r w:rsidRPr="00497217">
              <w:rPr>
                <w:rFonts w:eastAsia="Times New Roman"/>
                <w:color w:val="000000"/>
              </w:rPr>
              <w:t>-1.32</w:t>
            </w:r>
          </w:p>
        </w:tc>
      </w:tr>
      <w:tr w:rsidR="00B55E12" w:rsidRPr="00497217" w14:paraId="7AEE590A" w14:textId="77777777" w:rsidTr="005E2A99">
        <w:trPr>
          <w:trHeight w:val="20"/>
        </w:trPr>
        <w:tc>
          <w:tcPr>
            <w:tcW w:w="3144" w:type="pct"/>
            <w:shd w:val="clear" w:color="auto" w:fill="auto"/>
            <w:vAlign w:val="center"/>
            <w:hideMark/>
          </w:tcPr>
          <w:p w14:paraId="73D9EEDD" w14:textId="77777777" w:rsidR="00B55E12" w:rsidRPr="00497217" w:rsidRDefault="00B55E12" w:rsidP="00837DCB">
            <w:pPr>
              <w:rPr>
                <w:rFonts w:eastAsia="Times New Roman"/>
                <w:color w:val="000000"/>
              </w:rPr>
            </w:pPr>
            <w:r w:rsidRPr="00497217">
              <w:rPr>
                <w:rFonts w:eastAsia="Times New Roman"/>
                <w:color w:val="000000"/>
              </w:rPr>
              <w:t xml:space="preserve">Will catch the disease early </w:t>
            </w:r>
          </w:p>
        </w:tc>
        <w:tc>
          <w:tcPr>
            <w:tcW w:w="461" w:type="pct"/>
            <w:shd w:val="clear" w:color="auto" w:fill="auto"/>
            <w:noWrap/>
            <w:vAlign w:val="center"/>
            <w:hideMark/>
          </w:tcPr>
          <w:p w14:paraId="0AAD9996"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40E9C85D" w14:textId="77777777" w:rsidR="00B55E12" w:rsidRPr="00497217" w:rsidRDefault="00B55E12" w:rsidP="00837DCB">
            <w:pPr>
              <w:jc w:val="right"/>
              <w:rPr>
                <w:rFonts w:eastAsia="Times New Roman"/>
                <w:color w:val="000000"/>
              </w:rPr>
            </w:pPr>
            <w:r w:rsidRPr="00497217">
              <w:rPr>
                <w:rFonts w:eastAsia="Times New Roman"/>
                <w:color w:val="000000"/>
              </w:rPr>
              <w:t>5.14</w:t>
            </w:r>
          </w:p>
        </w:tc>
        <w:tc>
          <w:tcPr>
            <w:tcW w:w="450" w:type="pct"/>
            <w:shd w:val="clear" w:color="auto" w:fill="auto"/>
            <w:noWrap/>
            <w:vAlign w:val="bottom"/>
            <w:hideMark/>
          </w:tcPr>
          <w:p w14:paraId="63B86C74" w14:textId="77777777" w:rsidR="00B55E12" w:rsidRPr="00497217" w:rsidRDefault="00B55E12" w:rsidP="00837DCB">
            <w:pPr>
              <w:jc w:val="right"/>
              <w:rPr>
                <w:rFonts w:eastAsia="Times New Roman"/>
                <w:color w:val="000000"/>
              </w:rPr>
            </w:pPr>
            <w:r w:rsidRPr="00497217">
              <w:rPr>
                <w:rFonts w:eastAsia="Times New Roman"/>
                <w:color w:val="000000"/>
              </w:rPr>
              <w:t>1.17</w:t>
            </w:r>
          </w:p>
        </w:tc>
        <w:tc>
          <w:tcPr>
            <w:tcW w:w="523" w:type="pct"/>
            <w:shd w:val="clear" w:color="auto" w:fill="auto"/>
            <w:noWrap/>
            <w:vAlign w:val="bottom"/>
            <w:hideMark/>
          </w:tcPr>
          <w:p w14:paraId="352581B9" w14:textId="77777777" w:rsidR="00B55E12" w:rsidRPr="00497217" w:rsidRDefault="00B55E12" w:rsidP="00837DCB">
            <w:pPr>
              <w:jc w:val="right"/>
              <w:rPr>
                <w:rFonts w:eastAsia="Times New Roman"/>
                <w:color w:val="000000"/>
              </w:rPr>
            </w:pPr>
            <w:r w:rsidRPr="00497217">
              <w:rPr>
                <w:rFonts w:eastAsia="Times New Roman"/>
                <w:color w:val="000000"/>
              </w:rPr>
              <w:t>-1.57</w:t>
            </w:r>
          </w:p>
        </w:tc>
      </w:tr>
      <w:tr w:rsidR="00B55E12" w:rsidRPr="00497217" w14:paraId="77AFD504" w14:textId="77777777" w:rsidTr="005E2A99">
        <w:trPr>
          <w:trHeight w:val="260"/>
        </w:trPr>
        <w:tc>
          <w:tcPr>
            <w:tcW w:w="3144" w:type="pct"/>
            <w:shd w:val="clear" w:color="auto" w:fill="auto"/>
            <w:vAlign w:val="center"/>
            <w:hideMark/>
          </w:tcPr>
          <w:p w14:paraId="24DAD5BC" w14:textId="77777777" w:rsidR="00B55E12" w:rsidRPr="00497217" w:rsidRDefault="00B55E12" w:rsidP="00837DCB">
            <w:pPr>
              <w:rPr>
                <w:rFonts w:eastAsia="Times New Roman"/>
                <w:color w:val="000000"/>
              </w:rPr>
            </w:pPr>
            <w:r w:rsidRPr="00497217">
              <w:rPr>
                <w:rFonts w:eastAsia="Times New Roman"/>
                <w:color w:val="000000"/>
              </w:rPr>
              <w:t xml:space="preserve">Correctly classifies people who truly do NOT have the disease </w:t>
            </w:r>
          </w:p>
        </w:tc>
        <w:tc>
          <w:tcPr>
            <w:tcW w:w="461" w:type="pct"/>
            <w:shd w:val="clear" w:color="auto" w:fill="auto"/>
            <w:noWrap/>
            <w:vAlign w:val="center"/>
            <w:hideMark/>
          </w:tcPr>
          <w:p w14:paraId="7A4665EF"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79C17D74" w14:textId="77777777" w:rsidR="00B55E12" w:rsidRPr="00497217" w:rsidRDefault="00B55E12" w:rsidP="00837DCB">
            <w:pPr>
              <w:jc w:val="right"/>
              <w:rPr>
                <w:rFonts w:eastAsia="Times New Roman"/>
                <w:color w:val="000000"/>
              </w:rPr>
            </w:pPr>
            <w:r w:rsidRPr="00497217">
              <w:rPr>
                <w:rFonts w:eastAsia="Times New Roman"/>
                <w:color w:val="000000"/>
              </w:rPr>
              <w:t>5.11</w:t>
            </w:r>
          </w:p>
        </w:tc>
        <w:tc>
          <w:tcPr>
            <w:tcW w:w="450" w:type="pct"/>
            <w:shd w:val="clear" w:color="auto" w:fill="auto"/>
            <w:noWrap/>
            <w:vAlign w:val="bottom"/>
            <w:hideMark/>
          </w:tcPr>
          <w:p w14:paraId="0EF6C042" w14:textId="77777777" w:rsidR="00B55E12" w:rsidRPr="00497217" w:rsidRDefault="00B55E12" w:rsidP="00837DCB">
            <w:pPr>
              <w:jc w:val="right"/>
              <w:rPr>
                <w:rFonts w:eastAsia="Times New Roman"/>
                <w:color w:val="000000"/>
              </w:rPr>
            </w:pPr>
            <w:r w:rsidRPr="00497217">
              <w:rPr>
                <w:rFonts w:eastAsia="Times New Roman"/>
                <w:color w:val="000000"/>
              </w:rPr>
              <w:t>1.18</w:t>
            </w:r>
          </w:p>
        </w:tc>
        <w:tc>
          <w:tcPr>
            <w:tcW w:w="523" w:type="pct"/>
            <w:shd w:val="clear" w:color="auto" w:fill="auto"/>
            <w:noWrap/>
            <w:vAlign w:val="bottom"/>
            <w:hideMark/>
          </w:tcPr>
          <w:p w14:paraId="2B3A53DB" w14:textId="77777777" w:rsidR="00B55E12" w:rsidRPr="00497217" w:rsidRDefault="00B55E12" w:rsidP="00837DCB">
            <w:pPr>
              <w:jc w:val="right"/>
              <w:rPr>
                <w:rFonts w:eastAsia="Times New Roman"/>
                <w:color w:val="000000"/>
              </w:rPr>
            </w:pPr>
            <w:r w:rsidRPr="00497217">
              <w:rPr>
                <w:rFonts w:eastAsia="Times New Roman"/>
                <w:color w:val="000000"/>
              </w:rPr>
              <w:t>-1.21</w:t>
            </w:r>
          </w:p>
        </w:tc>
      </w:tr>
      <w:tr w:rsidR="00B55E12" w:rsidRPr="00497217" w14:paraId="28669122" w14:textId="77777777" w:rsidTr="005E2A99">
        <w:trPr>
          <w:trHeight w:val="20"/>
        </w:trPr>
        <w:tc>
          <w:tcPr>
            <w:tcW w:w="3144" w:type="pct"/>
            <w:shd w:val="clear" w:color="auto" w:fill="auto"/>
            <w:vAlign w:val="center"/>
            <w:hideMark/>
          </w:tcPr>
          <w:p w14:paraId="2F8C0034" w14:textId="77777777" w:rsidR="00B55E12" w:rsidRPr="00497217" w:rsidRDefault="00B55E12" w:rsidP="00837DCB">
            <w:pPr>
              <w:rPr>
                <w:rFonts w:eastAsia="Times New Roman"/>
                <w:color w:val="000000"/>
              </w:rPr>
            </w:pPr>
            <w:r w:rsidRPr="00497217">
              <w:rPr>
                <w:rFonts w:eastAsia="Times New Roman"/>
                <w:color w:val="000000"/>
              </w:rPr>
              <w:t xml:space="preserve">Will save my life </w:t>
            </w:r>
          </w:p>
        </w:tc>
        <w:tc>
          <w:tcPr>
            <w:tcW w:w="461" w:type="pct"/>
            <w:shd w:val="clear" w:color="auto" w:fill="auto"/>
            <w:noWrap/>
            <w:vAlign w:val="center"/>
            <w:hideMark/>
          </w:tcPr>
          <w:p w14:paraId="28F08736" w14:textId="77777777" w:rsidR="00B55E12" w:rsidRPr="00497217" w:rsidRDefault="00B55E12" w:rsidP="00837DCB">
            <w:pPr>
              <w:jc w:val="center"/>
              <w:rPr>
                <w:rFonts w:eastAsia="Times New Roman"/>
                <w:color w:val="000000"/>
              </w:rPr>
            </w:pPr>
            <w:r w:rsidRPr="00497217">
              <w:rPr>
                <w:rFonts w:eastAsia="Times New Roman"/>
                <w:color w:val="000000"/>
              </w:rPr>
              <w:t>1-6</w:t>
            </w:r>
          </w:p>
        </w:tc>
        <w:tc>
          <w:tcPr>
            <w:tcW w:w="423" w:type="pct"/>
            <w:shd w:val="clear" w:color="auto" w:fill="auto"/>
            <w:noWrap/>
            <w:vAlign w:val="bottom"/>
            <w:hideMark/>
          </w:tcPr>
          <w:p w14:paraId="2E7FDE90" w14:textId="77777777" w:rsidR="00B55E12" w:rsidRPr="00497217" w:rsidRDefault="00B55E12" w:rsidP="00837DCB">
            <w:pPr>
              <w:jc w:val="right"/>
              <w:rPr>
                <w:rFonts w:eastAsia="Times New Roman"/>
                <w:color w:val="000000"/>
              </w:rPr>
            </w:pPr>
            <w:r w:rsidRPr="00497217">
              <w:rPr>
                <w:rFonts w:eastAsia="Times New Roman"/>
                <w:color w:val="000000"/>
              </w:rPr>
              <w:t>5.16</w:t>
            </w:r>
          </w:p>
        </w:tc>
        <w:tc>
          <w:tcPr>
            <w:tcW w:w="450" w:type="pct"/>
            <w:shd w:val="clear" w:color="auto" w:fill="auto"/>
            <w:noWrap/>
            <w:vAlign w:val="bottom"/>
            <w:hideMark/>
          </w:tcPr>
          <w:p w14:paraId="7A89F9C6" w14:textId="77777777" w:rsidR="00B55E12" w:rsidRPr="00497217" w:rsidRDefault="00B55E12" w:rsidP="00837DCB">
            <w:pPr>
              <w:jc w:val="right"/>
              <w:rPr>
                <w:rFonts w:eastAsia="Times New Roman"/>
                <w:color w:val="000000"/>
              </w:rPr>
            </w:pPr>
            <w:r w:rsidRPr="00497217">
              <w:rPr>
                <w:rFonts w:eastAsia="Times New Roman"/>
                <w:color w:val="000000"/>
              </w:rPr>
              <w:t>1.19</w:t>
            </w:r>
          </w:p>
        </w:tc>
        <w:tc>
          <w:tcPr>
            <w:tcW w:w="523" w:type="pct"/>
            <w:shd w:val="clear" w:color="auto" w:fill="auto"/>
            <w:noWrap/>
            <w:vAlign w:val="bottom"/>
            <w:hideMark/>
          </w:tcPr>
          <w:p w14:paraId="1A401B5D" w14:textId="77777777" w:rsidR="00B55E12" w:rsidRPr="00497217" w:rsidRDefault="00B55E12" w:rsidP="00837DCB">
            <w:pPr>
              <w:jc w:val="right"/>
              <w:rPr>
                <w:rFonts w:eastAsia="Times New Roman"/>
                <w:color w:val="000000"/>
              </w:rPr>
            </w:pPr>
            <w:r w:rsidRPr="00497217">
              <w:rPr>
                <w:rFonts w:eastAsia="Times New Roman"/>
                <w:color w:val="000000"/>
              </w:rPr>
              <w:t>-1.36</w:t>
            </w:r>
          </w:p>
        </w:tc>
      </w:tr>
      <w:tr w:rsidR="00B55E12" w:rsidRPr="00497217" w14:paraId="6F4FDCDB" w14:textId="77777777" w:rsidTr="005E2A99">
        <w:trPr>
          <w:trHeight w:val="20"/>
        </w:trPr>
        <w:tc>
          <w:tcPr>
            <w:tcW w:w="3144" w:type="pct"/>
            <w:shd w:val="clear" w:color="auto" w:fill="auto"/>
            <w:vAlign w:val="center"/>
            <w:hideMark/>
          </w:tcPr>
          <w:p w14:paraId="01DA90BC" w14:textId="77777777" w:rsidR="00B55E12" w:rsidRPr="00497217" w:rsidRDefault="00B55E12" w:rsidP="00837DCB">
            <w:pPr>
              <w:rPr>
                <w:rFonts w:eastAsia="Times New Roman"/>
                <w:color w:val="000000"/>
              </w:rPr>
            </w:pPr>
            <w:r w:rsidRPr="00497217">
              <w:rPr>
                <w:rFonts w:eastAsia="Times New Roman"/>
                <w:color w:val="000000"/>
              </w:rPr>
              <w:t xml:space="preserve">Will give me consistent results (i.e. if I have the disease and am tested for it twice, both tests will tell me that I have the disease) </w:t>
            </w:r>
          </w:p>
        </w:tc>
        <w:tc>
          <w:tcPr>
            <w:tcW w:w="461" w:type="pct"/>
            <w:shd w:val="clear" w:color="auto" w:fill="auto"/>
            <w:noWrap/>
            <w:vAlign w:val="center"/>
            <w:hideMark/>
          </w:tcPr>
          <w:p w14:paraId="38EF256F" w14:textId="77777777" w:rsidR="00B55E12" w:rsidRPr="00497217" w:rsidRDefault="00B55E12" w:rsidP="00837DCB">
            <w:pPr>
              <w:jc w:val="center"/>
              <w:rPr>
                <w:rFonts w:eastAsia="Times New Roman"/>
                <w:color w:val="000000"/>
              </w:rPr>
            </w:pPr>
            <w:r w:rsidRPr="00497217">
              <w:rPr>
                <w:rFonts w:eastAsia="Times New Roman"/>
                <w:color w:val="000000"/>
              </w:rPr>
              <w:t>1-6</w:t>
            </w:r>
          </w:p>
        </w:tc>
        <w:tc>
          <w:tcPr>
            <w:tcW w:w="423" w:type="pct"/>
            <w:shd w:val="clear" w:color="auto" w:fill="auto"/>
            <w:noWrap/>
            <w:vAlign w:val="bottom"/>
            <w:hideMark/>
          </w:tcPr>
          <w:p w14:paraId="497BE273" w14:textId="77777777" w:rsidR="00B55E12" w:rsidRPr="00497217" w:rsidRDefault="00B55E12" w:rsidP="00837DCB">
            <w:pPr>
              <w:jc w:val="right"/>
              <w:rPr>
                <w:rFonts w:eastAsia="Times New Roman"/>
                <w:color w:val="000000"/>
              </w:rPr>
            </w:pPr>
            <w:r w:rsidRPr="00497217">
              <w:rPr>
                <w:rFonts w:eastAsia="Times New Roman"/>
                <w:color w:val="000000"/>
              </w:rPr>
              <w:t>5.24</w:t>
            </w:r>
          </w:p>
        </w:tc>
        <w:tc>
          <w:tcPr>
            <w:tcW w:w="450" w:type="pct"/>
            <w:shd w:val="clear" w:color="auto" w:fill="auto"/>
            <w:noWrap/>
            <w:vAlign w:val="bottom"/>
            <w:hideMark/>
          </w:tcPr>
          <w:p w14:paraId="30AB3F6D" w14:textId="77777777" w:rsidR="00B55E12" w:rsidRPr="00497217" w:rsidRDefault="00B55E12" w:rsidP="00837DCB">
            <w:pPr>
              <w:jc w:val="right"/>
              <w:rPr>
                <w:rFonts w:eastAsia="Times New Roman"/>
                <w:color w:val="000000"/>
              </w:rPr>
            </w:pPr>
            <w:r w:rsidRPr="00497217">
              <w:rPr>
                <w:rFonts w:eastAsia="Times New Roman"/>
                <w:color w:val="000000"/>
              </w:rPr>
              <w:t>1.08</w:t>
            </w:r>
          </w:p>
        </w:tc>
        <w:tc>
          <w:tcPr>
            <w:tcW w:w="523" w:type="pct"/>
            <w:shd w:val="clear" w:color="auto" w:fill="auto"/>
            <w:noWrap/>
            <w:vAlign w:val="bottom"/>
            <w:hideMark/>
          </w:tcPr>
          <w:p w14:paraId="34AD16C9" w14:textId="77777777" w:rsidR="00B55E12" w:rsidRPr="00497217" w:rsidRDefault="00B55E12" w:rsidP="00837DCB">
            <w:pPr>
              <w:jc w:val="right"/>
              <w:rPr>
                <w:rFonts w:eastAsia="Times New Roman"/>
                <w:color w:val="000000"/>
              </w:rPr>
            </w:pPr>
            <w:r w:rsidRPr="00497217">
              <w:rPr>
                <w:rFonts w:eastAsia="Times New Roman"/>
                <w:color w:val="000000"/>
              </w:rPr>
              <w:t>-1.41</w:t>
            </w:r>
          </w:p>
        </w:tc>
      </w:tr>
      <w:tr w:rsidR="00B55E12" w:rsidRPr="00497217" w14:paraId="45014581" w14:textId="77777777" w:rsidTr="005E2A99">
        <w:trPr>
          <w:trHeight w:val="20"/>
        </w:trPr>
        <w:tc>
          <w:tcPr>
            <w:tcW w:w="3144" w:type="pct"/>
            <w:shd w:val="clear" w:color="auto" w:fill="auto"/>
            <w:vAlign w:val="center"/>
            <w:hideMark/>
          </w:tcPr>
          <w:p w14:paraId="65D8B478" w14:textId="77777777" w:rsidR="00B55E12" w:rsidRPr="00497217" w:rsidRDefault="00B55E12" w:rsidP="00837DCB">
            <w:pPr>
              <w:rPr>
                <w:rFonts w:eastAsia="Times New Roman"/>
                <w:color w:val="000000"/>
              </w:rPr>
            </w:pPr>
            <w:r w:rsidRPr="00497217">
              <w:rPr>
                <w:rFonts w:eastAsia="Times New Roman"/>
                <w:color w:val="000000"/>
              </w:rPr>
              <w:t xml:space="preserve">Has no risk of pain </w:t>
            </w:r>
          </w:p>
        </w:tc>
        <w:tc>
          <w:tcPr>
            <w:tcW w:w="461" w:type="pct"/>
            <w:shd w:val="clear" w:color="auto" w:fill="auto"/>
            <w:noWrap/>
            <w:vAlign w:val="center"/>
            <w:hideMark/>
          </w:tcPr>
          <w:p w14:paraId="4590439F"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4A7F1768" w14:textId="77777777" w:rsidR="00B55E12" w:rsidRPr="00497217" w:rsidRDefault="00B55E12" w:rsidP="00837DCB">
            <w:pPr>
              <w:jc w:val="right"/>
              <w:rPr>
                <w:rFonts w:eastAsia="Times New Roman"/>
                <w:color w:val="000000"/>
              </w:rPr>
            </w:pPr>
            <w:r w:rsidRPr="00497217">
              <w:rPr>
                <w:rFonts w:eastAsia="Times New Roman"/>
                <w:color w:val="000000"/>
              </w:rPr>
              <w:t>3.76</w:t>
            </w:r>
          </w:p>
        </w:tc>
        <w:tc>
          <w:tcPr>
            <w:tcW w:w="450" w:type="pct"/>
            <w:shd w:val="clear" w:color="auto" w:fill="auto"/>
            <w:noWrap/>
            <w:vAlign w:val="bottom"/>
            <w:hideMark/>
          </w:tcPr>
          <w:p w14:paraId="08B1D929" w14:textId="77777777" w:rsidR="00B55E12" w:rsidRPr="00497217" w:rsidRDefault="00B55E12" w:rsidP="00837DCB">
            <w:pPr>
              <w:jc w:val="right"/>
              <w:rPr>
                <w:rFonts w:eastAsia="Times New Roman"/>
                <w:color w:val="000000"/>
              </w:rPr>
            </w:pPr>
            <w:r w:rsidRPr="00497217">
              <w:rPr>
                <w:rFonts w:eastAsia="Times New Roman"/>
                <w:color w:val="000000"/>
              </w:rPr>
              <w:t>1.55</w:t>
            </w:r>
          </w:p>
        </w:tc>
        <w:tc>
          <w:tcPr>
            <w:tcW w:w="523" w:type="pct"/>
            <w:shd w:val="clear" w:color="auto" w:fill="auto"/>
            <w:noWrap/>
            <w:vAlign w:val="bottom"/>
            <w:hideMark/>
          </w:tcPr>
          <w:p w14:paraId="29E4AE59" w14:textId="77777777" w:rsidR="00B55E12" w:rsidRPr="00497217" w:rsidRDefault="00B55E12" w:rsidP="00837DCB">
            <w:pPr>
              <w:jc w:val="right"/>
              <w:rPr>
                <w:rFonts w:eastAsia="Times New Roman"/>
                <w:color w:val="000000"/>
              </w:rPr>
            </w:pPr>
            <w:r w:rsidRPr="00497217">
              <w:rPr>
                <w:rFonts w:eastAsia="Times New Roman"/>
                <w:color w:val="000000"/>
              </w:rPr>
              <w:t>-0.38</w:t>
            </w:r>
          </w:p>
        </w:tc>
      </w:tr>
      <w:tr w:rsidR="00B55E12" w:rsidRPr="00497217" w14:paraId="11815F13" w14:textId="77777777" w:rsidTr="005E2A99">
        <w:trPr>
          <w:trHeight w:val="20"/>
        </w:trPr>
        <w:tc>
          <w:tcPr>
            <w:tcW w:w="3144" w:type="pct"/>
            <w:shd w:val="clear" w:color="auto" w:fill="auto"/>
            <w:vAlign w:val="center"/>
            <w:hideMark/>
          </w:tcPr>
          <w:p w14:paraId="5CD4300A" w14:textId="77777777" w:rsidR="00B55E12" w:rsidRPr="00497217" w:rsidRDefault="00B55E12" w:rsidP="00837DCB">
            <w:pPr>
              <w:rPr>
                <w:rFonts w:eastAsia="Times New Roman"/>
                <w:color w:val="000000"/>
              </w:rPr>
            </w:pPr>
            <w:r w:rsidRPr="00497217">
              <w:rPr>
                <w:rFonts w:eastAsia="Times New Roman"/>
                <w:color w:val="000000"/>
              </w:rPr>
              <w:t xml:space="preserve">Fits with my religious or spiritual beliefs </w:t>
            </w:r>
          </w:p>
        </w:tc>
        <w:tc>
          <w:tcPr>
            <w:tcW w:w="461" w:type="pct"/>
            <w:shd w:val="clear" w:color="auto" w:fill="auto"/>
            <w:noWrap/>
            <w:vAlign w:val="center"/>
            <w:hideMark/>
          </w:tcPr>
          <w:p w14:paraId="5343E917"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6F52020D" w14:textId="77777777" w:rsidR="00B55E12" w:rsidRPr="00497217" w:rsidRDefault="00B55E12" w:rsidP="00837DCB">
            <w:pPr>
              <w:jc w:val="right"/>
              <w:rPr>
                <w:rFonts w:eastAsia="Times New Roman"/>
                <w:color w:val="000000"/>
              </w:rPr>
            </w:pPr>
            <w:r w:rsidRPr="00497217">
              <w:rPr>
                <w:rFonts w:eastAsia="Times New Roman"/>
                <w:color w:val="000000"/>
              </w:rPr>
              <w:t>2.99</w:t>
            </w:r>
          </w:p>
        </w:tc>
        <w:tc>
          <w:tcPr>
            <w:tcW w:w="450" w:type="pct"/>
            <w:shd w:val="clear" w:color="auto" w:fill="auto"/>
            <w:noWrap/>
            <w:vAlign w:val="bottom"/>
            <w:hideMark/>
          </w:tcPr>
          <w:p w14:paraId="38259FBD" w14:textId="77777777" w:rsidR="00B55E12" w:rsidRPr="00497217" w:rsidRDefault="00B55E12" w:rsidP="00837DCB">
            <w:pPr>
              <w:jc w:val="right"/>
              <w:rPr>
                <w:rFonts w:eastAsia="Times New Roman"/>
                <w:color w:val="000000"/>
              </w:rPr>
            </w:pPr>
            <w:r w:rsidRPr="00497217">
              <w:rPr>
                <w:rFonts w:eastAsia="Times New Roman"/>
                <w:color w:val="000000"/>
              </w:rPr>
              <w:t>2.00</w:t>
            </w:r>
          </w:p>
        </w:tc>
        <w:tc>
          <w:tcPr>
            <w:tcW w:w="523" w:type="pct"/>
            <w:shd w:val="clear" w:color="auto" w:fill="auto"/>
            <w:noWrap/>
            <w:vAlign w:val="bottom"/>
            <w:hideMark/>
          </w:tcPr>
          <w:p w14:paraId="166DE89C" w14:textId="77777777" w:rsidR="00B55E12" w:rsidRPr="00497217" w:rsidRDefault="00B55E12" w:rsidP="00837DCB">
            <w:pPr>
              <w:jc w:val="right"/>
              <w:rPr>
                <w:rFonts w:eastAsia="Times New Roman"/>
                <w:color w:val="000000"/>
              </w:rPr>
            </w:pPr>
            <w:r w:rsidRPr="00497217">
              <w:rPr>
                <w:rFonts w:eastAsia="Times New Roman"/>
                <w:color w:val="000000"/>
              </w:rPr>
              <w:t>-0.11</w:t>
            </w:r>
          </w:p>
        </w:tc>
      </w:tr>
      <w:tr w:rsidR="00B55E12" w:rsidRPr="00497217" w14:paraId="6440EDB8" w14:textId="77777777" w:rsidTr="005E2A99">
        <w:trPr>
          <w:trHeight w:val="20"/>
        </w:trPr>
        <w:tc>
          <w:tcPr>
            <w:tcW w:w="3144" w:type="pct"/>
            <w:shd w:val="clear" w:color="auto" w:fill="auto"/>
            <w:vAlign w:val="center"/>
            <w:hideMark/>
          </w:tcPr>
          <w:p w14:paraId="2B290A6F" w14:textId="77777777" w:rsidR="00B55E12" w:rsidRPr="00497217" w:rsidRDefault="00B55E12" w:rsidP="00837DCB">
            <w:pPr>
              <w:rPr>
                <w:rFonts w:eastAsia="Times New Roman"/>
                <w:color w:val="000000"/>
              </w:rPr>
            </w:pPr>
            <w:r w:rsidRPr="00497217">
              <w:rPr>
                <w:rFonts w:eastAsia="Times New Roman"/>
                <w:color w:val="000000"/>
              </w:rPr>
              <w:t xml:space="preserve">Is quick </w:t>
            </w:r>
          </w:p>
        </w:tc>
        <w:tc>
          <w:tcPr>
            <w:tcW w:w="461" w:type="pct"/>
            <w:shd w:val="clear" w:color="auto" w:fill="auto"/>
            <w:noWrap/>
            <w:vAlign w:val="center"/>
            <w:hideMark/>
          </w:tcPr>
          <w:p w14:paraId="60821672"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79A3F03F" w14:textId="77777777" w:rsidR="00B55E12" w:rsidRPr="00497217" w:rsidRDefault="00B55E12" w:rsidP="00837DCB">
            <w:pPr>
              <w:jc w:val="right"/>
              <w:rPr>
                <w:rFonts w:eastAsia="Times New Roman"/>
                <w:color w:val="000000"/>
              </w:rPr>
            </w:pPr>
            <w:r w:rsidRPr="00497217">
              <w:rPr>
                <w:rFonts w:eastAsia="Times New Roman"/>
                <w:color w:val="000000"/>
              </w:rPr>
              <w:t>3.39</w:t>
            </w:r>
          </w:p>
        </w:tc>
        <w:tc>
          <w:tcPr>
            <w:tcW w:w="450" w:type="pct"/>
            <w:shd w:val="clear" w:color="auto" w:fill="auto"/>
            <w:noWrap/>
            <w:vAlign w:val="bottom"/>
            <w:hideMark/>
          </w:tcPr>
          <w:p w14:paraId="2144A31D" w14:textId="77777777" w:rsidR="00B55E12" w:rsidRPr="00497217" w:rsidRDefault="00B55E12" w:rsidP="00837DCB">
            <w:pPr>
              <w:jc w:val="right"/>
              <w:rPr>
                <w:rFonts w:eastAsia="Times New Roman"/>
                <w:color w:val="000000"/>
              </w:rPr>
            </w:pPr>
            <w:r w:rsidRPr="00497217">
              <w:rPr>
                <w:rFonts w:eastAsia="Times New Roman"/>
                <w:color w:val="000000"/>
              </w:rPr>
              <w:t>1.74</w:t>
            </w:r>
          </w:p>
        </w:tc>
        <w:tc>
          <w:tcPr>
            <w:tcW w:w="523" w:type="pct"/>
            <w:shd w:val="clear" w:color="auto" w:fill="auto"/>
            <w:noWrap/>
            <w:vAlign w:val="bottom"/>
            <w:hideMark/>
          </w:tcPr>
          <w:p w14:paraId="61325DAF" w14:textId="77777777" w:rsidR="00B55E12" w:rsidRPr="00497217" w:rsidRDefault="00B55E12" w:rsidP="00837DCB">
            <w:pPr>
              <w:jc w:val="right"/>
              <w:rPr>
                <w:rFonts w:eastAsia="Times New Roman"/>
                <w:color w:val="000000"/>
              </w:rPr>
            </w:pPr>
            <w:r w:rsidRPr="00497217">
              <w:rPr>
                <w:rFonts w:eastAsia="Times New Roman"/>
                <w:color w:val="000000"/>
              </w:rPr>
              <w:t>-0.22</w:t>
            </w:r>
          </w:p>
        </w:tc>
      </w:tr>
      <w:tr w:rsidR="00B55E12" w:rsidRPr="00497217" w14:paraId="22507C2B" w14:textId="77777777" w:rsidTr="005E2A99">
        <w:trPr>
          <w:trHeight w:val="20"/>
        </w:trPr>
        <w:tc>
          <w:tcPr>
            <w:tcW w:w="3144" w:type="pct"/>
            <w:shd w:val="clear" w:color="auto" w:fill="auto"/>
            <w:vAlign w:val="center"/>
            <w:hideMark/>
          </w:tcPr>
          <w:p w14:paraId="29ECA24F" w14:textId="77777777" w:rsidR="00B55E12" w:rsidRPr="00497217" w:rsidRDefault="00B55E12" w:rsidP="00837DCB">
            <w:pPr>
              <w:rPr>
                <w:rFonts w:eastAsia="Times New Roman"/>
                <w:color w:val="000000"/>
              </w:rPr>
            </w:pPr>
            <w:r w:rsidRPr="00497217">
              <w:rPr>
                <w:rFonts w:eastAsia="Times New Roman"/>
                <w:color w:val="000000"/>
              </w:rPr>
              <w:t xml:space="preserve">Is affordable </w:t>
            </w:r>
          </w:p>
        </w:tc>
        <w:tc>
          <w:tcPr>
            <w:tcW w:w="461" w:type="pct"/>
            <w:shd w:val="clear" w:color="auto" w:fill="auto"/>
            <w:noWrap/>
            <w:vAlign w:val="center"/>
            <w:hideMark/>
          </w:tcPr>
          <w:p w14:paraId="761B6AD7"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14DEB883" w14:textId="77777777" w:rsidR="00B55E12" w:rsidRPr="00497217" w:rsidRDefault="00B55E12" w:rsidP="00837DCB">
            <w:pPr>
              <w:jc w:val="right"/>
              <w:rPr>
                <w:rFonts w:eastAsia="Times New Roman"/>
                <w:color w:val="000000"/>
              </w:rPr>
            </w:pPr>
            <w:r w:rsidRPr="00497217">
              <w:rPr>
                <w:rFonts w:eastAsia="Times New Roman"/>
                <w:color w:val="000000"/>
              </w:rPr>
              <w:t>4.02</w:t>
            </w:r>
          </w:p>
        </w:tc>
        <w:tc>
          <w:tcPr>
            <w:tcW w:w="450" w:type="pct"/>
            <w:shd w:val="clear" w:color="auto" w:fill="auto"/>
            <w:noWrap/>
            <w:vAlign w:val="bottom"/>
            <w:hideMark/>
          </w:tcPr>
          <w:p w14:paraId="3F593D8D" w14:textId="77777777" w:rsidR="00B55E12" w:rsidRPr="00497217" w:rsidRDefault="00B55E12" w:rsidP="00837DCB">
            <w:pPr>
              <w:jc w:val="right"/>
              <w:rPr>
                <w:rFonts w:eastAsia="Times New Roman"/>
                <w:color w:val="000000"/>
              </w:rPr>
            </w:pPr>
            <w:r w:rsidRPr="00497217">
              <w:rPr>
                <w:rFonts w:eastAsia="Times New Roman"/>
                <w:color w:val="000000"/>
              </w:rPr>
              <w:t>1.57</w:t>
            </w:r>
          </w:p>
        </w:tc>
        <w:tc>
          <w:tcPr>
            <w:tcW w:w="523" w:type="pct"/>
            <w:shd w:val="clear" w:color="auto" w:fill="auto"/>
            <w:noWrap/>
            <w:vAlign w:val="bottom"/>
            <w:hideMark/>
          </w:tcPr>
          <w:p w14:paraId="5D9B1A65" w14:textId="77777777" w:rsidR="00B55E12" w:rsidRPr="00497217" w:rsidRDefault="00B55E12" w:rsidP="00837DCB">
            <w:pPr>
              <w:jc w:val="right"/>
              <w:rPr>
                <w:rFonts w:eastAsia="Times New Roman"/>
                <w:color w:val="000000"/>
              </w:rPr>
            </w:pPr>
            <w:r w:rsidRPr="00497217">
              <w:rPr>
                <w:rFonts w:eastAsia="Times New Roman"/>
                <w:color w:val="000000"/>
              </w:rPr>
              <w:t>-0.51</w:t>
            </w:r>
          </w:p>
        </w:tc>
      </w:tr>
      <w:tr w:rsidR="00B55E12" w:rsidRPr="00497217" w14:paraId="2CE4EFA4" w14:textId="77777777" w:rsidTr="005E2A99">
        <w:trPr>
          <w:trHeight w:val="20"/>
        </w:trPr>
        <w:tc>
          <w:tcPr>
            <w:tcW w:w="3144" w:type="pct"/>
            <w:shd w:val="clear" w:color="auto" w:fill="auto"/>
            <w:vAlign w:val="center"/>
            <w:hideMark/>
          </w:tcPr>
          <w:p w14:paraId="04B8518B" w14:textId="77777777" w:rsidR="00B55E12" w:rsidRPr="00497217" w:rsidRDefault="00B55E12" w:rsidP="00837DCB">
            <w:pPr>
              <w:rPr>
                <w:rFonts w:eastAsia="Times New Roman"/>
                <w:color w:val="000000"/>
              </w:rPr>
            </w:pPr>
            <w:r w:rsidRPr="00497217">
              <w:rPr>
                <w:rFonts w:eastAsia="Times New Roman"/>
                <w:color w:val="000000"/>
              </w:rPr>
              <w:t xml:space="preserve">Will result in minimal discomfort </w:t>
            </w:r>
          </w:p>
        </w:tc>
        <w:tc>
          <w:tcPr>
            <w:tcW w:w="461" w:type="pct"/>
            <w:shd w:val="clear" w:color="auto" w:fill="auto"/>
            <w:noWrap/>
            <w:vAlign w:val="center"/>
            <w:hideMark/>
          </w:tcPr>
          <w:p w14:paraId="2E1D05C2"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2A72A929" w14:textId="77777777" w:rsidR="00B55E12" w:rsidRPr="00497217" w:rsidRDefault="00B55E12" w:rsidP="00837DCB">
            <w:pPr>
              <w:jc w:val="right"/>
              <w:rPr>
                <w:rFonts w:eastAsia="Times New Roman"/>
                <w:color w:val="000000"/>
              </w:rPr>
            </w:pPr>
            <w:r w:rsidRPr="00497217">
              <w:rPr>
                <w:rFonts w:eastAsia="Times New Roman"/>
                <w:color w:val="000000"/>
              </w:rPr>
              <w:t>3.88</w:t>
            </w:r>
          </w:p>
        </w:tc>
        <w:tc>
          <w:tcPr>
            <w:tcW w:w="450" w:type="pct"/>
            <w:shd w:val="clear" w:color="auto" w:fill="auto"/>
            <w:noWrap/>
            <w:vAlign w:val="bottom"/>
            <w:hideMark/>
          </w:tcPr>
          <w:p w14:paraId="0BD060E4" w14:textId="77777777" w:rsidR="00B55E12" w:rsidRPr="00497217" w:rsidRDefault="00B55E12" w:rsidP="00837DCB">
            <w:pPr>
              <w:jc w:val="right"/>
              <w:rPr>
                <w:rFonts w:eastAsia="Times New Roman"/>
                <w:color w:val="000000"/>
              </w:rPr>
            </w:pPr>
            <w:r w:rsidRPr="00497217">
              <w:rPr>
                <w:rFonts w:eastAsia="Times New Roman"/>
                <w:color w:val="000000"/>
              </w:rPr>
              <w:t>1.59</w:t>
            </w:r>
          </w:p>
        </w:tc>
        <w:tc>
          <w:tcPr>
            <w:tcW w:w="523" w:type="pct"/>
            <w:shd w:val="clear" w:color="auto" w:fill="auto"/>
            <w:noWrap/>
            <w:vAlign w:val="bottom"/>
            <w:hideMark/>
          </w:tcPr>
          <w:p w14:paraId="5421B9E2" w14:textId="77777777" w:rsidR="00B55E12" w:rsidRPr="00497217" w:rsidRDefault="00B55E12" w:rsidP="00837DCB">
            <w:pPr>
              <w:jc w:val="right"/>
              <w:rPr>
                <w:rFonts w:eastAsia="Times New Roman"/>
                <w:color w:val="000000"/>
              </w:rPr>
            </w:pPr>
            <w:r w:rsidRPr="00497217">
              <w:rPr>
                <w:rFonts w:eastAsia="Times New Roman"/>
                <w:color w:val="000000"/>
              </w:rPr>
              <w:t>-0.40</w:t>
            </w:r>
          </w:p>
        </w:tc>
      </w:tr>
      <w:tr w:rsidR="00B55E12" w:rsidRPr="00497217" w14:paraId="02D2017F" w14:textId="77777777" w:rsidTr="005E2A99">
        <w:trPr>
          <w:trHeight w:val="20"/>
        </w:trPr>
        <w:tc>
          <w:tcPr>
            <w:tcW w:w="3144" w:type="pct"/>
            <w:shd w:val="clear" w:color="auto" w:fill="auto"/>
            <w:vAlign w:val="center"/>
            <w:hideMark/>
          </w:tcPr>
          <w:p w14:paraId="65CA2691" w14:textId="77777777" w:rsidR="00B55E12" w:rsidRPr="00497217" w:rsidRDefault="00B55E12" w:rsidP="00837DCB">
            <w:pPr>
              <w:rPr>
                <w:rFonts w:eastAsia="Times New Roman"/>
                <w:color w:val="000000"/>
              </w:rPr>
            </w:pPr>
            <w:r w:rsidRPr="00497217">
              <w:rPr>
                <w:rFonts w:eastAsia="Times New Roman"/>
                <w:color w:val="000000"/>
              </w:rPr>
              <w:t xml:space="preserve">Is a common, routine procedure </w:t>
            </w:r>
          </w:p>
        </w:tc>
        <w:tc>
          <w:tcPr>
            <w:tcW w:w="461" w:type="pct"/>
            <w:shd w:val="clear" w:color="auto" w:fill="auto"/>
            <w:noWrap/>
            <w:vAlign w:val="center"/>
            <w:hideMark/>
          </w:tcPr>
          <w:p w14:paraId="1736672A"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1D206B9C" w14:textId="77777777" w:rsidR="00B55E12" w:rsidRPr="00497217" w:rsidRDefault="00B55E12" w:rsidP="00837DCB">
            <w:pPr>
              <w:jc w:val="right"/>
              <w:rPr>
                <w:rFonts w:eastAsia="Times New Roman"/>
                <w:color w:val="000000"/>
              </w:rPr>
            </w:pPr>
            <w:r w:rsidRPr="00497217">
              <w:rPr>
                <w:rFonts w:eastAsia="Times New Roman"/>
                <w:color w:val="000000"/>
              </w:rPr>
              <w:t>3.96</w:t>
            </w:r>
          </w:p>
        </w:tc>
        <w:tc>
          <w:tcPr>
            <w:tcW w:w="450" w:type="pct"/>
            <w:shd w:val="clear" w:color="auto" w:fill="auto"/>
            <w:noWrap/>
            <w:vAlign w:val="bottom"/>
            <w:hideMark/>
          </w:tcPr>
          <w:p w14:paraId="7FCCFFBB" w14:textId="77777777" w:rsidR="00B55E12" w:rsidRPr="00497217" w:rsidRDefault="00B55E12" w:rsidP="00837DCB">
            <w:pPr>
              <w:jc w:val="right"/>
              <w:rPr>
                <w:rFonts w:eastAsia="Times New Roman"/>
                <w:color w:val="000000"/>
              </w:rPr>
            </w:pPr>
            <w:r w:rsidRPr="00497217">
              <w:rPr>
                <w:rFonts w:eastAsia="Times New Roman"/>
                <w:color w:val="000000"/>
              </w:rPr>
              <w:t>1.57</w:t>
            </w:r>
          </w:p>
        </w:tc>
        <w:tc>
          <w:tcPr>
            <w:tcW w:w="523" w:type="pct"/>
            <w:shd w:val="clear" w:color="auto" w:fill="auto"/>
            <w:noWrap/>
            <w:vAlign w:val="bottom"/>
            <w:hideMark/>
          </w:tcPr>
          <w:p w14:paraId="767BB4BF" w14:textId="77777777" w:rsidR="00B55E12" w:rsidRPr="00497217" w:rsidRDefault="00B55E12" w:rsidP="00837DCB">
            <w:pPr>
              <w:jc w:val="right"/>
              <w:rPr>
                <w:rFonts w:eastAsia="Times New Roman"/>
                <w:color w:val="000000"/>
              </w:rPr>
            </w:pPr>
            <w:r w:rsidRPr="00497217">
              <w:rPr>
                <w:rFonts w:eastAsia="Times New Roman"/>
                <w:color w:val="000000"/>
              </w:rPr>
              <w:t>-0.55</w:t>
            </w:r>
          </w:p>
        </w:tc>
      </w:tr>
      <w:tr w:rsidR="00B55E12" w:rsidRPr="00497217" w14:paraId="0D587ED3" w14:textId="77777777" w:rsidTr="005E2A99">
        <w:trPr>
          <w:trHeight w:val="20"/>
        </w:trPr>
        <w:tc>
          <w:tcPr>
            <w:tcW w:w="3144" w:type="pct"/>
            <w:shd w:val="clear" w:color="auto" w:fill="auto"/>
            <w:vAlign w:val="center"/>
            <w:hideMark/>
          </w:tcPr>
          <w:p w14:paraId="4D900D39" w14:textId="77777777" w:rsidR="00B55E12" w:rsidRPr="00497217" w:rsidRDefault="00B55E12" w:rsidP="00837DCB">
            <w:pPr>
              <w:rPr>
                <w:rFonts w:eastAsia="Times New Roman"/>
                <w:color w:val="000000"/>
              </w:rPr>
            </w:pPr>
            <w:r w:rsidRPr="00497217">
              <w:rPr>
                <w:rFonts w:eastAsia="Times New Roman"/>
                <w:color w:val="000000"/>
              </w:rPr>
              <w:t xml:space="preserve">Is safe </w:t>
            </w:r>
          </w:p>
        </w:tc>
        <w:tc>
          <w:tcPr>
            <w:tcW w:w="461" w:type="pct"/>
            <w:shd w:val="clear" w:color="auto" w:fill="auto"/>
            <w:noWrap/>
            <w:vAlign w:val="center"/>
            <w:hideMark/>
          </w:tcPr>
          <w:p w14:paraId="2A58245E"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127800C5" w14:textId="77777777" w:rsidR="00B55E12" w:rsidRPr="00497217" w:rsidRDefault="00B55E12" w:rsidP="00837DCB">
            <w:pPr>
              <w:jc w:val="right"/>
              <w:rPr>
                <w:rFonts w:eastAsia="Times New Roman"/>
                <w:color w:val="000000"/>
              </w:rPr>
            </w:pPr>
            <w:r w:rsidRPr="00497217">
              <w:rPr>
                <w:rFonts w:eastAsia="Times New Roman"/>
                <w:color w:val="000000"/>
              </w:rPr>
              <w:t>5.07</w:t>
            </w:r>
          </w:p>
        </w:tc>
        <w:tc>
          <w:tcPr>
            <w:tcW w:w="450" w:type="pct"/>
            <w:shd w:val="clear" w:color="auto" w:fill="auto"/>
            <w:noWrap/>
            <w:vAlign w:val="bottom"/>
            <w:hideMark/>
          </w:tcPr>
          <w:p w14:paraId="20C23825" w14:textId="77777777" w:rsidR="00B55E12" w:rsidRPr="00497217" w:rsidRDefault="00B55E12" w:rsidP="00837DCB">
            <w:pPr>
              <w:jc w:val="right"/>
              <w:rPr>
                <w:rFonts w:eastAsia="Times New Roman"/>
                <w:color w:val="000000"/>
              </w:rPr>
            </w:pPr>
            <w:r w:rsidRPr="00497217">
              <w:rPr>
                <w:rFonts w:eastAsia="Times New Roman"/>
                <w:color w:val="000000"/>
              </w:rPr>
              <w:t>1.16</w:t>
            </w:r>
          </w:p>
        </w:tc>
        <w:tc>
          <w:tcPr>
            <w:tcW w:w="523" w:type="pct"/>
            <w:shd w:val="clear" w:color="auto" w:fill="auto"/>
            <w:noWrap/>
            <w:vAlign w:val="bottom"/>
            <w:hideMark/>
          </w:tcPr>
          <w:p w14:paraId="55F0AE38" w14:textId="77777777" w:rsidR="00B55E12" w:rsidRPr="00497217" w:rsidRDefault="00B55E12" w:rsidP="00837DCB">
            <w:pPr>
              <w:jc w:val="right"/>
              <w:rPr>
                <w:rFonts w:eastAsia="Times New Roman"/>
                <w:color w:val="000000"/>
              </w:rPr>
            </w:pPr>
            <w:r w:rsidRPr="00497217">
              <w:rPr>
                <w:rFonts w:eastAsia="Times New Roman"/>
                <w:color w:val="000000"/>
              </w:rPr>
              <w:t>-1.50</w:t>
            </w:r>
          </w:p>
        </w:tc>
      </w:tr>
      <w:tr w:rsidR="00B55E12" w:rsidRPr="00497217" w14:paraId="6DCD06A3" w14:textId="77777777" w:rsidTr="005E2A99">
        <w:trPr>
          <w:trHeight w:val="20"/>
        </w:trPr>
        <w:tc>
          <w:tcPr>
            <w:tcW w:w="3144" w:type="pct"/>
            <w:shd w:val="clear" w:color="auto" w:fill="auto"/>
            <w:vAlign w:val="center"/>
            <w:hideMark/>
          </w:tcPr>
          <w:p w14:paraId="17062E62" w14:textId="77777777" w:rsidR="00B55E12" w:rsidRPr="00497217" w:rsidRDefault="00B55E12" w:rsidP="00837DCB">
            <w:pPr>
              <w:rPr>
                <w:rFonts w:eastAsia="Times New Roman"/>
                <w:color w:val="000000"/>
              </w:rPr>
            </w:pPr>
            <w:r w:rsidRPr="00497217">
              <w:rPr>
                <w:rFonts w:eastAsia="Times New Roman"/>
                <w:color w:val="000000"/>
              </w:rPr>
              <w:t xml:space="preserve">Is for a preventable disease </w:t>
            </w:r>
          </w:p>
        </w:tc>
        <w:tc>
          <w:tcPr>
            <w:tcW w:w="461" w:type="pct"/>
            <w:shd w:val="clear" w:color="auto" w:fill="auto"/>
            <w:noWrap/>
            <w:vAlign w:val="center"/>
            <w:hideMark/>
          </w:tcPr>
          <w:p w14:paraId="632E3540"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7EBDB54F" w14:textId="77777777" w:rsidR="00B55E12" w:rsidRPr="00497217" w:rsidRDefault="00B55E12" w:rsidP="00837DCB">
            <w:pPr>
              <w:jc w:val="right"/>
              <w:rPr>
                <w:rFonts w:eastAsia="Times New Roman"/>
                <w:color w:val="000000"/>
              </w:rPr>
            </w:pPr>
            <w:r w:rsidRPr="00497217">
              <w:rPr>
                <w:rFonts w:eastAsia="Times New Roman"/>
                <w:color w:val="000000"/>
              </w:rPr>
              <w:t>4.74</w:t>
            </w:r>
          </w:p>
        </w:tc>
        <w:tc>
          <w:tcPr>
            <w:tcW w:w="450" w:type="pct"/>
            <w:shd w:val="clear" w:color="auto" w:fill="auto"/>
            <w:noWrap/>
            <w:vAlign w:val="bottom"/>
            <w:hideMark/>
          </w:tcPr>
          <w:p w14:paraId="4EE18877" w14:textId="77777777" w:rsidR="00B55E12" w:rsidRPr="00497217" w:rsidRDefault="00B55E12" w:rsidP="00837DCB">
            <w:pPr>
              <w:jc w:val="right"/>
              <w:rPr>
                <w:rFonts w:eastAsia="Times New Roman"/>
                <w:color w:val="000000"/>
              </w:rPr>
            </w:pPr>
            <w:r w:rsidRPr="00497217">
              <w:rPr>
                <w:rFonts w:eastAsia="Times New Roman"/>
                <w:color w:val="000000"/>
              </w:rPr>
              <w:t>1.37</w:t>
            </w:r>
          </w:p>
        </w:tc>
        <w:tc>
          <w:tcPr>
            <w:tcW w:w="523" w:type="pct"/>
            <w:shd w:val="clear" w:color="auto" w:fill="auto"/>
            <w:noWrap/>
            <w:vAlign w:val="bottom"/>
            <w:hideMark/>
          </w:tcPr>
          <w:p w14:paraId="3D3D254E" w14:textId="77777777" w:rsidR="00B55E12" w:rsidRPr="00497217" w:rsidRDefault="00B55E12" w:rsidP="00837DCB">
            <w:pPr>
              <w:jc w:val="right"/>
              <w:rPr>
                <w:rFonts w:eastAsia="Times New Roman"/>
                <w:color w:val="000000"/>
              </w:rPr>
            </w:pPr>
            <w:r w:rsidRPr="00497217">
              <w:rPr>
                <w:rFonts w:eastAsia="Times New Roman"/>
                <w:color w:val="000000"/>
              </w:rPr>
              <w:t>-1.11</w:t>
            </w:r>
          </w:p>
        </w:tc>
      </w:tr>
      <w:tr w:rsidR="00B55E12" w:rsidRPr="00497217" w14:paraId="64A11ED8" w14:textId="77777777" w:rsidTr="005E2A99">
        <w:trPr>
          <w:trHeight w:val="20"/>
        </w:trPr>
        <w:tc>
          <w:tcPr>
            <w:tcW w:w="3144" w:type="pct"/>
            <w:shd w:val="clear" w:color="auto" w:fill="auto"/>
            <w:vAlign w:val="center"/>
            <w:hideMark/>
          </w:tcPr>
          <w:p w14:paraId="6D848B3B" w14:textId="77777777" w:rsidR="00B55E12" w:rsidRPr="00497217" w:rsidRDefault="00B55E12" w:rsidP="00837DCB">
            <w:pPr>
              <w:rPr>
                <w:rFonts w:eastAsia="Times New Roman"/>
                <w:color w:val="000000"/>
              </w:rPr>
            </w:pPr>
            <w:r w:rsidRPr="00497217">
              <w:rPr>
                <w:rFonts w:eastAsia="Times New Roman"/>
                <w:color w:val="000000"/>
              </w:rPr>
              <w:lastRenderedPageBreak/>
              <w:t xml:space="preserve">Is for a curable disease  </w:t>
            </w:r>
          </w:p>
        </w:tc>
        <w:tc>
          <w:tcPr>
            <w:tcW w:w="461" w:type="pct"/>
            <w:shd w:val="clear" w:color="auto" w:fill="auto"/>
            <w:noWrap/>
            <w:vAlign w:val="center"/>
            <w:hideMark/>
          </w:tcPr>
          <w:p w14:paraId="10DE458E"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3A1F1A73" w14:textId="77777777" w:rsidR="00B55E12" w:rsidRPr="00497217" w:rsidRDefault="00B55E12" w:rsidP="00837DCB">
            <w:pPr>
              <w:jc w:val="right"/>
              <w:rPr>
                <w:rFonts w:eastAsia="Times New Roman"/>
                <w:color w:val="000000"/>
              </w:rPr>
            </w:pPr>
            <w:r w:rsidRPr="00497217">
              <w:rPr>
                <w:rFonts w:eastAsia="Times New Roman"/>
                <w:color w:val="000000"/>
              </w:rPr>
              <w:t>4.75</w:t>
            </w:r>
          </w:p>
        </w:tc>
        <w:tc>
          <w:tcPr>
            <w:tcW w:w="450" w:type="pct"/>
            <w:shd w:val="clear" w:color="auto" w:fill="auto"/>
            <w:noWrap/>
            <w:vAlign w:val="bottom"/>
            <w:hideMark/>
          </w:tcPr>
          <w:p w14:paraId="56467AA7" w14:textId="77777777" w:rsidR="00B55E12" w:rsidRPr="00497217" w:rsidRDefault="00B55E12" w:rsidP="00837DCB">
            <w:pPr>
              <w:jc w:val="right"/>
              <w:rPr>
                <w:rFonts w:eastAsia="Times New Roman"/>
                <w:color w:val="000000"/>
              </w:rPr>
            </w:pPr>
            <w:r w:rsidRPr="00497217">
              <w:rPr>
                <w:rFonts w:eastAsia="Times New Roman"/>
                <w:color w:val="000000"/>
              </w:rPr>
              <w:t>1.38</w:t>
            </w:r>
          </w:p>
        </w:tc>
        <w:tc>
          <w:tcPr>
            <w:tcW w:w="523" w:type="pct"/>
            <w:shd w:val="clear" w:color="auto" w:fill="auto"/>
            <w:noWrap/>
            <w:vAlign w:val="bottom"/>
            <w:hideMark/>
          </w:tcPr>
          <w:p w14:paraId="68DC4071" w14:textId="77777777" w:rsidR="00B55E12" w:rsidRPr="00497217" w:rsidRDefault="00B55E12" w:rsidP="00837DCB">
            <w:pPr>
              <w:jc w:val="right"/>
              <w:rPr>
                <w:rFonts w:eastAsia="Times New Roman"/>
                <w:color w:val="000000"/>
              </w:rPr>
            </w:pPr>
            <w:r w:rsidRPr="00497217">
              <w:rPr>
                <w:rFonts w:eastAsia="Times New Roman"/>
                <w:color w:val="000000"/>
              </w:rPr>
              <w:t>-1.15</w:t>
            </w:r>
          </w:p>
        </w:tc>
      </w:tr>
      <w:tr w:rsidR="00B55E12" w:rsidRPr="00497217" w14:paraId="03FA13C5" w14:textId="77777777" w:rsidTr="005E2A99">
        <w:trPr>
          <w:trHeight w:val="20"/>
        </w:trPr>
        <w:tc>
          <w:tcPr>
            <w:tcW w:w="3144" w:type="pct"/>
            <w:shd w:val="clear" w:color="auto" w:fill="auto"/>
            <w:vAlign w:val="center"/>
            <w:hideMark/>
          </w:tcPr>
          <w:p w14:paraId="14291E9C" w14:textId="77777777" w:rsidR="00B55E12" w:rsidRPr="00497217" w:rsidRDefault="00B55E12" w:rsidP="00837DCB">
            <w:pPr>
              <w:rPr>
                <w:rFonts w:eastAsia="Times New Roman"/>
                <w:color w:val="000000"/>
              </w:rPr>
            </w:pPr>
            <w:r w:rsidRPr="00497217">
              <w:rPr>
                <w:rFonts w:eastAsia="Times New Roman"/>
                <w:color w:val="000000"/>
              </w:rPr>
              <w:t xml:space="preserve">Will make me feel I have done something proactive </w:t>
            </w:r>
          </w:p>
        </w:tc>
        <w:tc>
          <w:tcPr>
            <w:tcW w:w="461" w:type="pct"/>
            <w:shd w:val="clear" w:color="auto" w:fill="auto"/>
            <w:noWrap/>
            <w:vAlign w:val="center"/>
            <w:hideMark/>
          </w:tcPr>
          <w:p w14:paraId="08880DDC"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66885376" w14:textId="77777777" w:rsidR="00B55E12" w:rsidRPr="00497217" w:rsidRDefault="00B55E12" w:rsidP="00837DCB">
            <w:pPr>
              <w:jc w:val="right"/>
              <w:rPr>
                <w:rFonts w:eastAsia="Times New Roman"/>
                <w:color w:val="000000"/>
              </w:rPr>
            </w:pPr>
            <w:r w:rsidRPr="00497217">
              <w:rPr>
                <w:rFonts w:eastAsia="Times New Roman"/>
                <w:color w:val="000000"/>
              </w:rPr>
              <w:t>4.25</w:t>
            </w:r>
          </w:p>
        </w:tc>
        <w:tc>
          <w:tcPr>
            <w:tcW w:w="450" w:type="pct"/>
            <w:shd w:val="clear" w:color="auto" w:fill="auto"/>
            <w:noWrap/>
            <w:vAlign w:val="bottom"/>
            <w:hideMark/>
          </w:tcPr>
          <w:p w14:paraId="16F6CBF5" w14:textId="77777777" w:rsidR="00B55E12" w:rsidRPr="00497217" w:rsidRDefault="00B55E12" w:rsidP="00837DCB">
            <w:pPr>
              <w:jc w:val="right"/>
              <w:rPr>
                <w:rFonts w:eastAsia="Times New Roman"/>
                <w:color w:val="000000"/>
              </w:rPr>
            </w:pPr>
            <w:r w:rsidRPr="00497217">
              <w:rPr>
                <w:rFonts w:eastAsia="Times New Roman"/>
                <w:color w:val="000000"/>
              </w:rPr>
              <w:t>1.41</w:t>
            </w:r>
          </w:p>
        </w:tc>
        <w:tc>
          <w:tcPr>
            <w:tcW w:w="523" w:type="pct"/>
            <w:shd w:val="clear" w:color="auto" w:fill="auto"/>
            <w:noWrap/>
            <w:vAlign w:val="bottom"/>
            <w:hideMark/>
          </w:tcPr>
          <w:p w14:paraId="14FB33AC" w14:textId="77777777" w:rsidR="00B55E12" w:rsidRPr="00497217" w:rsidRDefault="00B55E12" w:rsidP="00837DCB">
            <w:pPr>
              <w:jc w:val="right"/>
              <w:rPr>
                <w:rFonts w:eastAsia="Times New Roman"/>
                <w:color w:val="000000"/>
              </w:rPr>
            </w:pPr>
            <w:r w:rsidRPr="00497217">
              <w:rPr>
                <w:rFonts w:eastAsia="Times New Roman"/>
                <w:color w:val="000000"/>
              </w:rPr>
              <w:t>-0.73</w:t>
            </w:r>
          </w:p>
        </w:tc>
      </w:tr>
      <w:tr w:rsidR="00B55E12" w:rsidRPr="00497217" w14:paraId="652B6709" w14:textId="77777777" w:rsidTr="005E2A99">
        <w:trPr>
          <w:trHeight w:val="20"/>
        </w:trPr>
        <w:tc>
          <w:tcPr>
            <w:tcW w:w="3144" w:type="pct"/>
            <w:shd w:val="clear" w:color="auto" w:fill="auto"/>
            <w:vAlign w:val="center"/>
            <w:hideMark/>
          </w:tcPr>
          <w:p w14:paraId="2BD52E94" w14:textId="77777777" w:rsidR="00B55E12" w:rsidRPr="00497217" w:rsidRDefault="00B55E12" w:rsidP="00837DCB">
            <w:pPr>
              <w:rPr>
                <w:rFonts w:eastAsia="Times New Roman"/>
                <w:color w:val="000000"/>
              </w:rPr>
            </w:pPr>
            <w:r w:rsidRPr="00497217">
              <w:rPr>
                <w:rFonts w:eastAsia="Times New Roman"/>
                <w:color w:val="000000"/>
              </w:rPr>
              <w:t>Will accurately determine the severity of the disease if it is detected</w:t>
            </w:r>
          </w:p>
        </w:tc>
        <w:tc>
          <w:tcPr>
            <w:tcW w:w="461" w:type="pct"/>
            <w:shd w:val="clear" w:color="auto" w:fill="auto"/>
            <w:noWrap/>
            <w:vAlign w:val="center"/>
            <w:hideMark/>
          </w:tcPr>
          <w:p w14:paraId="2C68BE95"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4964134D" w14:textId="77777777" w:rsidR="00B55E12" w:rsidRPr="00497217" w:rsidRDefault="00B55E12" w:rsidP="00837DCB">
            <w:pPr>
              <w:jc w:val="right"/>
              <w:rPr>
                <w:rFonts w:eastAsia="Times New Roman"/>
                <w:color w:val="000000"/>
              </w:rPr>
            </w:pPr>
            <w:r w:rsidRPr="00497217">
              <w:rPr>
                <w:rFonts w:eastAsia="Times New Roman"/>
                <w:color w:val="000000"/>
              </w:rPr>
              <w:t>5.03</w:t>
            </w:r>
          </w:p>
        </w:tc>
        <w:tc>
          <w:tcPr>
            <w:tcW w:w="450" w:type="pct"/>
            <w:shd w:val="clear" w:color="auto" w:fill="auto"/>
            <w:noWrap/>
            <w:vAlign w:val="bottom"/>
            <w:hideMark/>
          </w:tcPr>
          <w:p w14:paraId="1F453B27" w14:textId="77777777" w:rsidR="00B55E12" w:rsidRPr="00497217" w:rsidRDefault="00B55E12" w:rsidP="00837DCB">
            <w:pPr>
              <w:jc w:val="right"/>
              <w:rPr>
                <w:rFonts w:eastAsia="Times New Roman"/>
                <w:color w:val="000000"/>
              </w:rPr>
            </w:pPr>
            <w:r w:rsidRPr="00497217">
              <w:rPr>
                <w:rFonts w:eastAsia="Times New Roman"/>
                <w:color w:val="000000"/>
              </w:rPr>
              <w:t>1.15</w:t>
            </w:r>
          </w:p>
        </w:tc>
        <w:tc>
          <w:tcPr>
            <w:tcW w:w="523" w:type="pct"/>
            <w:shd w:val="clear" w:color="auto" w:fill="auto"/>
            <w:noWrap/>
            <w:vAlign w:val="bottom"/>
            <w:hideMark/>
          </w:tcPr>
          <w:p w14:paraId="3DFB1A44" w14:textId="77777777" w:rsidR="00B55E12" w:rsidRPr="00497217" w:rsidRDefault="00B55E12" w:rsidP="00837DCB">
            <w:pPr>
              <w:jc w:val="right"/>
              <w:rPr>
                <w:rFonts w:eastAsia="Times New Roman"/>
                <w:color w:val="000000"/>
              </w:rPr>
            </w:pPr>
            <w:r w:rsidRPr="00497217">
              <w:rPr>
                <w:rFonts w:eastAsia="Times New Roman"/>
                <w:color w:val="000000"/>
              </w:rPr>
              <w:t>-1.16</w:t>
            </w:r>
          </w:p>
        </w:tc>
      </w:tr>
      <w:tr w:rsidR="00B55E12" w:rsidRPr="00497217" w14:paraId="5E36B57D" w14:textId="77777777" w:rsidTr="005E2A99">
        <w:trPr>
          <w:trHeight w:val="20"/>
        </w:trPr>
        <w:tc>
          <w:tcPr>
            <w:tcW w:w="3144" w:type="pct"/>
            <w:shd w:val="clear" w:color="auto" w:fill="auto"/>
            <w:vAlign w:val="center"/>
            <w:hideMark/>
          </w:tcPr>
          <w:p w14:paraId="4D1CB749" w14:textId="77777777" w:rsidR="00B55E12" w:rsidRPr="00497217" w:rsidRDefault="00B55E12" w:rsidP="00837DCB">
            <w:pPr>
              <w:rPr>
                <w:rFonts w:eastAsia="Times New Roman"/>
                <w:color w:val="000000"/>
              </w:rPr>
            </w:pPr>
            <w:r w:rsidRPr="00497217">
              <w:rPr>
                <w:rFonts w:eastAsia="Times New Roman"/>
                <w:color w:val="000000"/>
              </w:rPr>
              <w:t xml:space="preserve">Is consistent with my personal preferences </w:t>
            </w:r>
          </w:p>
        </w:tc>
        <w:tc>
          <w:tcPr>
            <w:tcW w:w="461" w:type="pct"/>
            <w:shd w:val="clear" w:color="auto" w:fill="auto"/>
            <w:noWrap/>
            <w:vAlign w:val="center"/>
            <w:hideMark/>
          </w:tcPr>
          <w:p w14:paraId="61B03E63"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4156581F" w14:textId="77777777" w:rsidR="00B55E12" w:rsidRPr="00497217" w:rsidRDefault="00B55E12" w:rsidP="00837DCB">
            <w:pPr>
              <w:jc w:val="right"/>
              <w:rPr>
                <w:rFonts w:eastAsia="Times New Roman"/>
                <w:color w:val="000000"/>
              </w:rPr>
            </w:pPr>
            <w:r w:rsidRPr="00497217">
              <w:rPr>
                <w:rFonts w:eastAsia="Times New Roman"/>
                <w:color w:val="000000"/>
              </w:rPr>
              <w:t>3.87</w:t>
            </w:r>
          </w:p>
        </w:tc>
        <w:tc>
          <w:tcPr>
            <w:tcW w:w="450" w:type="pct"/>
            <w:shd w:val="clear" w:color="auto" w:fill="auto"/>
            <w:noWrap/>
            <w:vAlign w:val="bottom"/>
            <w:hideMark/>
          </w:tcPr>
          <w:p w14:paraId="287F7647" w14:textId="77777777" w:rsidR="00B55E12" w:rsidRPr="00497217" w:rsidRDefault="00B55E12" w:rsidP="00837DCB">
            <w:pPr>
              <w:jc w:val="right"/>
              <w:rPr>
                <w:rFonts w:eastAsia="Times New Roman"/>
                <w:color w:val="000000"/>
              </w:rPr>
            </w:pPr>
            <w:r w:rsidRPr="00497217">
              <w:rPr>
                <w:rFonts w:eastAsia="Times New Roman"/>
                <w:color w:val="000000"/>
              </w:rPr>
              <w:t>1.57</w:t>
            </w:r>
          </w:p>
        </w:tc>
        <w:tc>
          <w:tcPr>
            <w:tcW w:w="523" w:type="pct"/>
            <w:shd w:val="clear" w:color="auto" w:fill="auto"/>
            <w:noWrap/>
            <w:vAlign w:val="bottom"/>
            <w:hideMark/>
          </w:tcPr>
          <w:p w14:paraId="3CE9538A" w14:textId="77777777" w:rsidR="00B55E12" w:rsidRPr="00497217" w:rsidRDefault="00B55E12" w:rsidP="00837DCB">
            <w:pPr>
              <w:jc w:val="right"/>
              <w:rPr>
                <w:rFonts w:eastAsia="Times New Roman"/>
                <w:color w:val="000000"/>
              </w:rPr>
            </w:pPr>
            <w:r w:rsidRPr="00497217">
              <w:rPr>
                <w:rFonts w:eastAsia="Times New Roman"/>
                <w:color w:val="000000"/>
              </w:rPr>
              <w:t>-0.54</w:t>
            </w:r>
          </w:p>
        </w:tc>
      </w:tr>
      <w:tr w:rsidR="00B55E12" w:rsidRPr="00497217" w14:paraId="74BEBC12" w14:textId="77777777" w:rsidTr="005E2A99">
        <w:trPr>
          <w:trHeight w:val="20"/>
        </w:trPr>
        <w:tc>
          <w:tcPr>
            <w:tcW w:w="3144" w:type="pct"/>
            <w:shd w:val="clear" w:color="auto" w:fill="auto"/>
            <w:vAlign w:val="center"/>
            <w:hideMark/>
          </w:tcPr>
          <w:p w14:paraId="73DD6CE0" w14:textId="77777777" w:rsidR="00B55E12" w:rsidRPr="00497217" w:rsidRDefault="00B55E12" w:rsidP="00837DCB">
            <w:pPr>
              <w:rPr>
                <w:rFonts w:eastAsia="Times New Roman"/>
                <w:color w:val="000000"/>
              </w:rPr>
            </w:pPr>
            <w:r w:rsidRPr="00497217">
              <w:rPr>
                <w:rFonts w:eastAsia="Times New Roman"/>
                <w:color w:val="000000"/>
              </w:rPr>
              <w:t xml:space="preserve">Is suggested by my health plan </w:t>
            </w:r>
          </w:p>
        </w:tc>
        <w:tc>
          <w:tcPr>
            <w:tcW w:w="461" w:type="pct"/>
            <w:shd w:val="clear" w:color="auto" w:fill="auto"/>
            <w:noWrap/>
            <w:vAlign w:val="center"/>
            <w:hideMark/>
          </w:tcPr>
          <w:p w14:paraId="10A6BFDE"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681B701A" w14:textId="77777777" w:rsidR="00B55E12" w:rsidRPr="00497217" w:rsidRDefault="00B55E12" w:rsidP="00837DCB">
            <w:pPr>
              <w:jc w:val="right"/>
              <w:rPr>
                <w:rFonts w:eastAsia="Times New Roman"/>
                <w:color w:val="000000"/>
              </w:rPr>
            </w:pPr>
            <w:r w:rsidRPr="00497217">
              <w:rPr>
                <w:rFonts w:eastAsia="Times New Roman"/>
                <w:color w:val="000000"/>
              </w:rPr>
              <w:t>4.23</w:t>
            </w:r>
          </w:p>
        </w:tc>
        <w:tc>
          <w:tcPr>
            <w:tcW w:w="450" w:type="pct"/>
            <w:shd w:val="clear" w:color="auto" w:fill="auto"/>
            <w:noWrap/>
            <w:vAlign w:val="bottom"/>
            <w:hideMark/>
          </w:tcPr>
          <w:p w14:paraId="7FA88815" w14:textId="77777777" w:rsidR="00B55E12" w:rsidRPr="00497217" w:rsidRDefault="00B55E12" w:rsidP="00837DCB">
            <w:pPr>
              <w:jc w:val="right"/>
              <w:rPr>
                <w:rFonts w:eastAsia="Times New Roman"/>
                <w:color w:val="000000"/>
              </w:rPr>
            </w:pPr>
            <w:r w:rsidRPr="00497217">
              <w:rPr>
                <w:rFonts w:eastAsia="Times New Roman"/>
                <w:color w:val="000000"/>
              </w:rPr>
              <w:t>1.44</w:t>
            </w:r>
          </w:p>
        </w:tc>
        <w:tc>
          <w:tcPr>
            <w:tcW w:w="523" w:type="pct"/>
            <w:shd w:val="clear" w:color="auto" w:fill="auto"/>
            <w:noWrap/>
            <w:vAlign w:val="bottom"/>
            <w:hideMark/>
          </w:tcPr>
          <w:p w14:paraId="7F798A62" w14:textId="77777777" w:rsidR="00B55E12" w:rsidRPr="00497217" w:rsidRDefault="00B55E12" w:rsidP="00837DCB">
            <w:pPr>
              <w:jc w:val="right"/>
              <w:rPr>
                <w:rFonts w:eastAsia="Times New Roman"/>
                <w:color w:val="000000"/>
              </w:rPr>
            </w:pPr>
            <w:r w:rsidRPr="00497217">
              <w:rPr>
                <w:rFonts w:eastAsia="Times New Roman"/>
                <w:color w:val="000000"/>
              </w:rPr>
              <w:t>-0.77</w:t>
            </w:r>
          </w:p>
        </w:tc>
      </w:tr>
      <w:tr w:rsidR="00B55E12" w:rsidRPr="00497217" w14:paraId="267B32B8" w14:textId="77777777" w:rsidTr="005E2A99">
        <w:trPr>
          <w:trHeight w:val="20"/>
        </w:trPr>
        <w:tc>
          <w:tcPr>
            <w:tcW w:w="3144" w:type="pct"/>
            <w:shd w:val="clear" w:color="auto" w:fill="auto"/>
            <w:vAlign w:val="center"/>
            <w:hideMark/>
          </w:tcPr>
          <w:p w14:paraId="54420316" w14:textId="77777777" w:rsidR="00B55E12" w:rsidRPr="00497217" w:rsidRDefault="00B55E12" w:rsidP="00837DCB">
            <w:pPr>
              <w:rPr>
                <w:rFonts w:eastAsia="Times New Roman"/>
                <w:color w:val="000000"/>
              </w:rPr>
            </w:pPr>
            <w:r w:rsidRPr="00497217">
              <w:rPr>
                <w:rFonts w:eastAsia="Times New Roman"/>
                <w:color w:val="000000"/>
              </w:rPr>
              <w:t xml:space="preserve">Is approved by my significant other </w:t>
            </w:r>
          </w:p>
        </w:tc>
        <w:tc>
          <w:tcPr>
            <w:tcW w:w="461" w:type="pct"/>
            <w:shd w:val="clear" w:color="auto" w:fill="auto"/>
            <w:noWrap/>
            <w:vAlign w:val="center"/>
            <w:hideMark/>
          </w:tcPr>
          <w:p w14:paraId="037D4946"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7870B394" w14:textId="77777777" w:rsidR="00B55E12" w:rsidRPr="00497217" w:rsidRDefault="00B55E12" w:rsidP="00837DCB">
            <w:pPr>
              <w:jc w:val="right"/>
              <w:rPr>
                <w:rFonts w:eastAsia="Times New Roman"/>
                <w:color w:val="000000"/>
              </w:rPr>
            </w:pPr>
            <w:r w:rsidRPr="00497217">
              <w:rPr>
                <w:rFonts w:eastAsia="Times New Roman"/>
                <w:color w:val="000000"/>
              </w:rPr>
              <w:t>3.51</w:t>
            </w:r>
          </w:p>
        </w:tc>
        <w:tc>
          <w:tcPr>
            <w:tcW w:w="450" w:type="pct"/>
            <w:shd w:val="clear" w:color="auto" w:fill="auto"/>
            <w:noWrap/>
            <w:vAlign w:val="bottom"/>
            <w:hideMark/>
          </w:tcPr>
          <w:p w14:paraId="16A63AF7" w14:textId="77777777" w:rsidR="00B55E12" w:rsidRPr="00497217" w:rsidRDefault="00B55E12" w:rsidP="00837DCB">
            <w:pPr>
              <w:jc w:val="right"/>
              <w:rPr>
                <w:rFonts w:eastAsia="Times New Roman"/>
                <w:color w:val="000000"/>
              </w:rPr>
            </w:pPr>
            <w:r w:rsidRPr="00497217">
              <w:rPr>
                <w:rFonts w:eastAsia="Times New Roman"/>
                <w:color w:val="000000"/>
              </w:rPr>
              <w:t>1.73</w:t>
            </w:r>
          </w:p>
        </w:tc>
        <w:tc>
          <w:tcPr>
            <w:tcW w:w="523" w:type="pct"/>
            <w:shd w:val="clear" w:color="auto" w:fill="auto"/>
            <w:noWrap/>
            <w:vAlign w:val="bottom"/>
            <w:hideMark/>
          </w:tcPr>
          <w:p w14:paraId="0230D580" w14:textId="77777777" w:rsidR="00B55E12" w:rsidRPr="00497217" w:rsidRDefault="00B55E12" w:rsidP="00837DCB">
            <w:pPr>
              <w:jc w:val="right"/>
              <w:rPr>
                <w:rFonts w:eastAsia="Times New Roman"/>
                <w:color w:val="000000"/>
              </w:rPr>
            </w:pPr>
            <w:r w:rsidRPr="00497217">
              <w:rPr>
                <w:rFonts w:eastAsia="Times New Roman"/>
                <w:color w:val="000000"/>
              </w:rPr>
              <w:t>-0.27</w:t>
            </w:r>
          </w:p>
        </w:tc>
      </w:tr>
      <w:tr w:rsidR="00B55E12" w:rsidRPr="00497217" w14:paraId="1301EB35" w14:textId="77777777" w:rsidTr="005E2A99">
        <w:trPr>
          <w:trHeight w:val="20"/>
        </w:trPr>
        <w:tc>
          <w:tcPr>
            <w:tcW w:w="3144" w:type="pct"/>
            <w:shd w:val="clear" w:color="auto" w:fill="auto"/>
            <w:vAlign w:val="center"/>
            <w:hideMark/>
          </w:tcPr>
          <w:p w14:paraId="5F557E8E" w14:textId="77777777" w:rsidR="00B55E12" w:rsidRPr="00497217" w:rsidRDefault="00B55E12" w:rsidP="00837DCB">
            <w:pPr>
              <w:rPr>
                <w:rFonts w:eastAsia="Times New Roman"/>
                <w:color w:val="000000"/>
              </w:rPr>
            </w:pPr>
            <w:r w:rsidRPr="00497217">
              <w:rPr>
                <w:rFonts w:eastAsia="Times New Roman"/>
                <w:color w:val="000000"/>
              </w:rPr>
              <w:t xml:space="preserve">Is for a disease with serious consequences </w:t>
            </w:r>
          </w:p>
        </w:tc>
        <w:tc>
          <w:tcPr>
            <w:tcW w:w="461" w:type="pct"/>
            <w:shd w:val="clear" w:color="auto" w:fill="auto"/>
            <w:noWrap/>
            <w:vAlign w:val="center"/>
            <w:hideMark/>
          </w:tcPr>
          <w:p w14:paraId="6DE509E4"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06B956C9" w14:textId="77777777" w:rsidR="00B55E12" w:rsidRPr="00497217" w:rsidRDefault="00B55E12" w:rsidP="00837DCB">
            <w:pPr>
              <w:jc w:val="right"/>
              <w:rPr>
                <w:rFonts w:eastAsia="Times New Roman"/>
                <w:color w:val="000000"/>
              </w:rPr>
            </w:pPr>
            <w:r w:rsidRPr="00497217">
              <w:rPr>
                <w:rFonts w:eastAsia="Times New Roman"/>
                <w:color w:val="000000"/>
              </w:rPr>
              <w:t>4.40</w:t>
            </w:r>
          </w:p>
        </w:tc>
        <w:tc>
          <w:tcPr>
            <w:tcW w:w="450" w:type="pct"/>
            <w:shd w:val="clear" w:color="auto" w:fill="auto"/>
            <w:noWrap/>
            <w:vAlign w:val="bottom"/>
            <w:hideMark/>
          </w:tcPr>
          <w:p w14:paraId="0F430050" w14:textId="77777777" w:rsidR="00B55E12" w:rsidRPr="00497217" w:rsidRDefault="00B55E12" w:rsidP="00837DCB">
            <w:pPr>
              <w:jc w:val="right"/>
              <w:rPr>
                <w:rFonts w:eastAsia="Times New Roman"/>
                <w:color w:val="000000"/>
              </w:rPr>
            </w:pPr>
            <w:r w:rsidRPr="00497217">
              <w:rPr>
                <w:rFonts w:eastAsia="Times New Roman"/>
                <w:color w:val="000000"/>
              </w:rPr>
              <w:t>1.49</w:t>
            </w:r>
          </w:p>
        </w:tc>
        <w:tc>
          <w:tcPr>
            <w:tcW w:w="523" w:type="pct"/>
            <w:shd w:val="clear" w:color="auto" w:fill="auto"/>
            <w:noWrap/>
            <w:vAlign w:val="bottom"/>
            <w:hideMark/>
          </w:tcPr>
          <w:p w14:paraId="186FC5BF" w14:textId="77777777" w:rsidR="00B55E12" w:rsidRPr="00497217" w:rsidRDefault="00B55E12" w:rsidP="00837DCB">
            <w:pPr>
              <w:jc w:val="right"/>
              <w:rPr>
                <w:rFonts w:eastAsia="Times New Roman"/>
                <w:color w:val="000000"/>
              </w:rPr>
            </w:pPr>
            <w:r w:rsidRPr="00497217">
              <w:rPr>
                <w:rFonts w:eastAsia="Times New Roman"/>
                <w:color w:val="000000"/>
              </w:rPr>
              <w:t>-0.85</w:t>
            </w:r>
          </w:p>
        </w:tc>
      </w:tr>
      <w:tr w:rsidR="00B55E12" w:rsidRPr="00497217" w14:paraId="2BE867F7" w14:textId="77777777" w:rsidTr="005E2A99">
        <w:trPr>
          <w:trHeight w:val="20"/>
        </w:trPr>
        <w:tc>
          <w:tcPr>
            <w:tcW w:w="3144" w:type="pct"/>
            <w:shd w:val="clear" w:color="auto" w:fill="auto"/>
            <w:vAlign w:val="center"/>
            <w:hideMark/>
          </w:tcPr>
          <w:p w14:paraId="4BA91A48" w14:textId="77777777" w:rsidR="00B55E12" w:rsidRPr="00497217" w:rsidRDefault="00B55E12" w:rsidP="00837DCB">
            <w:pPr>
              <w:rPr>
                <w:rFonts w:eastAsia="Times New Roman"/>
                <w:color w:val="000000"/>
              </w:rPr>
            </w:pPr>
            <w:r w:rsidRPr="00497217">
              <w:rPr>
                <w:rFonts w:eastAsia="Times New Roman"/>
                <w:color w:val="000000"/>
              </w:rPr>
              <w:t xml:space="preserve">Is recommended by an unbiased panel of expert physicians </w:t>
            </w:r>
          </w:p>
        </w:tc>
        <w:tc>
          <w:tcPr>
            <w:tcW w:w="461" w:type="pct"/>
            <w:shd w:val="clear" w:color="auto" w:fill="auto"/>
            <w:noWrap/>
            <w:vAlign w:val="center"/>
            <w:hideMark/>
          </w:tcPr>
          <w:p w14:paraId="316227AE"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1D990ACA" w14:textId="77777777" w:rsidR="00B55E12" w:rsidRPr="00497217" w:rsidRDefault="00B55E12" w:rsidP="00837DCB">
            <w:pPr>
              <w:jc w:val="right"/>
              <w:rPr>
                <w:rFonts w:eastAsia="Times New Roman"/>
                <w:color w:val="000000"/>
              </w:rPr>
            </w:pPr>
            <w:r w:rsidRPr="00497217">
              <w:rPr>
                <w:rFonts w:eastAsia="Times New Roman"/>
                <w:color w:val="000000"/>
              </w:rPr>
              <w:t>4.68</w:t>
            </w:r>
          </w:p>
        </w:tc>
        <w:tc>
          <w:tcPr>
            <w:tcW w:w="450" w:type="pct"/>
            <w:shd w:val="clear" w:color="auto" w:fill="auto"/>
            <w:noWrap/>
            <w:vAlign w:val="bottom"/>
            <w:hideMark/>
          </w:tcPr>
          <w:p w14:paraId="133FB34A" w14:textId="77777777" w:rsidR="00B55E12" w:rsidRPr="00497217" w:rsidRDefault="00B55E12" w:rsidP="00837DCB">
            <w:pPr>
              <w:jc w:val="right"/>
              <w:rPr>
                <w:rFonts w:eastAsia="Times New Roman"/>
                <w:color w:val="000000"/>
              </w:rPr>
            </w:pPr>
            <w:r w:rsidRPr="00497217">
              <w:rPr>
                <w:rFonts w:eastAsia="Times New Roman"/>
                <w:color w:val="000000"/>
              </w:rPr>
              <w:t>1.38</w:t>
            </w:r>
          </w:p>
        </w:tc>
        <w:tc>
          <w:tcPr>
            <w:tcW w:w="523" w:type="pct"/>
            <w:shd w:val="clear" w:color="auto" w:fill="auto"/>
            <w:noWrap/>
            <w:vAlign w:val="bottom"/>
            <w:hideMark/>
          </w:tcPr>
          <w:p w14:paraId="0DCDD170" w14:textId="77777777" w:rsidR="00B55E12" w:rsidRPr="00497217" w:rsidRDefault="00B55E12" w:rsidP="00837DCB">
            <w:pPr>
              <w:jc w:val="right"/>
              <w:rPr>
                <w:rFonts w:eastAsia="Times New Roman"/>
                <w:color w:val="000000"/>
              </w:rPr>
            </w:pPr>
            <w:r w:rsidRPr="00497217">
              <w:rPr>
                <w:rFonts w:eastAsia="Times New Roman"/>
                <w:color w:val="000000"/>
              </w:rPr>
              <w:t>-1.11</w:t>
            </w:r>
          </w:p>
        </w:tc>
      </w:tr>
      <w:tr w:rsidR="00B55E12" w:rsidRPr="00497217" w14:paraId="347D6AE0" w14:textId="77777777" w:rsidTr="005E2A99">
        <w:trPr>
          <w:trHeight w:val="20"/>
        </w:trPr>
        <w:tc>
          <w:tcPr>
            <w:tcW w:w="3144" w:type="pct"/>
            <w:shd w:val="clear" w:color="auto" w:fill="auto"/>
            <w:vAlign w:val="center"/>
            <w:hideMark/>
          </w:tcPr>
          <w:p w14:paraId="0DE94401" w14:textId="77777777" w:rsidR="00B55E12" w:rsidRPr="00497217" w:rsidRDefault="00B55E12" w:rsidP="00837DCB">
            <w:pPr>
              <w:rPr>
                <w:rFonts w:eastAsia="Times New Roman"/>
                <w:color w:val="000000"/>
              </w:rPr>
            </w:pPr>
            <w:r w:rsidRPr="00497217">
              <w:rPr>
                <w:rFonts w:eastAsia="Times New Roman"/>
                <w:color w:val="000000"/>
              </w:rPr>
              <w:t xml:space="preserve">Is for a disease I am likely to have </w:t>
            </w:r>
          </w:p>
        </w:tc>
        <w:tc>
          <w:tcPr>
            <w:tcW w:w="461" w:type="pct"/>
            <w:shd w:val="clear" w:color="auto" w:fill="auto"/>
            <w:noWrap/>
            <w:vAlign w:val="center"/>
            <w:hideMark/>
          </w:tcPr>
          <w:p w14:paraId="48E28299"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34B9162D" w14:textId="77777777" w:rsidR="00B55E12" w:rsidRPr="00497217" w:rsidRDefault="00B55E12" w:rsidP="00837DCB">
            <w:pPr>
              <w:jc w:val="right"/>
              <w:rPr>
                <w:rFonts w:eastAsia="Times New Roman"/>
                <w:color w:val="000000"/>
              </w:rPr>
            </w:pPr>
            <w:r w:rsidRPr="00497217">
              <w:rPr>
                <w:rFonts w:eastAsia="Times New Roman"/>
                <w:color w:val="000000"/>
              </w:rPr>
              <w:t>4.77</w:t>
            </w:r>
          </w:p>
        </w:tc>
        <w:tc>
          <w:tcPr>
            <w:tcW w:w="450" w:type="pct"/>
            <w:shd w:val="clear" w:color="auto" w:fill="auto"/>
            <w:noWrap/>
            <w:vAlign w:val="bottom"/>
            <w:hideMark/>
          </w:tcPr>
          <w:p w14:paraId="3B949A15" w14:textId="77777777" w:rsidR="00B55E12" w:rsidRPr="00497217" w:rsidRDefault="00B55E12" w:rsidP="00837DCB">
            <w:pPr>
              <w:jc w:val="right"/>
              <w:rPr>
                <w:rFonts w:eastAsia="Times New Roman"/>
                <w:color w:val="000000"/>
              </w:rPr>
            </w:pPr>
            <w:r w:rsidRPr="00497217">
              <w:rPr>
                <w:rFonts w:eastAsia="Times New Roman"/>
                <w:color w:val="000000"/>
              </w:rPr>
              <w:t>1.31</w:t>
            </w:r>
          </w:p>
        </w:tc>
        <w:tc>
          <w:tcPr>
            <w:tcW w:w="523" w:type="pct"/>
            <w:shd w:val="clear" w:color="auto" w:fill="auto"/>
            <w:noWrap/>
            <w:vAlign w:val="bottom"/>
            <w:hideMark/>
          </w:tcPr>
          <w:p w14:paraId="4EE7FA62" w14:textId="77777777" w:rsidR="00B55E12" w:rsidRPr="00497217" w:rsidRDefault="00B55E12" w:rsidP="00837DCB">
            <w:pPr>
              <w:jc w:val="right"/>
              <w:rPr>
                <w:rFonts w:eastAsia="Times New Roman"/>
                <w:color w:val="000000"/>
              </w:rPr>
            </w:pPr>
            <w:r w:rsidRPr="00497217">
              <w:rPr>
                <w:rFonts w:eastAsia="Times New Roman"/>
                <w:color w:val="000000"/>
              </w:rPr>
              <w:t>-1.09</w:t>
            </w:r>
          </w:p>
        </w:tc>
      </w:tr>
      <w:tr w:rsidR="00B55E12" w:rsidRPr="00497217" w14:paraId="3EC46619" w14:textId="77777777" w:rsidTr="005E2A99">
        <w:trPr>
          <w:trHeight w:val="20"/>
        </w:trPr>
        <w:tc>
          <w:tcPr>
            <w:tcW w:w="3144" w:type="pct"/>
            <w:shd w:val="clear" w:color="auto" w:fill="auto"/>
            <w:vAlign w:val="center"/>
            <w:hideMark/>
          </w:tcPr>
          <w:p w14:paraId="4A79F515" w14:textId="77777777" w:rsidR="00B55E12" w:rsidRPr="00497217" w:rsidRDefault="00B55E12" w:rsidP="00837DCB">
            <w:pPr>
              <w:rPr>
                <w:rFonts w:eastAsia="Times New Roman"/>
                <w:color w:val="000000"/>
              </w:rPr>
            </w:pPr>
            <w:r w:rsidRPr="00497217">
              <w:rPr>
                <w:rFonts w:eastAsia="Times New Roman"/>
                <w:color w:val="000000"/>
              </w:rPr>
              <w:t xml:space="preserve">Is a test I’ve heard of before </w:t>
            </w:r>
          </w:p>
        </w:tc>
        <w:tc>
          <w:tcPr>
            <w:tcW w:w="461" w:type="pct"/>
            <w:shd w:val="clear" w:color="auto" w:fill="auto"/>
            <w:noWrap/>
            <w:vAlign w:val="center"/>
            <w:hideMark/>
          </w:tcPr>
          <w:p w14:paraId="43BBFB13"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1D9BD694" w14:textId="77777777" w:rsidR="00B55E12" w:rsidRPr="00497217" w:rsidRDefault="00B55E12" w:rsidP="00837DCB">
            <w:pPr>
              <w:jc w:val="right"/>
              <w:rPr>
                <w:rFonts w:eastAsia="Times New Roman"/>
                <w:color w:val="000000"/>
              </w:rPr>
            </w:pPr>
            <w:r w:rsidRPr="00497217">
              <w:rPr>
                <w:rFonts w:eastAsia="Times New Roman"/>
                <w:color w:val="000000"/>
              </w:rPr>
              <w:t>3.29</w:t>
            </w:r>
          </w:p>
        </w:tc>
        <w:tc>
          <w:tcPr>
            <w:tcW w:w="450" w:type="pct"/>
            <w:shd w:val="clear" w:color="auto" w:fill="auto"/>
            <w:noWrap/>
            <w:vAlign w:val="bottom"/>
            <w:hideMark/>
          </w:tcPr>
          <w:p w14:paraId="7E83BAF6" w14:textId="77777777" w:rsidR="00B55E12" w:rsidRPr="00497217" w:rsidRDefault="00B55E12" w:rsidP="00837DCB">
            <w:pPr>
              <w:jc w:val="right"/>
              <w:rPr>
                <w:rFonts w:eastAsia="Times New Roman"/>
                <w:color w:val="000000"/>
              </w:rPr>
            </w:pPr>
            <w:r w:rsidRPr="00497217">
              <w:rPr>
                <w:rFonts w:eastAsia="Times New Roman"/>
                <w:color w:val="000000"/>
              </w:rPr>
              <w:t>1.63</w:t>
            </w:r>
          </w:p>
        </w:tc>
        <w:tc>
          <w:tcPr>
            <w:tcW w:w="523" w:type="pct"/>
            <w:shd w:val="clear" w:color="auto" w:fill="auto"/>
            <w:noWrap/>
            <w:vAlign w:val="bottom"/>
            <w:hideMark/>
          </w:tcPr>
          <w:p w14:paraId="1EA86F59" w14:textId="77777777" w:rsidR="00B55E12" w:rsidRPr="00497217" w:rsidRDefault="00B55E12" w:rsidP="00837DCB">
            <w:pPr>
              <w:jc w:val="right"/>
              <w:rPr>
                <w:rFonts w:eastAsia="Times New Roman"/>
                <w:color w:val="000000"/>
              </w:rPr>
            </w:pPr>
            <w:r w:rsidRPr="00497217">
              <w:rPr>
                <w:rFonts w:eastAsia="Times New Roman"/>
                <w:color w:val="000000"/>
              </w:rPr>
              <w:t>-0.24</w:t>
            </w:r>
          </w:p>
        </w:tc>
      </w:tr>
      <w:tr w:rsidR="00B55E12" w:rsidRPr="00497217" w14:paraId="22005BC4" w14:textId="77777777" w:rsidTr="005E2A99">
        <w:trPr>
          <w:trHeight w:val="20"/>
        </w:trPr>
        <w:tc>
          <w:tcPr>
            <w:tcW w:w="3144" w:type="pct"/>
            <w:shd w:val="clear" w:color="auto" w:fill="auto"/>
            <w:vAlign w:val="center"/>
            <w:hideMark/>
          </w:tcPr>
          <w:p w14:paraId="0F8DB2D7" w14:textId="77777777" w:rsidR="00B55E12" w:rsidRPr="00497217" w:rsidRDefault="00B55E12" w:rsidP="00837DCB">
            <w:pPr>
              <w:rPr>
                <w:rFonts w:eastAsia="Times New Roman"/>
                <w:color w:val="000000"/>
              </w:rPr>
            </w:pPr>
            <w:r w:rsidRPr="00497217">
              <w:rPr>
                <w:rFonts w:eastAsia="Times New Roman"/>
                <w:color w:val="000000"/>
              </w:rPr>
              <w:t xml:space="preserve">Is better than no screening at all </w:t>
            </w:r>
          </w:p>
        </w:tc>
        <w:tc>
          <w:tcPr>
            <w:tcW w:w="461" w:type="pct"/>
            <w:shd w:val="clear" w:color="auto" w:fill="auto"/>
            <w:noWrap/>
            <w:vAlign w:val="center"/>
            <w:hideMark/>
          </w:tcPr>
          <w:p w14:paraId="4A1288D8"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44189CC9" w14:textId="77777777" w:rsidR="00B55E12" w:rsidRPr="00497217" w:rsidRDefault="00B55E12" w:rsidP="00837DCB">
            <w:pPr>
              <w:jc w:val="right"/>
              <w:rPr>
                <w:rFonts w:eastAsia="Times New Roman"/>
                <w:color w:val="000000"/>
              </w:rPr>
            </w:pPr>
            <w:r w:rsidRPr="00497217">
              <w:rPr>
                <w:rFonts w:eastAsia="Times New Roman"/>
                <w:color w:val="000000"/>
              </w:rPr>
              <w:t>4.49</w:t>
            </w:r>
          </w:p>
        </w:tc>
        <w:tc>
          <w:tcPr>
            <w:tcW w:w="450" w:type="pct"/>
            <w:shd w:val="clear" w:color="auto" w:fill="auto"/>
            <w:noWrap/>
            <w:vAlign w:val="bottom"/>
            <w:hideMark/>
          </w:tcPr>
          <w:p w14:paraId="7F43AE72" w14:textId="77777777" w:rsidR="00B55E12" w:rsidRPr="00497217" w:rsidRDefault="00B55E12" w:rsidP="00837DCB">
            <w:pPr>
              <w:jc w:val="right"/>
              <w:rPr>
                <w:rFonts w:eastAsia="Times New Roman"/>
                <w:color w:val="000000"/>
              </w:rPr>
            </w:pPr>
            <w:r w:rsidRPr="00497217">
              <w:rPr>
                <w:rFonts w:eastAsia="Times New Roman"/>
                <w:color w:val="000000"/>
              </w:rPr>
              <w:t>1.38</w:t>
            </w:r>
          </w:p>
        </w:tc>
        <w:tc>
          <w:tcPr>
            <w:tcW w:w="523" w:type="pct"/>
            <w:shd w:val="clear" w:color="auto" w:fill="auto"/>
            <w:noWrap/>
            <w:vAlign w:val="bottom"/>
            <w:hideMark/>
          </w:tcPr>
          <w:p w14:paraId="62884D0A" w14:textId="77777777" w:rsidR="00B55E12" w:rsidRPr="00497217" w:rsidRDefault="00B55E12" w:rsidP="00837DCB">
            <w:pPr>
              <w:jc w:val="right"/>
              <w:rPr>
                <w:rFonts w:eastAsia="Times New Roman"/>
                <w:color w:val="000000"/>
              </w:rPr>
            </w:pPr>
            <w:r w:rsidRPr="00497217">
              <w:rPr>
                <w:rFonts w:eastAsia="Times New Roman"/>
                <w:color w:val="000000"/>
              </w:rPr>
              <w:t>-0.78</w:t>
            </w:r>
          </w:p>
        </w:tc>
      </w:tr>
      <w:tr w:rsidR="00B55E12" w:rsidRPr="00497217" w14:paraId="623E3563" w14:textId="77777777" w:rsidTr="005E2A99">
        <w:trPr>
          <w:trHeight w:val="20"/>
        </w:trPr>
        <w:tc>
          <w:tcPr>
            <w:tcW w:w="3144" w:type="pct"/>
            <w:shd w:val="clear" w:color="auto" w:fill="auto"/>
            <w:vAlign w:val="center"/>
            <w:hideMark/>
          </w:tcPr>
          <w:p w14:paraId="02CD2D99" w14:textId="77777777" w:rsidR="00B55E12" w:rsidRPr="00497217" w:rsidRDefault="00B55E12" w:rsidP="00837DCB">
            <w:pPr>
              <w:rPr>
                <w:rFonts w:eastAsia="Times New Roman"/>
                <w:color w:val="000000"/>
              </w:rPr>
            </w:pPr>
            <w:r w:rsidRPr="00497217">
              <w:rPr>
                <w:rFonts w:eastAsia="Times New Roman"/>
                <w:color w:val="000000"/>
              </w:rPr>
              <w:t xml:space="preserve">Will increase my life expectancy </w:t>
            </w:r>
          </w:p>
        </w:tc>
        <w:tc>
          <w:tcPr>
            <w:tcW w:w="461" w:type="pct"/>
            <w:shd w:val="clear" w:color="auto" w:fill="auto"/>
            <w:noWrap/>
            <w:vAlign w:val="center"/>
            <w:hideMark/>
          </w:tcPr>
          <w:p w14:paraId="145AED53"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7F4F391B" w14:textId="77777777" w:rsidR="00B55E12" w:rsidRPr="00497217" w:rsidRDefault="00B55E12" w:rsidP="00837DCB">
            <w:pPr>
              <w:jc w:val="right"/>
              <w:rPr>
                <w:rFonts w:eastAsia="Times New Roman"/>
                <w:color w:val="000000"/>
              </w:rPr>
            </w:pPr>
            <w:r w:rsidRPr="00497217">
              <w:rPr>
                <w:rFonts w:eastAsia="Times New Roman"/>
                <w:color w:val="000000"/>
              </w:rPr>
              <w:t>4.85</w:t>
            </w:r>
          </w:p>
        </w:tc>
        <w:tc>
          <w:tcPr>
            <w:tcW w:w="450" w:type="pct"/>
            <w:shd w:val="clear" w:color="auto" w:fill="auto"/>
            <w:noWrap/>
            <w:vAlign w:val="bottom"/>
            <w:hideMark/>
          </w:tcPr>
          <w:p w14:paraId="1D4EBB3E" w14:textId="77777777" w:rsidR="00B55E12" w:rsidRPr="00497217" w:rsidRDefault="00B55E12" w:rsidP="00837DCB">
            <w:pPr>
              <w:jc w:val="right"/>
              <w:rPr>
                <w:rFonts w:eastAsia="Times New Roman"/>
                <w:color w:val="000000"/>
              </w:rPr>
            </w:pPr>
            <w:r w:rsidRPr="00497217">
              <w:rPr>
                <w:rFonts w:eastAsia="Times New Roman"/>
                <w:color w:val="000000"/>
              </w:rPr>
              <w:t>1.34</w:t>
            </w:r>
          </w:p>
        </w:tc>
        <w:tc>
          <w:tcPr>
            <w:tcW w:w="523" w:type="pct"/>
            <w:shd w:val="clear" w:color="auto" w:fill="auto"/>
            <w:noWrap/>
            <w:vAlign w:val="bottom"/>
            <w:hideMark/>
          </w:tcPr>
          <w:p w14:paraId="70720BDE" w14:textId="77777777" w:rsidR="00B55E12" w:rsidRPr="00497217" w:rsidRDefault="00B55E12" w:rsidP="00837DCB">
            <w:pPr>
              <w:jc w:val="right"/>
              <w:rPr>
                <w:rFonts w:eastAsia="Times New Roman"/>
                <w:color w:val="000000"/>
              </w:rPr>
            </w:pPr>
            <w:r w:rsidRPr="00497217">
              <w:rPr>
                <w:rFonts w:eastAsia="Times New Roman"/>
                <w:color w:val="000000"/>
              </w:rPr>
              <w:t>-1.16</w:t>
            </w:r>
          </w:p>
        </w:tc>
      </w:tr>
      <w:tr w:rsidR="00B55E12" w:rsidRPr="00497217" w14:paraId="1972708A" w14:textId="77777777" w:rsidTr="005E2A99">
        <w:trPr>
          <w:trHeight w:val="20"/>
        </w:trPr>
        <w:tc>
          <w:tcPr>
            <w:tcW w:w="3144" w:type="pct"/>
            <w:shd w:val="clear" w:color="auto" w:fill="auto"/>
            <w:vAlign w:val="center"/>
            <w:hideMark/>
          </w:tcPr>
          <w:p w14:paraId="07930CFB" w14:textId="77777777" w:rsidR="00B55E12" w:rsidRPr="00497217" w:rsidRDefault="00B55E12" w:rsidP="00837DCB">
            <w:pPr>
              <w:rPr>
                <w:rFonts w:eastAsia="Times New Roman"/>
                <w:color w:val="000000"/>
              </w:rPr>
            </w:pPr>
            <w:r w:rsidRPr="00497217">
              <w:rPr>
                <w:rFonts w:eastAsia="Times New Roman"/>
                <w:color w:val="000000"/>
              </w:rPr>
              <w:t xml:space="preserve">Will not tell me that I have the disease when I actually do not have the disease </w:t>
            </w:r>
          </w:p>
        </w:tc>
        <w:tc>
          <w:tcPr>
            <w:tcW w:w="461" w:type="pct"/>
            <w:shd w:val="clear" w:color="auto" w:fill="auto"/>
            <w:noWrap/>
            <w:vAlign w:val="center"/>
            <w:hideMark/>
          </w:tcPr>
          <w:p w14:paraId="2F65AFE2"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6B193B81" w14:textId="77777777" w:rsidR="00B55E12" w:rsidRPr="00497217" w:rsidRDefault="00B55E12" w:rsidP="00837DCB">
            <w:pPr>
              <w:jc w:val="right"/>
              <w:rPr>
                <w:rFonts w:eastAsia="Times New Roman"/>
                <w:color w:val="000000"/>
              </w:rPr>
            </w:pPr>
            <w:r w:rsidRPr="00497217">
              <w:rPr>
                <w:rFonts w:eastAsia="Times New Roman"/>
                <w:color w:val="000000"/>
              </w:rPr>
              <w:t>4.49</w:t>
            </w:r>
          </w:p>
        </w:tc>
        <w:tc>
          <w:tcPr>
            <w:tcW w:w="450" w:type="pct"/>
            <w:shd w:val="clear" w:color="auto" w:fill="auto"/>
            <w:noWrap/>
            <w:vAlign w:val="bottom"/>
            <w:hideMark/>
          </w:tcPr>
          <w:p w14:paraId="420CABDD" w14:textId="77777777" w:rsidR="00B55E12" w:rsidRPr="00497217" w:rsidRDefault="00B55E12" w:rsidP="00837DCB">
            <w:pPr>
              <w:jc w:val="right"/>
              <w:rPr>
                <w:rFonts w:eastAsia="Times New Roman"/>
                <w:color w:val="000000"/>
              </w:rPr>
            </w:pPr>
            <w:r w:rsidRPr="00497217">
              <w:rPr>
                <w:rFonts w:eastAsia="Times New Roman"/>
                <w:color w:val="000000"/>
              </w:rPr>
              <w:t>1.87</w:t>
            </w:r>
          </w:p>
        </w:tc>
        <w:tc>
          <w:tcPr>
            <w:tcW w:w="523" w:type="pct"/>
            <w:shd w:val="clear" w:color="auto" w:fill="auto"/>
            <w:noWrap/>
            <w:vAlign w:val="bottom"/>
            <w:hideMark/>
          </w:tcPr>
          <w:p w14:paraId="7B2A1B9E" w14:textId="77777777" w:rsidR="00B55E12" w:rsidRPr="00497217" w:rsidRDefault="00B55E12" w:rsidP="00837DCB">
            <w:pPr>
              <w:jc w:val="right"/>
              <w:rPr>
                <w:rFonts w:eastAsia="Times New Roman"/>
                <w:color w:val="000000"/>
              </w:rPr>
            </w:pPr>
            <w:r w:rsidRPr="00497217">
              <w:rPr>
                <w:rFonts w:eastAsia="Times New Roman"/>
                <w:color w:val="000000"/>
              </w:rPr>
              <w:t>-1.13</w:t>
            </w:r>
          </w:p>
        </w:tc>
      </w:tr>
      <w:tr w:rsidR="00B55E12" w:rsidRPr="00497217" w14:paraId="384949FE" w14:textId="77777777" w:rsidTr="005E2A99">
        <w:trPr>
          <w:trHeight w:val="20"/>
        </w:trPr>
        <w:tc>
          <w:tcPr>
            <w:tcW w:w="3144" w:type="pct"/>
            <w:shd w:val="clear" w:color="auto" w:fill="auto"/>
            <w:vAlign w:val="center"/>
            <w:hideMark/>
          </w:tcPr>
          <w:p w14:paraId="56542696" w14:textId="77777777" w:rsidR="00B55E12" w:rsidRPr="00497217" w:rsidRDefault="00B55E12" w:rsidP="00837DCB">
            <w:pPr>
              <w:rPr>
                <w:rFonts w:eastAsia="Times New Roman"/>
                <w:color w:val="000000"/>
              </w:rPr>
            </w:pPr>
            <w:r w:rsidRPr="00497217">
              <w:rPr>
                <w:rFonts w:eastAsia="Times New Roman"/>
                <w:color w:val="000000"/>
              </w:rPr>
              <w:t xml:space="preserve">Will not lead to psychological distress </w:t>
            </w:r>
          </w:p>
        </w:tc>
        <w:tc>
          <w:tcPr>
            <w:tcW w:w="461" w:type="pct"/>
            <w:shd w:val="clear" w:color="auto" w:fill="auto"/>
            <w:noWrap/>
            <w:vAlign w:val="center"/>
            <w:hideMark/>
          </w:tcPr>
          <w:p w14:paraId="75593B21"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7B3E5DBE" w14:textId="77777777" w:rsidR="00B55E12" w:rsidRPr="00497217" w:rsidRDefault="00B55E12" w:rsidP="00837DCB">
            <w:pPr>
              <w:jc w:val="right"/>
              <w:rPr>
                <w:rFonts w:eastAsia="Times New Roman"/>
                <w:color w:val="000000"/>
              </w:rPr>
            </w:pPr>
            <w:r w:rsidRPr="00497217">
              <w:rPr>
                <w:rFonts w:eastAsia="Times New Roman"/>
                <w:color w:val="000000"/>
              </w:rPr>
              <w:t>4.42</w:t>
            </w:r>
          </w:p>
        </w:tc>
        <w:tc>
          <w:tcPr>
            <w:tcW w:w="450" w:type="pct"/>
            <w:shd w:val="clear" w:color="auto" w:fill="auto"/>
            <w:noWrap/>
            <w:vAlign w:val="bottom"/>
            <w:hideMark/>
          </w:tcPr>
          <w:p w14:paraId="229F2C80" w14:textId="77777777" w:rsidR="00B55E12" w:rsidRPr="00497217" w:rsidRDefault="00B55E12" w:rsidP="00837DCB">
            <w:pPr>
              <w:jc w:val="right"/>
              <w:rPr>
                <w:rFonts w:eastAsia="Times New Roman"/>
                <w:color w:val="000000"/>
              </w:rPr>
            </w:pPr>
            <w:r w:rsidRPr="00497217">
              <w:rPr>
                <w:rFonts w:eastAsia="Times New Roman"/>
                <w:color w:val="000000"/>
              </w:rPr>
              <w:t>1.39</w:t>
            </w:r>
          </w:p>
        </w:tc>
        <w:tc>
          <w:tcPr>
            <w:tcW w:w="523" w:type="pct"/>
            <w:shd w:val="clear" w:color="auto" w:fill="auto"/>
            <w:noWrap/>
            <w:vAlign w:val="bottom"/>
            <w:hideMark/>
          </w:tcPr>
          <w:p w14:paraId="4F7AE252" w14:textId="77777777" w:rsidR="00B55E12" w:rsidRPr="00497217" w:rsidRDefault="00B55E12" w:rsidP="00837DCB">
            <w:pPr>
              <w:jc w:val="right"/>
              <w:rPr>
                <w:rFonts w:eastAsia="Times New Roman"/>
                <w:color w:val="000000"/>
              </w:rPr>
            </w:pPr>
            <w:r w:rsidRPr="00497217">
              <w:rPr>
                <w:rFonts w:eastAsia="Times New Roman"/>
                <w:color w:val="000000"/>
              </w:rPr>
              <w:t>-0.77</w:t>
            </w:r>
          </w:p>
        </w:tc>
      </w:tr>
      <w:tr w:rsidR="00B55E12" w:rsidRPr="00497217" w14:paraId="58AA56EF" w14:textId="77777777" w:rsidTr="005E2A99">
        <w:trPr>
          <w:trHeight w:val="20"/>
        </w:trPr>
        <w:tc>
          <w:tcPr>
            <w:tcW w:w="3144" w:type="pct"/>
            <w:shd w:val="clear" w:color="auto" w:fill="auto"/>
            <w:vAlign w:val="center"/>
            <w:hideMark/>
          </w:tcPr>
          <w:p w14:paraId="6EA865D2" w14:textId="77777777" w:rsidR="00B55E12" w:rsidRPr="00497217" w:rsidRDefault="00B55E12" w:rsidP="00837DCB">
            <w:pPr>
              <w:rPr>
                <w:rFonts w:eastAsia="Times New Roman"/>
                <w:color w:val="000000"/>
              </w:rPr>
            </w:pPr>
            <w:r w:rsidRPr="00497217">
              <w:rPr>
                <w:rFonts w:eastAsia="Times New Roman"/>
                <w:color w:val="000000"/>
              </w:rPr>
              <w:t xml:space="preserve">Has been shown to lead to improved health outcomes </w:t>
            </w:r>
          </w:p>
        </w:tc>
        <w:tc>
          <w:tcPr>
            <w:tcW w:w="461" w:type="pct"/>
            <w:shd w:val="clear" w:color="auto" w:fill="auto"/>
            <w:noWrap/>
            <w:vAlign w:val="center"/>
            <w:hideMark/>
          </w:tcPr>
          <w:p w14:paraId="4D570D3E"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1FA3E95A" w14:textId="77777777" w:rsidR="00B55E12" w:rsidRPr="00497217" w:rsidRDefault="00B55E12" w:rsidP="00837DCB">
            <w:pPr>
              <w:jc w:val="right"/>
              <w:rPr>
                <w:rFonts w:eastAsia="Times New Roman"/>
                <w:color w:val="000000"/>
              </w:rPr>
            </w:pPr>
            <w:r w:rsidRPr="00497217">
              <w:rPr>
                <w:rFonts w:eastAsia="Times New Roman"/>
                <w:color w:val="000000"/>
              </w:rPr>
              <w:t>4.91</w:t>
            </w:r>
          </w:p>
        </w:tc>
        <w:tc>
          <w:tcPr>
            <w:tcW w:w="450" w:type="pct"/>
            <w:shd w:val="clear" w:color="auto" w:fill="auto"/>
            <w:noWrap/>
            <w:vAlign w:val="bottom"/>
            <w:hideMark/>
          </w:tcPr>
          <w:p w14:paraId="6E3BF5C3" w14:textId="77777777" w:rsidR="00B55E12" w:rsidRPr="00497217" w:rsidRDefault="00B55E12" w:rsidP="00837DCB">
            <w:pPr>
              <w:jc w:val="right"/>
              <w:rPr>
                <w:rFonts w:eastAsia="Times New Roman"/>
                <w:color w:val="000000"/>
              </w:rPr>
            </w:pPr>
            <w:r w:rsidRPr="00497217">
              <w:rPr>
                <w:rFonts w:eastAsia="Times New Roman"/>
                <w:color w:val="000000"/>
              </w:rPr>
              <w:t>1.21</w:t>
            </w:r>
          </w:p>
        </w:tc>
        <w:tc>
          <w:tcPr>
            <w:tcW w:w="523" w:type="pct"/>
            <w:shd w:val="clear" w:color="auto" w:fill="auto"/>
            <w:noWrap/>
            <w:vAlign w:val="bottom"/>
            <w:hideMark/>
          </w:tcPr>
          <w:p w14:paraId="0D503267" w14:textId="77777777" w:rsidR="00B55E12" w:rsidRPr="00497217" w:rsidRDefault="00B55E12" w:rsidP="00837DCB">
            <w:pPr>
              <w:jc w:val="right"/>
              <w:rPr>
                <w:rFonts w:eastAsia="Times New Roman"/>
                <w:color w:val="000000"/>
              </w:rPr>
            </w:pPr>
            <w:r w:rsidRPr="00497217">
              <w:rPr>
                <w:rFonts w:eastAsia="Times New Roman"/>
                <w:color w:val="000000"/>
              </w:rPr>
              <w:t>-1.23</w:t>
            </w:r>
          </w:p>
        </w:tc>
      </w:tr>
      <w:tr w:rsidR="00B55E12" w:rsidRPr="00497217" w14:paraId="0EC70F2E" w14:textId="77777777" w:rsidTr="005E2A99">
        <w:trPr>
          <w:trHeight w:val="20"/>
        </w:trPr>
        <w:tc>
          <w:tcPr>
            <w:tcW w:w="3144" w:type="pct"/>
            <w:shd w:val="clear" w:color="auto" w:fill="auto"/>
            <w:vAlign w:val="center"/>
            <w:hideMark/>
          </w:tcPr>
          <w:p w14:paraId="19D5ED89" w14:textId="77777777" w:rsidR="00B55E12" w:rsidRPr="00497217" w:rsidRDefault="00B55E12" w:rsidP="00837DCB">
            <w:pPr>
              <w:rPr>
                <w:rFonts w:eastAsia="Times New Roman"/>
                <w:color w:val="000000"/>
              </w:rPr>
            </w:pPr>
            <w:r w:rsidRPr="00497217">
              <w:rPr>
                <w:rFonts w:eastAsia="Times New Roman"/>
                <w:color w:val="000000"/>
              </w:rPr>
              <w:t xml:space="preserve">Is a simple procedure </w:t>
            </w:r>
          </w:p>
        </w:tc>
        <w:tc>
          <w:tcPr>
            <w:tcW w:w="461" w:type="pct"/>
            <w:shd w:val="clear" w:color="auto" w:fill="auto"/>
            <w:noWrap/>
            <w:vAlign w:val="center"/>
            <w:hideMark/>
          </w:tcPr>
          <w:p w14:paraId="3F066B06"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74449F3E" w14:textId="77777777" w:rsidR="00B55E12" w:rsidRPr="00497217" w:rsidRDefault="00B55E12" w:rsidP="00837DCB">
            <w:pPr>
              <w:jc w:val="right"/>
              <w:rPr>
                <w:rFonts w:eastAsia="Times New Roman"/>
                <w:color w:val="000000"/>
              </w:rPr>
            </w:pPr>
            <w:r w:rsidRPr="00497217">
              <w:rPr>
                <w:rFonts w:eastAsia="Times New Roman"/>
                <w:color w:val="000000"/>
              </w:rPr>
              <w:t>3.97</w:t>
            </w:r>
          </w:p>
        </w:tc>
        <w:tc>
          <w:tcPr>
            <w:tcW w:w="450" w:type="pct"/>
            <w:shd w:val="clear" w:color="auto" w:fill="auto"/>
            <w:noWrap/>
            <w:vAlign w:val="bottom"/>
            <w:hideMark/>
          </w:tcPr>
          <w:p w14:paraId="079DF41B" w14:textId="77777777" w:rsidR="00B55E12" w:rsidRPr="00497217" w:rsidRDefault="00B55E12" w:rsidP="00837DCB">
            <w:pPr>
              <w:jc w:val="right"/>
              <w:rPr>
                <w:rFonts w:eastAsia="Times New Roman"/>
                <w:color w:val="000000"/>
              </w:rPr>
            </w:pPr>
            <w:r w:rsidRPr="00497217">
              <w:rPr>
                <w:rFonts w:eastAsia="Times New Roman"/>
                <w:color w:val="000000"/>
              </w:rPr>
              <w:t>1.45</w:t>
            </w:r>
          </w:p>
        </w:tc>
        <w:tc>
          <w:tcPr>
            <w:tcW w:w="523" w:type="pct"/>
            <w:shd w:val="clear" w:color="auto" w:fill="auto"/>
            <w:noWrap/>
            <w:vAlign w:val="bottom"/>
            <w:hideMark/>
          </w:tcPr>
          <w:p w14:paraId="51AA568C" w14:textId="77777777" w:rsidR="00B55E12" w:rsidRPr="00497217" w:rsidRDefault="00B55E12" w:rsidP="00837DCB">
            <w:pPr>
              <w:jc w:val="right"/>
              <w:rPr>
                <w:rFonts w:eastAsia="Times New Roman"/>
                <w:color w:val="000000"/>
              </w:rPr>
            </w:pPr>
            <w:r w:rsidRPr="00497217">
              <w:rPr>
                <w:rFonts w:eastAsia="Times New Roman"/>
                <w:color w:val="000000"/>
              </w:rPr>
              <w:t>-0.46</w:t>
            </w:r>
          </w:p>
        </w:tc>
      </w:tr>
      <w:tr w:rsidR="00B55E12" w:rsidRPr="00497217" w14:paraId="1EA50478" w14:textId="77777777" w:rsidTr="005E2A99">
        <w:trPr>
          <w:trHeight w:val="20"/>
        </w:trPr>
        <w:tc>
          <w:tcPr>
            <w:tcW w:w="3144" w:type="pct"/>
            <w:shd w:val="clear" w:color="auto" w:fill="auto"/>
            <w:vAlign w:val="center"/>
            <w:hideMark/>
          </w:tcPr>
          <w:p w14:paraId="059E14C8" w14:textId="77777777" w:rsidR="00B55E12" w:rsidRPr="00497217" w:rsidRDefault="00B55E12" w:rsidP="00837DCB">
            <w:pPr>
              <w:rPr>
                <w:rFonts w:eastAsia="Times New Roman"/>
                <w:color w:val="000000"/>
              </w:rPr>
            </w:pPr>
            <w:r w:rsidRPr="00497217">
              <w:rPr>
                <w:rFonts w:eastAsia="Times New Roman"/>
                <w:color w:val="000000"/>
              </w:rPr>
              <w:t xml:space="preserve">Is encouraged by my family </w:t>
            </w:r>
          </w:p>
        </w:tc>
        <w:tc>
          <w:tcPr>
            <w:tcW w:w="461" w:type="pct"/>
            <w:shd w:val="clear" w:color="auto" w:fill="auto"/>
            <w:noWrap/>
            <w:vAlign w:val="center"/>
            <w:hideMark/>
          </w:tcPr>
          <w:p w14:paraId="1C8FF18F"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5932B791" w14:textId="77777777" w:rsidR="00B55E12" w:rsidRPr="00497217" w:rsidRDefault="00B55E12" w:rsidP="00837DCB">
            <w:pPr>
              <w:jc w:val="right"/>
              <w:rPr>
                <w:rFonts w:eastAsia="Times New Roman"/>
                <w:color w:val="000000"/>
              </w:rPr>
            </w:pPr>
            <w:r w:rsidRPr="00497217">
              <w:rPr>
                <w:rFonts w:eastAsia="Times New Roman"/>
                <w:color w:val="000000"/>
              </w:rPr>
              <w:t>4.14</w:t>
            </w:r>
          </w:p>
        </w:tc>
        <w:tc>
          <w:tcPr>
            <w:tcW w:w="450" w:type="pct"/>
            <w:shd w:val="clear" w:color="auto" w:fill="auto"/>
            <w:noWrap/>
            <w:vAlign w:val="bottom"/>
            <w:hideMark/>
          </w:tcPr>
          <w:p w14:paraId="09B90D7F" w14:textId="77777777" w:rsidR="00B55E12" w:rsidRPr="00497217" w:rsidRDefault="00B55E12" w:rsidP="00837DCB">
            <w:pPr>
              <w:jc w:val="right"/>
              <w:rPr>
                <w:rFonts w:eastAsia="Times New Roman"/>
                <w:color w:val="000000"/>
              </w:rPr>
            </w:pPr>
            <w:r w:rsidRPr="00497217">
              <w:rPr>
                <w:rFonts w:eastAsia="Times New Roman"/>
                <w:color w:val="000000"/>
              </w:rPr>
              <w:t>1.48</w:t>
            </w:r>
          </w:p>
        </w:tc>
        <w:tc>
          <w:tcPr>
            <w:tcW w:w="523" w:type="pct"/>
            <w:shd w:val="clear" w:color="auto" w:fill="auto"/>
            <w:noWrap/>
            <w:vAlign w:val="bottom"/>
            <w:hideMark/>
          </w:tcPr>
          <w:p w14:paraId="1B47701F" w14:textId="77777777" w:rsidR="00B55E12" w:rsidRPr="00497217" w:rsidRDefault="00B55E12" w:rsidP="00837DCB">
            <w:pPr>
              <w:jc w:val="right"/>
              <w:rPr>
                <w:rFonts w:eastAsia="Times New Roman"/>
                <w:color w:val="000000"/>
              </w:rPr>
            </w:pPr>
            <w:r w:rsidRPr="00497217">
              <w:rPr>
                <w:rFonts w:eastAsia="Times New Roman"/>
                <w:color w:val="000000"/>
              </w:rPr>
              <w:t>-0.67</w:t>
            </w:r>
          </w:p>
        </w:tc>
      </w:tr>
      <w:tr w:rsidR="00B55E12" w:rsidRPr="00497217" w14:paraId="7F9CA9E5" w14:textId="77777777" w:rsidTr="005E2A99">
        <w:trPr>
          <w:trHeight w:val="20"/>
        </w:trPr>
        <w:tc>
          <w:tcPr>
            <w:tcW w:w="3144" w:type="pct"/>
            <w:shd w:val="clear" w:color="auto" w:fill="auto"/>
            <w:vAlign w:val="center"/>
            <w:hideMark/>
          </w:tcPr>
          <w:p w14:paraId="3BA933B4" w14:textId="77777777" w:rsidR="00B55E12" w:rsidRPr="00497217" w:rsidRDefault="00B55E12" w:rsidP="00837DCB">
            <w:pPr>
              <w:rPr>
                <w:rFonts w:eastAsia="Times New Roman"/>
                <w:color w:val="000000"/>
              </w:rPr>
            </w:pPr>
            <w:r w:rsidRPr="00497217">
              <w:rPr>
                <w:rFonts w:eastAsia="Times New Roman"/>
                <w:color w:val="000000"/>
              </w:rPr>
              <w:t xml:space="preserve">Is expensive </w:t>
            </w:r>
          </w:p>
        </w:tc>
        <w:tc>
          <w:tcPr>
            <w:tcW w:w="461" w:type="pct"/>
            <w:shd w:val="clear" w:color="auto" w:fill="auto"/>
            <w:noWrap/>
            <w:vAlign w:val="center"/>
            <w:hideMark/>
          </w:tcPr>
          <w:p w14:paraId="65315E80"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320333BC" w14:textId="77777777" w:rsidR="00B55E12" w:rsidRPr="00497217" w:rsidRDefault="00B55E12" w:rsidP="00837DCB">
            <w:pPr>
              <w:jc w:val="right"/>
              <w:rPr>
                <w:rFonts w:eastAsia="Times New Roman"/>
                <w:color w:val="000000"/>
              </w:rPr>
            </w:pPr>
            <w:r w:rsidRPr="00497217">
              <w:rPr>
                <w:rFonts w:eastAsia="Times New Roman"/>
                <w:color w:val="000000"/>
              </w:rPr>
              <w:t>2.27</w:t>
            </w:r>
          </w:p>
        </w:tc>
        <w:tc>
          <w:tcPr>
            <w:tcW w:w="450" w:type="pct"/>
            <w:shd w:val="clear" w:color="auto" w:fill="auto"/>
            <w:noWrap/>
            <w:vAlign w:val="bottom"/>
            <w:hideMark/>
          </w:tcPr>
          <w:p w14:paraId="3FE487F7" w14:textId="77777777" w:rsidR="00B55E12" w:rsidRPr="00497217" w:rsidRDefault="00B55E12" w:rsidP="00837DCB">
            <w:pPr>
              <w:jc w:val="right"/>
              <w:rPr>
                <w:rFonts w:eastAsia="Times New Roman"/>
                <w:color w:val="000000"/>
              </w:rPr>
            </w:pPr>
            <w:r w:rsidRPr="00497217">
              <w:rPr>
                <w:rFonts w:eastAsia="Times New Roman"/>
                <w:color w:val="000000"/>
              </w:rPr>
              <w:t>1.62</w:t>
            </w:r>
          </w:p>
        </w:tc>
        <w:tc>
          <w:tcPr>
            <w:tcW w:w="523" w:type="pct"/>
            <w:shd w:val="clear" w:color="auto" w:fill="auto"/>
            <w:noWrap/>
            <w:vAlign w:val="bottom"/>
            <w:hideMark/>
          </w:tcPr>
          <w:p w14:paraId="3D40F250" w14:textId="77777777" w:rsidR="00B55E12" w:rsidRPr="00497217" w:rsidRDefault="00B55E12" w:rsidP="00837DCB">
            <w:pPr>
              <w:jc w:val="right"/>
              <w:rPr>
                <w:rFonts w:eastAsia="Times New Roman"/>
                <w:color w:val="000000"/>
              </w:rPr>
            </w:pPr>
            <w:r w:rsidRPr="00497217">
              <w:rPr>
                <w:rFonts w:eastAsia="Times New Roman"/>
                <w:color w:val="000000"/>
              </w:rPr>
              <w:t>0.44</w:t>
            </w:r>
          </w:p>
        </w:tc>
      </w:tr>
      <w:tr w:rsidR="00B55E12" w:rsidRPr="00497217" w14:paraId="142BCA8A" w14:textId="77777777" w:rsidTr="005E2A99">
        <w:trPr>
          <w:trHeight w:val="20"/>
        </w:trPr>
        <w:tc>
          <w:tcPr>
            <w:tcW w:w="3144" w:type="pct"/>
            <w:shd w:val="clear" w:color="auto" w:fill="auto"/>
            <w:vAlign w:val="center"/>
            <w:hideMark/>
          </w:tcPr>
          <w:p w14:paraId="382EB74B" w14:textId="77777777" w:rsidR="00B55E12" w:rsidRPr="00497217" w:rsidRDefault="00B55E12" w:rsidP="00837DCB">
            <w:pPr>
              <w:rPr>
                <w:rFonts w:eastAsia="Times New Roman"/>
                <w:color w:val="000000"/>
              </w:rPr>
            </w:pPr>
            <w:r w:rsidRPr="00497217">
              <w:rPr>
                <w:rFonts w:eastAsia="Times New Roman"/>
                <w:color w:val="000000"/>
              </w:rPr>
              <w:t xml:space="preserve">Will result in only minor side effects </w:t>
            </w:r>
          </w:p>
        </w:tc>
        <w:tc>
          <w:tcPr>
            <w:tcW w:w="461" w:type="pct"/>
            <w:shd w:val="clear" w:color="auto" w:fill="auto"/>
            <w:noWrap/>
            <w:vAlign w:val="center"/>
            <w:hideMark/>
          </w:tcPr>
          <w:p w14:paraId="733A90E2"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28D529BC" w14:textId="77777777" w:rsidR="00B55E12" w:rsidRPr="00497217" w:rsidRDefault="00B55E12" w:rsidP="00837DCB">
            <w:pPr>
              <w:jc w:val="right"/>
              <w:rPr>
                <w:rFonts w:eastAsia="Times New Roman"/>
                <w:color w:val="000000"/>
              </w:rPr>
            </w:pPr>
            <w:r w:rsidRPr="00497217">
              <w:rPr>
                <w:rFonts w:eastAsia="Times New Roman"/>
                <w:color w:val="000000"/>
              </w:rPr>
              <w:t>3.92</w:t>
            </w:r>
          </w:p>
        </w:tc>
        <w:tc>
          <w:tcPr>
            <w:tcW w:w="450" w:type="pct"/>
            <w:shd w:val="clear" w:color="auto" w:fill="auto"/>
            <w:noWrap/>
            <w:vAlign w:val="bottom"/>
            <w:hideMark/>
          </w:tcPr>
          <w:p w14:paraId="14AEE00D" w14:textId="77777777" w:rsidR="00B55E12" w:rsidRPr="00497217" w:rsidRDefault="00B55E12" w:rsidP="00837DCB">
            <w:pPr>
              <w:jc w:val="right"/>
              <w:rPr>
                <w:rFonts w:eastAsia="Times New Roman"/>
                <w:color w:val="000000"/>
              </w:rPr>
            </w:pPr>
            <w:r w:rsidRPr="00497217">
              <w:rPr>
                <w:rFonts w:eastAsia="Times New Roman"/>
                <w:color w:val="000000"/>
              </w:rPr>
              <w:t>1.47</w:t>
            </w:r>
          </w:p>
        </w:tc>
        <w:tc>
          <w:tcPr>
            <w:tcW w:w="523" w:type="pct"/>
            <w:shd w:val="clear" w:color="auto" w:fill="auto"/>
            <w:noWrap/>
            <w:vAlign w:val="bottom"/>
            <w:hideMark/>
          </w:tcPr>
          <w:p w14:paraId="13D60288" w14:textId="77777777" w:rsidR="00B55E12" w:rsidRPr="00497217" w:rsidRDefault="00B55E12" w:rsidP="00837DCB">
            <w:pPr>
              <w:jc w:val="right"/>
              <w:rPr>
                <w:rFonts w:eastAsia="Times New Roman"/>
                <w:color w:val="000000"/>
              </w:rPr>
            </w:pPr>
            <w:r w:rsidRPr="00497217">
              <w:rPr>
                <w:rFonts w:eastAsia="Times New Roman"/>
                <w:color w:val="000000"/>
              </w:rPr>
              <w:t>-0.45</w:t>
            </w:r>
          </w:p>
        </w:tc>
      </w:tr>
      <w:tr w:rsidR="00B55E12" w:rsidRPr="00497217" w14:paraId="7034A38F" w14:textId="77777777" w:rsidTr="005E2A99">
        <w:trPr>
          <w:trHeight w:val="20"/>
        </w:trPr>
        <w:tc>
          <w:tcPr>
            <w:tcW w:w="3144" w:type="pct"/>
            <w:shd w:val="clear" w:color="auto" w:fill="auto"/>
            <w:vAlign w:val="center"/>
            <w:hideMark/>
          </w:tcPr>
          <w:p w14:paraId="6F05CD46" w14:textId="77777777" w:rsidR="00B55E12" w:rsidRPr="00497217" w:rsidRDefault="00B55E12" w:rsidP="00837DCB">
            <w:pPr>
              <w:rPr>
                <w:rFonts w:eastAsia="Times New Roman"/>
                <w:color w:val="000000"/>
              </w:rPr>
            </w:pPr>
            <w:r w:rsidRPr="00497217">
              <w:rPr>
                <w:rFonts w:eastAsia="Times New Roman"/>
                <w:color w:val="000000"/>
              </w:rPr>
              <w:t xml:space="preserve">Is endorsed by my hospital </w:t>
            </w:r>
          </w:p>
        </w:tc>
        <w:tc>
          <w:tcPr>
            <w:tcW w:w="461" w:type="pct"/>
            <w:shd w:val="clear" w:color="auto" w:fill="auto"/>
            <w:noWrap/>
            <w:vAlign w:val="center"/>
            <w:hideMark/>
          </w:tcPr>
          <w:p w14:paraId="4CA0D8A9"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51A4AA54" w14:textId="77777777" w:rsidR="00B55E12" w:rsidRPr="00497217" w:rsidRDefault="00B55E12" w:rsidP="00837DCB">
            <w:pPr>
              <w:jc w:val="right"/>
              <w:rPr>
                <w:rFonts w:eastAsia="Times New Roman"/>
                <w:color w:val="000000"/>
              </w:rPr>
            </w:pPr>
            <w:r w:rsidRPr="00497217">
              <w:rPr>
                <w:rFonts w:eastAsia="Times New Roman"/>
                <w:color w:val="000000"/>
              </w:rPr>
              <w:t>3.95</w:t>
            </w:r>
          </w:p>
        </w:tc>
        <w:tc>
          <w:tcPr>
            <w:tcW w:w="450" w:type="pct"/>
            <w:shd w:val="clear" w:color="auto" w:fill="auto"/>
            <w:noWrap/>
            <w:vAlign w:val="bottom"/>
            <w:hideMark/>
          </w:tcPr>
          <w:p w14:paraId="352737AD" w14:textId="77777777" w:rsidR="00B55E12" w:rsidRPr="00497217" w:rsidRDefault="00B55E12" w:rsidP="00837DCB">
            <w:pPr>
              <w:jc w:val="right"/>
              <w:rPr>
                <w:rFonts w:eastAsia="Times New Roman"/>
                <w:color w:val="000000"/>
              </w:rPr>
            </w:pPr>
            <w:r w:rsidRPr="00497217">
              <w:rPr>
                <w:rFonts w:eastAsia="Times New Roman"/>
                <w:color w:val="000000"/>
              </w:rPr>
              <w:t>1.59</w:t>
            </w:r>
          </w:p>
        </w:tc>
        <w:tc>
          <w:tcPr>
            <w:tcW w:w="523" w:type="pct"/>
            <w:shd w:val="clear" w:color="auto" w:fill="auto"/>
            <w:noWrap/>
            <w:vAlign w:val="bottom"/>
            <w:hideMark/>
          </w:tcPr>
          <w:p w14:paraId="3C8FB58D" w14:textId="77777777" w:rsidR="00B55E12" w:rsidRPr="00497217" w:rsidRDefault="00B55E12" w:rsidP="00837DCB">
            <w:pPr>
              <w:jc w:val="right"/>
              <w:rPr>
                <w:rFonts w:eastAsia="Times New Roman"/>
                <w:color w:val="000000"/>
              </w:rPr>
            </w:pPr>
            <w:r w:rsidRPr="00497217">
              <w:rPr>
                <w:rFonts w:eastAsia="Times New Roman"/>
                <w:color w:val="000000"/>
              </w:rPr>
              <w:t>-0.60</w:t>
            </w:r>
          </w:p>
        </w:tc>
      </w:tr>
      <w:tr w:rsidR="00B55E12" w:rsidRPr="00497217" w14:paraId="3D35CAAC" w14:textId="77777777" w:rsidTr="005E2A99">
        <w:trPr>
          <w:trHeight w:val="20"/>
        </w:trPr>
        <w:tc>
          <w:tcPr>
            <w:tcW w:w="3144" w:type="pct"/>
            <w:shd w:val="clear" w:color="auto" w:fill="auto"/>
            <w:vAlign w:val="center"/>
            <w:hideMark/>
          </w:tcPr>
          <w:p w14:paraId="2E738DC6" w14:textId="77777777" w:rsidR="00B55E12" w:rsidRPr="00497217" w:rsidRDefault="00B55E12" w:rsidP="00837DCB">
            <w:pPr>
              <w:rPr>
                <w:rFonts w:eastAsia="Times New Roman"/>
                <w:color w:val="000000"/>
              </w:rPr>
            </w:pPr>
            <w:r w:rsidRPr="00497217">
              <w:rPr>
                <w:rFonts w:eastAsia="Times New Roman"/>
                <w:color w:val="000000"/>
              </w:rPr>
              <w:t xml:space="preserve">Is a test I understand well </w:t>
            </w:r>
          </w:p>
        </w:tc>
        <w:tc>
          <w:tcPr>
            <w:tcW w:w="461" w:type="pct"/>
            <w:shd w:val="clear" w:color="auto" w:fill="auto"/>
            <w:noWrap/>
            <w:vAlign w:val="center"/>
            <w:hideMark/>
          </w:tcPr>
          <w:p w14:paraId="2212C344"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44D9D57B" w14:textId="77777777" w:rsidR="00B55E12" w:rsidRPr="00497217" w:rsidRDefault="00B55E12" w:rsidP="00837DCB">
            <w:pPr>
              <w:jc w:val="right"/>
              <w:rPr>
                <w:rFonts w:eastAsia="Times New Roman"/>
                <w:color w:val="000000"/>
              </w:rPr>
            </w:pPr>
            <w:r w:rsidRPr="00497217">
              <w:rPr>
                <w:rFonts w:eastAsia="Times New Roman"/>
                <w:color w:val="000000"/>
              </w:rPr>
              <w:t>4.45</w:t>
            </w:r>
          </w:p>
        </w:tc>
        <w:tc>
          <w:tcPr>
            <w:tcW w:w="450" w:type="pct"/>
            <w:shd w:val="clear" w:color="auto" w:fill="auto"/>
            <w:noWrap/>
            <w:vAlign w:val="bottom"/>
            <w:hideMark/>
          </w:tcPr>
          <w:p w14:paraId="73DF97FD" w14:textId="77777777" w:rsidR="00B55E12" w:rsidRPr="00497217" w:rsidRDefault="00B55E12" w:rsidP="00837DCB">
            <w:pPr>
              <w:jc w:val="right"/>
              <w:rPr>
                <w:rFonts w:eastAsia="Times New Roman"/>
                <w:color w:val="000000"/>
              </w:rPr>
            </w:pPr>
            <w:r w:rsidRPr="00497217">
              <w:rPr>
                <w:rFonts w:eastAsia="Times New Roman"/>
                <w:color w:val="000000"/>
              </w:rPr>
              <w:t>1.48</w:t>
            </w:r>
          </w:p>
        </w:tc>
        <w:tc>
          <w:tcPr>
            <w:tcW w:w="523" w:type="pct"/>
            <w:shd w:val="clear" w:color="auto" w:fill="auto"/>
            <w:noWrap/>
            <w:vAlign w:val="bottom"/>
            <w:hideMark/>
          </w:tcPr>
          <w:p w14:paraId="63D6A99D" w14:textId="77777777" w:rsidR="00B55E12" w:rsidRPr="00497217" w:rsidRDefault="00B55E12" w:rsidP="00837DCB">
            <w:pPr>
              <w:jc w:val="right"/>
              <w:rPr>
                <w:rFonts w:eastAsia="Times New Roman"/>
                <w:color w:val="000000"/>
              </w:rPr>
            </w:pPr>
            <w:r w:rsidRPr="00497217">
              <w:rPr>
                <w:rFonts w:eastAsia="Times New Roman"/>
                <w:color w:val="000000"/>
              </w:rPr>
              <w:t>-0.92</w:t>
            </w:r>
          </w:p>
        </w:tc>
      </w:tr>
      <w:tr w:rsidR="00B55E12" w:rsidRPr="00497217" w14:paraId="696C44E0" w14:textId="77777777" w:rsidTr="005E2A99">
        <w:trPr>
          <w:trHeight w:val="20"/>
        </w:trPr>
        <w:tc>
          <w:tcPr>
            <w:tcW w:w="3144" w:type="pct"/>
            <w:shd w:val="clear" w:color="auto" w:fill="auto"/>
            <w:vAlign w:val="center"/>
            <w:hideMark/>
          </w:tcPr>
          <w:p w14:paraId="53ACEBC5" w14:textId="77777777" w:rsidR="00B55E12" w:rsidRPr="00497217" w:rsidRDefault="00B55E12" w:rsidP="00837DCB">
            <w:pPr>
              <w:rPr>
                <w:rFonts w:eastAsia="Times New Roman"/>
                <w:color w:val="000000"/>
              </w:rPr>
            </w:pPr>
            <w:r w:rsidRPr="00497217">
              <w:rPr>
                <w:rFonts w:eastAsia="Times New Roman"/>
                <w:color w:val="000000"/>
              </w:rPr>
              <w:t xml:space="preserve">Is one I am afraid I will regret if I don’t get </w:t>
            </w:r>
          </w:p>
        </w:tc>
        <w:tc>
          <w:tcPr>
            <w:tcW w:w="461" w:type="pct"/>
            <w:shd w:val="clear" w:color="auto" w:fill="auto"/>
            <w:noWrap/>
            <w:vAlign w:val="center"/>
            <w:hideMark/>
          </w:tcPr>
          <w:p w14:paraId="2BDDC2C1"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758525F3" w14:textId="77777777" w:rsidR="00B55E12" w:rsidRPr="00497217" w:rsidRDefault="00B55E12" w:rsidP="00837DCB">
            <w:pPr>
              <w:jc w:val="right"/>
              <w:rPr>
                <w:rFonts w:eastAsia="Times New Roman"/>
                <w:color w:val="000000"/>
              </w:rPr>
            </w:pPr>
            <w:r w:rsidRPr="00497217">
              <w:rPr>
                <w:rFonts w:eastAsia="Times New Roman"/>
                <w:color w:val="000000"/>
              </w:rPr>
              <w:t>4.05</w:t>
            </w:r>
          </w:p>
        </w:tc>
        <w:tc>
          <w:tcPr>
            <w:tcW w:w="450" w:type="pct"/>
            <w:shd w:val="clear" w:color="auto" w:fill="auto"/>
            <w:noWrap/>
            <w:vAlign w:val="bottom"/>
            <w:hideMark/>
          </w:tcPr>
          <w:p w14:paraId="100DD231" w14:textId="77777777" w:rsidR="00B55E12" w:rsidRPr="00497217" w:rsidRDefault="00B55E12" w:rsidP="00837DCB">
            <w:pPr>
              <w:jc w:val="right"/>
              <w:rPr>
                <w:rFonts w:eastAsia="Times New Roman"/>
                <w:color w:val="000000"/>
              </w:rPr>
            </w:pPr>
            <w:r w:rsidRPr="00497217">
              <w:rPr>
                <w:rFonts w:eastAsia="Times New Roman"/>
                <w:color w:val="000000"/>
              </w:rPr>
              <w:t>1.44</w:t>
            </w:r>
          </w:p>
        </w:tc>
        <w:tc>
          <w:tcPr>
            <w:tcW w:w="523" w:type="pct"/>
            <w:shd w:val="clear" w:color="auto" w:fill="auto"/>
            <w:noWrap/>
            <w:vAlign w:val="bottom"/>
            <w:hideMark/>
          </w:tcPr>
          <w:p w14:paraId="7D455F77" w14:textId="77777777" w:rsidR="00B55E12" w:rsidRPr="00497217" w:rsidRDefault="00B55E12" w:rsidP="00837DCB">
            <w:pPr>
              <w:jc w:val="right"/>
              <w:rPr>
                <w:rFonts w:eastAsia="Times New Roman"/>
                <w:color w:val="000000"/>
              </w:rPr>
            </w:pPr>
            <w:r w:rsidRPr="00497217">
              <w:rPr>
                <w:rFonts w:eastAsia="Times New Roman"/>
                <w:color w:val="000000"/>
              </w:rPr>
              <w:t>-0.66</w:t>
            </w:r>
          </w:p>
        </w:tc>
      </w:tr>
      <w:tr w:rsidR="00B55E12" w:rsidRPr="00497217" w14:paraId="002A18FF" w14:textId="77777777" w:rsidTr="005E2A99">
        <w:trPr>
          <w:trHeight w:val="20"/>
        </w:trPr>
        <w:tc>
          <w:tcPr>
            <w:tcW w:w="3144" w:type="pct"/>
            <w:shd w:val="clear" w:color="auto" w:fill="auto"/>
            <w:vAlign w:val="center"/>
            <w:hideMark/>
          </w:tcPr>
          <w:p w14:paraId="799B2DE6" w14:textId="77777777" w:rsidR="00B55E12" w:rsidRPr="00497217" w:rsidRDefault="00B55E12" w:rsidP="00837DCB">
            <w:pPr>
              <w:rPr>
                <w:rFonts w:eastAsia="Times New Roman"/>
                <w:color w:val="000000"/>
              </w:rPr>
            </w:pPr>
            <w:r w:rsidRPr="00497217">
              <w:rPr>
                <w:rFonts w:eastAsia="Times New Roman"/>
                <w:color w:val="000000"/>
              </w:rPr>
              <w:t xml:space="preserve">Will be a comfortable experience </w:t>
            </w:r>
          </w:p>
        </w:tc>
        <w:tc>
          <w:tcPr>
            <w:tcW w:w="461" w:type="pct"/>
            <w:shd w:val="clear" w:color="auto" w:fill="auto"/>
            <w:noWrap/>
            <w:vAlign w:val="center"/>
            <w:hideMark/>
          </w:tcPr>
          <w:p w14:paraId="513CB94E"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219DBCC8" w14:textId="77777777" w:rsidR="00B55E12" w:rsidRPr="00497217" w:rsidRDefault="00B55E12" w:rsidP="00837DCB">
            <w:pPr>
              <w:jc w:val="right"/>
              <w:rPr>
                <w:rFonts w:eastAsia="Times New Roman"/>
                <w:color w:val="000000"/>
              </w:rPr>
            </w:pPr>
            <w:r w:rsidRPr="00497217">
              <w:rPr>
                <w:rFonts w:eastAsia="Times New Roman"/>
                <w:color w:val="000000"/>
              </w:rPr>
              <w:t>4.15</w:t>
            </w:r>
          </w:p>
        </w:tc>
        <w:tc>
          <w:tcPr>
            <w:tcW w:w="450" w:type="pct"/>
            <w:shd w:val="clear" w:color="auto" w:fill="auto"/>
            <w:noWrap/>
            <w:vAlign w:val="bottom"/>
            <w:hideMark/>
          </w:tcPr>
          <w:p w14:paraId="3B5FF729" w14:textId="77777777" w:rsidR="00B55E12" w:rsidRPr="00497217" w:rsidRDefault="00B55E12" w:rsidP="00837DCB">
            <w:pPr>
              <w:jc w:val="right"/>
              <w:rPr>
                <w:rFonts w:eastAsia="Times New Roman"/>
                <w:color w:val="000000"/>
              </w:rPr>
            </w:pPr>
            <w:r w:rsidRPr="00497217">
              <w:rPr>
                <w:rFonts w:eastAsia="Times New Roman"/>
                <w:color w:val="000000"/>
              </w:rPr>
              <w:t>1.48</w:t>
            </w:r>
          </w:p>
        </w:tc>
        <w:tc>
          <w:tcPr>
            <w:tcW w:w="523" w:type="pct"/>
            <w:shd w:val="clear" w:color="auto" w:fill="auto"/>
            <w:noWrap/>
            <w:vAlign w:val="bottom"/>
            <w:hideMark/>
          </w:tcPr>
          <w:p w14:paraId="6B99A3B4" w14:textId="77777777" w:rsidR="00B55E12" w:rsidRPr="00497217" w:rsidRDefault="00B55E12" w:rsidP="00837DCB">
            <w:pPr>
              <w:jc w:val="right"/>
              <w:rPr>
                <w:rFonts w:eastAsia="Times New Roman"/>
                <w:color w:val="000000"/>
              </w:rPr>
            </w:pPr>
            <w:r w:rsidRPr="00497217">
              <w:rPr>
                <w:rFonts w:eastAsia="Times New Roman"/>
                <w:color w:val="000000"/>
              </w:rPr>
              <w:t>-0.64</w:t>
            </w:r>
          </w:p>
        </w:tc>
      </w:tr>
      <w:tr w:rsidR="00B55E12" w:rsidRPr="00497217" w14:paraId="5D18FD5D" w14:textId="77777777" w:rsidTr="005E2A99">
        <w:trPr>
          <w:trHeight w:val="20"/>
        </w:trPr>
        <w:tc>
          <w:tcPr>
            <w:tcW w:w="3144" w:type="pct"/>
            <w:shd w:val="clear" w:color="auto" w:fill="auto"/>
            <w:vAlign w:val="center"/>
            <w:hideMark/>
          </w:tcPr>
          <w:p w14:paraId="6A0D91A0" w14:textId="77777777" w:rsidR="00B55E12" w:rsidRPr="00497217" w:rsidRDefault="00B55E12" w:rsidP="00837DCB">
            <w:pPr>
              <w:rPr>
                <w:rFonts w:eastAsia="Times New Roman"/>
                <w:color w:val="000000"/>
              </w:rPr>
            </w:pPr>
            <w:r w:rsidRPr="00497217">
              <w:rPr>
                <w:rFonts w:eastAsia="Times New Roman"/>
                <w:color w:val="000000"/>
              </w:rPr>
              <w:t xml:space="preserve">Distinguishes between diseased and non-diseased people </w:t>
            </w:r>
          </w:p>
        </w:tc>
        <w:tc>
          <w:tcPr>
            <w:tcW w:w="461" w:type="pct"/>
            <w:shd w:val="clear" w:color="auto" w:fill="auto"/>
            <w:noWrap/>
            <w:vAlign w:val="center"/>
            <w:hideMark/>
          </w:tcPr>
          <w:p w14:paraId="2598A0A9"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6B584D15" w14:textId="77777777" w:rsidR="00B55E12" w:rsidRPr="00497217" w:rsidRDefault="00B55E12" w:rsidP="00837DCB">
            <w:pPr>
              <w:jc w:val="right"/>
              <w:rPr>
                <w:rFonts w:eastAsia="Times New Roman"/>
                <w:color w:val="000000"/>
              </w:rPr>
            </w:pPr>
            <w:r w:rsidRPr="00497217">
              <w:rPr>
                <w:rFonts w:eastAsia="Times New Roman"/>
                <w:color w:val="000000"/>
              </w:rPr>
              <w:t>4.84</w:t>
            </w:r>
          </w:p>
        </w:tc>
        <w:tc>
          <w:tcPr>
            <w:tcW w:w="450" w:type="pct"/>
            <w:shd w:val="clear" w:color="auto" w:fill="auto"/>
            <w:noWrap/>
            <w:vAlign w:val="bottom"/>
            <w:hideMark/>
          </w:tcPr>
          <w:p w14:paraId="359208BA" w14:textId="77777777" w:rsidR="00B55E12" w:rsidRPr="00497217" w:rsidRDefault="00B55E12" w:rsidP="00837DCB">
            <w:pPr>
              <w:jc w:val="right"/>
              <w:rPr>
                <w:rFonts w:eastAsia="Times New Roman"/>
                <w:color w:val="000000"/>
              </w:rPr>
            </w:pPr>
            <w:r w:rsidRPr="00497217">
              <w:rPr>
                <w:rFonts w:eastAsia="Times New Roman"/>
                <w:color w:val="000000"/>
              </w:rPr>
              <w:t>1.31</w:t>
            </w:r>
          </w:p>
        </w:tc>
        <w:tc>
          <w:tcPr>
            <w:tcW w:w="523" w:type="pct"/>
            <w:shd w:val="clear" w:color="auto" w:fill="auto"/>
            <w:noWrap/>
            <w:vAlign w:val="bottom"/>
            <w:hideMark/>
          </w:tcPr>
          <w:p w14:paraId="3E65A934" w14:textId="77777777" w:rsidR="00B55E12" w:rsidRPr="00497217" w:rsidRDefault="00B55E12" w:rsidP="00837DCB">
            <w:pPr>
              <w:jc w:val="right"/>
              <w:rPr>
                <w:rFonts w:eastAsia="Times New Roman"/>
                <w:color w:val="000000"/>
              </w:rPr>
            </w:pPr>
            <w:r w:rsidRPr="00497217">
              <w:rPr>
                <w:rFonts w:eastAsia="Times New Roman"/>
                <w:color w:val="000000"/>
              </w:rPr>
              <w:t>-1.01</w:t>
            </w:r>
          </w:p>
        </w:tc>
      </w:tr>
      <w:tr w:rsidR="00B55E12" w:rsidRPr="00497217" w14:paraId="58F41205" w14:textId="77777777" w:rsidTr="005E2A99">
        <w:trPr>
          <w:trHeight w:val="20"/>
        </w:trPr>
        <w:tc>
          <w:tcPr>
            <w:tcW w:w="3144" w:type="pct"/>
            <w:shd w:val="clear" w:color="auto" w:fill="auto"/>
            <w:vAlign w:val="center"/>
            <w:hideMark/>
          </w:tcPr>
          <w:p w14:paraId="22BCD1F2" w14:textId="77777777" w:rsidR="00B55E12" w:rsidRPr="00497217" w:rsidRDefault="00B55E12" w:rsidP="00837DCB">
            <w:pPr>
              <w:rPr>
                <w:rFonts w:eastAsia="Times New Roman"/>
                <w:color w:val="000000"/>
              </w:rPr>
            </w:pPr>
            <w:r w:rsidRPr="00497217">
              <w:rPr>
                <w:rFonts w:eastAsia="Times New Roman"/>
                <w:color w:val="000000"/>
              </w:rPr>
              <w:t xml:space="preserve">Will not lead to complications with the procedure </w:t>
            </w:r>
          </w:p>
        </w:tc>
        <w:tc>
          <w:tcPr>
            <w:tcW w:w="461" w:type="pct"/>
            <w:shd w:val="clear" w:color="auto" w:fill="auto"/>
            <w:noWrap/>
            <w:vAlign w:val="center"/>
            <w:hideMark/>
          </w:tcPr>
          <w:p w14:paraId="40CEFFBD"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6035D2CB" w14:textId="77777777" w:rsidR="00B55E12" w:rsidRPr="00497217" w:rsidRDefault="00B55E12" w:rsidP="00837DCB">
            <w:pPr>
              <w:jc w:val="right"/>
              <w:rPr>
                <w:rFonts w:eastAsia="Times New Roman"/>
                <w:color w:val="000000"/>
              </w:rPr>
            </w:pPr>
            <w:r w:rsidRPr="00497217">
              <w:rPr>
                <w:rFonts w:eastAsia="Times New Roman"/>
                <w:color w:val="000000"/>
              </w:rPr>
              <w:t>4.81</w:t>
            </w:r>
          </w:p>
        </w:tc>
        <w:tc>
          <w:tcPr>
            <w:tcW w:w="450" w:type="pct"/>
            <w:shd w:val="clear" w:color="auto" w:fill="auto"/>
            <w:noWrap/>
            <w:vAlign w:val="bottom"/>
            <w:hideMark/>
          </w:tcPr>
          <w:p w14:paraId="0BE4AD7C" w14:textId="77777777" w:rsidR="00B55E12" w:rsidRPr="00497217" w:rsidRDefault="00B55E12" w:rsidP="00837DCB">
            <w:pPr>
              <w:jc w:val="right"/>
              <w:rPr>
                <w:rFonts w:eastAsia="Times New Roman"/>
                <w:color w:val="000000"/>
              </w:rPr>
            </w:pPr>
            <w:r w:rsidRPr="00497217">
              <w:rPr>
                <w:rFonts w:eastAsia="Times New Roman"/>
                <w:color w:val="000000"/>
              </w:rPr>
              <w:t>1.19</w:t>
            </w:r>
          </w:p>
        </w:tc>
        <w:tc>
          <w:tcPr>
            <w:tcW w:w="523" w:type="pct"/>
            <w:shd w:val="clear" w:color="auto" w:fill="auto"/>
            <w:noWrap/>
            <w:vAlign w:val="bottom"/>
            <w:hideMark/>
          </w:tcPr>
          <w:p w14:paraId="5EE02B90" w14:textId="77777777" w:rsidR="00B55E12" w:rsidRPr="00497217" w:rsidRDefault="00B55E12" w:rsidP="00837DCB">
            <w:pPr>
              <w:jc w:val="right"/>
              <w:rPr>
                <w:rFonts w:eastAsia="Times New Roman"/>
                <w:color w:val="000000"/>
              </w:rPr>
            </w:pPr>
            <w:r w:rsidRPr="00497217">
              <w:rPr>
                <w:rFonts w:eastAsia="Times New Roman"/>
                <w:color w:val="000000"/>
              </w:rPr>
              <w:t>-1.01</w:t>
            </w:r>
          </w:p>
        </w:tc>
      </w:tr>
      <w:tr w:rsidR="00B55E12" w:rsidRPr="00497217" w14:paraId="3E2634FD" w14:textId="77777777" w:rsidTr="005E2A99">
        <w:trPr>
          <w:trHeight w:val="20"/>
        </w:trPr>
        <w:tc>
          <w:tcPr>
            <w:tcW w:w="3144" w:type="pct"/>
            <w:shd w:val="clear" w:color="auto" w:fill="auto"/>
            <w:vAlign w:val="center"/>
            <w:hideMark/>
          </w:tcPr>
          <w:p w14:paraId="26643A6F" w14:textId="77777777" w:rsidR="00B55E12" w:rsidRPr="00497217" w:rsidRDefault="00B55E12" w:rsidP="00837DCB">
            <w:pPr>
              <w:rPr>
                <w:rFonts w:eastAsia="Times New Roman"/>
                <w:color w:val="000000"/>
              </w:rPr>
            </w:pPr>
            <w:r w:rsidRPr="00497217">
              <w:rPr>
                <w:rFonts w:eastAsia="Times New Roman"/>
                <w:color w:val="000000"/>
              </w:rPr>
              <w:t xml:space="preserve">Is one that can be done at a nearby doctor’s office  </w:t>
            </w:r>
          </w:p>
        </w:tc>
        <w:tc>
          <w:tcPr>
            <w:tcW w:w="461" w:type="pct"/>
            <w:shd w:val="clear" w:color="auto" w:fill="auto"/>
            <w:noWrap/>
            <w:vAlign w:val="center"/>
            <w:hideMark/>
          </w:tcPr>
          <w:p w14:paraId="6E228E63"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3EBD528B" w14:textId="77777777" w:rsidR="00B55E12" w:rsidRPr="00497217" w:rsidRDefault="00B55E12" w:rsidP="00837DCB">
            <w:pPr>
              <w:jc w:val="right"/>
              <w:rPr>
                <w:rFonts w:eastAsia="Times New Roman"/>
                <w:color w:val="000000"/>
              </w:rPr>
            </w:pPr>
            <w:r w:rsidRPr="00497217">
              <w:rPr>
                <w:rFonts w:eastAsia="Times New Roman"/>
                <w:color w:val="000000"/>
              </w:rPr>
              <w:t>3.86</w:t>
            </w:r>
          </w:p>
        </w:tc>
        <w:tc>
          <w:tcPr>
            <w:tcW w:w="450" w:type="pct"/>
            <w:shd w:val="clear" w:color="auto" w:fill="auto"/>
            <w:noWrap/>
            <w:vAlign w:val="bottom"/>
            <w:hideMark/>
          </w:tcPr>
          <w:p w14:paraId="00146B9A" w14:textId="77777777" w:rsidR="00B55E12" w:rsidRPr="00497217" w:rsidRDefault="00B55E12" w:rsidP="00837DCB">
            <w:pPr>
              <w:jc w:val="right"/>
              <w:rPr>
                <w:rFonts w:eastAsia="Times New Roman"/>
                <w:color w:val="000000"/>
              </w:rPr>
            </w:pPr>
            <w:r w:rsidRPr="00497217">
              <w:rPr>
                <w:rFonts w:eastAsia="Times New Roman"/>
                <w:color w:val="000000"/>
              </w:rPr>
              <w:t>1.59</w:t>
            </w:r>
          </w:p>
        </w:tc>
        <w:tc>
          <w:tcPr>
            <w:tcW w:w="523" w:type="pct"/>
            <w:shd w:val="clear" w:color="auto" w:fill="auto"/>
            <w:noWrap/>
            <w:vAlign w:val="bottom"/>
            <w:hideMark/>
          </w:tcPr>
          <w:p w14:paraId="2A70A2E7" w14:textId="77777777" w:rsidR="00B55E12" w:rsidRPr="00497217" w:rsidRDefault="00B55E12" w:rsidP="00837DCB">
            <w:pPr>
              <w:jc w:val="right"/>
              <w:rPr>
                <w:rFonts w:eastAsia="Times New Roman"/>
                <w:color w:val="000000"/>
              </w:rPr>
            </w:pPr>
            <w:r w:rsidRPr="00497217">
              <w:rPr>
                <w:rFonts w:eastAsia="Times New Roman"/>
                <w:color w:val="000000"/>
              </w:rPr>
              <w:t>-0.50</w:t>
            </w:r>
          </w:p>
        </w:tc>
      </w:tr>
      <w:tr w:rsidR="00B55E12" w:rsidRPr="00497217" w14:paraId="4B5ED9CC" w14:textId="77777777" w:rsidTr="005E2A99">
        <w:trPr>
          <w:trHeight w:val="20"/>
        </w:trPr>
        <w:tc>
          <w:tcPr>
            <w:tcW w:w="3144" w:type="pct"/>
            <w:shd w:val="clear" w:color="auto" w:fill="auto"/>
            <w:vAlign w:val="center"/>
            <w:hideMark/>
          </w:tcPr>
          <w:p w14:paraId="5ACB9072" w14:textId="77777777" w:rsidR="00B55E12" w:rsidRPr="00497217" w:rsidRDefault="00B55E12" w:rsidP="00837DCB">
            <w:pPr>
              <w:rPr>
                <w:rFonts w:eastAsia="Times New Roman"/>
                <w:color w:val="000000"/>
              </w:rPr>
            </w:pPr>
            <w:r w:rsidRPr="00497217">
              <w:rPr>
                <w:rFonts w:eastAsia="Times New Roman"/>
                <w:color w:val="000000"/>
              </w:rPr>
              <w:t xml:space="preserve">Has no risk of anxiety </w:t>
            </w:r>
          </w:p>
        </w:tc>
        <w:tc>
          <w:tcPr>
            <w:tcW w:w="461" w:type="pct"/>
            <w:shd w:val="clear" w:color="auto" w:fill="auto"/>
            <w:noWrap/>
            <w:vAlign w:val="center"/>
            <w:hideMark/>
          </w:tcPr>
          <w:p w14:paraId="4E714AA4"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6B495EA0" w14:textId="77777777" w:rsidR="00B55E12" w:rsidRPr="00497217" w:rsidRDefault="00B55E12" w:rsidP="00837DCB">
            <w:pPr>
              <w:jc w:val="right"/>
              <w:rPr>
                <w:rFonts w:eastAsia="Times New Roman"/>
                <w:color w:val="000000"/>
              </w:rPr>
            </w:pPr>
            <w:r w:rsidRPr="00497217">
              <w:rPr>
                <w:rFonts w:eastAsia="Times New Roman"/>
                <w:color w:val="000000"/>
              </w:rPr>
              <w:t>3.84</w:t>
            </w:r>
          </w:p>
        </w:tc>
        <w:tc>
          <w:tcPr>
            <w:tcW w:w="450" w:type="pct"/>
            <w:shd w:val="clear" w:color="auto" w:fill="auto"/>
            <w:noWrap/>
            <w:vAlign w:val="bottom"/>
            <w:hideMark/>
          </w:tcPr>
          <w:p w14:paraId="78C01349" w14:textId="77777777" w:rsidR="00B55E12" w:rsidRPr="00497217" w:rsidRDefault="00B55E12" w:rsidP="00837DCB">
            <w:pPr>
              <w:jc w:val="right"/>
              <w:rPr>
                <w:rFonts w:eastAsia="Times New Roman"/>
                <w:color w:val="000000"/>
              </w:rPr>
            </w:pPr>
            <w:r w:rsidRPr="00497217">
              <w:rPr>
                <w:rFonts w:eastAsia="Times New Roman"/>
                <w:color w:val="000000"/>
              </w:rPr>
              <w:t>1.54</w:t>
            </w:r>
          </w:p>
        </w:tc>
        <w:tc>
          <w:tcPr>
            <w:tcW w:w="523" w:type="pct"/>
            <w:shd w:val="clear" w:color="auto" w:fill="auto"/>
            <w:noWrap/>
            <w:vAlign w:val="bottom"/>
            <w:hideMark/>
          </w:tcPr>
          <w:p w14:paraId="7BB0DEC3" w14:textId="77777777" w:rsidR="00B55E12" w:rsidRPr="00497217" w:rsidRDefault="00B55E12" w:rsidP="00837DCB">
            <w:pPr>
              <w:jc w:val="right"/>
              <w:rPr>
                <w:rFonts w:eastAsia="Times New Roman"/>
                <w:color w:val="000000"/>
              </w:rPr>
            </w:pPr>
            <w:r w:rsidRPr="00497217">
              <w:rPr>
                <w:rFonts w:eastAsia="Times New Roman"/>
                <w:color w:val="000000"/>
              </w:rPr>
              <w:t>-0.42</w:t>
            </w:r>
          </w:p>
        </w:tc>
      </w:tr>
      <w:tr w:rsidR="00B55E12" w:rsidRPr="00497217" w14:paraId="62C0787D" w14:textId="77777777" w:rsidTr="005E2A99">
        <w:trPr>
          <w:trHeight w:val="20"/>
        </w:trPr>
        <w:tc>
          <w:tcPr>
            <w:tcW w:w="3144" w:type="pct"/>
            <w:shd w:val="clear" w:color="auto" w:fill="auto"/>
            <w:vAlign w:val="center"/>
            <w:hideMark/>
          </w:tcPr>
          <w:p w14:paraId="10D643CD" w14:textId="77777777" w:rsidR="00B55E12" w:rsidRPr="00497217" w:rsidRDefault="00B55E12" w:rsidP="00837DCB">
            <w:pPr>
              <w:rPr>
                <w:rFonts w:eastAsia="Times New Roman"/>
                <w:color w:val="000000"/>
              </w:rPr>
            </w:pPr>
            <w:r w:rsidRPr="00497217">
              <w:rPr>
                <w:rFonts w:eastAsia="Times New Roman"/>
                <w:color w:val="000000"/>
              </w:rPr>
              <w:t xml:space="preserve">Does not have to be done frequently </w:t>
            </w:r>
          </w:p>
        </w:tc>
        <w:tc>
          <w:tcPr>
            <w:tcW w:w="461" w:type="pct"/>
            <w:shd w:val="clear" w:color="auto" w:fill="auto"/>
            <w:noWrap/>
            <w:vAlign w:val="center"/>
            <w:hideMark/>
          </w:tcPr>
          <w:p w14:paraId="06F3B70A"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4EC1AA83" w14:textId="77777777" w:rsidR="00B55E12" w:rsidRPr="00497217" w:rsidRDefault="00B55E12" w:rsidP="00837DCB">
            <w:pPr>
              <w:jc w:val="right"/>
              <w:rPr>
                <w:rFonts w:eastAsia="Times New Roman"/>
                <w:color w:val="000000"/>
              </w:rPr>
            </w:pPr>
            <w:r w:rsidRPr="00497217">
              <w:rPr>
                <w:rFonts w:eastAsia="Times New Roman"/>
                <w:color w:val="000000"/>
              </w:rPr>
              <w:t>4.15</w:t>
            </w:r>
          </w:p>
        </w:tc>
        <w:tc>
          <w:tcPr>
            <w:tcW w:w="450" w:type="pct"/>
            <w:shd w:val="clear" w:color="auto" w:fill="auto"/>
            <w:noWrap/>
            <w:vAlign w:val="bottom"/>
            <w:hideMark/>
          </w:tcPr>
          <w:p w14:paraId="76B7400C" w14:textId="77777777" w:rsidR="00B55E12" w:rsidRPr="00497217" w:rsidRDefault="00B55E12" w:rsidP="00837DCB">
            <w:pPr>
              <w:jc w:val="right"/>
              <w:rPr>
                <w:rFonts w:eastAsia="Times New Roman"/>
                <w:color w:val="000000"/>
              </w:rPr>
            </w:pPr>
            <w:r w:rsidRPr="00497217">
              <w:rPr>
                <w:rFonts w:eastAsia="Times New Roman"/>
                <w:color w:val="000000"/>
              </w:rPr>
              <w:t>1.47</w:t>
            </w:r>
          </w:p>
        </w:tc>
        <w:tc>
          <w:tcPr>
            <w:tcW w:w="523" w:type="pct"/>
            <w:shd w:val="clear" w:color="auto" w:fill="auto"/>
            <w:noWrap/>
            <w:vAlign w:val="bottom"/>
            <w:hideMark/>
          </w:tcPr>
          <w:p w14:paraId="6F21121B" w14:textId="77777777" w:rsidR="00B55E12" w:rsidRPr="00497217" w:rsidRDefault="00B55E12" w:rsidP="00837DCB">
            <w:pPr>
              <w:jc w:val="right"/>
              <w:rPr>
                <w:rFonts w:eastAsia="Times New Roman"/>
                <w:color w:val="000000"/>
              </w:rPr>
            </w:pPr>
            <w:r w:rsidRPr="00497217">
              <w:rPr>
                <w:rFonts w:eastAsia="Times New Roman"/>
                <w:color w:val="000000"/>
              </w:rPr>
              <w:t>-0.64</w:t>
            </w:r>
          </w:p>
        </w:tc>
      </w:tr>
      <w:tr w:rsidR="00B55E12" w:rsidRPr="00497217" w14:paraId="7889A496" w14:textId="77777777" w:rsidTr="005E2A99">
        <w:trPr>
          <w:trHeight w:val="20"/>
        </w:trPr>
        <w:tc>
          <w:tcPr>
            <w:tcW w:w="3144" w:type="pct"/>
            <w:shd w:val="clear" w:color="auto" w:fill="auto"/>
            <w:vAlign w:val="center"/>
            <w:hideMark/>
          </w:tcPr>
          <w:p w14:paraId="0CDB35CB" w14:textId="77777777" w:rsidR="00B55E12" w:rsidRPr="00497217" w:rsidRDefault="00B55E12" w:rsidP="00837DCB">
            <w:pPr>
              <w:rPr>
                <w:rFonts w:eastAsia="Times New Roman"/>
                <w:color w:val="000000"/>
              </w:rPr>
            </w:pPr>
            <w:r w:rsidRPr="00497217">
              <w:rPr>
                <w:rFonts w:eastAsia="Times New Roman"/>
                <w:color w:val="000000"/>
              </w:rPr>
              <w:t xml:space="preserve">Is suggested by my child </w:t>
            </w:r>
          </w:p>
        </w:tc>
        <w:tc>
          <w:tcPr>
            <w:tcW w:w="461" w:type="pct"/>
            <w:shd w:val="clear" w:color="auto" w:fill="auto"/>
            <w:noWrap/>
            <w:vAlign w:val="center"/>
            <w:hideMark/>
          </w:tcPr>
          <w:p w14:paraId="50AB732E"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5C6E7BA8" w14:textId="77777777" w:rsidR="00B55E12" w:rsidRPr="00497217" w:rsidRDefault="00B55E12" w:rsidP="00837DCB">
            <w:pPr>
              <w:jc w:val="right"/>
              <w:rPr>
                <w:rFonts w:eastAsia="Times New Roman"/>
                <w:color w:val="000000"/>
              </w:rPr>
            </w:pPr>
            <w:r w:rsidRPr="00497217">
              <w:rPr>
                <w:rFonts w:eastAsia="Times New Roman"/>
                <w:color w:val="000000"/>
              </w:rPr>
              <w:t>2.11</w:t>
            </w:r>
          </w:p>
        </w:tc>
        <w:tc>
          <w:tcPr>
            <w:tcW w:w="450" w:type="pct"/>
            <w:shd w:val="clear" w:color="auto" w:fill="auto"/>
            <w:noWrap/>
            <w:vAlign w:val="bottom"/>
            <w:hideMark/>
          </w:tcPr>
          <w:p w14:paraId="158AD4F8" w14:textId="77777777" w:rsidR="00B55E12" w:rsidRPr="00497217" w:rsidRDefault="00B55E12" w:rsidP="00837DCB">
            <w:pPr>
              <w:jc w:val="right"/>
              <w:rPr>
                <w:rFonts w:eastAsia="Times New Roman"/>
                <w:color w:val="000000"/>
              </w:rPr>
            </w:pPr>
            <w:r w:rsidRPr="00497217">
              <w:rPr>
                <w:rFonts w:eastAsia="Times New Roman"/>
                <w:color w:val="000000"/>
              </w:rPr>
              <w:t>1.81</w:t>
            </w:r>
          </w:p>
        </w:tc>
        <w:tc>
          <w:tcPr>
            <w:tcW w:w="523" w:type="pct"/>
            <w:shd w:val="clear" w:color="auto" w:fill="auto"/>
            <w:noWrap/>
            <w:vAlign w:val="bottom"/>
            <w:hideMark/>
          </w:tcPr>
          <w:p w14:paraId="0A18E804" w14:textId="77777777" w:rsidR="00B55E12" w:rsidRPr="00497217" w:rsidRDefault="00B55E12" w:rsidP="00837DCB">
            <w:pPr>
              <w:jc w:val="right"/>
              <w:rPr>
                <w:rFonts w:eastAsia="Times New Roman"/>
                <w:color w:val="000000"/>
              </w:rPr>
            </w:pPr>
            <w:r w:rsidRPr="00497217">
              <w:rPr>
                <w:rFonts w:eastAsia="Times New Roman"/>
                <w:color w:val="000000"/>
              </w:rPr>
              <w:t>0.47</w:t>
            </w:r>
          </w:p>
        </w:tc>
      </w:tr>
      <w:tr w:rsidR="00B55E12" w:rsidRPr="00497217" w14:paraId="447BAB23" w14:textId="77777777" w:rsidTr="005E2A99">
        <w:trPr>
          <w:trHeight w:val="20"/>
        </w:trPr>
        <w:tc>
          <w:tcPr>
            <w:tcW w:w="3144" w:type="pct"/>
            <w:shd w:val="clear" w:color="auto" w:fill="auto"/>
            <w:vAlign w:val="center"/>
            <w:hideMark/>
          </w:tcPr>
          <w:p w14:paraId="537C051A" w14:textId="77777777" w:rsidR="00B55E12" w:rsidRPr="00497217" w:rsidRDefault="00B55E12" w:rsidP="00837DCB">
            <w:pPr>
              <w:rPr>
                <w:rFonts w:eastAsia="Times New Roman"/>
                <w:color w:val="000000"/>
              </w:rPr>
            </w:pPr>
            <w:r w:rsidRPr="00497217">
              <w:rPr>
                <w:rFonts w:eastAsia="Times New Roman"/>
                <w:color w:val="000000"/>
              </w:rPr>
              <w:t xml:space="preserve">Is for a disease I have heard of </w:t>
            </w:r>
          </w:p>
        </w:tc>
        <w:tc>
          <w:tcPr>
            <w:tcW w:w="461" w:type="pct"/>
            <w:shd w:val="clear" w:color="auto" w:fill="auto"/>
            <w:noWrap/>
            <w:vAlign w:val="center"/>
            <w:hideMark/>
          </w:tcPr>
          <w:p w14:paraId="57DCA4F7"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46B16E7F" w14:textId="77777777" w:rsidR="00B55E12" w:rsidRPr="00497217" w:rsidRDefault="00B55E12" w:rsidP="00837DCB">
            <w:pPr>
              <w:jc w:val="right"/>
              <w:rPr>
                <w:rFonts w:eastAsia="Times New Roman"/>
                <w:color w:val="000000"/>
              </w:rPr>
            </w:pPr>
            <w:r w:rsidRPr="00497217">
              <w:rPr>
                <w:rFonts w:eastAsia="Times New Roman"/>
                <w:color w:val="000000"/>
              </w:rPr>
              <w:t>3.35</w:t>
            </w:r>
          </w:p>
        </w:tc>
        <w:tc>
          <w:tcPr>
            <w:tcW w:w="450" w:type="pct"/>
            <w:shd w:val="clear" w:color="auto" w:fill="auto"/>
            <w:noWrap/>
            <w:vAlign w:val="bottom"/>
            <w:hideMark/>
          </w:tcPr>
          <w:p w14:paraId="1FE8E504" w14:textId="77777777" w:rsidR="00B55E12" w:rsidRPr="00497217" w:rsidRDefault="00B55E12" w:rsidP="00837DCB">
            <w:pPr>
              <w:jc w:val="right"/>
              <w:rPr>
                <w:rFonts w:eastAsia="Times New Roman"/>
                <w:color w:val="000000"/>
              </w:rPr>
            </w:pPr>
            <w:r w:rsidRPr="00497217">
              <w:rPr>
                <w:rFonts w:eastAsia="Times New Roman"/>
                <w:color w:val="000000"/>
              </w:rPr>
              <w:t>1.77</w:t>
            </w:r>
          </w:p>
        </w:tc>
        <w:tc>
          <w:tcPr>
            <w:tcW w:w="523" w:type="pct"/>
            <w:shd w:val="clear" w:color="auto" w:fill="auto"/>
            <w:noWrap/>
            <w:vAlign w:val="bottom"/>
            <w:hideMark/>
          </w:tcPr>
          <w:p w14:paraId="44A68CFD" w14:textId="77777777" w:rsidR="00B55E12" w:rsidRPr="00497217" w:rsidRDefault="00B55E12" w:rsidP="00837DCB">
            <w:pPr>
              <w:jc w:val="right"/>
              <w:rPr>
                <w:rFonts w:eastAsia="Times New Roman"/>
                <w:color w:val="000000"/>
              </w:rPr>
            </w:pPr>
            <w:r w:rsidRPr="00497217">
              <w:rPr>
                <w:rFonts w:eastAsia="Times New Roman"/>
                <w:color w:val="000000"/>
              </w:rPr>
              <w:t>-0.33</w:t>
            </w:r>
          </w:p>
        </w:tc>
      </w:tr>
      <w:tr w:rsidR="00B55E12" w:rsidRPr="00497217" w14:paraId="60C3B979" w14:textId="77777777" w:rsidTr="005E2A99">
        <w:trPr>
          <w:trHeight w:val="20"/>
        </w:trPr>
        <w:tc>
          <w:tcPr>
            <w:tcW w:w="3144" w:type="pct"/>
            <w:shd w:val="clear" w:color="auto" w:fill="auto"/>
            <w:vAlign w:val="center"/>
            <w:hideMark/>
          </w:tcPr>
          <w:p w14:paraId="576146C3" w14:textId="77777777" w:rsidR="00B55E12" w:rsidRPr="00497217" w:rsidRDefault="00B55E12" w:rsidP="00837DCB">
            <w:pPr>
              <w:rPr>
                <w:rFonts w:eastAsia="Times New Roman"/>
                <w:color w:val="000000"/>
              </w:rPr>
            </w:pPr>
            <w:r w:rsidRPr="00497217">
              <w:rPr>
                <w:rFonts w:eastAsia="Times New Roman"/>
                <w:color w:val="000000"/>
              </w:rPr>
              <w:t xml:space="preserve">Makes me feel that I am taking action toward better health </w:t>
            </w:r>
          </w:p>
        </w:tc>
        <w:tc>
          <w:tcPr>
            <w:tcW w:w="461" w:type="pct"/>
            <w:shd w:val="clear" w:color="auto" w:fill="auto"/>
            <w:noWrap/>
            <w:vAlign w:val="center"/>
            <w:hideMark/>
          </w:tcPr>
          <w:p w14:paraId="49E49A01"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61F4F92B" w14:textId="77777777" w:rsidR="00B55E12" w:rsidRPr="00497217" w:rsidRDefault="00B55E12" w:rsidP="00837DCB">
            <w:pPr>
              <w:jc w:val="right"/>
              <w:rPr>
                <w:rFonts w:eastAsia="Times New Roman"/>
                <w:color w:val="000000"/>
              </w:rPr>
            </w:pPr>
            <w:r w:rsidRPr="00497217">
              <w:rPr>
                <w:rFonts w:eastAsia="Times New Roman"/>
                <w:color w:val="000000"/>
              </w:rPr>
              <w:t>4.47</w:t>
            </w:r>
          </w:p>
        </w:tc>
        <w:tc>
          <w:tcPr>
            <w:tcW w:w="450" w:type="pct"/>
            <w:shd w:val="clear" w:color="auto" w:fill="auto"/>
            <w:noWrap/>
            <w:vAlign w:val="bottom"/>
            <w:hideMark/>
          </w:tcPr>
          <w:p w14:paraId="0E07DA8A" w14:textId="77777777" w:rsidR="00B55E12" w:rsidRPr="00497217" w:rsidRDefault="00B55E12" w:rsidP="00837DCB">
            <w:pPr>
              <w:jc w:val="right"/>
              <w:rPr>
                <w:rFonts w:eastAsia="Times New Roman"/>
                <w:color w:val="000000"/>
              </w:rPr>
            </w:pPr>
            <w:r w:rsidRPr="00497217">
              <w:rPr>
                <w:rFonts w:eastAsia="Times New Roman"/>
                <w:color w:val="000000"/>
              </w:rPr>
              <w:t>1.35</w:t>
            </w:r>
          </w:p>
        </w:tc>
        <w:tc>
          <w:tcPr>
            <w:tcW w:w="523" w:type="pct"/>
            <w:shd w:val="clear" w:color="auto" w:fill="auto"/>
            <w:noWrap/>
            <w:vAlign w:val="bottom"/>
            <w:hideMark/>
          </w:tcPr>
          <w:p w14:paraId="5E579388" w14:textId="77777777" w:rsidR="00B55E12" w:rsidRPr="00497217" w:rsidRDefault="00B55E12" w:rsidP="00837DCB">
            <w:pPr>
              <w:jc w:val="right"/>
              <w:rPr>
                <w:rFonts w:eastAsia="Times New Roman"/>
                <w:color w:val="000000"/>
              </w:rPr>
            </w:pPr>
            <w:r w:rsidRPr="00497217">
              <w:rPr>
                <w:rFonts w:eastAsia="Times New Roman"/>
                <w:color w:val="000000"/>
              </w:rPr>
              <w:t>-0.85</w:t>
            </w:r>
          </w:p>
        </w:tc>
      </w:tr>
      <w:tr w:rsidR="00B55E12" w:rsidRPr="00497217" w14:paraId="1C9CC048" w14:textId="77777777" w:rsidTr="005E2A99">
        <w:trPr>
          <w:trHeight w:val="20"/>
        </w:trPr>
        <w:tc>
          <w:tcPr>
            <w:tcW w:w="3144" w:type="pct"/>
            <w:shd w:val="clear" w:color="auto" w:fill="auto"/>
            <w:vAlign w:val="center"/>
            <w:hideMark/>
          </w:tcPr>
          <w:p w14:paraId="4FAF3478" w14:textId="77777777" w:rsidR="00B55E12" w:rsidRPr="00497217" w:rsidRDefault="00B55E12" w:rsidP="00837DCB">
            <w:pPr>
              <w:rPr>
                <w:rFonts w:eastAsia="Times New Roman"/>
                <w:color w:val="000000"/>
              </w:rPr>
            </w:pPr>
            <w:r w:rsidRPr="00497217">
              <w:rPr>
                <w:rFonts w:eastAsia="Times New Roman"/>
                <w:color w:val="000000"/>
              </w:rPr>
              <w:t xml:space="preserve">Is one I will be scared if I don’t take </w:t>
            </w:r>
          </w:p>
        </w:tc>
        <w:tc>
          <w:tcPr>
            <w:tcW w:w="461" w:type="pct"/>
            <w:shd w:val="clear" w:color="auto" w:fill="auto"/>
            <w:noWrap/>
            <w:vAlign w:val="center"/>
            <w:hideMark/>
          </w:tcPr>
          <w:p w14:paraId="0F7CAD73"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3D16BDB0" w14:textId="77777777" w:rsidR="00B55E12" w:rsidRPr="00497217" w:rsidRDefault="00B55E12" w:rsidP="00837DCB">
            <w:pPr>
              <w:jc w:val="right"/>
              <w:rPr>
                <w:rFonts w:eastAsia="Times New Roman"/>
                <w:color w:val="000000"/>
              </w:rPr>
            </w:pPr>
            <w:r w:rsidRPr="00497217">
              <w:rPr>
                <w:rFonts w:eastAsia="Times New Roman"/>
                <w:color w:val="000000"/>
              </w:rPr>
              <w:t>3.88</w:t>
            </w:r>
          </w:p>
        </w:tc>
        <w:tc>
          <w:tcPr>
            <w:tcW w:w="450" w:type="pct"/>
            <w:shd w:val="clear" w:color="auto" w:fill="auto"/>
            <w:noWrap/>
            <w:vAlign w:val="bottom"/>
            <w:hideMark/>
          </w:tcPr>
          <w:p w14:paraId="2C77E986" w14:textId="77777777" w:rsidR="00B55E12" w:rsidRPr="00497217" w:rsidRDefault="00B55E12" w:rsidP="00837DCB">
            <w:pPr>
              <w:jc w:val="right"/>
              <w:rPr>
                <w:rFonts w:eastAsia="Times New Roman"/>
                <w:color w:val="000000"/>
              </w:rPr>
            </w:pPr>
            <w:r w:rsidRPr="00497217">
              <w:rPr>
                <w:rFonts w:eastAsia="Times New Roman"/>
                <w:color w:val="000000"/>
              </w:rPr>
              <w:t>1.48</w:t>
            </w:r>
          </w:p>
        </w:tc>
        <w:tc>
          <w:tcPr>
            <w:tcW w:w="523" w:type="pct"/>
            <w:shd w:val="clear" w:color="auto" w:fill="auto"/>
            <w:noWrap/>
            <w:vAlign w:val="bottom"/>
            <w:hideMark/>
          </w:tcPr>
          <w:p w14:paraId="0F467254" w14:textId="77777777" w:rsidR="00B55E12" w:rsidRPr="00497217" w:rsidRDefault="00B55E12" w:rsidP="00837DCB">
            <w:pPr>
              <w:jc w:val="right"/>
              <w:rPr>
                <w:rFonts w:eastAsia="Times New Roman"/>
                <w:color w:val="000000"/>
              </w:rPr>
            </w:pPr>
            <w:r w:rsidRPr="00497217">
              <w:rPr>
                <w:rFonts w:eastAsia="Times New Roman"/>
                <w:color w:val="000000"/>
              </w:rPr>
              <w:t>-0.45</w:t>
            </w:r>
          </w:p>
        </w:tc>
      </w:tr>
      <w:tr w:rsidR="00B55E12" w:rsidRPr="00497217" w14:paraId="0DA01562" w14:textId="77777777" w:rsidTr="005E2A99">
        <w:trPr>
          <w:trHeight w:val="20"/>
        </w:trPr>
        <w:tc>
          <w:tcPr>
            <w:tcW w:w="3144" w:type="pct"/>
            <w:shd w:val="clear" w:color="auto" w:fill="auto"/>
            <w:vAlign w:val="center"/>
            <w:hideMark/>
          </w:tcPr>
          <w:p w14:paraId="448953BC" w14:textId="77777777" w:rsidR="00B55E12" w:rsidRPr="00497217" w:rsidRDefault="00B55E12" w:rsidP="00837DCB">
            <w:pPr>
              <w:rPr>
                <w:rFonts w:eastAsia="Times New Roman"/>
                <w:color w:val="000000"/>
              </w:rPr>
            </w:pPr>
            <w:r w:rsidRPr="00497217">
              <w:rPr>
                <w:rFonts w:eastAsia="Times New Roman"/>
                <w:color w:val="000000"/>
              </w:rPr>
              <w:t xml:space="preserve">Gives me accurate information about whether or not I have the disease </w:t>
            </w:r>
          </w:p>
        </w:tc>
        <w:tc>
          <w:tcPr>
            <w:tcW w:w="461" w:type="pct"/>
            <w:shd w:val="clear" w:color="auto" w:fill="auto"/>
            <w:noWrap/>
            <w:vAlign w:val="center"/>
            <w:hideMark/>
          </w:tcPr>
          <w:p w14:paraId="635E3B5F" w14:textId="77777777" w:rsidR="00B55E12" w:rsidRPr="00497217" w:rsidRDefault="00B55E12" w:rsidP="00837DCB">
            <w:pPr>
              <w:jc w:val="center"/>
              <w:rPr>
                <w:rFonts w:eastAsia="Times New Roman"/>
                <w:color w:val="000000"/>
              </w:rPr>
            </w:pPr>
            <w:r w:rsidRPr="00497217">
              <w:rPr>
                <w:rFonts w:eastAsia="Times New Roman"/>
                <w:color w:val="000000"/>
              </w:rPr>
              <w:t>1-6</w:t>
            </w:r>
          </w:p>
        </w:tc>
        <w:tc>
          <w:tcPr>
            <w:tcW w:w="423" w:type="pct"/>
            <w:shd w:val="clear" w:color="auto" w:fill="auto"/>
            <w:noWrap/>
            <w:vAlign w:val="bottom"/>
            <w:hideMark/>
          </w:tcPr>
          <w:p w14:paraId="311890D1" w14:textId="77777777" w:rsidR="00B55E12" w:rsidRPr="00497217" w:rsidRDefault="00B55E12" w:rsidP="00837DCB">
            <w:pPr>
              <w:jc w:val="right"/>
              <w:rPr>
                <w:rFonts w:eastAsia="Times New Roman"/>
                <w:color w:val="000000"/>
              </w:rPr>
            </w:pPr>
            <w:r w:rsidRPr="00497217">
              <w:rPr>
                <w:rFonts w:eastAsia="Times New Roman"/>
                <w:color w:val="000000"/>
              </w:rPr>
              <w:t>5.16</w:t>
            </w:r>
          </w:p>
        </w:tc>
        <w:tc>
          <w:tcPr>
            <w:tcW w:w="450" w:type="pct"/>
            <w:shd w:val="clear" w:color="auto" w:fill="auto"/>
            <w:noWrap/>
            <w:vAlign w:val="bottom"/>
            <w:hideMark/>
          </w:tcPr>
          <w:p w14:paraId="16786B95" w14:textId="77777777" w:rsidR="00B55E12" w:rsidRPr="00497217" w:rsidRDefault="00B55E12" w:rsidP="00837DCB">
            <w:pPr>
              <w:jc w:val="right"/>
              <w:rPr>
                <w:rFonts w:eastAsia="Times New Roman"/>
                <w:color w:val="000000"/>
              </w:rPr>
            </w:pPr>
            <w:r w:rsidRPr="00497217">
              <w:rPr>
                <w:rFonts w:eastAsia="Times New Roman"/>
                <w:color w:val="000000"/>
              </w:rPr>
              <w:t>1.17</w:t>
            </w:r>
          </w:p>
        </w:tc>
        <w:tc>
          <w:tcPr>
            <w:tcW w:w="523" w:type="pct"/>
            <w:shd w:val="clear" w:color="auto" w:fill="auto"/>
            <w:noWrap/>
            <w:vAlign w:val="bottom"/>
            <w:hideMark/>
          </w:tcPr>
          <w:p w14:paraId="24C3FBD0" w14:textId="77777777" w:rsidR="00B55E12" w:rsidRPr="00497217" w:rsidRDefault="00B55E12" w:rsidP="00837DCB">
            <w:pPr>
              <w:jc w:val="right"/>
              <w:rPr>
                <w:rFonts w:eastAsia="Times New Roman"/>
                <w:color w:val="000000"/>
              </w:rPr>
            </w:pPr>
            <w:r w:rsidRPr="00497217">
              <w:rPr>
                <w:rFonts w:eastAsia="Times New Roman"/>
                <w:color w:val="000000"/>
              </w:rPr>
              <w:t>-1.38</w:t>
            </w:r>
          </w:p>
        </w:tc>
      </w:tr>
      <w:tr w:rsidR="00B55E12" w:rsidRPr="00497217" w14:paraId="6D02F63A" w14:textId="77777777" w:rsidTr="005E2A99">
        <w:trPr>
          <w:trHeight w:val="20"/>
        </w:trPr>
        <w:tc>
          <w:tcPr>
            <w:tcW w:w="3144" w:type="pct"/>
            <w:shd w:val="clear" w:color="auto" w:fill="auto"/>
            <w:vAlign w:val="center"/>
            <w:hideMark/>
          </w:tcPr>
          <w:p w14:paraId="51611AA1" w14:textId="77777777" w:rsidR="00B55E12" w:rsidRPr="00497217" w:rsidRDefault="00B55E12" w:rsidP="00837DCB">
            <w:pPr>
              <w:rPr>
                <w:rFonts w:eastAsia="Times New Roman"/>
                <w:color w:val="000000"/>
              </w:rPr>
            </w:pPr>
            <w:r w:rsidRPr="00497217">
              <w:rPr>
                <w:rFonts w:eastAsia="Times New Roman"/>
                <w:color w:val="000000"/>
              </w:rPr>
              <w:t>Makes me feel safer</w:t>
            </w:r>
          </w:p>
        </w:tc>
        <w:tc>
          <w:tcPr>
            <w:tcW w:w="461" w:type="pct"/>
            <w:shd w:val="clear" w:color="auto" w:fill="auto"/>
            <w:noWrap/>
            <w:vAlign w:val="center"/>
            <w:hideMark/>
          </w:tcPr>
          <w:p w14:paraId="15477E03"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72BA05AA" w14:textId="77777777" w:rsidR="00B55E12" w:rsidRPr="00497217" w:rsidRDefault="00B55E12" w:rsidP="00837DCB">
            <w:pPr>
              <w:jc w:val="right"/>
              <w:rPr>
                <w:rFonts w:eastAsia="Times New Roman"/>
                <w:color w:val="000000"/>
              </w:rPr>
            </w:pPr>
            <w:r w:rsidRPr="00497217">
              <w:rPr>
                <w:rFonts w:eastAsia="Times New Roman"/>
                <w:color w:val="000000"/>
              </w:rPr>
              <w:t>4.86</w:t>
            </w:r>
          </w:p>
        </w:tc>
        <w:tc>
          <w:tcPr>
            <w:tcW w:w="450" w:type="pct"/>
            <w:shd w:val="clear" w:color="auto" w:fill="auto"/>
            <w:noWrap/>
            <w:vAlign w:val="bottom"/>
            <w:hideMark/>
          </w:tcPr>
          <w:p w14:paraId="65783D06" w14:textId="77777777" w:rsidR="00B55E12" w:rsidRPr="00497217" w:rsidRDefault="00B55E12" w:rsidP="00837DCB">
            <w:pPr>
              <w:jc w:val="right"/>
              <w:rPr>
                <w:rFonts w:eastAsia="Times New Roman"/>
                <w:color w:val="000000"/>
              </w:rPr>
            </w:pPr>
            <w:r w:rsidRPr="00497217">
              <w:rPr>
                <w:rFonts w:eastAsia="Times New Roman"/>
                <w:color w:val="000000"/>
              </w:rPr>
              <w:t>1.26</w:t>
            </w:r>
          </w:p>
        </w:tc>
        <w:tc>
          <w:tcPr>
            <w:tcW w:w="523" w:type="pct"/>
            <w:shd w:val="clear" w:color="auto" w:fill="auto"/>
            <w:noWrap/>
            <w:vAlign w:val="bottom"/>
            <w:hideMark/>
          </w:tcPr>
          <w:p w14:paraId="50C9E92B" w14:textId="77777777" w:rsidR="00B55E12" w:rsidRPr="00497217" w:rsidRDefault="00B55E12" w:rsidP="00837DCB">
            <w:pPr>
              <w:jc w:val="right"/>
              <w:rPr>
                <w:rFonts w:eastAsia="Times New Roman"/>
                <w:color w:val="000000"/>
              </w:rPr>
            </w:pPr>
            <w:r w:rsidRPr="00497217">
              <w:rPr>
                <w:rFonts w:eastAsia="Times New Roman"/>
                <w:color w:val="000000"/>
              </w:rPr>
              <w:t>-1.17</w:t>
            </w:r>
          </w:p>
        </w:tc>
      </w:tr>
      <w:tr w:rsidR="00B55E12" w:rsidRPr="00497217" w14:paraId="1238BAB0" w14:textId="77777777" w:rsidTr="005E2A99">
        <w:trPr>
          <w:trHeight w:val="20"/>
        </w:trPr>
        <w:tc>
          <w:tcPr>
            <w:tcW w:w="3144" w:type="pct"/>
            <w:shd w:val="clear" w:color="auto" w:fill="auto"/>
            <w:vAlign w:val="center"/>
            <w:hideMark/>
          </w:tcPr>
          <w:p w14:paraId="25AD0695" w14:textId="77777777" w:rsidR="00B55E12" w:rsidRPr="00497217" w:rsidRDefault="00B55E12" w:rsidP="00837DCB">
            <w:pPr>
              <w:rPr>
                <w:rFonts w:eastAsia="Times New Roman"/>
                <w:color w:val="000000"/>
              </w:rPr>
            </w:pPr>
            <w:r w:rsidRPr="00497217">
              <w:rPr>
                <w:rFonts w:eastAsia="Times New Roman"/>
                <w:color w:val="000000"/>
              </w:rPr>
              <w:t xml:space="preserve">Is a new test </w:t>
            </w:r>
          </w:p>
        </w:tc>
        <w:tc>
          <w:tcPr>
            <w:tcW w:w="461" w:type="pct"/>
            <w:shd w:val="clear" w:color="auto" w:fill="auto"/>
            <w:noWrap/>
            <w:vAlign w:val="center"/>
            <w:hideMark/>
          </w:tcPr>
          <w:p w14:paraId="79E2512D"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7A511D63" w14:textId="77777777" w:rsidR="00B55E12" w:rsidRPr="00497217" w:rsidRDefault="00B55E12" w:rsidP="00837DCB">
            <w:pPr>
              <w:jc w:val="right"/>
              <w:rPr>
                <w:rFonts w:eastAsia="Times New Roman"/>
                <w:color w:val="000000"/>
              </w:rPr>
            </w:pPr>
            <w:r w:rsidRPr="00497217">
              <w:rPr>
                <w:rFonts w:eastAsia="Times New Roman"/>
                <w:color w:val="000000"/>
              </w:rPr>
              <w:t>2.49</w:t>
            </w:r>
          </w:p>
        </w:tc>
        <w:tc>
          <w:tcPr>
            <w:tcW w:w="450" w:type="pct"/>
            <w:shd w:val="clear" w:color="auto" w:fill="auto"/>
            <w:noWrap/>
            <w:vAlign w:val="bottom"/>
            <w:hideMark/>
          </w:tcPr>
          <w:p w14:paraId="14E14A7D" w14:textId="77777777" w:rsidR="00B55E12" w:rsidRPr="00497217" w:rsidRDefault="00B55E12" w:rsidP="00837DCB">
            <w:pPr>
              <w:jc w:val="right"/>
              <w:rPr>
                <w:rFonts w:eastAsia="Times New Roman"/>
                <w:color w:val="000000"/>
              </w:rPr>
            </w:pPr>
            <w:r w:rsidRPr="00497217">
              <w:rPr>
                <w:rFonts w:eastAsia="Times New Roman"/>
                <w:color w:val="000000"/>
              </w:rPr>
              <w:t>1.63</w:t>
            </w:r>
          </w:p>
        </w:tc>
        <w:tc>
          <w:tcPr>
            <w:tcW w:w="523" w:type="pct"/>
            <w:shd w:val="clear" w:color="auto" w:fill="auto"/>
            <w:noWrap/>
            <w:vAlign w:val="bottom"/>
            <w:hideMark/>
          </w:tcPr>
          <w:p w14:paraId="21F36A10" w14:textId="77777777" w:rsidR="00B55E12" w:rsidRPr="00497217" w:rsidRDefault="00B55E12" w:rsidP="00837DCB">
            <w:pPr>
              <w:jc w:val="right"/>
              <w:rPr>
                <w:rFonts w:eastAsia="Times New Roman"/>
                <w:color w:val="000000"/>
              </w:rPr>
            </w:pPr>
            <w:r w:rsidRPr="00497217">
              <w:rPr>
                <w:rFonts w:eastAsia="Times New Roman"/>
                <w:color w:val="000000"/>
              </w:rPr>
              <w:t>0.21</w:t>
            </w:r>
          </w:p>
        </w:tc>
      </w:tr>
      <w:tr w:rsidR="00B55E12" w:rsidRPr="00497217" w14:paraId="09EED331" w14:textId="77777777" w:rsidTr="005E2A99">
        <w:trPr>
          <w:trHeight w:val="20"/>
        </w:trPr>
        <w:tc>
          <w:tcPr>
            <w:tcW w:w="3144" w:type="pct"/>
            <w:shd w:val="clear" w:color="auto" w:fill="auto"/>
            <w:vAlign w:val="center"/>
            <w:hideMark/>
          </w:tcPr>
          <w:p w14:paraId="255EA15E" w14:textId="77777777" w:rsidR="00B55E12" w:rsidRPr="00497217" w:rsidRDefault="00B55E12" w:rsidP="00837DCB">
            <w:pPr>
              <w:rPr>
                <w:rFonts w:eastAsia="Times New Roman"/>
                <w:color w:val="000000"/>
              </w:rPr>
            </w:pPr>
            <w:r w:rsidRPr="00497217">
              <w:rPr>
                <w:rFonts w:eastAsia="Times New Roman"/>
                <w:color w:val="000000"/>
              </w:rPr>
              <w:t xml:space="preserve">Will find the disease early enough that I can be treated </w:t>
            </w:r>
          </w:p>
        </w:tc>
        <w:tc>
          <w:tcPr>
            <w:tcW w:w="461" w:type="pct"/>
            <w:shd w:val="clear" w:color="auto" w:fill="auto"/>
            <w:noWrap/>
            <w:vAlign w:val="center"/>
            <w:hideMark/>
          </w:tcPr>
          <w:p w14:paraId="3A616C2A" w14:textId="77777777" w:rsidR="00B55E12" w:rsidRPr="00497217" w:rsidRDefault="00B55E12" w:rsidP="00837DCB">
            <w:pPr>
              <w:jc w:val="center"/>
              <w:rPr>
                <w:rFonts w:eastAsia="Times New Roman"/>
                <w:color w:val="000000"/>
              </w:rPr>
            </w:pPr>
            <w:r w:rsidRPr="00497217">
              <w:rPr>
                <w:rFonts w:eastAsia="Times New Roman"/>
                <w:color w:val="000000"/>
              </w:rPr>
              <w:t>1-6</w:t>
            </w:r>
          </w:p>
        </w:tc>
        <w:tc>
          <w:tcPr>
            <w:tcW w:w="423" w:type="pct"/>
            <w:shd w:val="clear" w:color="auto" w:fill="auto"/>
            <w:noWrap/>
            <w:vAlign w:val="bottom"/>
            <w:hideMark/>
          </w:tcPr>
          <w:p w14:paraId="467F5901" w14:textId="77777777" w:rsidR="00B55E12" w:rsidRPr="00497217" w:rsidRDefault="00B55E12" w:rsidP="00837DCB">
            <w:pPr>
              <w:jc w:val="right"/>
              <w:rPr>
                <w:rFonts w:eastAsia="Times New Roman"/>
                <w:color w:val="000000"/>
              </w:rPr>
            </w:pPr>
            <w:r w:rsidRPr="00497217">
              <w:rPr>
                <w:rFonts w:eastAsia="Times New Roman"/>
                <w:color w:val="000000"/>
              </w:rPr>
              <w:t>4.99</w:t>
            </w:r>
          </w:p>
        </w:tc>
        <w:tc>
          <w:tcPr>
            <w:tcW w:w="450" w:type="pct"/>
            <w:shd w:val="clear" w:color="auto" w:fill="auto"/>
            <w:noWrap/>
            <w:vAlign w:val="bottom"/>
            <w:hideMark/>
          </w:tcPr>
          <w:p w14:paraId="1E865BB9" w14:textId="77777777" w:rsidR="00B55E12" w:rsidRPr="00497217" w:rsidRDefault="00B55E12" w:rsidP="00837DCB">
            <w:pPr>
              <w:jc w:val="right"/>
              <w:rPr>
                <w:rFonts w:eastAsia="Times New Roman"/>
                <w:color w:val="000000"/>
              </w:rPr>
            </w:pPr>
            <w:r w:rsidRPr="00497217">
              <w:rPr>
                <w:rFonts w:eastAsia="Times New Roman"/>
                <w:color w:val="000000"/>
              </w:rPr>
              <w:t>1.24</w:t>
            </w:r>
          </w:p>
        </w:tc>
        <w:tc>
          <w:tcPr>
            <w:tcW w:w="523" w:type="pct"/>
            <w:shd w:val="clear" w:color="auto" w:fill="auto"/>
            <w:noWrap/>
            <w:vAlign w:val="bottom"/>
            <w:hideMark/>
          </w:tcPr>
          <w:p w14:paraId="23799250" w14:textId="77777777" w:rsidR="00B55E12" w:rsidRPr="00497217" w:rsidRDefault="00B55E12" w:rsidP="00837DCB">
            <w:pPr>
              <w:jc w:val="right"/>
              <w:rPr>
                <w:rFonts w:eastAsia="Times New Roman"/>
                <w:color w:val="000000"/>
              </w:rPr>
            </w:pPr>
            <w:r w:rsidRPr="00497217">
              <w:rPr>
                <w:rFonts w:eastAsia="Times New Roman"/>
                <w:color w:val="000000"/>
              </w:rPr>
              <w:t>-1.17</w:t>
            </w:r>
          </w:p>
        </w:tc>
      </w:tr>
      <w:tr w:rsidR="00B55E12" w:rsidRPr="00497217" w14:paraId="19599C4D" w14:textId="77777777" w:rsidTr="005E2A99">
        <w:trPr>
          <w:trHeight w:val="20"/>
        </w:trPr>
        <w:tc>
          <w:tcPr>
            <w:tcW w:w="3144" w:type="pct"/>
            <w:shd w:val="clear" w:color="auto" w:fill="auto"/>
            <w:vAlign w:val="center"/>
            <w:hideMark/>
          </w:tcPr>
          <w:p w14:paraId="2A28C742" w14:textId="77777777" w:rsidR="00B55E12" w:rsidRPr="00497217" w:rsidRDefault="00B55E12" w:rsidP="00837DCB">
            <w:pPr>
              <w:rPr>
                <w:rFonts w:eastAsia="Times New Roman"/>
                <w:color w:val="000000"/>
              </w:rPr>
            </w:pPr>
            <w:r w:rsidRPr="00497217">
              <w:rPr>
                <w:rFonts w:eastAsia="Times New Roman"/>
                <w:color w:val="000000"/>
              </w:rPr>
              <w:t xml:space="preserve">Is covered by my insurance provider </w:t>
            </w:r>
          </w:p>
        </w:tc>
        <w:tc>
          <w:tcPr>
            <w:tcW w:w="461" w:type="pct"/>
            <w:shd w:val="clear" w:color="auto" w:fill="auto"/>
            <w:noWrap/>
            <w:vAlign w:val="center"/>
            <w:hideMark/>
          </w:tcPr>
          <w:p w14:paraId="7970FB40"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7E63C301" w14:textId="77777777" w:rsidR="00B55E12" w:rsidRPr="00497217" w:rsidRDefault="00B55E12" w:rsidP="00837DCB">
            <w:pPr>
              <w:jc w:val="right"/>
              <w:rPr>
                <w:rFonts w:eastAsia="Times New Roman"/>
                <w:color w:val="000000"/>
              </w:rPr>
            </w:pPr>
            <w:r w:rsidRPr="00497217">
              <w:rPr>
                <w:rFonts w:eastAsia="Times New Roman"/>
                <w:color w:val="000000"/>
              </w:rPr>
              <w:t>4.55</w:t>
            </w:r>
          </w:p>
        </w:tc>
        <w:tc>
          <w:tcPr>
            <w:tcW w:w="450" w:type="pct"/>
            <w:shd w:val="clear" w:color="auto" w:fill="auto"/>
            <w:noWrap/>
            <w:vAlign w:val="bottom"/>
            <w:hideMark/>
          </w:tcPr>
          <w:p w14:paraId="543CE7D6" w14:textId="77777777" w:rsidR="00B55E12" w:rsidRPr="00497217" w:rsidRDefault="00B55E12" w:rsidP="00837DCB">
            <w:pPr>
              <w:jc w:val="right"/>
              <w:rPr>
                <w:rFonts w:eastAsia="Times New Roman"/>
                <w:color w:val="000000"/>
              </w:rPr>
            </w:pPr>
            <w:r w:rsidRPr="00497217">
              <w:rPr>
                <w:rFonts w:eastAsia="Times New Roman"/>
                <w:color w:val="000000"/>
              </w:rPr>
              <w:t>1.39</w:t>
            </w:r>
          </w:p>
        </w:tc>
        <w:tc>
          <w:tcPr>
            <w:tcW w:w="523" w:type="pct"/>
            <w:shd w:val="clear" w:color="auto" w:fill="auto"/>
            <w:noWrap/>
            <w:vAlign w:val="bottom"/>
            <w:hideMark/>
          </w:tcPr>
          <w:p w14:paraId="3F96DAED" w14:textId="77777777" w:rsidR="00B55E12" w:rsidRPr="00497217" w:rsidRDefault="00B55E12" w:rsidP="00837DCB">
            <w:pPr>
              <w:jc w:val="right"/>
              <w:rPr>
                <w:rFonts w:eastAsia="Times New Roman"/>
                <w:color w:val="000000"/>
              </w:rPr>
            </w:pPr>
            <w:r w:rsidRPr="00497217">
              <w:rPr>
                <w:rFonts w:eastAsia="Times New Roman"/>
                <w:color w:val="000000"/>
              </w:rPr>
              <w:t>-0.88</w:t>
            </w:r>
          </w:p>
        </w:tc>
      </w:tr>
      <w:tr w:rsidR="00B55E12" w:rsidRPr="00497217" w14:paraId="4694F02B" w14:textId="77777777" w:rsidTr="005E2A99">
        <w:trPr>
          <w:trHeight w:val="20"/>
        </w:trPr>
        <w:tc>
          <w:tcPr>
            <w:tcW w:w="3144" w:type="pct"/>
            <w:shd w:val="clear" w:color="auto" w:fill="auto"/>
            <w:vAlign w:val="center"/>
            <w:hideMark/>
          </w:tcPr>
          <w:p w14:paraId="1DCE0686" w14:textId="77777777" w:rsidR="00B55E12" w:rsidRPr="00497217" w:rsidRDefault="00B55E12" w:rsidP="00837DCB">
            <w:pPr>
              <w:rPr>
                <w:rFonts w:eastAsia="Times New Roman"/>
                <w:color w:val="000000"/>
              </w:rPr>
            </w:pPr>
            <w:r w:rsidRPr="00497217">
              <w:rPr>
                <w:rFonts w:eastAsia="Times New Roman"/>
                <w:color w:val="000000"/>
              </w:rPr>
              <w:t xml:space="preserve">Will help me to live a longer life  </w:t>
            </w:r>
          </w:p>
        </w:tc>
        <w:tc>
          <w:tcPr>
            <w:tcW w:w="461" w:type="pct"/>
            <w:shd w:val="clear" w:color="auto" w:fill="auto"/>
            <w:noWrap/>
            <w:vAlign w:val="center"/>
            <w:hideMark/>
          </w:tcPr>
          <w:p w14:paraId="03DD0046"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50603CBE" w14:textId="77777777" w:rsidR="00B55E12" w:rsidRPr="00497217" w:rsidRDefault="00B55E12" w:rsidP="00837DCB">
            <w:pPr>
              <w:jc w:val="right"/>
              <w:rPr>
                <w:rFonts w:eastAsia="Times New Roman"/>
                <w:color w:val="000000"/>
              </w:rPr>
            </w:pPr>
            <w:r w:rsidRPr="00497217">
              <w:rPr>
                <w:rFonts w:eastAsia="Times New Roman"/>
                <w:color w:val="000000"/>
              </w:rPr>
              <w:t>5.01</w:t>
            </w:r>
          </w:p>
        </w:tc>
        <w:tc>
          <w:tcPr>
            <w:tcW w:w="450" w:type="pct"/>
            <w:shd w:val="clear" w:color="auto" w:fill="auto"/>
            <w:noWrap/>
            <w:vAlign w:val="bottom"/>
            <w:hideMark/>
          </w:tcPr>
          <w:p w14:paraId="17073186" w14:textId="77777777" w:rsidR="00B55E12" w:rsidRPr="00497217" w:rsidRDefault="00B55E12" w:rsidP="00837DCB">
            <w:pPr>
              <w:jc w:val="right"/>
              <w:rPr>
                <w:rFonts w:eastAsia="Times New Roman"/>
                <w:color w:val="000000"/>
              </w:rPr>
            </w:pPr>
            <w:r w:rsidRPr="00497217">
              <w:rPr>
                <w:rFonts w:eastAsia="Times New Roman"/>
                <w:color w:val="000000"/>
              </w:rPr>
              <w:t>1.27</w:t>
            </w:r>
          </w:p>
        </w:tc>
        <w:tc>
          <w:tcPr>
            <w:tcW w:w="523" w:type="pct"/>
            <w:shd w:val="clear" w:color="auto" w:fill="auto"/>
            <w:noWrap/>
            <w:vAlign w:val="bottom"/>
            <w:hideMark/>
          </w:tcPr>
          <w:p w14:paraId="0A0395C2" w14:textId="77777777" w:rsidR="00B55E12" w:rsidRPr="00497217" w:rsidRDefault="00B55E12" w:rsidP="00837DCB">
            <w:pPr>
              <w:jc w:val="right"/>
              <w:rPr>
                <w:rFonts w:eastAsia="Times New Roman"/>
                <w:color w:val="000000"/>
              </w:rPr>
            </w:pPr>
            <w:r w:rsidRPr="00497217">
              <w:rPr>
                <w:rFonts w:eastAsia="Times New Roman"/>
                <w:color w:val="000000"/>
              </w:rPr>
              <w:t>-1.30</w:t>
            </w:r>
          </w:p>
        </w:tc>
      </w:tr>
      <w:tr w:rsidR="00B55E12" w:rsidRPr="00497217" w14:paraId="1BC5E8D1" w14:textId="77777777" w:rsidTr="005E2A99">
        <w:trPr>
          <w:trHeight w:val="20"/>
        </w:trPr>
        <w:tc>
          <w:tcPr>
            <w:tcW w:w="3144" w:type="pct"/>
            <w:shd w:val="clear" w:color="auto" w:fill="auto"/>
            <w:vAlign w:val="center"/>
            <w:hideMark/>
          </w:tcPr>
          <w:p w14:paraId="5ACE8067" w14:textId="77777777" w:rsidR="00B55E12" w:rsidRPr="00497217" w:rsidRDefault="00B55E12" w:rsidP="00837DCB">
            <w:pPr>
              <w:rPr>
                <w:rFonts w:eastAsia="Times New Roman"/>
                <w:color w:val="000000"/>
              </w:rPr>
            </w:pPr>
            <w:r w:rsidRPr="00497217">
              <w:rPr>
                <w:rFonts w:eastAsia="Times New Roman"/>
                <w:color w:val="000000"/>
              </w:rPr>
              <w:lastRenderedPageBreak/>
              <w:t xml:space="preserve">Will tell me that I do not have the disease if I, in fact, do not have the disease </w:t>
            </w:r>
          </w:p>
        </w:tc>
        <w:tc>
          <w:tcPr>
            <w:tcW w:w="461" w:type="pct"/>
            <w:shd w:val="clear" w:color="auto" w:fill="auto"/>
            <w:noWrap/>
            <w:vAlign w:val="center"/>
            <w:hideMark/>
          </w:tcPr>
          <w:p w14:paraId="3F20E701"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6C4AE74E" w14:textId="77777777" w:rsidR="00B55E12" w:rsidRPr="00497217" w:rsidRDefault="00B55E12" w:rsidP="00837DCB">
            <w:pPr>
              <w:jc w:val="right"/>
              <w:rPr>
                <w:rFonts w:eastAsia="Times New Roman"/>
                <w:color w:val="000000"/>
              </w:rPr>
            </w:pPr>
            <w:r w:rsidRPr="00497217">
              <w:rPr>
                <w:rFonts w:eastAsia="Times New Roman"/>
                <w:color w:val="000000"/>
              </w:rPr>
              <w:t>5.12</w:t>
            </w:r>
          </w:p>
        </w:tc>
        <w:tc>
          <w:tcPr>
            <w:tcW w:w="450" w:type="pct"/>
            <w:shd w:val="clear" w:color="auto" w:fill="auto"/>
            <w:noWrap/>
            <w:vAlign w:val="bottom"/>
            <w:hideMark/>
          </w:tcPr>
          <w:p w14:paraId="1098824A" w14:textId="77777777" w:rsidR="00B55E12" w:rsidRPr="00497217" w:rsidRDefault="00B55E12" w:rsidP="00837DCB">
            <w:pPr>
              <w:jc w:val="right"/>
              <w:rPr>
                <w:rFonts w:eastAsia="Times New Roman"/>
                <w:color w:val="000000"/>
              </w:rPr>
            </w:pPr>
            <w:r w:rsidRPr="00497217">
              <w:rPr>
                <w:rFonts w:eastAsia="Times New Roman"/>
                <w:color w:val="000000"/>
              </w:rPr>
              <w:t>1.37</w:t>
            </w:r>
          </w:p>
        </w:tc>
        <w:tc>
          <w:tcPr>
            <w:tcW w:w="523" w:type="pct"/>
            <w:shd w:val="clear" w:color="auto" w:fill="auto"/>
            <w:noWrap/>
            <w:vAlign w:val="bottom"/>
            <w:hideMark/>
          </w:tcPr>
          <w:p w14:paraId="45CB1A8A" w14:textId="77777777" w:rsidR="00B55E12" w:rsidRPr="00497217" w:rsidRDefault="00B55E12" w:rsidP="00837DCB">
            <w:pPr>
              <w:jc w:val="right"/>
              <w:rPr>
                <w:rFonts w:eastAsia="Times New Roman"/>
                <w:color w:val="000000"/>
              </w:rPr>
            </w:pPr>
            <w:r w:rsidRPr="00497217">
              <w:rPr>
                <w:rFonts w:eastAsia="Times New Roman"/>
                <w:color w:val="000000"/>
              </w:rPr>
              <w:t>-1.92</w:t>
            </w:r>
          </w:p>
        </w:tc>
      </w:tr>
      <w:tr w:rsidR="00B55E12" w:rsidRPr="00497217" w14:paraId="6E0FDE30" w14:textId="77777777" w:rsidTr="005E2A99">
        <w:trPr>
          <w:trHeight w:val="20"/>
        </w:trPr>
        <w:tc>
          <w:tcPr>
            <w:tcW w:w="3144" w:type="pct"/>
            <w:shd w:val="clear" w:color="auto" w:fill="auto"/>
            <w:vAlign w:val="center"/>
            <w:hideMark/>
          </w:tcPr>
          <w:p w14:paraId="128154BF" w14:textId="77777777" w:rsidR="00B55E12" w:rsidRPr="00497217" w:rsidRDefault="00B55E12" w:rsidP="00837DCB">
            <w:pPr>
              <w:rPr>
                <w:rFonts w:eastAsia="Times New Roman"/>
                <w:color w:val="000000"/>
              </w:rPr>
            </w:pPr>
            <w:r w:rsidRPr="00497217">
              <w:rPr>
                <w:rFonts w:eastAsia="Times New Roman"/>
                <w:color w:val="000000"/>
              </w:rPr>
              <w:t xml:space="preserve">Does not require me to be sedated </w:t>
            </w:r>
          </w:p>
        </w:tc>
        <w:tc>
          <w:tcPr>
            <w:tcW w:w="461" w:type="pct"/>
            <w:shd w:val="clear" w:color="auto" w:fill="auto"/>
            <w:noWrap/>
            <w:vAlign w:val="center"/>
            <w:hideMark/>
          </w:tcPr>
          <w:p w14:paraId="069CED6B"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4D4CE708" w14:textId="77777777" w:rsidR="00B55E12" w:rsidRPr="00497217" w:rsidRDefault="00B55E12" w:rsidP="00837DCB">
            <w:pPr>
              <w:jc w:val="right"/>
              <w:rPr>
                <w:rFonts w:eastAsia="Times New Roman"/>
                <w:color w:val="000000"/>
              </w:rPr>
            </w:pPr>
            <w:r w:rsidRPr="00497217">
              <w:rPr>
                <w:rFonts w:eastAsia="Times New Roman"/>
                <w:color w:val="000000"/>
              </w:rPr>
              <w:t>3.35</w:t>
            </w:r>
          </w:p>
        </w:tc>
        <w:tc>
          <w:tcPr>
            <w:tcW w:w="450" w:type="pct"/>
            <w:shd w:val="clear" w:color="auto" w:fill="auto"/>
            <w:noWrap/>
            <w:vAlign w:val="bottom"/>
            <w:hideMark/>
          </w:tcPr>
          <w:p w14:paraId="1A47EA7C" w14:textId="77777777" w:rsidR="00B55E12" w:rsidRPr="00497217" w:rsidRDefault="00B55E12" w:rsidP="00837DCB">
            <w:pPr>
              <w:jc w:val="right"/>
              <w:rPr>
                <w:rFonts w:eastAsia="Times New Roman"/>
                <w:color w:val="000000"/>
              </w:rPr>
            </w:pPr>
            <w:r w:rsidRPr="00497217">
              <w:rPr>
                <w:rFonts w:eastAsia="Times New Roman"/>
                <w:color w:val="000000"/>
              </w:rPr>
              <w:t>1.80</w:t>
            </w:r>
          </w:p>
        </w:tc>
        <w:tc>
          <w:tcPr>
            <w:tcW w:w="523" w:type="pct"/>
            <w:shd w:val="clear" w:color="auto" w:fill="auto"/>
            <w:noWrap/>
            <w:vAlign w:val="bottom"/>
            <w:hideMark/>
          </w:tcPr>
          <w:p w14:paraId="53FB62F3" w14:textId="77777777" w:rsidR="00B55E12" w:rsidRPr="00497217" w:rsidRDefault="00B55E12" w:rsidP="00837DCB">
            <w:pPr>
              <w:jc w:val="right"/>
              <w:rPr>
                <w:rFonts w:eastAsia="Times New Roman"/>
                <w:color w:val="000000"/>
              </w:rPr>
            </w:pPr>
            <w:r w:rsidRPr="00497217">
              <w:rPr>
                <w:rFonts w:eastAsia="Times New Roman"/>
                <w:color w:val="000000"/>
              </w:rPr>
              <w:t>-0.21</w:t>
            </w:r>
          </w:p>
        </w:tc>
      </w:tr>
      <w:tr w:rsidR="00B55E12" w:rsidRPr="00497217" w14:paraId="227000FB" w14:textId="77777777" w:rsidTr="005E2A99">
        <w:trPr>
          <w:trHeight w:val="20"/>
        </w:trPr>
        <w:tc>
          <w:tcPr>
            <w:tcW w:w="3144" w:type="pct"/>
            <w:shd w:val="clear" w:color="auto" w:fill="auto"/>
            <w:vAlign w:val="center"/>
            <w:hideMark/>
          </w:tcPr>
          <w:p w14:paraId="71CBD670" w14:textId="77777777" w:rsidR="00B55E12" w:rsidRPr="00497217" w:rsidRDefault="00B55E12" w:rsidP="00837DCB">
            <w:pPr>
              <w:rPr>
                <w:rFonts w:eastAsia="Times New Roman"/>
                <w:color w:val="000000"/>
              </w:rPr>
            </w:pPr>
            <w:r w:rsidRPr="00497217">
              <w:rPr>
                <w:rFonts w:eastAsia="Times New Roman"/>
                <w:color w:val="000000"/>
              </w:rPr>
              <w:t xml:space="preserve">Will improve my health </w:t>
            </w:r>
          </w:p>
        </w:tc>
        <w:tc>
          <w:tcPr>
            <w:tcW w:w="461" w:type="pct"/>
            <w:shd w:val="clear" w:color="auto" w:fill="auto"/>
            <w:noWrap/>
            <w:vAlign w:val="center"/>
            <w:hideMark/>
          </w:tcPr>
          <w:p w14:paraId="33EE8265"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600D3255" w14:textId="77777777" w:rsidR="00B55E12" w:rsidRPr="00497217" w:rsidRDefault="00B55E12" w:rsidP="00837DCB">
            <w:pPr>
              <w:jc w:val="right"/>
              <w:rPr>
                <w:rFonts w:eastAsia="Times New Roman"/>
                <w:color w:val="000000"/>
              </w:rPr>
            </w:pPr>
            <w:r w:rsidRPr="00497217">
              <w:rPr>
                <w:rFonts w:eastAsia="Times New Roman"/>
                <w:color w:val="000000"/>
              </w:rPr>
              <w:t>4.94</w:t>
            </w:r>
          </w:p>
        </w:tc>
        <w:tc>
          <w:tcPr>
            <w:tcW w:w="450" w:type="pct"/>
            <w:shd w:val="clear" w:color="auto" w:fill="auto"/>
            <w:noWrap/>
            <w:vAlign w:val="bottom"/>
            <w:hideMark/>
          </w:tcPr>
          <w:p w14:paraId="7550D851" w14:textId="77777777" w:rsidR="00B55E12" w:rsidRPr="00497217" w:rsidRDefault="00B55E12" w:rsidP="00837DCB">
            <w:pPr>
              <w:jc w:val="right"/>
              <w:rPr>
                <w:rFonts w:eastAsia="Times New Roman"/>
                <w:color w:val="000000"/>
              </w:rPr>
            </w:pPr>
            <w:r w:rsidRPr="00497217">
              <w:rPr>
                <w:rFonts w:eastAsia="Times New Roman"/>
                <w:color w:val="000000"/>
              </w:rPr>
              <w:t>1.19</w:t>
            </w:r>
          </w:p>
        </w:tc>
        <w:tc>
          <w:tcPr>
            <w:tcW w:w="523" w:type="pct"/>
            <w:shd w:val="clear" w:color="auto" w:fill="auto"/>
            <w:noWrap/>
            <w:vAlign w:val="bottom"/>
            <w:hideMark/>
          </w:tcPr>
          <w:p w14:paraId="39879BC7" w14:textId="77777777" w:rsidR="00B55E12" w:rsidRPr="00497217" w:rsidRDefault="00B55E12" w:rsidP="00837DCB">
            <w:pPr>
              <w:jc w:val="right"/>
              <w:rPr>
                <w:rFonts w:eastAsia="Times New Roman"/>
                <w:color w:val="000000"/>
              </w:rPr>
            </w:pPr>
            <w:r w:rsidRPr="00497217">
              <w:rPr>
                <w:rFonts w:eastAsia="Times New Roman"/>
                <w:color w:val="000000"/>
              </w:rPr>
              <w:t>-1.16</w:t>
            </w:r>
          </w:p>
        </w:tc>
      </w:tr>
      <w:tr w:rsidR="00B55E12" w:rsidRPr="00497217" w14:paraId="15CABA9E" w14:textId="77777777" w:rsidTr="005E2A99">
        <w:trPr>
          <w:trHeight w:val="20"/>
        </w:trPr>
        <w:tc>
          <w:tcPr>
            <w:tcW w:w="3144" w:type="pct"/>
            <w:shd w:val="clear" w:color="auto" w:fill="auto"/>
            <w:vAlign w:val="center"/>
            <w:hideMark/>
          </w:tcPr>
          <w:p w14:paraId="3DE24EF0" w14:textId="77777777" w:rsidR="00B55E12" w:rsidRPr="00497217" w:rsidRDefault="00B55E12" w:rsidP="00837DCB">
            <w:pPr>
              <w:rPr>
                <w:rFonts w:eastAsia="Times New Roman"/>
                <w:color w:val="000000"/>
              </w:rPr>
            </w:pPr>
            <w:r w:rsidRPr="00497217">
              <w:rPr>
                <w:rFonts w:eastAsia="Times New Roman"/>
                <w:color w:val="000000"/>
              </w:rPr>
              <w:t xml:space="preserve">Is something I do not have to cancel work to complete </w:t>
            </w:r>
          </w:p>
        </w:tc>
        <w:tc>
          <w:tcPr>
            <w:tcW w:w="461" w:type="pct"/>
            <w:shd w:val="clear" w:color="auto" w:fill="auto"/>
            <w:noWrap/>
            <w:vAlign w:val="center"/>
            <w:hideMark/>
          </w:tcPr>
          <w:p w14:paraId="2DFB180B"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14D62315" w14:textId="77777777" w:rsidR="00B55E12" w:rsidRPr="00497217" w:rsidRDefault="00B55E12" w:rsidP="00837DCB">
            <w:pPr>
              <w:jc w:val="right"/>
              <w:rPr>
                <w:rFonts w:eastAsia="Times New Roman"/>
                <w:color w:val="000000"/>
              </w:rPr>
            </w:pPr>
            <w:r w:rsidRPr="00497217">
              <w:rPr>
                <w:rFonts w:eastAsia="Times New Roman"/>
                <w:color w:val="000000"/>
              </w:rPr>
              <w:t>3.39</w:t>
            </w:r>
          </w:p>
        </w:tc>
        <w:tc>
          <w:tcPr>
            <w:tcW w:w="450" w:type="pct"/>
            <w:shd w:val="clear" w:color="auto" w:fill="auto"/>
            <w:noWrap/>
            <w:vAlign w:val="bottom"/>
            <w:hideMark/>
          </w:tcPr>
          <w:p w14:paraId="760CA23C" w14:textId="77777777" w:rsidR="00B55E12" w:rsidRPr="00497217" w:rsidRDefault="00B55E12" w:rsidP="00837DCB">
            <w:pPr>
              <w:jc w:val="right"/>
              <w:rPr>
                <w:rFonts w:eastAsia="Times New Roman"/>
                <w:color w:val="000000"/>
              </w:rPr>
            </w:pPr>
            <w:r w:rsidRPr="00497217">
              <w:rPr>
                <w:rFonts w:eastAsia="Times New Roman"/>
                <w:color w:val="000000"/>
              </w:rPr>
              <w:t>1.81</w:t>
            </w:r>
          </w:p>
        </w:tc>
        <w:tc>
          <w:tcPr>
            <w:tcW w:w="523" w:type="pct"/>
            <w:shd w:val="clear" w:color="auto" w:fill="auto"/>
            <w:noWrap/>
            <w:vAlign w:val="bottom"/>
            <w:hideMark/>
          </w:tcPr>
          <w:p w14:paraId="5DB8CE2F" w14:textId="77777777" w:rsidR="00B55E12" w:rsidRPr="00497217" w:rsidRDefault="00B55E12" w:rsidP="00837DCB">
            <w:pPr>
              <w:jc w:val="right"/>
              <w:rPr>
                <w:rFonts w:eastAsia="Times New Roman"/>
                <w:color w:val="000000"/>
              </w:rPr>
            </w:pPr>
            <w:r w:rsidRPr="00497217">
              <w:rPr>
                <w:rFonts w:eastAsia="Times New Roman"/>
                <w:color w:val="000000"/>
              </w:rPr>
              <w:t>-0.23</w:t>
            </w:r>
          </w:p>
        </w:tc>
      </w:tr>
      <w:tr w:rsidR="00B55E12" w:rsidRPr="00497217" w14:paraId="2BBC687B" w14:textId="77777777" w:rsidTr="005E2A99">
        <w:trPr>
          <w:trHeight w:val="20"/>
        </w:trPr>
        <w:tc>
          <w:tcPr>
            <w:tcW w:w="3144" w:type="pct"/>
            <w:shd w:val="clear" w:color="auto" w:fill="auto"/>
            <w:vAlign w:val="center"/>
            <w:hideMark/>
          </w:tcPr>
          <w:p w14:paraId="1D65F533" w14:textId="77777777" w:rsidR="00B55E12" w:rsidRPr="00497217" w:rsidRDefault="00B55E12" w:rsidP="00837DCB">
            <w:pPr>
              <w:rPr>
                <w:rFonts w:eastAsia="Times New Roman"/>
                <w:color w:val="000000"/>
              </w:rPr>
            </w:pPr>
            <w:r w:rsidRPr="00497217">
              <w:rPr>
                <w:rFonts w:eastAsia="Times New Roman"/>
                <w:color w:val="000000"/>
              </w:rPr>
              <w:t xml:space="preserve">Is one that can be done at my doctor’s office </w:t>
            </w:r>
          </w:p>
        </w:tc>
        <w:tc>
          <w:tcPr>
            <w:tcW w:w="461" w:type="pct"/>
            <w:shd w:val="clear" w:color="auto" w:fill="auto"/>
            <w:noWrap/>
            <w:vAlign w:val="center"/>
            <w:hideMark/>
          </w:tcPr>
          <w:p w14:paraId="6B7C6909"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1ED6715D" w14:textId="77777777" w:rsidR="00B55E12" w:rsidRPr="00497217" w:rsidRDefault="00B55E12" w:rsidP="00837DCB">
            <w:pPr>
              <w:jc w:val="right"/>
              <w:rPr>
                <w:rFonts w:eastAsia="Times New Roman"/>
                <w:color w:val="000000"/>
              </w:rPr>
            </w:pPr>
            <w:r w:rsidRPr="00497217">
              <w:rPr>
                <w:rFonts w:eastAsia="Times New Roman"/>
                <w:color w:val="000000"/>
              </w:rPr>
              <w:t>3.75</w:t>
            </w:r>
          </w:p>
        </w:tc>
        <w:tc>
          <w:tcPr>
            <w:tcW w:w="450" w:type="pct"/>
            <w:shd w:val="clear" w:color="auto" w:fill="auto"/>
            <w:noWrap/>
            <w:vAlign w:val="bottom"/>
            <w:hideMark/>
          </w:tcPr>
          <w:p w14:paraId="23C7B043" w14:textId="77777777" w:rsidR="00B55E12" w:rsidRPr="00497217" w:rsidRDefault="00B55E12" w:rsidP="00837DCB">
            <w:pPr>
              <w:jc w:val="right"/>
              <w:rPr>
                <w:rFonts w:eastAsia="Times New Roman"/>
                <w:color w:val="000000"/>
              </w:rPr>
            </w:pPr>
            <w:r w:rsidRPr="00497217">
              <w:rPr>
                <w:rFonts w:eastAsia="Times New Roman"/>
                <w:color w:val="000000"/>
              </w:rPr>
              <w:t>1.67</w:t>
            </w:r>
          </w:p>
        </w:tc>
        <w:tc>
          <w:tcPr>
            <w:tcW w:w="523" w:type="pct"/>
            <w:shd w:val="clear" w:color="auto" w:fill="auto"/>
            <w:noWrap/>
            <w:vAlign w:val="bottom"/>
            <w:hideMark/>
          </w:tcPr>
          <w:p w14:paraId="3EC1CC03" w14:textId="77777777" w:rsidR="00B55E12" w:rsidRPr="00497217" w:rsidRDefault="00B55E12" w:rsidP="00837DCB">
            <w:pPr>
              <w:jc w:val="right"/>
              <w:rPr>
                <w:rFonts w:eastAsia="Times New Roman"/>
                <w:color w:val="000000"/>
              </w:rPr>
            </w:pPr>
            <w:r w:rsidRPr="00497217">
              <w:rPr>
                <w:rFonts w:eastAsia="Times New Roman"/>
                <w:color w:val="000000"/>
              </w:rPr>
              <w:t>-0.43</w:t>
            </w:r>
          </w:p>
        </w:tc>
      </w:tr>
      <w:tr w:rsidR="00B55E12" w:rsidRPr="00497217" w14:paraId="52F63681" w14:textId="77777777" w:rsidTr="005E2A99">
        <w:trPr>
          <w:trHeight w:val="20"/>
        </w:trPr>
        <w:tc>
          <w:tcPr>
            <w:tcW w:w="3144" w:type="pct"/>
            <w:shd w:val="clear" w:color="auto" w:fill="auto"/>
            <w:vAlign w:val="center"/>
            <w:hideMark/>
          </w:tcPr>
          <w:p w14:paraId="760104E8" w14:textId="77777777" w:rsidR="00B55E12" w:rsidRPr="00497217" w:rsidRDefault="00B55E12" w:rsidP="00837DCB">
            <w:pPr>
              <w:rPr>
                <w:rFonts w:eastAsia="Times New Roman"/>
                <w:color w:val="000000"/>
              </w:rPr>
            </w:pPr>
            <w:r w:rsidRPr="00497217">
              <w:rPr>
                <w:rFonts w:eastAsia="Times New Roman"/>
                <w:color w:val="000000"/>
              </w:rPr>
              <w:t xml:space="preserve">Is convenient </w:t>
            </w:r>
          </w:p>
        </w:tc>
        <w:tc>
          <w:tcPr>
            <w:tcW w:w="461" w:type="pct"/>
            <w:shd w:val="clear" w:color="auto" w:fill="auto"/>
            <w:noWrap/>
            <w:vAlign w:val="center"/>
            <w:hideMark/>
          </w:tcPr>
          <w:p w14:paraId="20262A66"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7335571B" w14:textId="77777777" w:rsidR="00B55E12" w:rsidRPr="00497217" w:rsidRDefault="00B55E12" w:rsidP="00837DCB">
            <w:pPr>
              <w:jc w:val="right"/>
              <w:rPr>
                <w:rFonts w:eastAsia="Times New Roman"/>
                <w:color w:val="000000"/>
              </w:rPr>
            </w:pPr>
            <w:r w:rsidRPr="00497217">
              <w:rPr>
                <w:rFonts w:eastAsia="Times New Roman"/>
                <w:color w:val="000000"/>
              </w:rPr>
              <w:t>4.11</w:t>
            </w:r>
          </w:p>
        </w:tc>
        <w:tc>
          <w:tcPr>
            <w:tcW w:w="450" w:type="pct"/>
            <w:shd w:val="clear" w:color="auto" w:fill="auto"/>
            <w:noWrap/>
            <w:vAlign w:val="bottom"/>
            <w:hideMark/>
          </w:tcPr>
          <w:p w14:paraId="605B8EA8" w14:textId="77777777" w:rsidR="00B55E12" w:rsidRPr="00497217" w:rsidRDefault="00B55E12" w:rsidP="00837DCB">
            <w:pPr>
              <w:jc w:val="right"/>
              <w:rPr>
                <w:rFonts w:eastAsia="Times New Roman"/>
                <w:color w:val="000000"/>
              </w:rPr>
            </w:pPr>
            <w:r w:rsidRPr="00497217">
              <w:rPr>
                <w:rFonts w:eastAsia="Times New Roman"/>
                <w:color w:val="000000"/>
              </w:rPr>
              <w:t>1.49</w:t>
            </w:r>
          </w:p>
        </w:tc>
        <w:tc>
          <w:tcPr>
            <w:tcW w:w="523" w:type="pct"/>
            <w:shd w:val="clear" w:color="auto" w:fill="auto"/>
            <w:noWrap/>
            <w:vAlign w:val="bottom"/>
            <w:hideMark/>
          </w:tcPr>
          <w:p w14:paraId="337CB9F2" w14:textId="77777777" w:rsidR="00B55E12" w:rsidRPr="00497217" w:rsidRDefault="00B55E12" w:rsidP="00837DCB">
            <w:pPr>
              <w:jc w:val="right"/>
              <w:rPr>
                <w:rFonts w:eastAsia="Times New Roman"/>
                <w:color w:val="000000"/>
              </w:rPr>
            </w:pPr>
            <w:r w:rsidRPr="00497217">
              <w:rPr>
                <w:rFonts w:eastAsia="Times New Roman"/>
                <w:color w:val="000000"/>
              </w:rPr>
              <w:t>-0.66</w:t>
            </w:r>
          </w:p>
        </w:tc>
      </w:tr>
      <w:tr w:rsidR="00B55E12" w:rsidRPr="00497217" w14:paraId="601A5CC0" w14:textId="77777777" w:rsidTr="005E2A99">
        <w:trPr>
          <w:trHeight w:val="20"/>
        </w:trPr>
        <w:tc>
          <w:tcPr>
            <w:tcW w:w="3144" w:type="pct"/>
            <w:shd w:val="clear" w:color="auto" w:fill="auto"/>
            <w:vAlign w:val="center"/>
            <w:hideMark/>
          </w:tcPr>
          <w:p w14:paraId="4A95D88A" w14:textId="77777777" w:rsidR="00B55E12" w:rsidRPr="00497217" w:rsidRDefault="00B55E12" w:rsidP="00837DCB">
            <w:pPr>
              <w:rPr>
                <w:rFonts w:eastAsia="Times New Roman"/>
                <w:color w:val="000000"/>
              </w:rPr>
            </w:pPr>
            <w:r w:rsidRPr="00497217">
              <w:rPr>
                <w:rFonts w:eastAsia="Times New Roman"/>
                <w:color w:val="000000"/>
              </w:rPr>
              <w:t xml:space="preserve">Is widely available </w:t>
            </w:r>
          </w:p>
        </w:tc>
        <w:tc>
          <w:tcPr>
            <w:tcW w:w="461" w:type="pct"/>
            <w:shd w:val="clear" w:color="auto" w:fill="auto"/>
            <w:noWrap/>
            <w:vAlign w:val="center"/>
            <w:hideMark/>
          </w:tcPr>
          <w:p w14:paraId="71A112A0"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4B5484ED" w14:textId="77777777" w:rsidR="00B55E12" w:rsidRPr="00497217" w:rsidRDefault="00B55E12" w:rsidP="00837DCB">
            <w:pPr>
              <w:jc w:val="right"/>
              <w:rPr>
                <w:rFonts w:eastAsia="Times New Roman"/>
                <w:color w:val="000000"/>
              </w:rPr>
            </w:pPr>
            <w:r w:rsidRPr="00497217">
              <w:rPr>
                <w:rFonts w:eastAsia="Times New Roman"/>
                <w:color w:val="000000"/>
              </w:rPr>
              <w:t>4.18</w:t>
            </w:r>
          </w:p>
        </w:tc>
        <w:tc>
          <w:tcPr>
            <w:tcW w:w="450" w:type="pct"/>
            <w:shd w:val="clear" w:color="auto" w:fill="auto"/>
            <w:noWrap/>
            <w:vAlign w:val="bottom"/>
            <w:hideMark/>
          </w:tcPr>
          <w:p w14:paraId="047C5B3B" w14:textId="77777777" w:rsidR="00B55E12" w:rsidRPr="00497217" w:rsidRDefault="00B55E12" w:rsidP="00837DCB">
            <w:pPr>
              <w:jc w:val="right"/>
              <w:rPr>
                <w:rFonts w:eastAsia="Times New Roman"/>
                <w:color w:val="000000"/>
              </w:rPr>
            </w:pPr>
            <w:r w:rsidRPr="00497217">
              <w:rPr>
                <w:rFonts w:eastAsia="Times New Roman"/>
                <w:color w:val="000000"/>
              </w:rPr>
              <w:t>1.50</w:t>
            </w:r>
          </w:p>
        </w:tc>
        <w:tc>
          <w:tcPr>
            <w:tcW w:w="523" w:type="pct"/>
            <w:shd w:val="clear" w:color="auto" w:fill="auto"/>
            <w:noWrap/>
            <w:vAlign w:val="bottom"/>
            <w:hideMark/>
          </w:tcPr>
          <w:p w14:paraId="31C4A5D3" w14:textId="77777777" w:rsidR="00B55E12" w:rsidRPr="00497217" w:rsidRDefault="00B55E12" w:rsidP="00837DCB">
            <w:pPr>
              <w:jc w:val="right"/>
              <w:rPr>
                <w:rFonts w:eastAsia="Times New Roman"/>
                <w:color w:val="000000"/>
              </w:rPr>
            </w:pPr>
            <w:r w:rsidRPr="00497217">
              <w:rPr>
                <w:rFonts w:eastAsia="Times New Roman"/>
                <w:color w:val="000000"/>
              </w:rPr>
              <w:t>-0.70</w:t>
            </w:r>
          </w:p>
        </w:tc>
      </w:tr>
      <w:tr w:rsidR="00B55E12" w:rsidRPr="00497217" w14:paraId="02188281" w14:textId="77777777" w:rsidTr="005E2A99">
        <w:trPr>
          <w:trHeight w:val="20"/>
        </w:trPr>
        <w:tc>
          <w:tcPr>
            <w:tcW w:w="3144" w:type="pct"/>
            <w:shd w:val="clear" w:color="auto" w:fill="auto"/>
            <w:vAlign w:val="center"/>
            <w:hideMark/>
          </w:tcPr>
          <w:p w14:paraId="6E652E6E" w14:textId="77777777" w:rsidR="00B55E12" w:rsidRPr="00497217" w:rsidRDefault="00B55E12" w:rsidP="00837DCB">
            <w:pPr>
              <w:rPr>
                <w:rFonts w:eastAsia="Times New Roman"/>
                <w:color w:val="000000"/>
              </w:rPr>
            </w:pPr>
            <w:r w:rsidRPr="00497217">
              <w:rPr>
                <w:rFonts w:eastAsia="Times New Roman"/>
                <w:color w:val="000000"/>
              </w:rPr>
              <w:t xml:space="preserve">Is for a widespread disease </w:t>
            </w:r>
          </w:p>
        </w:tc>
        <w:tc>
          <w:tcPr>
            <w:tcW w:w="461" w:type="pct"/>
            <w:shd w:val="clear" w:color="auto" w:fill="auto"/>
            <w:noWrap/>
            <w:vAlign w:val="center"/>
            <w:hideMark/>
          </w:tcPr>
          <w:p w14:paraId="3AB31564"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034878AB" w14:textId="77777777" w:rsidR="00B55E12" w:rsidRPr="00497217" w:rsidRDefault="00B55E12" w:rsidP="00837DCB">
            <w:pPr>
              <w:jc w:val="right"/>
              <w:rPr>
                <w:rFonts w:eastAsia="Times New Roman"/>
                <w:color w:val="000000"/>
              </w:rPr>
            </w:pPr>
            <w:r w:rsidRPr="00497217">
              <w:rPr>
                <w:rFonts w:eastAsia="Times New Roman"/>
                <w:color w:val="000000"/>
              </w:rPr>
              <w:t>3.87</w:t>
            </w:r>
          </w:p>
        </w:tc>
        <w:tc>
          <w:tcPr>
            <w:tcW w:w="450" w:type="pct"/>
            <w:shd w:val="clear" w:color="auto" w:fill="auto"/>
            <w:noWrap/>
            <w:vAlign w:val="bottom"/>
            <w:hideMark/>
          </w:tcPr>
          <w:p w14:paraId="0E49FBB6" w14:textId="77777777" w:rsidR="00B55E12" w:rsidRPr="00497217" w:rsidRDefault="00B55E12" w:rsidP="00837DCB">
            <w:pPr>
              <w:jc w:val="right"/>
              <w:rPr>
                <w:rFonts w:eastAsia="Times New Roman"/>
                <w:color w:val="000000"/>
              </w:rPr>
            </w:pPr>
            <w:r w:rsidRPr="00497217">
              <w:rPr>
                <w:rFonts w:eastAsia="Times New Roman"/>
                <w:color w:val="000000"/>
              </w:rPr>
              <w:t>1.62</w:t>
            </w:r>
          </w:p>
        </w:tc>
        <w:tc>
          <w:tcPr>
            <w:tcW w:w="523" w:type="pct"/>
            <w:shd w:val="clear" w:color="auto" w:fill="auto"/>
            <w:noWrap/>
            <w:vAlign w:val="bottom"/>
            <w:hideMark/>
          </w:tcPr>
          <w:p w14:paraId="474A2273" w14:textId="77777777" w:rsidR="00B55E12" w:rsidRPr="00497217" w:rsidRDefault="00B55E12" w:rsidP="00837DCB">
            <w:pPr>
              <w:jc w:val="right"/>
              <w:rPr>
                <w:rFonts w:eastAsia="Times New Roman"/>
                <w:color w:val="000000"/>
              </w:rPr>
            </w:pPr>
            <w:r w:rsidRPr="00497217">
              <w:rPr>
                <w:rFonts w:eastAsia="Times New Roman"/>
                <w:color w:val="000000"/>
              </w:rPr>
              <w:t>-0.57</w:t>
            </w:r>
          </w:p>
        </w:tc>
      </w:tr>
      <w:tr w:rsidR="00B55E12" w:rsidRPr="00497217" w14:paraId="57F661B5" w14:textId="77777777" w:rsidTr="005E2A99">
        <w:trPr>
          <w:trHeight w:val="20"/>
        </w:trPr>
        <w:tc>
          <w:tcPr>
            <w:tcW w:w="3144" w:type="pct"/>
            <w:shd w:val="clear" w:color="auto" w:fill="auto"/>
            <w:vAlign w:val="center"/>
            <w:hideMark/>
          </w:tcPr>
          <w:p w14:paraId="0153317C" w14:textId="77777777" w:rsidR="00B55E12" w:rsidRPr="00497217" w:rsidRDefault="00B55E12" w:rsidP="00837DCB">
            <w:pPr>
              <w:rPr>
                <w:rFonts w:eastAsia="Times New Roman"/>
                <w:color w:val="000000"/>
              </w:rPr>
            </w:pPr>
            <w:r w:rsidRPr="00497217">
              <w:rPr>
                <w:rFonts w:eastAsia="Times New Roman"/>
                <w:color w:val="000000"/>
              </w:rPr>
              <w:t xml:space="preserve">Is not expensive </w:t>
            </w:r>
          </w:p>
        </w:tc>
        <w:tc>
          <w:tcPr>
            <w:tcW w:w="461" w:type="pct"/>
            <w:shd w:val="clear" w:color="auto" w:fill="auto"/>
            <w:noWrap/>
            <w:vAlign w:val="center"/>
            <w:hideMark/>
          </w:tcPr>
          <w:p w14:paraId="6F9E1260"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1E33E3C8" w14:textId="77777777" w:rsidR="00B55E12" w:rsidRPr="00497217" w:rsidRDefault="00B55E12" w:rsidP="00837DCB">
            <w:pPr>
              <w:jc w:val="right"/>
              <w:rPr>
                <w:rFonts w:eastAsia="Times New Roman"/>
                <w:color w:val="000000"/>
              </w:rPr>
            </w:pPr>
            <w:r w:rsidRPr="00497217">
              <w:rPr>
                <w:rFonts w:eastAsia="Times New Roman"/>
                <w:color w:val="000000"/>
              </w:rPr>
              <w:t>3.81</w:t>
            </w:r>
          </w:p>
        </w:tc>
        <w:tc>
          <w:tcPr>
            <w:tcW w:w="450" w:type="pct"/>
            <w:shd w:val="clear" w:color="auto" w:fill="auto"/>
            <w:noWrap/>
            <w:vAlign w:val="bottom"/>
            <w:hideMark/>
          </w:tcPr>
          <w:p w14:paraId="47B64081" w14:textId="77777777" w:rsidR="00B55E12" w:rsidRPr="00497217" w:rsidRDefault="00B55E12" w:rsidP="00837DCB">
            <w:pPr>
              <w:jc w:val="right"/>
              <w:rPr>
                <w:rFonts w:eastAsia="Times New Roman"/>
                <w:color w:val="000000"/>
              </w:rPr>
            </w:pPr>
            <w:r w:rsidRPr="00497217">
              <w:rPr>
                <w:rFonts w:eastAsia="Times New Roman"/>
                <w:color w:val="000000"/>
              </w:rPr>
              <w:t>1.70</w:t>
            </w:r>
          </w:p>
        </w:tc>
        <w:tc>
          <w:tcPr>
            <w:tcW w:w="523" w:type="pct"/>
            <w:shd w:val="clear" w:color="auto" w:fill="auto"/>
            <w:noWrap/>
            <w:vAlign w:val="bottom"/>
            <w:hideMark/>
          </w:tcPr>
          <w:p w14:paraId="35D56E54" w14:textId="77777777" w:rsidR="00B55E12" w:rsidRPr="00497217" w:rsidRDefault="00B55E12" w:rsidP="00837DCB">
            <w:pPr>
              <w:jc w:val="right"/>
              <w:rPr>
                <w:rFonts w:eastAsia="Times New Roman"/>
                <w:color w:val="000000"/>
              </w:rPr>
            </w:pPr>
            <w:r w:rsidRPr="00497217">
              <w:rPr>
                <w:rFonts w:eastAsia="Times New Roman"/>
                <w:color w:val="000000"/>
              </w:rPr>
              <w:t>-0.36</w:t>
            </w:r>
          </w:p>
        </w:tc>
      </w:tr>
      <w:tr w:rsidR="00B55E12" w:rsidRPr="00497217" w14:paraId="584D6D8E" w14:textId="77777777" w:rsidTr="005E2A99">
        <w:trPr>
          <w:trHeight w:val="20"/>
        </w:trPr>
        <w:tc>
          <w:tcPr>
            <w:tcW w:w="3144" w:type="pct"/>
            <w:shd w:val="clear" w:color="auto" w:fill="auto"/>
            <w:vAlign w:val="center"/>
            <w:hideMark/>
          </w:tcPr>
          <w:p w14:paraId="220F4AC0" w14:textId="77777777" w:rsidR="00B55E12" w:rsidRPr="00497217" w:rsidRDefault="00B55E12" w:rsidP="00837DCB">
            <w:pPr>
              <w:rPr>
                <w:rFonts w:eastAsia="Times New Roman"/>
                <w:color w:val="000000"/>
              </w:rPr>
            </w:pPr>
            <w:r w:rsidRPr="00497217">
              <w:rPr>
                <w:rFonts w:eastAsia="Times New Roman"/>
                <w:color w:val="000000"/>
              </w:rPr>
              <w:t xml:space="preserve">Will make me feel prepared </w:t>
            </w:r>
          </w:p>
        </w:tc>
        <w:tc>
          <w:tcPr>
            <w:tcW w:w="461" w:type="pct"/>
            <w:shd w:val="clear" w:color="auto" w:fill="auto"/>
            <w:noWrap/>
            <w:vAlign w:val="center"/>
            <w:hideMark/>
          </w:tcPr>
          <w:p w14:paraId="3FB3741A"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6279E6CE" w14:textId="77777777" w:rsidR="00B55E12" w:rsidRPr="00497217" w:rsidRDefault="00B55E12" w:rsidP="00837DCB">
            <w:pPr>
              <w:jc w:val="right"/>
              <w:rPr>
                <w:rFonts w:eastAsia="Times New Roman"/>
                <w:color w:val="000000"/>
              </w:rPr>
            </w:pPr>
            <w:r w:rsidRPr="00497217">
              <w:rPr>
                <w:rFonts w:eastAsia="Times New Roman"/>
                <w:color w:val="000000"/>
              </w:rPr>
              <w:t>4.55</w:t>
            </w:r>
          </w:p>
        </w:tc>
        <w:tc>
          <w:tcPr>
            <w:tcW w:w="450" w:type="pct"/>
            <w:shd w:val="clear" w:color="auto" w:fill="auto"/>
            <w:noWrap/>
            <w:vAlign w:val="bottom"/>
            <w:hideMark/>
          </w:tcPr>
          <w:p w14:paraId="7998531C" w14:textId="77777777" w:rsidR="00B55E12" w:rsidRPr="00497217" w:rsidRDefault="00B55E12" w:rsidP="00837DCB">
            <w:pPr>
              <w:jc w:val="right"/>
              <w:rPr>
                <w:rFonts w:eastAsia="Times New Roman"/>
                <w:color w:val="000000"/>
              </w:rPr>
            </w:pPr>
            <w:r w:rsidRPr="00497217">
              <w:rPr>
                <w:rFonts w:eastAsia="Times New Roman"/>
                <w:color w:val="000000"/>
              </w:rPr>
              <w:t>1.28</w:t>
            </w:r>
          </w:p>
        </w:tc>
        <w:tc>
          <w:tcPr>
            <w:tcW w:w="523" w:type="pct"/>
            <w:shd w:val="clear" w:color="auto" w:fill="auto"/>
            <w:noWrap/>
            <w:vAlign w:val="bottom"/>
            <w:hideMark/>
          </w:tcPr>
          <w:p w14:paraId="63B9570D" w14:textId="77777777" w:rsidR="00B55E12" w:rsidRPr="00497217" w:rsidRDefault="00B55E12" w:rsidP="00837DCB">
            <w:pPr>
              <w:jc w:val="right"/>
              <w:rPr>
                <w:rFonts w:eastAsia="Times New Roman"/>
                <w:color w:val="000000"/>
              </w:rPr>
            </w:pPr>
            <w:r w:rsidRPr="00497217">
              <w:rPr>
                <w:rFonts w:eastAsia="Times New Roman"/>
                <w:color w:val="000000"/>
              </w:rPr>
              <w:t>-0.87</w:t>
            </w:r>
          </w:p>
        </w:tc>
      </w:tr>
      <w:tr w:rsidR="00B55E12" w:rsidRPr="00497217" w14:paraId="33D331AA" w14:textId="77777777" w:rsidTr="005E2A99">
        <w:trPr>
          <w:trHeight w:val="20"/>
        </w:trPr>
        <w:tc>
          <w:tcPr>
            <w:tcW w:w="3144" w:type="pct"/>
            <w:shd w:val="clear" w:color="auto" w:fill="auto"/>
            <w:vAlign w:val="center"/>
            <w:hideMark/>
          </w:tcPr>
          <w:p w14:paraId="2D70C6A4" w14:textId="77777777" w:rsidR="00B55E12" w:rsidRPr="00497217" w:rsidRDefault="00B55E12" w:rsidP="00837DCB">
            <w:pPr>
              <w:rPr>
                <w:rFonts w:eastAsia="Times New Roman"/>
                <w:color w:val="000000"/>
              </w:rPr>
            </w:pPr>
            <w:r w:rsidRPr="00497217">
              <w:rPr>
                <w:rFonts w:eastAsia="Times New Roman"/>
                <w:color w:val="000000"/>
              </w:rPr>
              <w:t xml:space="preserve">Is for a disease that I hear about in the news </w:t>
            </w:r>
          </w:p>
        </w:tc>
        <w:tc>
          <w:tcPr>
            <w:tcW w:w="461" w:type="pct"/>
            <w:shd w:val="clear" w:color="auto" w:fill="auto"/>
            <w:noWrap/>
            <w:vAlign w:val="center"/>
            <w:hideMark/>
          </w:tcPr>
          <w:p w14:paraId="5A814430"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2C21D1A3" w14:textId="77777777" w:rsidR="00B55E12" w:rsidRPr="00497217" w:rsidRDefault="00B55E12" w:rsidP="00837DCB">
            <w:pPr>
              <w:jc w:val="right"/>
              <w:rPr>
                <w:rFonts w:eastAsia="Times New Roman"/>
                <w:color w:val="000000"/>
              </w:rPr>
            </w:pPr>
            <w:r w:rsidRPr="00497217">
              <w:rPr>
                <w:rFonts w:eastAsia="Times New Roman"/>
                <w:color w:val="000000"/>
              </w:rPr>
              <w:t>2.91</w:t>
            </w:r>
          </w:p>
        </w:tc>
        <w:tc>
          <w:tcPr>
            <w:tcW w:w="450" w:type="pct"/>
            <w:shd w:val="clear" w:color="auto" w:fill="auto"/>
            <w:noWrap/>
            <w:vAlign w:val="bottom"/>
            <w:hideMark/>
          </w:tcPr>
          <w:p w14:paraId="287418C8" w14:textId="77777777" w:rsidR="00B55E12" w:rsidRPr="00497217" w:rsidRDefault="00B55E12" w:rsidP="00837DCB">
            <w:pPr>
              <w:jc w:val="right"/>
              <w:rPr>
                <w:rFonts w:eastAsia="Times New Roman"/>
                <w:color w:val="000000"/>
              </w:rPr>
            </w:pPr>
            <w:r w:rsidRPr="00497217">
              <w:rPr>
                <w:rFonts w:eastAsia="Times New Roman"/>
                <w:color w:val="000000"/>
              </w:rPr>
              <w:t>1.89</w:t>
            </w:r>
          </w:p>
        </w:tc>
        <w:tc>
          <w:tcPr>
            <w:tcW w:w="523" w:type="pct"/>
            <w:shd w:val="clear" w:color="auto" w:fill="auto"/>
            <w:noWrap/>
            <w:vAlign w:val="bottom"/>
            <w:hideMark/>
          </w:tcPr>
          <w:p w14:paraId="08E77DD6" w14:textId="77777777" w:rsidR="00B55E12" w:rsidRPr="00497217" w:rsidRDefault="00B55E12" w:rsidP="00837DCB">
            <w:pPr>
              <w:jc w:val="right"/>
              <w:rPr>
                <w:rFonts w:eastAsia="Times New Roman"/>
                <w:color w:val="000000"/>
              </w:rPr>
            </w:pPr>
            <w:r w:rsidRPr="00497217">
              <w:rPr>
                <w:rFonts w:eastAsia="Times New Roman"/>
                <w:color w:val="000000"/>
              </w:rPr>
              <w:t>0.03</w:t>
            </w:r>
          </w:p>
        </w:tc>
      </w:tr>
      <w:tr w:rsidR="00B55E12" w:rsidRPr="00497217" w14:paraId="11D292D3" w14:textId="77777777" w:rsidTr="005E2A99">
        <w:trPr>
          <w:trHeight w:val="20"/>
        </w:trPr>
        <w:tc>
          <w:tcPr>
            <w:tcW w:w="3144" w:type="pct"/>
            <w:shd w:val="clear" w:color="auto" w:fill="auto"/>
            <w:vAlign w:val="center"/>
            <w:hideMark/>
          </w:tcPr>
          <w:p w14:paraId="48252611" w14:textId="77777777" w:rsidR="00B55E12" w:rsidRPr="00497217" w:rsidRDefault="00B55E12" w:rsidP="00837DCB">
            <w:pPr>
              <w:rPr>
                <w:rFonts w:eastAsia="Times New Roman"/>
                <w:color w:val="000000"/>
              </w:rPr>
            </w:pPr>
            <w:r w:rsidRPr="00497217">
              <w:rPr>
                <w:rFonts w:eastAsia="Times New Roman"/>
                <w:color w:val="000000"/>
              </w:rPr>
              <w:t xml:space="preserve">Will keep me from dying </w:t>
            </w:r>
          </w:p>
        </w:tc>
        <w:tc>
          <w:tcPr>
            <w:tcW w:w="461" w:type="pct"/>
            <w:shd w:val="clear" w:color="auto" w:fill="auto"/>
            <w:noWrap/>
            <w:vAlign w:val="center"/>
            <w:hideMark/>
          </w:tcPr>
          <w:p w14:paraId="543235D0"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25474C06" w14:textId="77777777" w:rsidR="00B55E12" w:rsidRPr="00497217" w:rsidRDefault="00B55E12" w:rsidP="00837DCB">
            <w:pPr>
              <w:jc w:val="right"/>
              <w:rPr>
                <w:rFonts w:eastAsia="Times New Roman"/>
                <w:color w:val="000000"/>
              </w:rPr>
            </w:pPr>
            <w:r w:rsidRPr="00497217">
              <w:rPr>
                <w:rFonts w:eastAsia="Times New Roman"/>
                <w:color w:val="000000"/>
              </w:rPr>
              <w:t>5.12</w:t>
            </w:r>
          </w:p>
        </w:tc>
        <w:tc>
          <w:tcPr>
            <w:tcW w:w="450" w:type="pct"/>
            <w:shd w:val="clear" w:color="auto" w:fill="auto"/>
            <w:noWrap/>
            <w:vAlign w:val="bottom"/>
            <w:hideMark/>
          </w:tcPr>
          <w:p w14:paraId="3B3C4564" w14:textId="77777777" w:rsidR="00B55E12" w:rsidRPr="00497217" w:rsidRDefault="00B55E12" w:rsidP="00837DCB">
            <w:pPr>
              <w:jc w:val="right"/>
              <w:rPr>
                <w:rFonts w:eastAsia="Times New Roman"/>
                <w:color w:val="000000"/>
              </w:rPr>
            </w:pPr>
            <w:r w:rsidRPr="00497217">
              <w:rPr>
                <w:rFonts w:eastAsia="Times New Roman"/>
                <w:color w:val="000000"/>
              </w:rPr>
              <w:t>1.29</w:t>
            </w:r>
          </w:p>
        </w:tc>
        <w:tc>
          <w:tcPr>
            <w:tcW w:w="523" w:type="pct"/>
            <w:shd w:val="clear" w:color="auto" w:fill="auto"/>
            <w:noWrap/>
            <w:vAlign w:val="bottom"/>
            <w:hideMark/>
          </w:tcPr>
          <w:p w14:paraId="123EE48C" w14:textId="77777777" w:rsidR="00B55E12" w:rsidRPr="00497217" w:rsidRDefault="00B55E12" w:rsidP="00837DCB">
            <w:pPr>
              <w:jc w:val="right"/>
              <w:rPr>
                <w:rFonts w:eastAsia="Times New Roman"/>
                <w:color w:val="000000"/>
              </w:rPr>
            </w:pPr>
            <w:r w:rsidRPr="00497217">
              <w:rPr>
                <w:rFonts w:eastAsia="Times New Roman"/>
                <w:color w:val="000000"/>
              </w:rPr>
              <w:t>-1.46</w:t>
            </w:r>
          </w:p>
        </w:tc>
      </w:tr>
      <w:tr w:rsidR="00B55E12" w:rsidRPr="00497217" w14:paraId="77CDA47E" w14:textId="77777777" w:rsidTr="005E2A99">
        <w:trPr>
          <w:trHeight w:val="20"/>
        </w:trPr>
        <w:tc>
          <w:tcPr>
            <w:tcW w:w="3144" w:type="pct"/>
            <w:shd w:val="clear" w:color="auto" w:fill="auto"/>
            <w:vAlign w:val="center"/>
            <w:hideMark/>
          </w:tcPr>
          <w:p w14:paraId="56575276" w14:textId="77777777" w:rsidR="00B55E12" w:rsidRPr="00497217" w:rsidRDefault="00B55E12" w:rsidP="00837DCB">
            <w:pPr>
              <w:rPr>
                <w:rFonts w:eastAsia="Times New Roman"/>
                <w:color w:val="000000"/>
              </w:rPr>
            </w:pPr>
            <w:r w:rsidRPr="00497217">
              <w:rPr>
                <w:rFonts w:eastAsia="Times New Roman"/>
                <w:color w:val="000000"/>
              </w:rPr>
              <w:t xml:space="preserve">Is encouraged by someone on TV </w:t>
            </w:r>
          </w:p>
        </w:tc>
        <w:tc>
          <w:tcPr>
            <w:tcW w:w="461" w:type="pct"/>
            <w:shd w:val="clear" w:color="auto" w:fill="auto"/>
            <w:noWrap/>
            <w:vAlign w:val="center"/>
            <w:hideMark/>
          </w:tcPr>
          <w:p w14:paraId="6F036057"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6F93E3E3" w14:textId="77777777" w:rsidR="00B55E12" w:rsidRPr="00497217" w:rsidRDefault="00B55E12" w:rsidP="00837DCB">
            <w:pPr>
              <w:jc w:val="right"/>
              <w:rPr>
                <w:rFonts w:eastAsia="Times New Roman"/>
                <w:color w:val="000000"/>
              </w:rPr>
            </w:pPr>
            <w:r w:rsidRPr="00497217">
              <w:rPr>
                <w:rFonts w:eastAsia="Times New Roman"/>
                <w:color w:val="000000"/>
              </w:rPr>
              <w:t>1.84</w:t>
            </w:r>
          </w:p>
        </w:tc>
        <w:tc>
          <w:tcPr>
            <w:tcW w:w="450" w:type="pct"/>
            <w:shd w:val="clear" w:color="auto" w:fill="auto"/>
            <w:noWrap/>
            <w:vAlign w:val="bottom"/>
            <w:hideMark/>
          </w:tcPr>
          <w:p w14:paraId="179A6617" w14:textId="77777777" w:rsidR="00B55E12" w:rsidRPr="00497217" w:rsidRDefault="00B55E12" w:rsidP="00837DCB">
            <w:pPr>
              <w:jc w:val="right"/>
              <w:rPr>
                <w:rFonts w:eastAsia="Times New Roman"/>
                <w:color w:val="000000"/>
              </w:rPr>
            </w:pPr>
            <w:r w:rsidRPr="00497217">
              <w:rPr>
                <w:rFonts w:eastAsia="Times New Roman"/>
                <w:color w:val="000000"/>
              </w:rPr>
              <w:t>1.71</w:t>
            </w:r>
          </w:p>
        </w:tc>
        <w:tc>
          <w:tcPr>
            <w:tcW w:w="523" w:type="pct"/>
            <w:shd w:val="clear" w:color="auto" w:fill="auto"/>
            <w:noWrap/>
            <w:vAlign w:val="bottom"/>
            <w:hideMark/>
          </w:tcPr>
          <w:p w14:paraId="194B461E" w14:textId="77777777" w:rsidR="00B55E12" w:rsidRPr="00497217" w:rsidRDefault="00B55E12" w:rsidP="00837DCB">
            <w:pPr>
              <w:jc w:val="right"/>
              <w:rPr>
                <w:rFonts w:eastAsia="Times New Roman"/>
                <w:color w:val="000000"/>
              </w:rPr>
            </w:pPr>
            <w:r w:rsidRPr="00497217">
              <w:rPr>
                <w:rFonts w:eastAsia="Times New Roman"/>
                <w:color w:val="000000"/>
              </w:rPr>
              <w:t>0.66</w:t>
            </w:r>
          </w:p>
        </w:tc>
      </w:tr>
      <w:tr w:rsidR="00B55E12" w:rsidRPr="00497217" w14:paraId="3B2BD17C" w14:textId="77777777" w:rsidTr="005E2A99">
        <w:trPr>
          <w:trHeight w:val="20"/>
        </w:trPr>
        <w:tc>
          <w:tcPr>
            <w:tcW w:w="3144" w:type="pct"/>
            <w:shd w:val="clear" w:color="auto" w:fill="auto"/>
            <w:vAlign w:val="center"/>
            <w:hideMark/>
          </w:tcPr>
          <w:p w14:paraId="272C6D70" w14:textId="77777777" w:rsidR="00B55E12" w:rsidRPr="00497217" w:rsidRDefault="00B55E12" w:rsidP="00837DCB">
            <w:pPr>
              <w:rPr>
                <w:rFonts w:eastAsia="Times New Roman"/>
                <w:color w:val="000000"/>
              </w:rPr>
            </w:pPr>
            <w:r w:rsidRPr="00497217">
              <w:rPr>
                <w:rFonts w:eastAsia="Times New Roman"/>
                <w:color w:val="000000"/>
              </w:rPr>
              <w:t xml:space="preserve">Is accurate at identifying people who truly have the disease </w:t>
            </w:r>
          </w:p>
        </w:tc>
        <w:tc>
          <w:tcPr>
            <w:tcW w:w="461" w:type="pct"/>
            <w:shd w:val="clear" w:color="auto" w:fill="auto"/>
            <w:noWrap/>
            <w:vAlign w:val="center"/>
            <w:hideMark/>
          </w:tcPr>
          <w:p w14:paraId="6E6F184F" w14:textId="77777777" w:rsidR="00B55E12" w:rsidRPr="00497217" w:rsidRDefault="00B55E12" w:rsidP="00837DCB">
            <w:pPr>
              <w:jc w:val="center"/>
              <w:rPr>
                <w:rFonts w:eastAsia="Times New Roman"/>
                <w:color w:val="000000"/>
              </w:rPr>
            </w:pPr>
            <w:r w:rsidRPr="00497217">
              <w:rPr>
                <w:rFonts w:eastAsia="Times New Roman"/>
                <w:color w:val="000000"/>
              </w:rPr>
              <w:t>1-6</w:t>
            </w:r>
          </w:p>
        </w:tc>
        <w:tc>
          <w:tcPr>
            <w:tcW w:w="423" w:type="pct"/>
            <w:shd w:val="clear" w:color="auto" w:fill="auto"/>
            <w:noWrap/>
            <w:vAlign w:val="bottom"/>
            <w:hideMark/>
          </w:tcPr>
          <w:p w14:paraId="37047880" w14:textId="77777777" w:rsidR="00B55E12" w:rsidRPr="00497217" w:rsidRDefault="00B55E12" w:rsidP="00837DCB">
            <w:pPr>
              <w:jc w:val="right"/>
              <w:rPr>
                <w:rFonts w:eastAsia="Times New Roman"/>
                <w:color w:val="000000"/>
              </w:rPr>
            </w:pPr>
            <w:r w:rsidRPr="00497217">
              <w:rPr>
                <w:rFonts w:eastAsia="Times New Roman"/>
                <w:color w:val="000000"/>
              </w:rPr>
              <w:t>5.15</w:t>
            </w:r>
          </w:p>
        </w:tc>
        <w:tc>
          <w:tcPr>
            <w:tcW w:w="450" w:type="pct"/>
            <w:shd w:val="clear" w:color="auto" w:fill="auto"/>
            <w:noWrap/>
            <w:vAlign w:val="bottom"/>
            <w:hideMark/>
          </w:tcPr>
          <w:p w14:paraId="418F8C42" w14:textId="77777777" w:rsidR="00B55E12" w:rsidRPr="00497217" w:rsidRDefault="00B55E12" w:rsidP="00837DCB">
            <w:pPr>
              <w:jc w:val="right"/>
              <w:rPr>
                <w:rFonts w:eastAsia="Times New Roman"/>
                <w:color w:val="000000"/>
              </w:rPr>
            </w:pPr>
            <w:r w:rsidRPr="00497217">
              <w:rPr>
                <w:rFonts w:eastAsia="Times New Roman"/>
                <w:color w:val="000000"/>
              </w:rPr>
              <w:t>1.15</w:t>
            </w:r>
          </w:p>
        </w:tc>
        <w:tc>
          <w:tcPr>
            <w:tcW w:w="523" w:type="pct"/>
            <w:shd w:val="clear" w:color="auto" w:fill="auto"/>
            <w:noWrap/>
            <w:vAlign w:val="bottom"/>
            <w:hideMark/>
          </w:tcPr>
          <w:p w14:paraId="3B049DF0" w14:textId="77777777" w:rsidR="00B55E12" w:rsidRPr="00497217" w:rsidRDefault="00B55E12" w:rsidP="00837DCB">
            <w:pPr>
              <w:jc w:val="right"/>
              <w:rPr>
                <w:rFonts w:eastAsia="Times New Roman"/>
                <w:color w:val="000000"/>
              </w:rPr>
            </w:pPr>
            <w:r w:rsidRPr="00497217">
              <w:rPr>
                <w:rFonts w:eastAsia="Times New Roman"/>
                <w:color w:val="000000"/>
              </w:rPr>
              <w:t>-1.30</w:t>
            </w:r>
          </w:p>
        </w:tc>
      </w:tr>
      <w:tr w:rsidR="00B55E12" w:rsidRPr="00497217" w14:paraId="1EA67153" w14:textId="77777777" w:rsidTr="005E2A99">
        <w:trPr>
          <w:trHeight w:val="20"/>
        </w:trPr>
        <w:tc>
          <w:tcPr>
            <w:tcW w:w="3144" w:type="pct"/>
            <w:shd w:val="clear" w:color="auto" w:fill="auto"/>
            <w:vAlign w:val="center"/>
            <w:hideMark/>
          </w:tcPr>
          <w:p w14:paraId="1B105EF6" w14:textId="77777777" w:rsidR="00B55E12" w:rsidRPr="00497217" w:rsidRDefault="00B55E12" w:rsidP="00837DCB">
            <w:pPr>
              <w:rPr>
                <w:rFonts w:eastAsia="Times New Roman"/>
                <w:color w:val="000000"/>
              </w:rPr>
            </w:pPr>
            <w:r w:rsidRPr="00497217">
              <w:rPr>
                <w:rFonts w:eastAsia="Times New Roman"/>
                <w:color w:val="000000"/>
              </w:rPr>
              <w:t xml:space="preserve">Will not make me worried unnecessarily </w:t>
            </w:r>
          </w:p>
        </w:tc>
        <w:tc>
          <w:tcPr>
            <w:tcW w:w="461" w:type="pct"/>
            <w:shd w:val="clear" w:color="auto" w:fill="auto"/>
            <w:noWrap/>
            <w:vAlign w:val="center"/>
            <w:hideMark/>
          </w:tcPr>
          <w:p w14:paraId="5E17BFD5"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50273E9F" w14:textId="77777777" w:rsidR="00B55E12" w:rsidRPr="00497217" w:rsidRDefault="00B55E12" w:rsidP="00837DCB">
            <w:pPr>
              <w:jc w:val="right"/>
              <w:rPr>
                <w:rFonts w:eastAsia="Times New Roman"/>
                <w:color w:val="000000"/>
              </w:rPr>
            </w:pPr>
            <w:r w:rsidRPr="00497217">
              <w:rPr>
                <w:rFonts w:eastAsia="Times New Roman"/>
                <w:color w:val="000000"/>
              </w:rPr>
              <w:t>4.34</w:t>
            </w:r>
          </w:p>
        </w:tc>
        <w:tc>
          <w:tcPr>
            <w:tcW w:w="450" w:type="pct"/>
            <w:shd w:val="clear" w:color="auto" w:fill="auto"/>
            <w:noWrap/>
            <w:vAlign w:val="bottom"/>
            <w:hideMark/>
          </w:tcPr>
          <w:p w14:paraId="0C9A375A" w14:textId="77777777" w:rsidR="00B55E12" w:rsidRPr="00497217" w:rsidRDefault="00B55E12" w:rsidP="00837DCB">
            <w:pPr>
              <w:jc w:val="right"/>
              <w:rPr>
                <w:rFonts w:eastAsia="Times New Roman"/>
                <w:color w:val="000000"/>
              </w:rPr>
            </w:pPr>
            <w:r w:rsidRPr="00497217">
              <w:rPr>
                <w:rFonts w:eastAsia="Times New Roman"/>
                <w:color w:val="000000"/>
              </w:rPr>
              <w:t>1.53</w:t>
            </w:r>
          </w:p>
        </w:tc>
        <w:tc>
          <w:tcPr>
            <w:tcW w:w="523" w:type="pct"/>
            <w:shd w:val="clear" w:color="auto" w:fill="auto"/>
            <w:noWrap/>
            <w:vAlign w:val="bottom"/>
            <w:hideMark/>
          </w:tcPr>
          <w:p w14:paraId="134A2627" w14:textId="77777777" w:rsidR="00B55E12" w:rsidRPr="00497217" w:rsidRDefault="00B55E12" w:rsidP="00837DCB">
            <w:pPr>
              <w:jc w:val="right"/>
              <w:rPr>
                <w:rFonts w:eastAsia="Times New Roman"/>
                <w:color w:val="000000"/>
              </w:rPr>
            </w:pPr>
            <w:r w:rsidRPr="00497217">
              <w:rPr>
                <w:rFonts w:eastAsia="Times New Roman"/>
                <w:color w:val="000000"/>
              </w:rPr>
              <w:t>-0.89</w:t>
            </w:r>
          </w:p>
        </w:tc>
      </w:tr>
      <w:tr w:rsidR="00B55E12" w:rsidRPr="00497217" w14:paraId="40D0C443" w14:textId="77777777" w:rsidTr="005E2A99">
        <w:trPr>
          <w:trHeight w:val="20"/>
        </w:trPr>
        <w:tc>
          <w:tcPr>
            <w:tcW w:w="3144" w:type="pct"/>
            <w:shd w:val="clear" w:color="auto" w:fill="auto"/>
            <w:vAlign w:val="center"/>
            <w:hideMark/>
          </w:tcPr>
          <w:p w14:paraId="725637BE" w14:textId="77777777" w:rsidR="00B55E12" w:rsidRPr="00497217" w:rsidRDefault="00B55E12" w:rsidP="00837DCB">
            <w:pPr>
              <w:rPr>
                <w:rFonts w:eastAsia="Times New Roman"/>
                <w:color w:val="000000"/>
              </w:rPr>
            </w:pPr>
            <w:r w:rsidRPr="00497217">
              <w:rPr>
                <w:rFonts w:eastAsia="Times New Roman"/>
                <w:color w:val="000000"/>
              </w:rPr>
              <w:t xml:space="preserve">Has been around for a while </w:t>
            </w:r>
          </w:p>
        </w:tc>
        <w:tc>
          <w:tcPr>
            <w:tcW w:w="461" w:type="pct"/>
            <w:shd w:val="clear" w:color="auto" w:fill="auto"/>
            <w:noWrap/>
            <w:vAlign w:val="center"/>
            <w:hideMark/>
          </w:tcPr>
          <w:p w14:paraId="70A575DF"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shd w:val="clear" w:color="auto" w:fill="auto"/>
            <w:noWrap/>
            <w:vAlign w:val="bottom"/>
            <w:hideMark/>
          </w:tcPr>
          <w:p w14:paraId="16A7E3FA" w14:textId="77777777" w:rsidR="00B55E12" w:rsidRPr="00497217" w:rsidRDefault="00B55E12" w:rsidP="00837DCB">
            <w:pPr>
              <w:jc w:val="right"/>
              <w:rPr>
                <w:rFonts w:eastAsia="Times New Roman"/>
                <w:color w:val="000000"/>
              </w:rPr>
            </w:pPr>
            <w:r w:rsidRPr="00497217">
              <w:rPr>
                <w:rFonts w:eastAsia="Times New Roman"/>
                <w:color w:val="000000"/>
              </w:rPr>
              <w:t>3.57</w:t>
            </w:r>
          </w:p>
        </w:tc>
        <w:tc>
          <w:tcPr>
            <w:tcW w:w="450" w:type="pct"/>
            <w:shd w:val="clear" w:color="auto" w:fill="auto"/>
            <w:noWrap/>
            <w:vAlign w:val="bottom"/>
            <w:hideMark/>
          </w:tcPr>
          <w:p w14:paraId="41E199F4" w14:textId="77777777" w:rsidR="00B55E12" w:rsidRPr="00497217" w:rsidRDefault="00B55E12" w:rsidP="00837DCB">
            <w:pPr>
              <w:jc w:val="right"/>
              <w:rPr>
                <w:rFonts w:eastAsia="Times New Roman"/>
                <w:color w:val="000000"/>
              </w:rPr>
            </w:pPr>
            <w:r w:rsidRPr="00497217">
              <w:rPr>
                <w:rFonts w:eastAsia="Times New Roman"/>
                <w:color w:val="000000"/>
              </w:rPr>
              <w:t>1.63</w:t>
            </w:r>
          </w:p>
        </w:tc>
        <w:tc>
          <w:tcPr>
            <w:tcW w:w="523" w:type="pct"/>
            <w:shd w:val="clear" w:color="auto" w:fill="auto"/>
            <w:noWrap/>
            <w:vAlign w:val="bottom"/>
            <w:hideMark/>
          </w:tcPr>
          <w:p w14:paraId="06DBFEF5" w14:textId="77777777" w:rsidR="00B55E12" w:rsidRPr="00497217" w:rsidRDefault="00B55E12" w:rsidP="00837DCB">
            <w:pPr>
              <w:jc w:val="right"/>
              <w:rPr>
                <w:rFonts w:eastAsia="Times New Roman"/>
                <w:color w:val="000000"/>
              </w:rPr>
            </w:pPr>
            <w:r w:rsidRPr="00497217">
              <w:rPr>
                <w:rFonts w:eastAsia="Times New Roman"/>
                <w:color w:val="000000"/>
              </w:rPr>
              <w:t>-0.41</w:t>
            </w:r>
          </w:p>
        </w:tc>
      </w:tr>
      <w:tr w:rsidR="00B55E12" w:rsidRPr="00497217" w14:paraId="30E55D09" w14:textId="77777777" w:rsidTr="005E2A99">
        <w:trPr>
          <w:trHeight w:val="170"/>
        </w:trPr>
        <w:tc>
          <w:tcPr>
            <w:tcW w:w="3144" w:type="pct"/>
            <w:tcBorders>
              <w:bottom w:val="single" w:sz="4" w:space="0" w:color="auto"/>
            </w:tcBorders>
            <w:shd w:val="clear" w:color="auto" w:fill="auto"/>
            <w:vAlign w:val="center"/>
            <w:hideMark/>
          </w:tcPr>
          <w:p w14:paraId="24060E37" w14:textId="77777777" w:rsidR="00B55E12" w:rsidRPr="00497217" w:rsidRDefault="00B55E12" w:rsidP="00837DCB">
            <w:pPr>
              <w:rPr>
                <w:rFonts w:eastAsia="Times New Roman"/>
                <w:color w:val="000000"/>
              </w:rPr>
            </w:pPr>
            <w:r w:rsidRPr="00497217">
              <w:rPr>
                <w:rFonts w:eastAsia="Times New Roman"/>
                <w:color w:val="000000"/>
              </w:rPr>
              <w:t xml:space="preserve">Will not lead to unnecessary treatment </w:t>
            </w:r>
          </w:p>
        </w:tc>
        <w:tc>
          <w:tcPr>
            <w:tcW w:w="461" w:type="pct"/>
            <w:tcBorders>
              <w:bottom w:val="single" w:sz="4" w:space="0" w:color="auto"/>
            </w:tcBorders>
            <w:shd w:val="clear" w:color="auto" w:fill="auto"/>
            <w:noWrap/>
            <w:vAlign w:val="center"/>
            <w:hideMark/>
          </w:tcPr>
          <w:p w14:paraId="175C1F96" w14:textId="77777777" w:rsidR="00B55E12" w:rsidRPr="00497217" w:rsidRDefault="00B55E12" w:rsidP="00837DCB">
            <w:pPr>
              <w:jc w:val="center"/>
              <w:rPr>
                <w:rFonts w:eastAsia="Times New Roman"/>
                <w:color w:val="000000"/>
              </w:rPr>
            </w:pPr>
            <w:r w:rsidRPr="00497217">
              <w:rPr>
                <w:rFonts w:eastAsia="Times New Roman"/>
                <w:color w:val="000000"/>
              </w:rPr>
              <w:t>0-6</w:t>
            </w:r>
          </w:p>
        </w:tc>
        <w:tc>
          <w:tcPr>
            <w:tcW w:w="423" w:type="pct"/>
            <w:tcBorders>
              <w:bottom w:val="single" w:sz="4" w:space="0" w:color="auto"/>
            </w:tcBorders>
            <w:shd w:val="clear" w:color="auto" w:fill="auto"/>
            <w:noWrap/>
            <w:vAlign w:val="bottom"/>
            <w:hideMark/>
          </w:tcPr>
          <w:p w14:paraId="44347B88" w14:textId="77777777" w:rsidR="00B55E12" w:rsidRPr="00497217" w:rsidRDefault="00B55E12" w:rsidP="00837DCB">
            <w:pPr>
              <w:jc w:val="right"/>
              <w:rPr>
                <w:rFonts w:eastAsia="Times New Roman"/>
                <w:color w:val="000000"/>
              </w:rPr>
            </w:pPr>
            <w:r w:rsidRPr="00497217">
              <w:rPr>
                <w:rFonts w:eastAsia="Times New Roman"/>
                <w:color w:val="000000"/>
              </w:rPr>
              <w:t>4.70</w:t>
            </w:r>
          </w:p>
        </w:tc>
        <w:tc>
          <w:tcPr>
            <w:tcW w:w="450" w:type="pct"/>
            <w:tcBorders>
              <w:bottom w:val="single" w:sz="4" w:space="0" w:color="auto"/>
            </w:tcBorders>
            <w:shd w:val="clear" w:color="auto" w:fill="auto"/>
            <w:noWrap/>
            <w:vAlign w:val="bottom"/>
            <w:hideMark/>
          </w:tcPr>
          <w:p w14:paraId="2C73F988" w14:textId="77777777" w:rsidR="00B55E12" w:rsidRPr="00497217" w:rsidRDefault="00B55E12" w:rsidP="00837DCB">
            <w:pPr>
              <w:jc w:val="right"/>
              <w:rPr>
                <w:rFonts w:eastAsia="Times New Roman"/>
                <w:color w:val="000000"/>
              </w:rPr>
            </w:pPr>
            <w:r w:rsidRPr="00497217">
              <w:rPr>
                <w:rFonts w:eastAsia="Times New Roman"/>
                <w:color w:val="000000"/>
              </w:rPr>
              <w:t>1.40</w:t>
            </w:r>
          </w:p>
        </w:tc>
        <w:tc>
          <w:tcPr>
            <w:tcW w:w="523" w:type="pct"/>
            <w:tcBorders>
              <w:bottom w:val="single" w:sz="4" w:space="0" w:color="auto"/>
            </w:tcBorders>
            <w:shd w:val="clear" w:color="auto" w:fill="auto"/>
            <w:noWrap/>
            <w:vAlign w:val="bottom"/>
            <w:hideMark/>
          </w:tcPr>
          <w:p w14:paraId="7838AA2C" w14:textId="77777777" w:rsidR="00B55E12" w:rsidRPr="00497217" w:rsidRDefault="00B55E12" w:rsidP="00837DCB">
            <w:pPr>
              <w:jc w:val="right"/>
              <w:rPr>
                <w:rFonts w:eastAsia="Times New Roman"/>
                <w:color w:val="000000"/>
              </w:rPr>
            </w:pPr>
            <w:r w:rsidRPr="00497217">
              <w:rPr>
                <w:rFonts w:eastAsia="Times New Roman"/>
                <w:color w:val="000000"/>
              </w:rPr>
              <w:t>-1.13</w:t>
            </w:r>
          </w:p>
        </w:tc>
      </w:tr>
    </w:tbl>
    <w:p w14:paraId="6A2EF045" w14:textId="77777777" w:rsidR="00B55E12" w:rsidRPr="00497217" w:rsidRDefault="00B55E12" w:rsidP="00B55E12"/>
    <w:p w14:paraId="25C46447" w14:textId="77777777" w:rsidR="00B55E12" w:rsidRPr="00497217" w:rsidRDefault="00B55E12" w:rsidP="00B55E12"/>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8"/>
        <w:gridCol w:w="1099"/>
        <w:gridCol w:w="1099"/>
        <w:gridCol w:w="1130"/>
        <w:gridCol w:w="1113"/>
        <w:gridCol w:w="1139"/>
        <w:gridCol w:w="1142"/>
      </w:tblGrid>
      <w:tr w:rsidR="00732D84" w:rsidRPr="0030045A" w14:paraId="12AB1A3B" w14:textId="77777777" w:rsidTr="005E2A99">
        <w:trPr>
          <w:trHeight w:val="20"/>
        </w:trPr>
        <w:tc>
          <w:tcPr>
            <w:tcW w:w="5000" w:type="pct"/>
            <w:gridSpan w:val="7"/>
            <w:tcBorders>
              <w:bottom w:val="single" w:sz="4" w:space="0" w:color="auto"/>
            </w:tcBorders>
          </w:tcPr>
          <w:p w14:paraId="7E76125B" w14:textId="73C110BA" w:rsidR="00732D84" w:rsidRPr="0030045A" w:rsidRDefault="00732D84" w:rsidP="00837DCB">
            <w:pPr>
              <w:rPr>
                <w:color w:val="000000" w:themeColor="text1"/>
              </w:rPr>
            </w:pPr>
            <w:r w:rsidRPr="0030045A">
              <w:rPr>
                <w:color w:val="000000" w:themeColor="text1"/>
              </w:rPr>
              <w:t xml:space="preserve">Final </w:t>
            </w:r>
            <w:r w:rsidR="00791425" w:rsidRPr="0030045A">
              <w:rPr>
                <w:color w:val="000000" w:themeColor="text1"/>
              </w:rPr>
              <w:t xml:space="preserve">model statistics for </w:t>
            </w:r>
            <w:r w:rsidRPr="0030045A">
              <w:rPr>
                <w:color w:val="000000" w:themeColor="text1"/>
              </w:rPr>
              <w:t>reduced scale for the disease items</w:t>
            </w:r>
          </w:p>
        </w:tc>
      </w:tr>
      <w:tr w:rsidR="00B55E12" w:rsidRPr="0030045A" w14:paraId="705ECAEF" w14:textId="77777777" w:rsidTr="005E2A99">
        <w:trPr>
          <w:trHeight w:val="270"/>
        </w:trPr>
        <w:tc>
          <w:tcPr>
            <w:tcW w:w="1110" w:type="pct"/>
            <w:tcBorders>
              <w:top w:val="single" w:sz="4" w:space="0" w:color="auto"/>
              <w:bottom w:val="single" w:sz="4" w:space="0" w:color="auto"/>
            </w:tcBorders>
            <w:vAlign w:val="center"/>
          </w:tcPr>
          <w:p w14:paraId="7A47D021" w14:textId="77777777" w:rsidR="00B55E12" w:rsidRPr="0030045A" w:rsidRDefault="00B55E12" w:rsidP="00492572">
            <w:pPr>
              <w:rPr>
                <w:color w:val="000000" w:themeColor="text1"/>
              </w:rPr>
            </w:pPr>
            <w:r w:rsidRPr="0030045A">
              <w:rPr>
                <w:color w:val="000000" w:themeColor="text1"/>
              </w:rPr>
              <w:t>Factor Model</w:t>
            </w:r>
          </w:p>
        </w:tc>
        <w:tc>
          <w:tcPr>
            <w:tcW w:w="636" w:type="pct"/>
            <w:tcBorders>
              <w:top w:val="single" w:sz="4" w:space="0" w:color="auto"/>
              <w:bottom w:val="single" w:sz="4" w:space="0" w:color="auto"/>
            </w:tcBorders>
            <w:vAlign w:val="center"/>
          </w:tcPr>
          <w:p w14:paraId="3008881C" w14:textId="77777777" w:rsidR="00B55E12" w:rsidRPr="0030045A" w:rsidRDefault="00B55E12" w:rsidP="00732D84">
            <w:pPr>
              <w:jc w:val="center"/>
              <w:rPr>
                <w:color w:val="000000" w:themeColor="text1"/>
              </w:rPr>
            </w:pPr>
            <w:r w:rsidRPr="0030045A">
              <w:rPr>
                <w:color w:val="000000" w:themeColor="text1"/>
              </w:rPr>
              <w:t>CFI</w:t>
            </w:r>
          </w:p>
        </w:tc>
        <w:tc>
          <w:tcPr>
            <w:tcW w:w="636" w:type="pct"/>
            <w:tcBorders>
              <w:top w:val="single" w:sz="4" w:space="0" w:color="auto"/>
              <w:bottom w:val="single" w:sz="4" w:space="0" w:color="auto"/>
            </w:tcBorders>
            <w:vAlign w:val="center"/>
          </w:tcPr>
          <w:p w14:paraId="525A7968" w14:textId="77777777" w:rsidR="00B55E12" w:rsidRPr="0030045A" w:rsidRDefault="00B55E12" w:rsidP="00732D84">
            <w:pPr>
              <w:jc w:val="center"/>
              <w:rPr>
                <w:color w:val="000000" w:themeColor="text1"/>
              </w:rPr>
            </w:pPr>
            <w:r w:rsidRPr="0030045A">
              <w:rPr>
                <w:color w:val="000000" w:themeColor="text1"/>
              </w:rPr>
              <w:t>TLI</w:t>
            </w:r>
          </w:p>
        </w:tc>
        <w:tc>
          <w:tcPr>
            <w:tcW w:w="654" w:type="pct"/>
            <w:tcBorders>
              <w:top w:val="single" w:sz="4" w:space="0" w:color="auto"/>
              <w:bottom w:val="single" w:sz="4" w:space="0" w:color="auto"/>
            </w:tcBorders>
            <w:vAlign w:val="center"/>
          </w:tcPr>
          <w:p w14:paraId="73F05F73" w14:textId="77777777" w:rsidR="00B55E12" w:rsidRPr="0030045A" w:rsidRDefault="00B55E12" w:rsidP="00732D84">
            <w:pPr>
              <w:jc w:val="center"/>
              <w:rPr>
                <w:color w:val="000000" w:themeColor="text1"/>
              </w:rPr>
            </w:pPr>
            <w:r w:rsidRPr="0030045A">
              <w:rPr>
                <w:color w:val="000000" w:themeColor="text1"/>
              </w:rPr>
              <w:t>RMSEA</w:t>
            </w:r>
          </w:p>
        </w:tc>
        <w:tc>
          <w:tcPr>
            <w:tcW w:w="644" w:type="pct"/>
            <w:tcBorders>
              <w:top w:val="single" w:sz="4" w:space="0" w:color="auto"/>
              <w:bottom w:val="single" w:sz="4" w:space="0" w:color="auto"/>
            </w:tcBorders>
            <w:vAlign w:val="center"/>
          </w:tcPr>
          <w:p w14:paraId="678AA25B" w14:textId="77777777" w:rsidR="00B55E12" w:rsidRPr="0030045A" w:rsidRDefault="00B55E12" w:rsidP="00732D84">
            <w:pPr>
              <w:jc w:val="center"/>
              <w:rPr>
                <w:color w:val="000000" w:themeColor="text1"/>
              </w:rPr>
            </w:pPr>
            <w:r w:rsidRPr="0030045A">
              <w:rPr>
                <w:color w:val="000000" w:themeColor="text1"/>
              </w:rPr>
              <w:t>RMSR</w:t>
            </w:r>
          </w:p>
        </w:tc>
        <w:tc>
          <w:tcPr>
            <w:tcW w:w="659" w:type="pct"/>
            <w:tcBorders>
              <w:top w:val="single" w:sz="4" w:space="0" w:color="auto"/>
              <w:bottom w:val="single" w:sz="4" w:space="0" w:color="auto"/>
            </w:tcBorders>
            <w:vAlign w:val="center"/>
          </w:tcPr>
          <w:p w14:paraId="4C836655" w14:textId="77777777" w:rsidR="00B55E12" w:rsidRPr="0030045A" w:rsidRDefault="00B55E12" w:rsidP="00732D84">
            <w:pPr>
              <w:jc w:val="center"/>
              <w:rPr>
                <w:color w:val="000000" w:themeColor="text1"/>
              </w:rPr>
            </w:pPr>
            <w:r w:rsidRPr="0030045A">
              <w:rPr>
                <w:color w:val="000000" w:themeColor="text1"/>
              </w:rPr>
              <w:t>Iterations</w:t>
            </w:r>
          </w:p>
        </w:tc>
        <w:tc>
          <w:tcPr>
            <w:tcW w:w="659" w:type="pct"/>
            <w:tcBorders>
              <w:top w:val="single" w:sz="4" w:space="0" w:color="auto"/>
              <w:bottom w:val="single" w:sz="4" w:space="0" w:color="auto"/>
            </w:tcBorders>
            <w:vAlign w:val="center"/>
          </w:tcPr>
          <w:p w14:paraId="67F9AC95" w14:textId="77777777" w:rsidR="00B55E12" w:rsidRPr="0030045A" w:rsidRDefault="00B55E12" w:rsidP="00732D84">
            <w:pPr>
              <w:jc w:val="center"/>
              <w:rPr>
                <w:color w:val="000000" w:themeColor="text1"/>
              </w:rPr>
            </w:pPr>
            <w:r w:rsidRPr="0030045A">
              <w:rPr>
                <w:color w:val="000000" w:themeColor="text1"/>
              </w:rPr>
              <w:t>Total Items</w:t>
            </w:r>
          </w:p>
        </w:tc>
      </w:tr>
      <w:tr w:rsidR="00B55E12" w:rsidRPr="0030045A" w14:paraId="366FA3A7" w14:textId="77777777" w:rsidTr="005E2A99">
        <w:trPr>
          <w:trHeight w:val="20"/>
        </w:trPr>
        <w:tc>
          <w:tcPr>
            <w:tcW w:w="1110" w:type="pct"/>
            <w:tcBorders>
              <w:top w:val="single" w:sz="4" w:space="0" w:color="auto"/>
            </w:tcBorders>
            <w:vAlign w:val="center"/>
          </w:tcPr>
          <w:p w14:paraId="7F9C27DC" w14:textId="77777777" w:rsidR="00B55E12" w:rsidRPr="0030045A" w:rsidRDefault="00B55E12" w:rsidP="00492572">
            <w:pPr>
              <w:rPr>
                <w:color w:val="000000" w:themeColor="text1"/>
              </w:rPr>
            </w:pPr>
            <w:r w:rsidRPr="0030045A">
              <w:rPr>
                <w:color w:val="000000" w:themeColor="text1"/>
              </w:rPr>
              <w:t>5-Factor Reduced</w:t>
            </w:r>
          </w:p>
        </w:tc>
        <w:tc>
          <w:tcPr>
            <w:tcW w:w="636" w:type="pct"/>
            <w:tcBorders>
              <w:top w:val="single" w:sz="4" w:space="0" w:color="auto"/>
            </w:tcBorders>
            <w:vAlign w:val="center"/>
          </w:tcPr>
          <w:p w14:paraId="24B218A3" w14:textId="77777777" w:rsidR="00B55E12" w:rsidRPr="0030045A" w:rsidRDefault="00B55E12" w:rsidP="00732D84">
            <w:pPr>
              <w:jc w:val="center"/>
              <w:rPr>
                <w:color w:val="000000" w:themeColor="text1"/>
              </w:rPr>
            </w:pPr>
            <w:r w:rsidRPr="0030045A">
              <w:rPr>
                <w:color w:val="000000" w:themeColor="text1"/>
              </w:rPr>
              <w:t>0.979</w:t>
            </w:r>
          </w:p>
        </w:tc>
        <w:tc>
          <w:tcPr>
            <w:tcW w:w="636" w:type="pct"/>
            <w:tcBorders>
              <w:top w:val="single" w:sz="4" w:space="0" w:color="auto"/>
            </w:tcBorders>
            <w:vAlign w:val="center"/>
          </w:tcPr>
          <w:p w14:paraId="5F67E67A" w14:textId="77777777" w:rsidR="00B55E12" w:rsidRPr="0030045A" w:rsidRDefault="00B55E12" w:rsidP="00732D84">
            <w:pPr>
              <w:jc w:val="center"/>
              <w:rPr>
                <w:color w:val="000000" w:themeColor="text1"/>
              </w:rPr>
            </w:pPr>
            <w:r w:rsidRPr="0030045A">
              <w:rPr>
                <w:color w:val="000000" w:themeColor="text1"/>
              </w:rPr>
              <w:t>0.961</w:t>
            </w:r>
          </w:p>
        </w:tc>
        <w:tc>
          <w:tcPr>
            <w:tcW w:w="654" w:type="pct"/>
            <w:tcBorders>
              <w:top w:val="single" w:sz="4" w:space="0" w:color="auto"/>
            </w:tcBorders>
            <w:vAlign w:val="center"/>
          </w:tcPr>
          <w:p w14:paraId="3001B82E" w14:textId="77777777" w:rsidR="00B55E12" w:rsidRPr="0030045A" w:rsidRDefault="00B55E12" w:rsidP="00732D84">
            <w:pPr>
              <w:jc w:val="center"/>
              <w:rPr>
                <w:color w:val="000000" w:themeColor="text1"/>
              </w:rPr>
            </w:pPr>
            <w:r w:rsidRPr="0030045A">
              <w:rPr>
                <w:color w:val="000000" w:themeColor="text1"/>
              </w:rPr>
              <w:t>0.046</w:t>
            </w:r>
          </w:p>
        </w:tc>
        <w:tc>
          <w:tcPr>
            <w:tcW w:w="644" w:type="pct"/>
            <w:tcBorders>
              <w:top w:val="single" w:sz="4" w:space="0" w:color="auto"/>
            </w:tcBorders>
            <w:vAlign w:val="center"/>
          </w:tcPr>
          <w:p w14:paraId="4D0378BA" w14:textId="77777777" w:rsidR="00B55E12" w:rsidRPr="0030045A" w:rsidRDefault="00B55E12" w:rsidP="00732D84">
            <w:pPr>
              <w:jc w:val="center"/>
              <w:rPr>
                <w:color w:val="000000" w:themeColor="text1"/>
              </w:rPr>
            </w:pPr>
            <w:r w:rsidRPr="0030045A">
              <w:rPr>
                <w:color w:val="000000" w:themeColor="text1"/>
              </w:rPr>
              <w:t>0.02</w:t>
            </w:r>
          </w:p>
        </w:tc>
        <w:tc>
          <w:tcPr>
            <w:tcW w:w="659" w:type="pct"/>
            <w:tcBorders>
              <w:top w:val="single" w:sz="4" w:space="0" w:color="auto"/>
            </w:tcBorders>
            <w:vAlign w:val="center"/>
          </w:tcPr>
          <w:p w14:paraId="193B645E" w14:textId="77777777" w:rsidR="00B55E12" w:rsidRPr="0030045A" w:rsidRDefault="00B55E12" w:rsidP="00732D84">
            <w:pPr>
              <w:jc w:val="center"/>
              <w:rPr>
                <w:color w:val="000000" w:themeColor="text1"/>
              </w:rPr>
            </w:pPr>
            <w:r w:rsidRPr="0030045A">
              <w:rPr>
                <w:color w:val="000000" w:themeColor="text1"/>
              </w:rPr>
              <w:t>5</w:t>
            </w:r>
          </w:p>
        </w:tc>
        <w:tc>
          <w:tcPr>
            <w:tcW w:w="659" w:type="pct"/>
            <w:tcBorders>
              <w:top w:val="single" w:sz="4" w:space="0" w:color="auto"/>
            </w:tcBorders>
            <w:vAlign w:val="center"/>
          </w:tcPr>
          <w:p w14:paraId="16863A1A" w14:textId="77777777" w:rsidR="00B55E12" w:rsidRPr="0030045A" w:rsidRDefault="00B55E12" w:rsidP="00732D84">
            <w:pPr>
              <w:jc w:val="center"/>
              <w:rPr>
                <w:color w:val="000000" w:themeColor="text1"/>
              </w:rPr>
            </w:pPr>
            <w:r w:rsidRPr="0030045A">
              <w:rPr>
                <w:color w:val="000000" w:themeColor="text1"/>
              </w:rPr>
              <w:t>21</w:t>
            </w:r>
          </w:p>
        </w:tc>
      </w:tr>
    </w:tbl>
    <w:p w14:paraId="73E61DF3" w14:textId="77777777" w:rsidR="00B55E12" w:rsidRPr="00497217" w:rsidRDefault="00B55E12" w:rsidP="00B55E12"/>
    <w:tbl>
      <w:tblPr>
        <w:tblpPr w:leftFromText="180" w:rightFromText="180" w:vertAnchor="text" w:horzAnchor="page" w:tblpX="2089" w:tblpY="196"/>
        <w:tblW w:w="5000" w:type="pct"/>
        <w:tblLayout w:type="fixed"/>
        <w:tblLook w:val="04A0" w:firstRow="1" w:lastRow="0" w:firstColumn="1" w:lastColumn="0" w:noHBand="0" w:noVBand="1"/>
      </w:tblPr>
      <w:tblGrid>
        <w:gridCol w:w="1170"/>
        <w:gridCol w:w="4050"/>
        <w:gridCol w:w="1529"/>
        <w:gridCol w:w="631"/>
        <w:gridCol w:w="631"/>
        <w:gridCol w:w="629"/>
      </w:tblGrid>
      <w:tr w:rsidR="00791425" w:rsidRPr="00F91C73" w14:paraId="3004D19E" w14:textId="77777777" w:rsidTr="005E2A99">
        <w:trPr>
          <w:trHeight w:val="20"/>
        </w:trPr>
        <w:tc>
          <w:tcPr>
            <w:tcW w:w="5000" w:type="pct"/>
            <w:gridSpan w:val="6"/>
            <w:tcBorders>
              <w:top w:val="single" w:sz="4" w:space="0" w:color="auto"/>
              <w:bottom w:val="single" w:sz="4" w:space="0" w:color="auto"/>
            </w:tcBorders>
            <w:shd w:val="clear" w:color="auto" w:fill="auto"/>
            <w:noWrap/>
            <w:vAlign w:val="center"/>
          </w:tcPr>
          <w:p w14:paraId="5C7C84F0" w14:textId="4C7828E4" w:rsidR="00791425" w:rsidRPr="005E2A99" w:rsidRDefault="00791425" w:rsidP="008C167B">
            <w:pPr>
              <w:rPr>
                <w:rFonts w:eastAsia="Times New Roman"/>
                <w:color w:val="000000"/>
                <w:sz w:val="20"/>
                <w:szCs w:val="20"/>
              </w:rPr>
            </w:pPr>
            <w:r w:rsidRPr="005E2A99">
              <w:rPr>
                <w:color w:val="000000" w:themeColor="text1"/>
                <w:sz w:val="20"/>
                <w:szCs w:val="20"/>
              </w:rPr>
              <w:t>Final scale for the disease items</w:t>
            </w:r>
          </w:p>
        </w:tc>
      </w:tr>
      <w:tr w:rsidR="008C167B" w:rsidRPr="00F91C73" w14:paraId="159E9A4C" w14:textId="77777777" w:rsidTr="005E2A99">
        <w:trPr>
          <w:trHeight w:val="20"/>
        </w:trPr>
        <w:tc>
          <w:tcPr>
            <w:tcW w:w="677" w:type="pct"/>
            <w:tcBorders>
              <w:top w:val="single" w:sz="4" w:space="0" w:color="auto"/>
              <w:bottom w:val="single" w:sz="4" w:space="0" w:color="auto"/>
            </w:tcBorders>
            <w:shd w:val="clear" w:color="auto" w:fill="auto"/>
            <w:noWrap/>
            <w:vAlign w:val="center"/>
            <w:hideMark/>
          </w:tcPr>
          <w:p w14:paraId="5E17DCC6" w14:textId="77777777" w:rsidR="00B55E12" w:rsidRPr="005E2A99" w:rsidRDefault="00B55E12" w:rsidP="008C167B">
            <w:pPr>
              <w:jc w:val="center"/>
              <w:rPr>
                <w:rFonts w:eastAsia="Times New Roman"/>
                <w:color w:val="000000"/>
                <w:sz w:val="20"/>
                <w:szCs w:val="20"/>
              </w:rPr>
            </w:pPr>
            <w:r w:rsidRPr="005E2A99">
              <w:rPr>
                <w:rFonts w:eastAsia="Times New Roman"/>
                <w:color w:val="000000"/>
                <w:sz w:val="20"/>
                <w:szCs w:val="20"/>
              </w:rPr>
              <w:t>Factor</w:t>
            </w:r>
          </w:p>
        </w:tc>
        <w:tc>
          <w:tcPr>
            <w:tcW w:w="2344" w:type="pct"/>
            <w:tcBorders>
              <w:top w:val="single" w:sz="4" w:space="0" w:color="auto"/>
              <w:bottom w:val="single" w:sz="4" w:space="0" w:color="auto"/>
            </w:tcBorders>
            <w:shd w:val="clear" w:color="auto" w:fill="auto"/>
            <w:noWrap/>
            <w:vAlign w:val="center"/>
            <w:hideMark/>
          </w:tcPr>
          <w:p w14:paraId="547D8E8A" w14:textId="77777777" w:rsidR="00B55E12" w:rsidRPr="005E2A99" w:rsidRDefault="00B55E12" w:rsidP="008C167B">
            <w:pPr>
              <w:jc w:val="center"/>
              <w:rPr>
                <w:rFonts w:eastAsia="Times New Roman"/>
                <w:color w:val="000000"/>
                <w:sz w:val="20"/>
                <w:szCs w:val="20"/>
              </w:rPr>
            </w:pPr>
            <w:r w:rsidRPr="005E2A99">
              <w:rPr>
                <w:rFonts w:eastAsia="Times New Roman"/>
                <w:color w:val="000000"/>
                <w:sz w:val="20"/>
                <w:szCs w:val="20"/>
              </w:rPr>
              <w:t>Item</w:t>
            </w:r>
          </w:p>
        </w:tc>
        <w:tc>
          <w:tcPr>
            <w:tcW w:w="885" w:type="pct"/>
            <w:tcBorders>
              <w:top w:val="single" w:sz="4" w:space="0" w:color="auto"/>
              <w:bottom w:val="single" w:sz="4" w:space="0" w:color="auto"/>
            </w:tcBorders>
            <w:shd w:val="clear" w:color="auto" w:fill="auto"/>
            <w:noWrap/>
            <w:vAlign w:val="center"/>
            <w:hideMark/>
          </w:tcPr>
          <w:p w14:paraId="6FD23293" w14:textId="77777777" w:rsidR="00B55E12" w:rsidRPr="005E2A99" w:rsidRDefault="00B55E12" w:rsidP="008C167B">
            <w:pPr>
              <w:jc w:val="center"/>
              <w:rPr>
                <w:rFonts w:eastAsia="Times New Roman"/>
                <w:color w:val="000000"/>
                <w:sz w:val="20"/>
                <w:szCs w:val="20"/>
              </w:rPr>
            </w:pPr>
            <w:r w:rsidRPr="005E2A99">
              <w:rPr>
                <w:rFonts w:eastAsia="Times New Roman"/>
                <w:color w:val="000000"/>
                <w:sz w:val="20"/>
                <w:szCs w:val="20"/>
              </w:rPr>
              <w:t>Standardized Loading</w:t>
            </w:r>
          </w:p>
        </w:tc>
        <w:tc>
          <w:tcPr>
            <w:tcW w:w="365" w:type="pct"/>
            <w:tcBorders>
              <w:top w:val="single" w:sz="4" w:space="0" w:color="auto"/>
              <w:bottom w:val="single" w:sz="4" w:space="0" w:color="auto"/>
            </w:tcBorders>
            <w:shd w:val="clear" w:color="auto" w:fill="auto"/>
            <w:noWrap/>
            <w:vAlign w:val="center"/>
            <w:hideMark/>
          </w:tcPr>
          <w:p w14:paraId="6DEB2790" w14:textId="77777777" w:rsidR="00B55E12" w:rsidRPr="005E2A99" w:rsidRDefault="00B55E12" w:rsidP="008C167B">
            <w:pPr>
              <w:jc w:val="center"/>
              <w:rPr>
                <w:rFonts w:eastAsia="Times New Roman"/>
                <w:color w:val="000000"/>
                <w:sz w:val="20"/>
                <w:szCs w:val="20"/>
              </w:rPr>
            </w:pPr>
            <w:r w:rsidRPr="005E2A99">
              <w:rPr>
                <w:rFonts w:eastAsia="Times New Roman"/>
                <w:color w:val="000000"/>
                <w:sz w:val="20"/>
                <w:szCs w:val="20"/>
              </w:rPr>
              <w:t>h</w:t>
            </w:r>
            <w:r w:rsidRPr="005E2A99">
              <w:rPr>
                <w:rFonts w:eastAsia="Times New Roman"/>
                <w:color w:val="000000"/>
                <w:sz w:val="20"/>
                <w:szCs w:val="20"/>
                <w:vertAlign w:val="superscript"/>
              </w:rPr>
              <w:t>2</w:t>
            </w:r>
          </w:p>
        </w:tc>
        <w:tc>
          <w:tcPr>
            <w:tcW w:w="365" w:type="pct"/>
            <w:tcBorders>
              <w:top w:val="single" w:sz="4" w:space="0" w:color="auto"/>
              <w:bottom w:val="single" w:sz="4" w:space="0" w:color="auto"/>
            </w:tcBorders>
            <w:shd w:val="clear" w:color="auto" w:fill="auto"/>
            <w:noWrap/>
            <w:vAlign w:val="center"/>
            <w:hideMark/>
          </w:tcPr>
          <w:p w14:paraId="7159AA62" w14:textId="77777777" w:rsidR="00B55E12" w:rsidRPr="005E2A99" w:rsidRDefault="00B55E12" w:rsidP="008C167B">
            <w:pPr>
              <w:jc w:val="center"/>
              <w:rPr>
                <w:rFonts w:eastAsia="Times New Roman"/>
                <w:color w:val="000000"/>
                <w:sz w:val="20"/>
                <w:szCs w:val="20"/>
              </w:rPr>
            </w:pPr>
            <w:r w:rsidRPr="005E2A99">
              <w:rPr>
                <w:rFonts w:eastAsia="Times New Roman"/>
                <w:color w:val="000000"/>
                <w:sz w:val="20"/>
                <w:szCs w:val="20"/>
              </w:rPr>
              <w:t>u</w:t>
            </w:r>
            <w:r w:rsidRPr="005E2A99">
              <w:rPr>
                <w:rFonts w:eastAsia="Times New Roman"/>
                <w:color w:val="000000"/>
                <w:sz w:val="20"/>
                <w:szCs w:val="20"/>
                <w:vertAlign w:val="superscript"/>
              </w:rPr>
              <w:t>2</w:t>
            </w:r>
          </w:p>
        </w:tc>
        <w:tc>
          <w:tcPr>
            <w:tcW w:w="364" w:type="pct"/>
            <w:tcBorders>
              <w:top w:val="single" w:sz="4" w:space="0" w:color="auto"/>
              <w:bottom w:val="single" w:sz="4" w:space="0" w:color="auto"/>
            </w:tcBorders>
            <w:shd w:val="clear" w:color="auto" w:fill="auto"/>
            <w:noWrap/>
            <w:vAlign w:val="center"/>
            <w:hideMark/>
          </w:tcPr>
          <w:p w14:paraId="17EA612C" w14:textId="77777777" w:rsidR="00B55E12" w:rsidRPr="005E2A99" w:rsidRDefault="00B55E12" w:rsidP="008C167B">
            <w:pPr>
              <w:jc w:val="center"/>
              <w:rPr>
                <w:rFonts w:eastAsia="Times New Roman"/>
                <w:color w:val="000000"/>
                <w:sz w:val="20"/>
                <w:szCs w:val="20"/>
              </w:rPr>
            </w:pPr>
            <w:r w:rsidRPr="005E2A99">
              <w:rPr>
                <w:rFonts w:eastAsia="Times New Roman"/>
                <w:color w:val="000000"/>
                <w:sz w:val="20"/>
                <w:szCs w:val="20"/>
              </w:rPr>
              <w:t>com</w:t>
            </w:r>
          </w:p>
        </w:tc>
      </w:tr>
      <w:tr w:rsidR="008C167B" w:rsidRPr="00497217" w14:paraId="7188CC02" w14:textId="77777777" w:rsidTr="005E2A99">
        <w:trPr>
          <w:trHeight w:val="20"/>
        </w:trPr>
        <w:tc>
          <w:tcPr>
            <w:tcW w:w="677" w:type="pct"/>
            <w:vMerge w:val="restart"/>
            <w:tcBorders>
              <w:top w:val="single" w:sz="4" w:space="0" w:color="auto"/>
              <w:bottom w:val="single" w:sz="4" w:space="0" w:color="auto"/>
            </w:tcBorders>
            <w:shd w:val="clear" w:color="auto" w:fill="auto"/>
            <w:noWrap/>
            <w:vAlign w:val="center"/>
          </w:tcPr>
          <w:p w14:paraId="009209C3" w14:textId="77777777" w:rsidR="00B55E12" w:rsidRPr="00EB40E1" w:rsidRDefault="00B55E12" w:rsidP="008C167B">
            <w:pPr>
              <w:jc w:val="center"/>
              <w:rPr>
                <w:rFonts w:eastAsia="Times New Roman"/>
                <w:color w:val="000000"/>
                <w:sz w:val="20"/>
                <w:szCs w:val="20"/>
              </w:rPr>
            </w:pPr>
            <w:r w:rsidRPr="00EB40E1">
              <w:rPr>
                <w:rFonts w:eastAsia="Times New Roman"/>
                <w:color w:val="000000"/>
                <w:sz w:val="20"/>
                <w:szCs w:val="20"/>
              </w:rPr>
              <w:t>Accuracy</w:t>
            </w:r>
          </w:p>
        </w:tc>
        <w:tc>
          <w:tcPr>
            <w:tcW w:w="2344" w:type="pct"/>
            <w:tcBorders>
              <w:top w:val="single" w:sz="4" w:space="0" w:color="auto"/>
            </w:tcBorders>
            <w:shd w:val="clear" w:color="auto" w:fill="auto"/>
            <w:noWrap/>
            <w:vAlign w:val="bottom"/>
          </w:tcPr>
          <w:p w14:paraId="7D8D417F"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Will tell me that I have the disease if I do, in fact, have the disease (8) </w:t>
            </w:r>
          </w:p>
        </w:tc>
        <w:tc>
          <w:tcPr>
            <w:tcW w:w="885" w:type="pct"/>
            <w:tcBorders>
              <w:top w:val="single" w:sz="4" w:space="0" w:color="auto"/>
            </w:tcBorders>
            <w:shd w:val="clear" w:color="auto" w:fill="auto"/>
            <w:noWrap/>
            <w:vAlign w:val="bottom"/>
          </w:tcPr>
          <w:p w14:paraId="2F16A62A" w14:textId="77777777" w:rsidR="00B55E12" w:rsidRPr="00EB40E1" w:rsidRDefault="00B55E12" w:rsidP="008C167B">
            <w:pPr>
              <w:jc w:val="center"/>
              <w:rPr>
                <w:rFonts w:eastAsia="Times New Roman"/>
                <w:sz w:val="20"/>
                <w:szCs w:val="20"/>
              </w:rPr>
            </w:pPr>
            <w:r w:rsidRPr="005E2A99">
              <w:rPr>
                <w:rFonts w:eastAsia="Times New Roman"/>
                <w:sz w:val="20"/>
                <w:szCs w:val="20"/>
              </w:rPr>
              <w:t>0.78</w:t>
            </w:r>
          </w:p>
        </w:tc>
        <w:tc>
          <w:tcPr>
            <w:tcW w:w="365" w:type="pct"/>
            <w:tcBorders>
              <w:top w:val="single" w:sz="4" w:space="0" w:color="auto"/>
            </w:tcBorders>
            <w:shd w:val="clear" w:color="auto" w:fill="auto"/>
            <w:noWrap/>
            <w:vAlign w:val="bottom"/>
          </w:tcPr>
          <w:p w14:paraId="12F17666"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0.62</w:t>
            </w:r>
          </w:p>
        </w:tc>
        <w:tc>
          <w:tcPr>
            <w:tcW w:w="365" w:type="pct"/>
            <w:tcBorders>
              <w:top w:val="single" w:sz="4" w:space="0" w:color="auto"/>
            </w:tcBorders>
            <w:shd w:val="clear" w:color="auto" w:fill="auto"/>
            <w:noWrap/>
            <w:vAlign w:val="bottom"/>
          </w:tcPr>
          <w:p w14:paraId="5457D210"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0.38</w:t>
            </w:r>
          </w:p>
        </w:tc>
        <w:tc>
          <w:tcPr>
            <w:tcW w:w="364" w:type="pct"/>
            <w:tcBorders>
              <w:top w:val="single" w:sz="4" w:space="0" w:color="auto"/>
            </w:tcBorders>
            <w:shd w:val="clear" w:color="auto" w:fill="auto"/>
            <w:noWrap/>
            <w:vAlign w:val="bottom"/>
          </w:tcPr>
          <w:p w14:paraId="482293B1"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w:t>
            </w:r>
          </w:p>
        </w:tc>
      </w:tr>
      <w:tr w:rsidR="008C167B" w:rsidRPr="00497217" w14:paraId="0CFDCA45" w14:textId="77777777" w:rsidTr="005E2A99">
        <w:trPr>
          <w:trHeight w:val="20"/>
        </w:trPr>
        <w:tc>
          <w:tcPr>
            <w:tcW w:w="677" w:type="pct"/>
            <w:vMerge/>
            <w:tcBorders>
              <w:bottom w:val="single" w:sz="4" w:space="0" w:color="auto"/>
            </w:tcBorders>
            <w:shd w:val="clear" w:color="auto" w:fill="auto"/>
            <w:noWrap/>
            <w:vAlign w:val="center"/>
          </w:tcPr>
          <w:p w14:paraId="28075958" w14:textId="77777777" w:rsidR="00B55E12" w:rsidRPr="008C167B" w:rsidRDefault="00B55E12" w:rsidP="008C167B">
            <w:pPr>
              <w:jc w:val="center"/>
              <w:rPr>
                <w:rFonts w:eastAsia="Times New Roman"/>
                <w:color w:val="000000"/>
                <w:sz w:val="20"/>
                <w:szCs w:val="20"/>
              </w:rPr>
            </w:pPr>
          </w:p>
        </w:tc>
        <w:tc>
          <w:tcPr>
            <w:tcW w:w="2344" w:type="pct"/>
            <w:shd w:val="clear" w:color="auto" w:fill="auto"/>
            <w:noWrap/>
            <w:vAlign w:val="bottom"/>
          </w:tcPr>
          <w:p w14:paraId="3CFB5F1C"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Is trustworthy (9) </w:t>
            </w:r>
          </w:p>
        </w:tc>
        <w:tc>
          <w:tcPr>
            <w:tcW w:w="885" w:type="pct"/>
            <w:shd w:val="clear" w:color="auto" w:fill="auto"/>
            <w:noWrap/>
            <w:vAlign w:val="bottom"/>
          </w:tcPr>
          <w:p w14:paraId="127C7C5B" w14:textId="77777777" w:rsidR="00B55E12" w:rsidRPr="00EB40E1" w:rsidRDefault="00B55E12" w:rsidP="008C167B">
            <w:pPr>
              <w:jc w:val="center"/>
              <w:rPr>
                <w:rFonts w:eastAsia="Times New Roman"/>
                <w:sz w:val="20"/>
                <w:szCs w:val="20"/>
              </w:rPr>
            </w:pPr>
            <w:r w:rsidRPr="005E2A99">
              <w:rPr>
                <w:rFonts w:eastAsia="Times New Roman"/>
                <w:sz w:val="20"/>
                <w:szCs w:val="20"/>
              </w:rPr>
              <w:t>0.64</w:t>
            </w:r>
          </w:p>
        </w:tc>
        <w:tc>
          <w:tcPr>
            <w:tcW w:w="365" w:type="pct"/>
            <w:shd w:val="clear" w:color="auto" w:fill="auto"/>
            <w:noWrap/>
            <w:vAlign w:val="bottom"/>
          </w:tcPr>
          <w:p w14:paraId="4CBB77F7"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0.56</w:t>
            </w:r>
          </w:p>
        </w:tc>
        <w:tc>
          <w:tcPr>
            <w:tcW w:w="365" w:type="pct"/>
            <w:shd w:val="clear" w:color="auto" w:fill="auto"/>
            <w:noWrap/>
            <w:vAlign w:val="bottom"/>
          </w:tcPr>
          <w:p w14:paraId="4EF60E74"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0.44</w:t>
            </w:r>
          </w:p>
        </w:tc>
        <w:tc>
          <w:tcPr>
            <w:tcW w:w="364" w:type="pct"/>
            <w:shd w:val="clear" w:color="auto" w:fill="auto"/>
            <w:noWrap/>
            <w:vAlign w:val="bottom"/>
          </w:tcPr>
          <w:p w14:paraId="50955C2B"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1.1</w:t>
            </w:r>
          </w:p>
        </w:tc>
      </w:tr>
      <w:tr w:rsidR="008C167B" w:rsidRPr="00497217" w14:paraId="6FBC2FC8" w14:textId="77777777" w:rsidTr="005E2A99">
        <w:trPr>
          <w:trHeight w:val="20"/>
        </w:trPr>
        <w:tc>
          <w:tcPr>
            <w:tcW w:w="677" w:type="pct"/>
            <w:vMerge/>
            <w:tcBorders>
              <w:bottom w:val="single" w:sz="4" w:space="0" w:color="auto"/>
            </w:tcBorders>
            <w:shd w:val="clear" w:color="auto" w:fill="auto"/>
            <w:noWrap/>
            <w:vAlign w:val="center"/>
          </w:tcPr>
          <w:p w14:paraId="7F457B13" w14:textId="77777777" w:rsidR="00B55E12" w:rsidRPr="008C167B" w:rsidRDefault="00B55E12" w:rsidP="008C167B">
            <w:pPr>
              <w:jc w:val="center"/>
              <w:rPr>
                <w:rFonts w:eastAsia="Times New Roman"/>
                <w:color w:val="000000"/>
                <w:sz w:val="20"/>
                <w:szCs w:val="20"/>
              </w:rPr>
            </w:pPr>
          </w:p>
        </w:tc>
        <w:tc>
          <w:tcPr>
            <w:tcW w:w="2344" w:type="pct"/>
            <w:shd w:val="clear" w:color="auto" w:fill="auto"/>
            <w:noWrap/>
            <w:vAlign w:val="bottom"/>
          </w:tcPr>
          <w:p w14:paraId="278F8915"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Will not falsely diagnose me as having the disease if I do not have the disease (2) </w:t>
            </w:r>
          </w:p>
        </w:tc>
        <w:tc>
          <w:tcPr>
            <w:tcW w:w="885" w:type="pct"/>
            <w:shd w:val="clear" w:color="auto" w:fill="auto"/>
            <w:noWrap/>
            <w:vAlign w:val="bottom"/>
          </w:tcPr>
          <w:p w14:paraId="488AA3CD" w14:textId="77777777" w:rsidR="00B55E12" w:rsidRPr="00EB40E1" w:rsidRDefault="00B55E12" w:rsidP="008C167B">
            <w:pPr>
              <w:jc w:val="center"/>
              <w:rPr>
                <w:rFonts w:eastAsia="Times New Roman"/>
                <w:sz w:val="20"/>
                <w:szCs w:val="20"/>
              </w:rPr>
            </w:pPr>
            <w:r w:rsidRPr="005E2A99">
              <w:rPr>
                <w:rFonts w:eastAsia="Times New Roman"/>
                <w:sz w:val="20"/>
                <w:szCs w:val="20"/>
              </w:rPr>
              <w:t>0.84</w:t>
            </w:r>
          </w:p>
        </w:tc>
        <w:tc>
          <w:tcPr>
            <w:tcW w:w="365" w:type="pct"/>
            <w:shd w:val="clear" w:color="auto" w:fill="auto"/>
            <w:noWrap/>
            <w:vAlign w:val="bottom"/>
          </w:tcPr>
          <w:p w14:paraId="09BAB9A8"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0.62</w:t>
            </w:r>
          </w:p>
        </w:tc>
        <w:tc>
          <w:tcPr>
            <w:tcW w:w="365" w:type="pct"/>
            <w:shd w:val="clear" w:color="auto" w:fill="auto"/>
            <w:noWrap/>
            <w:vAlign w:val="bottom"/>
          </w:tcPr>
          <w:p w14:paraId="5B710EC3"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0.38</w:t>
            </w:r>
          </w:p>
        </w:tc>
        <w:tc>
          <w:tcPr>
            <w:tcW w:w="364" w:type="pct"/>
            <w:shd w:val="clear" w:color="auto" w:fill="auto"/>
            <w:noWrap/>
            <w:vAlign w:val="bottom"/>
          </w:tcPr>
          <w:p w14:paraId="1B50398A"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w:t>
            </w:r>
          </w:p>
        </w:tc>
      </w:tr>
      <w:tr w:rsidR="008C167B" w:rsidRPr="00497217" w14:paraId="6EB7A840" w14:textId="77777777" w:rsidTr="005E2A99">
        <w:trPr>
          <w:trHeight w:val="20"/>
        </w:trPr>
        <w:tc>
          <w:tcPr>
            <w:tcW w:w="677" w:type="pct"/>
            <w:vMerge/>
            <w:tcBorders>
              <w:bottom w:val="single" w:sz="4" w:space="0" w:color="auto"/>
            </w:tcBorders>
            <w:shd w:val="clear" w:color="auto" w:fill="auto"/>
            <w:noWrap/>
            <w:vAlign w:val="center"/>
          </w:tcPr>
          <w:p w14:paraId="218204E4" w14:textId="77777777" w:rsidR="00B55E12" w:rsidRPr="008C167B" w:rsidRDefault="00B55E12" w:rsidP="008C167B">
            <w:pPr>
              <w:jc w:val="center"/>
              <w:rPr>
                <w:rFonts w:eastAsia="Times New Roman"/>
                <w:color w:val="000000"/>
                <w:sz w:val="20"/>
                <w:szCs w:val="20"/>
              </w:rPr>
            </w:pPr>
          </w:p>
        </w:tc>
        <w:tc>
          <w:tcPr>
            <w:tcW w:w="2344" w:type="pct"/>
            <w:shd w:val="clear" w:color="auto" w:fill="auto"/>
            <w:noWrap/>
            <w:vAlign w:val="bottom"/>
          </w:tcPr>
          <w:p w14:paraId="140274C6"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Correctly classifies people who truly do NOT have the disease (8) </w:t>
            </w:r>
          </w:p>
        </w:tc>
        <w:tc>
          <w:tcPr>
            <w:tcW w:w="885" w:type="pct"/>
            <w:shd w:val="clear" w:color="auto" w:fill="auto"/>
            <w:noWrap/>
            <w:vAlign w:val="bottom"/>
          </w:tcPr>
          <w:p w14:paraId="3D469085" w14:textId="77777777" w:rsidR="00B55E12" w:rsidRPr="00EB40E1" w:rsidRDefault="00B55E12" w:rsidP="008C167B">
            <w:pPr>
              <w:jc w:val="center"/>
              <w:rPr>
                <w:rFonts w:eastAsia="Times New Roman"/>
                <w:sz w:val="20"/>
                <w:szCs w:val="20"/>
              </w:rPr>
            </w:pPr>
            <w:r w:rsidRPr="005E2A99">
              <w:rPr>
                <w:rFonts w:eastAsia="Times New Roman"/>
                <w:sz w:val="20"/>
                <w:szCs w:val="20"/>
              </w:rPr>
              <w:t>0.79</w:t>
            </w:r>
          </w:p>
        </w:tc>
        <w:tc>
          <w:tcPr>
            <w:tcW w:w="365" w:type="pct"/>
            <w:shd w:val="clear" w:color="auto" w:fill="auto"/>
            <w:noWrap/>
            <w:vAlign w:val="bottom"/>
          </w:tcPr>
          <w:p w14:paraId="572307D2"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0.6</w:t>
            </w:r>
          </w:p>
        </w:tc>
        <w:tc>
          <w:tcPr>
            <w:tcW w:w="365" w:type="pct"/>
            <w:shd w:val="clear" w:color="auto" w:fill="auto"/>
            <w:noWrap/>
            <w:vAlign w:val="bottom"/>
          </w:tcPr>
          <w:p w14:paraId="75EFE465"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0.4</w:t>
            </w:r>
          </w:p>
        </w:tc>
        <w:tc>
          <w:tcPr>
            <w:tcW w:w="364" w:type="pct"/>
            <w:shd w:val="clear" w:color="auto" w:fill="auto"/>
            <w:noWrap/>
            <w:vAlign w:val="bottom"/>
          </w:tcPr>
          <w:p w14:paraId="0F19E01E"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w:t>
            </w:r>
          </w:p>
        </w:tc>
      </w:tr>
      <w:tr w:rsidR="008C167B" w:rsidRPr="00497217" w14:paraId="53D892A4" w14:textId="77777777" w:rsidTr="005E2A99">
        <w:trPr>
          <w:trHeight w:val="20"/>
        </w:trPr>
        <w:tc>
          <w:tcPr>
            <w:tcW w:w="677" w:type="pct"/>
            <w:vMerge/>
            <w:tcBorders>
              <w:bottom w:val="single" w:sz="4" w:space="0" w:color="auto"/>
            </w:tcBorders>
            <w:shd w:val="clear" w:color="auto" w:fill="auto"/>
            <w:noWrap/>
            <w:vAlign w:val="center"/>
          </w:tcPr>
          <w:p w14:paraId="16BE98C9" w14:textId="77777777" w:rsidR="00B55E12" w:rsidRPr="008C167B" w:rsidRDefault="00B55E12" w:rsidP="008C167B">
            <w:pPr>
              <w:jc w:val="center"/>
              <w:rPr>
                <w:rFonts w:eastAsia="Times New Roman"/>
                <w:color w:val="000000"/>
                <w:sz w:val="20"/>
                <w:szCs w:val="20"/>
              </w:rPr>
            </w:pPr>
          </w:p>
        </w:tc>
        <w:tc>
          <w:tcPr>
            <w:tcW w:w="2344" w:type="pct"/>
            <w:shd w:val="clear" w:color="auto" w:fill="auto"/>
            <w:noWrap/>
            <w:vAlign w:val="bottom"/>
          </w:tcPr>
          <w:p w14:paraId="28F82279"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Will give me consistent results (i.e. if I have the disease and am tested for it twice, both tests will tell me that I have the disease) (10) </w:t>
            </w:r>
          </w:p>
        </w:tc>
        <w:tc>
          <w:tcPr>
            <w:tcW w:w="885" w:type="pct"/>
            <w:shd w:val="clear" w:color="auto" w:fill="auto"/>
            <w:noWrap/>
            <w:vAlign w:val="bottom"/>
          </w:tcPr>
          <w:p w14:paraId="524F526C" w14:textId="77777777" w:rsidR="00B55E12" w:rsidRPr="00EB40E1" w:rsidRDefault="00B55E12" w:rsidP="008C167B">
            <w:pPr>
              <w:jc w:val="center"/>
              <w:rPr>
                <w:rFonts w:eastAsia="Times New Roman"/>
                <w:sz w:val="20"/>
                <w:szCs w:val="20"/>
              </w:rPr>
            </w:pPr>
            <w:r w:rsidRPr="005E2A99">
              <w:rPr>
                <w:rFonts w:eastAsia="Times New Roman"/>
                <w:sz w:val="20"/>
                <w:szCs w:val="20"/>
              </w:rPr>
              <w:t>0.81</w:t>
            </w:r>
          </w:p>
        </w:tc>
        <w:tc>
          <w:tcPr>
            <w:tcW w:w="365" w:type="pct"/>
            <w:shd w:val="clear" w:color="auto" w:fill="auto"/>
            <w:noWrap/>
            <w:vAlign w:val="bottom"/>
          </w:tcPr>
          <w:p w14:paraId="4819EA9A"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0.7</w:t>
            </w:r>
          </w:p>
        </w:tc>
        <w:tc>
          <w:tcPr>
            <w:tcW w:w="365" w:type="pct"/>
            <w:shd w:val="clear" w:color="auto" w:fill="auto"/>
            <w:noWrap/>
            <w:vAlign w:val="bottom"/>
          </w:tcPr>
          <w:p w14:paraId="2549E8F8"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0.3</w:t>
            </w:r>
          </w:p>
        </w:tc>
        <w:tc>
          <w:tcPr>
            <w:tcW w:w="364" w:type="pct"/>
            <w:shd w:val="clear" w:color="auto" w:fill="auto"/>
            <w:noWrap/>
            <w:vAlign w:val="bottom"/>
          </w:tcPr>
          <w:p w14:paraId="1F7B2F76"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w:t>
            </w:r>
          </w:p>
        </w:tc>
      </w:tr>
      <w:tr w:rsidR="008C167B" w:rsidRPr="00497217" w14:paraId="4C65E657" w14:textId="77777777" w:rsidTr="005E2A99">
        <w:trPr>
          <w:trHeight w:val="20"/>
        </w:trPr>
        <w:tc>
          <w:tcPr>
            <w:tcW w:w="677" w:type="pct"/>
            <w:vMerge/>
            <w:tcBorders>
              <w:bottom w:val="single" w:sz="4" w:space="0" w:color="auto"/>
            </w:tcBorders>
            <w:shd w:val="clear" w:color="auto" w:fill="auto"/>
            <w:noWrap/>
            <w:vAlign w:val="center"/>
          </w:tcPr>
          <w:p w14:paraId="367E7013" w14:textId="77777777" w:rsidR="00B55E12" w:rsidRPr="008C167B" w:rsidRDefault="00B55E12" w:rsidP="008C167B">
            <w:pPr>
              <w:jc w:val="center"/>
              <w:rPr>
                <w:rFonts w:eastAsia="Times New Roman"/>
                <w:color w:val="000000"/>
                <w:sz w:val="20"/>
                <w:szCs w:val="20"/>
              </w:rPr>
            </w:pPr>
          </w:p>
        </w:tc>
        <w:tc>
          <w:tcPr>
            <w:tcW w:w="2344" w:type="pct"/>
            <w:shd w:val="clear" w:color="auto" w:fill="auto"/>
            <w:noWrap/>
            <w:vAlign w:val="bottom"/>
          </w:tcPr>
          <w:p w14:paraId="2B9E6238"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Gives me accurate information about whether or not I have the disease (13) </w:t>
            </w:r>
          </w:p>
        </w:tc>
        <w:tc>
          <w:tcPr>
            <w:tcW w:w="885" w:type="pct"/>
            <w:shd w:val="clear" w:color="auto" w:fill="auto"/>
            <w:noWrap/>
            <w:vAlign w:val="bottom"/>
          </w:tcPr>
          <w:p w14:paraId="762AC599" w14:textId="77777777" w:rsidR="00B55E12" w:rsidRPr="00EB40E1" w:rsidRDefault="00B55E12" w:rsidP="008C167B">
            <w:pPr>
              <w:jc w:val="center"/>
              <w:rPr>
                <w:rFonts w:eastAsia="Times New Roman"/>
                <w:sz w:val="20"/>
                <w:szCs w:val="20"/>
              </w:rPr>
            </w:pPr>
            <w:r w:rsidRPr="005E2A99">
              <w:rPr>
                <w:rFonts w:eastAsia="Times New Roman"/>
                <w:sz w:val="20"/>
                <w:szCs w:val="20"/>
              </w:rPr>
              <w:t>0.72</w:t>
            </w:r>
          </w:p>
        </w:tc>
        <w:tc>
          <w:tcPr>
            <w:tcW w:w="365" w:type="pct"/>
            <w:shd w:val="clear" w:color="auto" w:fill="auto"/>
            <w:noWrap/>
            <w:vAlign w:val="bottom"/>
          </w:tcPr>
          <w:p w14:paraId="61EB74D1"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0.58</w:t>
            </w:r>
          </w:p>
        </w:tc>
        <w:tc>
          <w:tcPr>
            <w:tcW w:w="365" w:type="pct"/>
            <w:shd w:val="clear" w:color="auto" w:fill="auto"/>
            <w:noWrap/>
            <w:vAlign w:val="bottom"/>
          </w:tcPr>
          <w:p w14:paraId="20ED680B"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0.42</w:t>
            </w:r>
          </w:p>
        </w:tc>
        <w:tc>
          <w:tcPr>
            <w:tcW w:w="364" w:type="pct"/>
            <w:shd w:val="clear" w:color="auto" w:fill="auto"/>
            <w:noWrap/>
            <w:vAlign w:val="bottom"/>
          </w:tcPr>
          <w:p w14:paraId="4EBD39F9"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w:t>
            </w:r>
          </w:p>
        </w:tc>
      </w:tr>
      <w:tr w:rsidR="008C167B" w:rsidRPr="00497217" w14:paraId="769648C7" w14:textId="77777777" w:rsidTr="005E2A99">
        <w:trPr>
          <w:trHeight w:val="20"/>
        </w:trPr>
        <w:tc>
          <w:tcPr>
            <w:tcW w:w="677" w:type="pct"/>
            <w:vMerge/>
            <w:tcBorders>
              <w:bottom w:val="single" w:sz="4" w:space="0" w:color="auto"/>
            </w:tcBorders>
            <w:shd w:val="clear" w:color="auto" w:fill="auto"/>
            <w:noWrap/>
            <w:vAlign w:val="center"/>
          </w:tcPr>
          <w:p w14:paraId="7C426C1F" w14:textId="77777777" w:rsidR="00B55E12" w:rsidRPr="008C167B" w:rsidRDefault="00B55E12" w:rsidP="008C167B">
            <w:pPr>
              <w:jc w:val="center"/>
              <w:rPr>
                <w:rFonts w:eastAsia="Times New Roman"/>
                <w:color w:val="000000"/>
                <w:sz w:val="20"/>
                <w:szCs w:val="20"/>
              </w:rPr>
            </w:pPr>
          </w:p>
        </w:tc>
        <w:tc>
          <w:tcPr>
            <w:tcW w:w="2344" w:type="pct"/>
            <w:tcBorders>
              <w:bottom w:val="single" w:sz="4" w:space="0" w:color="auto"/>
            </w:tcBorders>
            <w:shd w:val="clear" w:color="auto" w:fill="auto"/>
            <w:noWrap/>
            <w:vAlign w:val="bottom"/>
          </w:tcPr>
          <w:p w14:paraId="1B3ADD45"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Is accurate at identifying people who truly have the disease (13) </w:t>
            </w:r>
          </w:p>
        </w:tc>
        <w:tc>
          <w:tcPr>
            <w:tcW w:w="885" w:type="pct"/>
            <w:tcBorders>
              <w:bottom w:val="single" w:sz="4" w:space="0" w:color="auto"/>
            </w:tcBorders>
            <w:shd w:val="clear" w:color="auto" w:fill="auto"/>
            <w:noWrap/>
            <w:vAlign w:val="bottom"/>
          </w:tcPr>
          <w:p w14:paraId="3C476B38" w14:textId="77777777" w:rsidR="00B55E12" w:rsidRPr="00EB40E1" w:rsidRDefault="00B55E12" w:rsidP="008C167B">
            <w:pPr>
              <w:jc w:val="center"/>
              <w:rPr>
                <w:rFonts w:eastAsia="Times New Roman"/>
                <w:sz w:val="20"/>
                <w:szCs w:val="20"/>
              </w:rPr>
            </w:pPr>
            <w:r w:rsidRPr="005E2A99">
              <w:rPr>
                <w:rFonts w:eastAsia="Times New Roman"/>
                <w:sz w:val="20"/>
                <w:szCs w:val="20"/>
              </w:rPr>
              <w:t>0.67</w:t>
            </w:r>
          </w:p>
        </w:tc>
        <w:tc>
          <w:tcPr>
            <w:tcW w:w="365" w:type="pct"/>
            <w:tcBorders>
              <w:bottom w:val="single" w:sz="4" w:space="0" w:color="auto"/>
            </w:tcBorders>
            <w:shd w:val="clear" w:color="auto" w:fill="auto"/>
            <w:noWrap/>
            <w:vAlign w:val="bottom"/>
          </w:tcPr>
          <w:p w14:paraId="1AE9244E"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0.59</w:t>
            </w:r>
          </w:p>
        </w:tc>
        <w:tc>
          <w:tcPr>
            <w:tcW w:w="365" w:type="pct"/>
            <w:tcBorders>
              <w:bottom w:val="single" w:sz="4" w:space="0" w:color="auto"/>
            </w:tcBorders>
            <w:shd w:val="clear" w:color="auto" w:fill="auto"/>
            <w:noWrap/>
            <w:vAlign w:val="bottom"/>
          </w:tcPr>
          <w:p w14:paraId="7D227975"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0.41</w:t>
            </w:r>
          </w:p>
        </w:tc>
        <w:tc>
          <w:tcPr>
            <w:tcW w:w="364" w:type="pct"/>
            <w:tcBorders>
              <w:bottom w:val="single" w:sz="4" w:space="0" w:color="auto"/>
            </w:tcBorders>
            <w:shd w:val="clear" w:color="auto" w:fill="auto"/>
            <w:noWrap/>
            <w:vAlign w:val="bottom"/>
          </w:tcPr>
          <w:p w14:paraId="2E9A7564"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1.1</w:t>
            </w:r>
          </w:p>
        </w:tc>
      </w:tr>
      <w:tr w:rsidR="008C167B" w:rsidRPr="00497217" w14:paraId="19E418AA" w14:textId="77777777" w:rsidTr="005E2A99">
        <w:trPr>
          <w:trHeight w:val="20"/>
        </w:trPr>
        <w:tc>
          <w:tcPr>
            <w:tcW w:w="677" w:type="pct"/>
            <w:vMerge w:val="restart"/>
            <w:tcBorders>
              <w:top w:val="single" w:sz="4" w:space="0" w:color="auto"/>
              <w:bottom w:val="single" w:sz="4" w:space="0" w:color="auto"/>
            </w:tcBorders>
            <w:shd w:val="clear" w:color="auto" w:fill="auto"/>
            <w:noWrap/>
            <w:vAlign w:val="center"/>
          </w:tcPr>
          <w:p w14:paraId="7E72F71F" w14:textId="77777777" w:rsidR="00B55E12" w:rsidRPr="00EB40E1" w:rsidRDefault="00B55E12" w:rsidP="008C167B">
            <w:pPr>
              <w:jc w:val="center"/>
              <w:rPr>
                <w:rFonts w:eastAsia="Times New Roman"/>
                <w:color w:val="000000"/>
                <w:sz w:val="20"/>
                <w:szCs w:val="20"/>
              </w:rPr>
            </w:pPr>
            <w:r w:rsidRPr="00EB40E1">
              <w:rPr>
                <w:rFonts w:eastAsia="Times New Roman"/>
                <w:color w:val="000000"/>
                <w:sz w:val="20"/>
                <w:szCs w:val="20"/>
              </w:rPr>
              <w:t>Benefit</w:t>
            </w:r>
          </w:p>
        </w:tc>
        <w:tc>
          <w:tcPr>
            <w:tcW w:w="2344" w:type="pct"/>
            <w:tcBorders>
              <w:top w:val="single" w:sz="4" w:space="0" w:color="auto"/>
            </w:tcBorders>
            <w:shd w:val="clear" w:color="auto" w:fill="auto"/>
            <w:noWrap/>
            <w:vAlign w:val="bottom"/>
          </w:tcPr>
          <w:p w14:paraId="1B7F51C8"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Will save my life (9) </w:t>
            </w:r>
          </w:p>
        </w:tc>
        <w:tc>
          <w:tcPr>
            <w:tcW w:w="885" w:type="pct"/>
            <w:tcBorders>
              <w:top w:val="single" w:sz="4" w:space="0" w:color="auto"/>
            </w:tcBorders>
            <w:shd w:val="clear" w:color="auto" w:fill="auto"/>
            <w:noWrap/>
            <w:vAlign w:val="bottom"/>
          </w:tcPr>
          <w:p w14:paraId="7E712052" w14:textId="77777777" w:rsidR="00B55E12" w:rsidRPr="00EB40E1" w:rsidRDefault="00B55E12" w:rsidP="008C167B">
            <w:pPr>
              <w:jc w:val="center"/>
              <w:rPr>
                <w:rFonts w:eastAsia="Times New Roman"/>
                <w:sz w:val="20"/>
                <w:szCs w:val="20"/>
              </w:rPr>
            </w:pPr>
            <w:r w:rsidRPr="005E2A99">
              <w:rPr>
                <w:rFonts w:eastAsia="Times New Roman"/>
                <w:sz w:val="20"/>
                <w:szCs w:val="20"/>
              </w:rPr>
              <w:t>0.69</w:t>
            </w:r>
          </w:p>
        </w:tc>
        <w:tc>
          <w:tcPr>
            <w:tcW w:w="365" w:type="pct"/>
            <w:tcBorders>
              <w:top w:val="single" w:sz="4" w:space="0" w:color="auto"/>
            </w:tcBorders>
            <w:shd w:val="clear" w:color="auto" w:fill="auto"/>
            <w:noWrap/>
            <w:vAlign w:val="bottom"/>
          </w:tcPr>
          <w:p w14:paraId="54F1F29B"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0.63</w:t>
            </w:r>
          </w:p>
        </w:tc>
        <w:tc>
          <w:tcPr>
            <w:tcW w:w="365" w:type="pct"/>
            <w:tcBorders>
              <w:top w:val="single" w:sz="4" w:space="0" w:color="auto"/>
            </w:tcBorders>
            <w:shd w:val="clear" w:color="auto" w:fill="auto"/>
            <w:noWrap/>
            <w:vAlign w:val="bottom"/>
          </w:tcPr>
          <w:p w14:paraId="60F51839"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0.37</w:t>
            </w:r>
          </w:p>
        </w:tc>
        <w:tc>
          <w:tcPr>
            <w:tcW w:w="364" w:type="pct"/>
            <w:tcBorders>
              <w:top w:val="single" w:sz="4" w:space="0" w:color="auto"/>
            </w:tcBorders>
            <w:shd w:val="clear" w:color="auto" w:fill="auto"/>
            <w:noWrap/>
            <w:vAlign w:val="bottom"/>
          </w:tcPr>
          <w:p w14:paraId="35AF1C79"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1.1</w:t>
            </w:r>
          </w:p>
        </w:tc>
      </w:tr>
      <w:tr w:rsidR="008C167B" w:rsidRPr="00497217" w14:paraId="3990F2AD" w14:textId="77777777" w:rsidTr="005E2A99">
        <w:trPr>
          <w:trHeight w:val="20"/>
        </w:trPr>
        <w:tc>
          <w:tcPr>
            <w:tcW w:w="677" w:type="pct"/>
            <w:vMerge/>
            <w:tcBorders>
              <w:bottom w:val="single" w:sz="4" w:space="0" w:color="auto"/>
            </w:tcBorders>
            <w:shd w:val="clear" w:color="auto" w:fill="auto"/>
            <w:noWrap/>
            <w:vAlign w:val="center"/>
          </w:tcPr>
          <w:p w14:paraId="5E92E8E7" w14:textId="77777777" w:rsidR="00B55E12" w:rsidRPr="008C167B" w:rsidRDefault="00B55E12" w:rsidP="008C167B">
            <w:pPr>
              <w:jc w:val="center"/>
              <w:rPr>
                <w:rFonts w:eastAsia="Times New Roman"/>
                <w:color w:val="000000"/>
                <w:sz w:val="20"/>
                <w:szCs w:val="20"/>
              </w:rPr>
            </w:pPr>
          </w:p>
        </w:tc>
        <w:tc>
          <w:tcPr>
            <w:tcW w:w="2344" w:type="pct"/>
            <w:shd w:val="clear" w:color="auto" w:fill="auto"/>
            <w:noWrap/>
            <w:vAlign w:val="bottom"/>
          </w:tcPr>
          <w:p w14:paraId="44FDDA22"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Will increase my life expectancy (11) </w:t>
            </w:r>
          </w:p>
        </w:tc>
        <w:tc>
          <w:tcPr>
            <w:tcW w:w="885" w:type="pct"/>
            <w:shd w:val="clear" w:color="auto" w:fill="auto"/>
            <w:noWrap/>
            <w:vAlign w:val="bottom"/>
          </w:tcPr>
          <w:p w14:paraId="59A619A0" w14:textId="77777777" w:rsidR="00B55E12" w:rsidRPr="00EB40E1" w:rsidRDefault="00B55E12" w:rsidP="008C167B">
            <w:pPr>
              <w:jc w:val="center"/>
              <w:rPr>
                <w:rFonts w:eastAsia="Times New Roman"/>
                <w:sz w:val="20"/>
                <w:szCs w:val="20"/>
              </w:rPr>
            </w:pPr>
            <w:r w:rsidRPr="005E2A99">
              <w:rPr>
                <w:rFonts w:eastAsia="Times New Roman"/>
                <w:sz w:val="20"/>
                <w:szCs w:val="20"/>
              </w:rPr>
              <w:t>0.82</w:t>
            </w:r>
          </w:p>
        </w:tc>
        <w:tc>
          <w:tcPr>
            <w:tcW w:w="365" w:type="pct"/>
            <w:shd w:val="clear" w:color="auto" w:fill="auto"/>
            <w:noWrap/>
            <w:vAlign w:val="bottom"/>
          </w:tcPr>
          <w:p w14:paraId="5431EFB5"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0.68</w:t>
            </w:r>
          </w:p>
        </w:tc>
        <w:tc>
          <w:tcPr>
            <w:tcW w:w="365" w:type="pct"/>
            <w:shd w:val="clear" w:color="auto" w:fill="auto"/>
            <w:noWrap/>
            <w:vAlign w:val="bottom"/>
          </w:tcPr>
          <w:p w14:paraId="1AC5D1C4"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0.32</w:t>
            </w:r>
          </w:p>
        </w:tc>
        <w:tc>
          <w:tcPr>
            <w:tcW w:w="364" w:type="pct"/>
            <w:shd w:val="clear" w:color="auto" w:fill="auto"/>
            <w:noWrap/>
            <w:vAlign w:val="bottom"/>
          </w:tcPr>
          <w:p w14:paraId="320D0BF8"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w:t>
            </w:r>
          </w:p>
        </w:tc>
      </w:tr>
      <w:tr w:rsidR="008C167B" w:rsidRPr="00497217" w14:paraId="743FE7F9" w14:textId="77777777" w:rsidTr="005E2A99">
        <w:trPr>
          <w:trHeight w:val="20"/>
        </w:trPr>
        <w:tc>
          <w:tcPr>
            <w:tcW w:w="677" w:type="pct"/>
            <w:vMerge/>
            <w:tcBorders>
              <w:bottom w:val="single" w:sz="4" w:space="0" w:color="auto"/>
            </w:tcBorders>
            <w:shd w:val="clear" w:color="auto" w:fill="auto"/>
            <w:noWrap/>
            <w:vAlign w:val="center"/>
          </w:tcPr>
          <w:p w14:paraId="08BA9890" w14:textId="77777777" w:rsidR="00B55E12" w:rsidRPr="008C167B" w:rsidRDefault="00B55E12" w:rsidP="008C167B">
            <w:pPr>
              <w:jc w:val="center"/>
              <w:rPr>
                <w:rFonts w:eastAsia="Times New Roman"/>
                <w:color w:val="000000"/>
                <w:sz w:val="20"/>
                <w:szCs w:val="20"/>
              </w:rPr>
            </w:pPr>
          </w:p>
        </w:tc>
        <w:tc>
          <w:tcPr>
            <w:tcW w:w="2344" w:type="pct"/>
            <w:shd w:val="clear" w:color="auto" w:fill="auto"/>
            <w:noWrap/>
            <w:vAlign w:val="bottom"/>
          </w:tcPr>
          <w:p w14:paraId="797B8B40"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Will help me to live a longer life (18) </w:t>
            </w:r>
          </w:p>
        </w:tc>
        <w:tc>
          <w:tcPr>
            <w:tcW w:w="885" w:type="pct"/>
            <w:shd w:val="clear" w:color="auto" w:fill="auto"/>
            <w:noWrap/>
            <w:vAlign w:val="bottom"/>
          </w:tcPr>
          <w:p w14:paraId="139A0645" w14:textId="77777777" w:rsidR="00B55E12" w:rsidRPr="00EB40E1" w:rsidRDefault="00B55E12" w:rsidP="008C167B">
            <w:pPr>
              <w:jc w:val="center"/>
              <w:rPr>
                <w:rFonts w:eastAsia="Times New Roman"/>
                <w:sz w:val="20"/>
                <w:szCs w:val="20"/>
              </w:rPr>
            </w:pPr>
            <w:r w:rsidRPr="005E2A99">
              <w:rPr>
                <w:rFonts w:eastAsia="Times New Roman"/>
                <w:sz w:val="20"/>
                <w:szCs w:val="20"/>
              </w:rPr>
              <w:t>0.73</w:t>
            </w:r>
          </w:p>
        </w:tc>
        <w:tc>
          <w:tcPr>
            <w:tcW w:w="365" w:type="pct"/>
            <w:shd w:val="clear" w:color="auto" w:fill="auto"/>
            <w:noWrap/>
            <w:vAlign w:val="bottom"/>
          </w:tcPr>
          <w:p w14:paraId="16EF4DD3"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0.58</w:t>
            </w:r>
          </w:p>
        </w:tc>
        <w:tc>
          <w:tcPr>
            <w:tcW w:w="365" w:type="pct"/>
            <w:shd w:val="clear" w:color="auto" w:fill="auto"/>
            <w:noWrap/>
            <w:vAlign w:val="bottom"/>
          </w:tcPr>
          <w:p w14:paraId="75895970"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0.42</w:t>
            </w:r>
          </w:p>
        </w:tc>
        <w:tc>
          <w:tcPr>
            <w:tcW w:w="364" w:type="pct"/>
            <w:shd w:val="clear" w:color="auto" w:fill="auto"/>
            <w:noWrap/>
            <w:vAlign w:val="bottom"/>
          </w:tcPr>
          <w:p w14:paraId="313909F6"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w:t>
            </w:r>
          </w:p>
        </w:tc>
      </w:tr>
      <w:tr w:rsidR="008C167B" w:rsidRPr="00497217" w14:paraId="7D424167" w14:textId="77777777" w:rsidTr="005E2A99">
        <w:trPr>
          <w:trHeight w:val="20"/>
        </w:trPr>
        <w:tc>
          <w:tcPr>
            <w:tcW w:w="677" w:type="pct"/>
            <w:vMerge/>
            <w:tcBorders>
              <w:bottom w:val="single" w:sz="4" w:space="0" w:color="auto"/>
            </w:tcBorders>
            <w:shd w:val="clear" w:color="auto" w:fill="auto"/>
            <w:noWrap/>
            <w:vAlign w:val="center"/>
          </w:tcPr>
          <w:p w14:paraId="52B331D8" w14:textId="77777777" w:rsidR="00B55E12" w:rsidRPr="008C167B" w:rsidRDefault="00B55E12" w:rsidP="008C167B">
            <w:pPr>
              <w:jc w:val="center"/>
              <w:rPr>
                <w:rFonts w:eastAsia="Times New Roman"/>
                <w:color w:val="000000"/>
                <w:sz w:val="20"/>
                <w:szCs w:val="20"/>
              </w:rPr>
            </w:pPr>
          </w:p>
        </w:tc>
        <w:tc>
          <w:tcPr>
            <w:tcW w:w="2344" w:type="pct"/>
            <w:tcBorders>
              <w:bottom w:val="single" w:sz="4" w:space="0" w:color="auto"/>
            </w:tcBorders>
            <w:shd w:val="clear" w:color="auto" w:fill="auto"/>
            <w:noWrap/>
            <w:vAlign w:val="bottom"/>
          </w:tcPr>
          <w:p w14:paraId="3F8C0502"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Will keep me from dying (11) </w:t>
            </w:r>
          </w:p>
        </w:tc>
        <w:tc>
          <w:tcPr>
            <w:tcW w:w="885" w:type="pct"/>
            <w:tcBorders>
              <w:bottom w:val="single" w:sz="4" w:space="0" w:color="auto"/>
            </w:tcBorders>
            <w:shd w:val="clear" w:color="auto" w:fill="auto"/>
            <w:noWrap/>
            <w:vAlign w:val="bottom"/>
          </w:tcPr>
          <w:p w14:paraId="79A8F9E3" w14:textId="77777777" w:rsidR="00B55E12" w:rsidRPr="00EB40E1" w:rsidRDefault="00B55E12" w:rsidP="008C167B">
            <w:pPr>
              <w:jc w:val="center"/>
              <w:rPr>
                <w:rFonts w:eastAsia="Times New Roman"/>
                <w:sz w:val="20"/>
                <w:szCs w:val="20"/>
              </w:rPr>
            </w:pPr>
            <w:r w:rsidRPr="005E2A99">
              <w:rPr>
                <w:rFonts w:eastAsia="Times New Roman"/>
                <w:sz w:val="20"/>
                <w:szCs w:val="20"/>
              </w:rPr>
              <w:t>0.69</w:t>
            </w:r>
          </w:p>
        </w:tc>
        <w:tc>
          <w:tcPr>
            <w:tcW w:w="365" w:type="pct"/>
            <w:tcBorders>
              <w:bottom w:val="single" w:sz="4" w:space="0" w:color="auto"/>
            </w:tcBorders>
            <w:shd w:val="clear" w:color="auto" w:fill="auto"/>
            <w:noWrap/>
            <w:vAlign w:val="bottom"/>
          </w:tcPr>
          <w:p w14:paraId="62876356"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0.56</w:t>
            </w:r>
          </w:p>
        </w:tc>
        <w:tc>
          <w:tcPr>
            <w:tcW w:w="365" w:type="pct"/>
            <w:tcBorders>
              <w:bottom w:val="single" w:sz="4" w:space="0" w:color="auto"/>
            </w:tcBorders>
            <w:shd w:val="clear" w:color="auto" w:fill="auto"/>
            <w:noWrap/>
            <w:vAlign w:val="bottom"/>
          </w:tcPr>
          <w:p w14:paraId="7EFACD67"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0.44</w:t>
            </w:r>
          </w:p>
        </w:tc>
        <w:tc>
          <w:tcPr>
            <w:tcW w:w="364" w:type="pct"/>
            <w:tcBorders>
              <w:bottom w:val="single" w:sz="4" w:space="0" w:color="auto"/>
            </w:tcBorders>
            <w:shd w:val="clear" w:color="auto" w:fill="auto"/>
            <w:noWrap/>
            <w:vAlign w:val="bottom"/>
          </w:tcPr>
          <w:p w14:paraId="76A6EF96"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1.1</w:t>
            </w:r>
          </w:p>
        </w:tc>
      </w:tr>
      <w:tr w:rsidR="008C167B" w:rsidRPr="00497217" w14:paraId="28B7F541" w14:textId="77777777" w:rsidTr="005E2A99">
        <w:trPr>
          <w:trHeight w:val="20"/>
        </w:trPr>
        <w:tc>
          <w:tcPr>
            <w:tcW w:w="677" w:type="pct"/>
            <w:vMerge w:val="restart"/>
            <w:tcBorders>
              <w:top w:val="single" w:sz="4" w:space="0" w:color="auto"/>
              <w:bottom w:val="single" w:sz="4" w:space="0" w:color="auto"/>
            </w:tcBorders>
            <w:shd w:val="clear" w:color="auto" w:fill="auto"/>
            <w:noWrap/>
            <w:vAlign w:val="center"/>
          </w:tcPr>
          <w:p w14:paraId="71D40C9E" w14:textId="77777777" w:rsidR="00B55E12" w:rsidRPr="00EB40E1" w:rsidRDefault="00B55E12" w:rsidP="008C167B">
            <w:pPr>
              <w:jc w:val="center"/>
              <w:rPr>
                <w:rFonts w:eastAsia="Times New Roman"/>
                <w:color w:val="000000"/>
                <w:sz w:val="20"/>
                <w:szCs w:val="20"/>
              </w:rPr>
            </w:pPr>
            <w:r w:rsidRPr="00EB40E1">
              <w:rPr>
                <w:rFonts w:eastAsia="Times New Roman"/>
                <w:color w:val="000000"/>
                <w:sz w:val="20"/>
                <w:szCs w:val="20"/>
              </w:rPr>
              <w:lastRenderedPageBreak/>
              <w:t>Familiarity</w:t>
            </w:r>
          </w:p>
        </w:tc>
        <w:tc>
          <w:tcPr>
            <w:tcW w:w="2344" w:type="pct"/>
            <w:tcBorders>
              <w:top w:val="single" w:sz="4" w:space="0" w:color="auto"/>
            </w:tcBorders>
            <w:shd w:val="clear" w:color="auto" w:fill="auto"/>
            <w:noWrap/>
            <w:vAlign w:val="bottom"/>
          </w:tcPr>
          <w:p w14:paraId="6EF50182"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Is a test my family member of friend has had before (1) </w:t>
            </w:r>
          </w:p>
        </w:tc>
        <w:tc>
          <w:tcPr>
            <w:tcW w:w="885" w:type="pct"/>
            <w:tcBorders>
              <w:top w:val="single" w:sz="4" w:space="0" w:color="auto"/>
            </w:tcBorders>
            <w:shd w:val="clear" w:color="auto" w:fill="auto"/>
            <w:noWrap/>
            <w:vAlign w:val="bottom"/>
          </w:tcPr>
          <w:p w14:paraId="4847B8A9" w14:textId="77777777" w:rsidR="00B55E12" w:rsidRPr="00EB40E1" w:rsidRDefault="00B55E12" w:rsidP="008C167B">
            <w:pPr>
              <w:jc w:val="center"/>
              <w:rPr>
                <w:rFonts w:eastAsia="Times New Roman"/>
                <w:sz w:val="20"/>
                <w:szCs w:val="20"/>
              </w:rPr>
            </w:pPr>
            <w:r w:rsidRPr="005E2A99">
              <w:rPr>
                <w:rFonts w:eastAsia="Times New Roman"/>
                <w:sz w:val="20"/>
                <w:szCs w:val="20"/>
              </w:rPr>
              <w:t>0.73</w:t>
            </w:r>
          </w:p>
        </w:tc>
        <w:tc>
          <w:tcPr>
            <w:tcW w:w="365" w:type="pct"/>
            <w:tcBorders>
              <w:top w:val="single" w:sz="4" w:space="0" w:color="auto"/>
            </w:tcBorders>
            <w:shd w:val="clear" w:color="auto" w:fill="auto"/>
            <w:noWrap/>
            <w:vAlign w:val="bottom"/>
          </w:tcPr>
          <w:p w14:paraId="0283FC8C"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0.51</w:t>
            </w:r>
          </w:p>
        </w:tc>
        <w:tc>
          <w:tcPr>
            <w:tcW w:w="365" w:type="pct"/>
            <w:tcBorders>
              <w:top w:val="single" w:sz="4" w:space="0" w:color="auto"/>
            </w:tcBorders>
            <w:shd w:val="clear" w:color="auto" w:fill="auto"/>
            <w:noWrap/>
            <w:vAlign w:val="bottom"/>
          </w:tcPr>
          <w:p w14:paraId="1C7C2F79"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0.49</w:t>
            </w:r>
          </w:p>
        </w:tc>
        <w:tc>
          <w:tcPr>
            <w:tcW w:w="364" w:type="pct"/>
            <w:tcBorders>
              <w:top w:val="single" w:sz="4" w:space="0" w:color="auto"/>
            </w:tcBorders>
            <w:shd w:val="clear" w:color="auto" w:fill="auto"/>
            <w:noWrap/>
            <w:vAlign w:val="bottom"/>
          </w:tcPr>
          <w:p w14:paraId="6335F9AB"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w:t>
            </w:r>
          </w:p>
        </w:tc>
      </w:tr>
      <w:tr w:rsidR="008C167B" w:rsidRPr="00497217" w14:paraId="75EF2EDD" w14:textId="77777777" w:rsidTr="005E2A99">
        <w:trPr>
          <w:trHeight w:val="20"/>
        </w:trPr>
        <w:tc>
          <w:tcPr>
            <w:tcW w:w="677" w:type="pct"/>
            <w:vMerge/>
            <w:tcBorders>
              <w:bottom w:val="single" w:sz="4" w:space="0" w:color="auto"/>
            </w:tcBorders>
            <w:shd w:val="clear" w:color="auto" w:fill="auto"/>
            <w:noWrap/>
            <w:vAlign w:val="center"/>
          </w:tcPr>
          <w:p w14:paraId="34489A2D" w14:textId="77777777" w:rsidR="00B55E12" w:rsidRPr="008C167B" w:rsidRDefault="00B55E12" w:rsidP="008C167B">
            <w:pPr>
              <w:jc w:val="center"/>
              <w:rPr>
                <w:rFonts w:eastAsia="Times New Roman"/>
                <w:color w:val="000000"/>
                <w:sz w:val="20"/>
                <w:szCs w:val="20"/>
              </w:rPr>
            </w:pPr>
          </w:p>
        </w:tc>
        <w:tc>
          <w:tcPr>
            <w:tcW w:w="2344" w:type="pct"/>
            <w:shd w:val="clear" w:color="auto" w:fill="auto"/>
            <w:noWrap/>
            <w:vAlign w:val="bottom"/>
          </w:tcPr>
          <w:p w14:paraId="604F88D6"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Is a test I’ve heard of before (9) </w:t>
            </w:r>
          </w:p>
        </w:tc>
        <w:tc>
          <w:tcPr>
            <w:tcW w:w="885" w:type="pct"/>
            <w:shd w:val="clear" w:color="auto" w:fill="auto"/>
            <w:noWrap/>
            <w:vAlign w:val="bottom"/>
          </w:tcPr>
          <w:p w14:paraId="6641676F" w14:textId="77777777" w:rsidR="00B55E12" w:rsidRPr="00EB40E1" w:rsidRDefault="00B55E12" w:rsidP="008C167B">
            <w:pPr>
              <w:jc w:val="center"/>
              <w:rPr>
                <w:rFonts w:eastAsia="Times New Roman"/>
                <w:sz w:val="20"/>
                <w:szCs w:val="20"/>
              </w:rPr>
            </w:pPr>
            <w:r w:rsidRPr="005E2A99">
              <w:rPr>
                <w:rFonts w:eastAsia="Times New Roman"/>
                <w:sz w:val="20"/>
                <w:szCs w:val="20"/>
              </w:rPr>
              <w:t>0.82</w:t>
            </w:r>
          </w:p>
        </w:tc>
        <w:tc>
          <w:tcPr>
            <w:tcW w:w="365" w:type="pct"/>
            <w:shd w:val="clear" w:color="auto" w:fill="auto"/>
            <w:noWrap/>
            <w:vAlign w:val="bottom"/>
          </w:tcPr>
          <w:p w14:paraId="762A0A87"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0.64</w:t>
            </w:r>
          </w:p>
        </w:tc>
        <w:tc>
          <w:tcPr>
            <w:tcW w:w="365" w:type="pct"/>
            <w:shd w:val="clear" w:color="auto" w:fill="auto"/>
            <w:noWrap/>
            <w:vAlign w:val="bottom"/>
          </w:tcPr>
          <w:p w14:paraId="45E2CAE3"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0.36</w:t>
            </w:r>
          </w:p>
        </w:tc>
        <w:tc>
          <w:tcPr>
            <w:tcW w:w="364" w:type="pct"/>
            <w:shd w:val="clear" w:color="auto" w:fill="auto"/>
            <w:noWrap/>
            <w:vAlign w:val="bottom"/>
          </w:tcPr>
          <w:p w14:paraId="288E4B65"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w:t>
            </w:r>
          </w:p>
        </w:tc>
      </w:tr>
      <w:tr w:rsidR="008C167B" w:rsidRPr="00497217" w14:paraId="279CF9D6" w14:textId="77777777" w:rsidTr="005E2A99">
        <w:trPr>
          <w:trHeight w:val="20"/>
        </w:trPr>
        <w:tc>
          <w:tcPr>
            <w:tcW w:w="677" w:type="pct"/>
            <w:vMerge/>
            <w:tcBorders>
              <w:bottom w:val="single" w:sz="4" w:space="0" w:color="auto"/>
            </w:tcBorders>
            <w:shd w:val="clear" w:color="auto" w:fill="auto"/>
            <w:noWrap/>
            <w:vAlign w:val="center"/>
          </w:tcPr>
          <w:p w14:paraId="73E5D7EE" w14:textId="77777777" w:rsidR="00B55E12" w:rsidRPr="008C167B" w:rsidRDefault="00B55E12" w:rsidP="008C167B">
            <w:pPr>
              <w:jc w:val="center"/>
              <w:rPr>
                <w:rFonts w:eastAsia="Times New Roman"/>
                <w:color w:val="000000"/>
                <w:sz w:val="20"/>
                <w:szCs w:val="20"/>
              </w:rPr>
            </w:pPr>
          </w:p>
        </w:tc>
        <w:tc>
          <w:tcPr>
            <w:tcW w:w="2344" w:type="pct"/>
            <w:shd w:val="clear" w:color="auto" w:fill="auto"/>
            <w:noWrap/>
            <w:vAlign w:val="bottom"/>
          </w:tcPr>
          <w:p w14:paraId="5399CB35"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Is for a disease I have heard of (10) </w:t>
            </w:r>
          </w:p>
        </w:tc>
        <w:tc>
          <w:tcPr>
            <w:tcW w:w="885" w:type="pct"/>
            <w:shd w:val="clear" w:color="auto" w:fill="auto"/>
            <w:noWrap/>
            <w:vAlign w:val="bottom"/>
          </w:tcPr>
          <w:p w14:paraId="4E1592EF" w14:textId="77777777" w:rsidR="00B55E12" w:rsidRPr="00EB40E1" w:rsidRDefault="00B55E12" w:rsidP="008C167B">
            <w:pPr>
              <w:jc w:val="center"/>
              <w:rPr>
                <w:rFonts w:eastAsia="Times New Roman"/>
                <w:sz w:val="20"/>
                <w:szCs w:val="20"/>
              </w:rPr>
            </w:pPr>
            <w:r w:rsidRPr="005E2A99">
              <w:rPr>
                <w:rFonts w:eastAsia="Times New Roman"/>
                <w:sz w:val="20"/>
                <w:szCs w:val="20"/>
              </w:rPr>
              <w:t>0.68</w:t>
            </w:r>
          </w:p>
        </w:tc>
        <w:tc>
          <w:tcPr>
            <w:tcW w:w="365" w:type="pct"/>
            <w:shd w:val="clear" w:color="auto" w:fill="auto"/>
            <w:noWrap/>
            <w:vAlign w:val="bottom"/>
          </w:tcPr>
          <w:p w14:paraId="2CB2BD22"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0.55</w:t>
            </w:r>
          </w:p>
        </w:tc>
        <w:tc>
          <w:tcPr>
            <w:tcW w:w="365" w:type="pct"/>
            <w:shd w:val="clear" w:color="auto" w:fill="auto"/>
            <w:noWrap/>
            <w:vAlign w:val="bottom"/>
          </w:tcPr>
          <w:p w14:paraId="600E80D0"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0.45</w:t>
            </w:r>
          </w:p>
        </w:tc>
        <w:tc>
          <w:tcPr>
            <w:tcW w:w="364" w:type="pct"/>
            <w:shd w:val="clear" w:color="auto" w:fill="auto"/>
            <w:noWrap/>
            <w:vAlign w:val="bottom"/>
          </w:tcPr>
          <w:p w14:paraId="2770A5FF"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1.1</w:t>
            </w:r>
          </w:p>
        </w:tc>
      </w:tr>
      <w:tr w:rsidR="008C167B" w:rsidRPr="00497217" w14:paraId="6C070C54" w14:textId="77777777" w:rsidTr="005E2A99">
        <w:trPr>
          <w:trHeight w:val="20"/>
        </w:trPr>
        <w:tc>
          <w:tcPr>
            <w:tcW w:w="677" w:type="pct"/>
            <w:vMerge/>
            <w:tcBorders>
              <w:bottom w:val="single" w:sz="4" w:space="0" w:color="auto"/>
            </w:tcBorders>
            <w:shd w:val="clear" w:color="auto" w:fill="auto"/>
            <w:noWrap/>
            <w:vAlign w:val="center"/>
          </w:tcPr>
          <w:p w14:paraId="4C29442F" w14:textId="77777777" w:rsidR="00B55E12" w:rsidRPr="008C167B" w:rsidRDefault="00B55E12" w:rsidP="008C167B">
            <w:pPr>
              <w:jc w:val="center"/>
              <w:rPr>
                <w:rFonts w:eastAsia="Times New Roman"/>
                <w:color w:val="000000"/>
                <w:sz w:val="20"/>
                <w:szCs w:val="20"/>
              </w:rPr>
            </w:pPr>
          </w:p>
        </w:tc>
        <w:tc>
          <w:tcPr>
            <w:tcW w:w="2344" w:type="pct"/>
            <w:tcBorders>
              <w:bottom w:val="single" w:sz="4" w:space="0" w:color="auto"/>
            </w:tcBorders>
            <w:shd w:val="clear" w:color="auto" w:fill="auto"/>
            <w:noWrap/>
            <w:vAlign w:val="bottom"/>
          </w:tcPr>
          <w:p w14:paraId="662996D0"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Is for a disease that I hear about in the news (10) </w:t>
            </w:r>
          </w:p>
        </w:tc>
        <w:tc>
          <w:tcPr>
            <w:tcW w:w="885" w:type="pct"/>
            <w:tcBorders>
              <w:bottom w:val="single" w:sz="4" w:space="0" w:color="auto"/>
            </w:tcBorders>
            <w:shd w:val="clear" w:color="auto" w:fill="auto"/>
            <w:noWrap/>
            <w:vAlign w:val="bottom"/>
          </w:tcPr>
          <w:p w14:paraId="648B9E4D" w14:textId="77777777" w:rsidR="00B55E12" w:rsidRPr="00EB40E1" w:rsidRDefault="00B55E12" w:rsidP="008C167B">
            <w:pPr>
              <w:jc w:val="center"/>
              <w:rPr>
                <w:rFonts w:eastAsia="Times New Roman"/>
                <w:sz w:val="20"/>
                <w:szCs w:val="20"/>
              </w:rPr>
            </w:pPr>
            <w:r w:rsidRPr="005E2A99">
              <w:rPr>
                <w:rFonts w:eastAsia="Times New Roman"/>
                <w:sz w:val="20"/>
                <w:szCs w:val="20"/>
              </w:rPr>
              <w:t>0.7</w:t>
            </w:r>
          </w:p>
        </w:tc>
        <w:tc>
          <w:tcPr>
            <w:tcW w:w="365" w:type="pct"/>
            <w:tcBorders>
              <w:bottom w:val="single" w:sz="4" w:space="0" w:color="auto"/>
            </w:tcBorders>
            <w:shd w:val="clear" w:color="auto" w:fill="auto"/>
            <w:noWrap/>
            <w:vAlign w:val="bottom"/>
          </w:tcPr>
          <w:p w14:paraId="5B44C9A9"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0.56</w:t>
            </w:r>
          </w:p>
        </w:tc>
        <w:tc>
          <w:tcPr>
            <w:tcW w:w="365" w:type="pct"/>
            <w:tcBorders>
              <w:bottom w:val="single" w:sz="4" w:space="0" w:color="auto"/>
            </w:tcBorders>
            <w:shd w:val="clear" w:color="auto" w:fill="auto"/>
            <w:noWrap/>
            <w:vAlign w:val="bottom"/>
          </w:tcPr>
          <w:p w14:paraId="78F9427D"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0.44</w:t>
            </w:r>
          </w:p>
        </w:tc>
        <w:tc>
          <w:tcPr>
            <w:tcW w:w="364" w:type="pct"/>
            <w:tcBorders>
              <w:bottom w:val="single" w:sz="4" w:space="0" w:color="auto"/>
            </w:tcBorders>
            <w:shd w:val="clear" w:color="auto" w:fill="auto"/>
            <w:noWrap/>
            <w:vAlign w:val="bottom"/>
          </w:tcPr>
          <w:p w14:paraId="0D78BD69"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1.1</w:t>
            </w:r>
          </w:p>
        </w:tc>
      </w:tr>
      <w:tr w:rsidR="008C167B" w:rsidRPr="00497217" w14:paraId="286001E0" w14:textId="77777777" w:rsidTr="005E2A99">
        <w:trPr>
          <w:trHeight w:val="20"/>
        </w:trPr>
        <w:tc>
          <w:tcPr>
            <w:tcW w:w="677" w:type="pct"/>
            <w:vMerge w:val="restart"/>
            <w:tcBorders>
              <w:top w:val="single" w:sz="4" w:space="0" w:color="auto"/>
              <w:bottom w:val="single" w:sz="4" w:space="0" w:color="auto"/>
            </w:tcBorders>
            <w:shd w:val="clear" w:color="auto" w:fill="auto"/>
            <w:noWrap/>
            <w:vAlign w:val="center"/>
          </w:tcPr>
          <w:p w14:paraId="6570F2A4" w14:textId="77777777" w:rsidR="00B55E12" w:rsidRPr="00EB40E1" w:rsidRDefault="00B55E12" w:rsidP="008C167B">
            <w:pPr>
              <w:jc w:val="center"/>
              <w:rPr>
                <w:rFonts w:eastAsia="Times New Roman"/>
                <w:color w:val="000000"/>
                <w:sz w:val="20"/>
                <w:szCs w:val="20"/>
              </w:rPr>
            </w:pPr>
            <w:r w:rsidRPr="00EB40E1">
              <w:rPr>
                <w:rFonts w:eastAsia="Times New Roman"/>
                <w:color w:val="000000"/>
                <w:sz w:val="20"/>
                <w:szCs w:val="20"/>
              </w:rPr>
              <w:t>Monetary Cost</w:t>
            </w:r>
          </w:p>
        </w:tc>
        <w:tc>
          <w:tcPr>
            <w:tcW w:w="2344" w:type="pct"/>
            <w:tcBorders>
              <w:top w:val="single" w:sz="4" w:space="0" w:color="auto"/>
            </w:tcBorders>
            <w:shd w:val="clear" w:color="auto" w:fill="auto"/>
            <w:noWrap/>
            <w:vAlign w:val="bottom"/>
          </w:tcPr>
          <w:p w14:paraId="39196ECC"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Is cheap (4) </w:t>
            </w:r>
          </w:p>
        </w:tc>
        <w:tc>
          <w:tcPr>
            <w:tcW w:w="885" w:type="pct"/>
            <w:tcBorders>
              <w:top w:val="single" w:sz="4" w:space="0" w:color="auto"/>
            </w:tcBorders>
            <w:shd w:val="clear" w:color="auto" w:fill="auto"/>
            <w:noWrap/>
            <w:vAlign w:val="bottom"/>
          </w:tcPr>
          <w:p w14:paraId="1FBC4D32" w14:textId="77777777" w:rsidR="00B55E12" w:rsidRPr="00EB40E1" w:rsidRDefault="00B55E12" w:rsidP="008C167B">
            <w:pPr>
              <w:jc w:val="center"/>
              <w:rPr>
                <w:rFonts w:eastAsia="Times New Roman"/>
                <w:sz w:val="20"/>
                <w:szCs w:val="20"/>
              </w:rPr>
            </w:pPr>
            <w:r w:rsidRPr="005E2A99">
              <w:rPr>
                <w:rFonts w:eastAsia="Times New Roman"/>
                <w:sz w:val="20"/>
                <w:szCs w:val="20"/>
              </w:rPr>
              <w:t>0.9</w:t>
            </w:r>
          </w:p>
        </w:tc>
        <w:tc>
          <w:tcPr>
            <w:tcW w:w="365" w:type="pct"/>
            <w:tcBorders>
              <w:top w:val="single" w:sz="4" w:space="0" w:color="auto"/>
            </w:tcBorders>
            <w:shd w:val="clear" w:color="auto" w:fill="auto"/>
            <w:noWrap/>
            <w:vAlign w:val="bottom"/>
          </w:tcPr>
          <w:p w14:paraId="15EA3CC6"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0.76</w:t>
            </w:r>
          </w:p>
        </w:tc>
        <w:tc>
          <w:tcPr>
            <w:tcW w:w="365" w:type="pct"/>
            <w:tcBorders>
              <w:top w:val="single" w:sz="4" w:space="0" w:color="auto"/>
            </w:tcBorders>
            <w:shd w:val="clear" w:color="auto" w:fill="auto"/>
            <w:noWrap/>
            <w:vAlign w:val="bottom"/>
          </w:tcPr>
          <w:p w14:paraId="562A47F4"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0.24</w:t>
            </w:r>
          </w:p>
        </w:tc>
        <w:tc>
          <w:tcPr>
            <w:tcW w:w="364" w:type="pct"/>
            <w:tcBorders>
              <w:top w:val="single" w:sz="4" w:space="0" w:color="auto"/>
            </w:tcBorders>
            <w:shd w:val="clear" w:color="auto" w:fill="auto"/>
            <w:noWrap/>
            <w:vAlign w:val="bottom"/>
          </w:tcPr>
          <w:p w14:paraId="2F17352E"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w:t>
            </w:r>
          </w:p>
        </w:tc>
      </w:tr>
      <w:tr w:rsidR="008C167B" w:rsidRPr="00497217" w14:paraId="3C157776" w14:textId="77777777" w:rsidTr="005E2A99">
        <w:trPr>
          <w:trHeight w:val="20"/>
        </w:trPr>
        <w:tc>
          <w:tcPr>
            <w:tcW w:w="677" w:type="pct"/>
            <w:vMerge/>
            <w:tcBorders>
              <w:bottom w:val="single" w:sz="4" w:space="0" w:color="auto"/>
            </w:tcBorders>
            <w:shd w:val="clear" w:color="auto" w:fill="auto"/>
            <w:noWrap/>
            <w:vAlign w:val="center"/>
          </w:tcPr>
          <w:p w14:paraId="0634B1E4" w14:textId="77777777" w:rsidR="00B55E12" w:rsidRPr="008C167B" w:rsidRDefault="00B55E12" w:rsidP="008C167B">
            <w:pPr>
              <w:jc w:val="center"/>
              <w:rPr>
                <w:rFonts w:eastAsia="Times New Roman"/>
                <w:color w:val="000000"/>
                <w:sz w:val="20"/>
                <w:szCs w:val="20"/>
              </w:rPr>
            </w:pPr>
          </w:p>
        </w:tc>
        <w:tc>
          <w:tcPr>
            <w:tcW w:w="2344" w:type="pct"/>
            <w:shd w:val="clear" w:color="auto" w:fill="auto"/>
            <w:noWrap/>
            <w:vAlign w:val="bottom"/>
          </w:tcPr>
          <w:p w14:paraId="2E991E31"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Is affordable (14) </w:t>
            </w:r>
          </w:p>
        </w:tc>
        <w:tc>
          <w:tcPr>
            <w:tcW w:w="885" w:type="pct"/>
            <w:shd w:val="clear" w:color="auto" w:fill="auto"/>
            <w:noWrap/>
            <w:vAlign w:val="bottom"/>
          </w:tcPr>
          <w:p w14:paraId="432817A4" w14:textId="77777777" w:rsidR="00B55E12" w:rsidRPr="00EB40E1" w:rsidRDefault="00B55E12" w:rsidP="008C167B">
            <w:pPr>
              <w:jc w:val="center"/>
              <w:rPr>
                <w:rFonts w:eastAsia="Times New Roman"/>
                <w:sz w:val="20"/>
                <w:szCs w:val="20"/>
              </w:rPr>
            </w:pPr>
            <w:r w:rsidRPr="005E2A99">
              <w:rPr>
                <w:rFonts w:eastAsia="Times New Roman"/>
                <w:sz w:val="20"/>
                <w:szCs w:val="20"/>
              </w:rPr>
              <w:t>0.79</w:t>
            </w:r>
          </w:p>
        </w:tc>
        <w:tc>
          <w:tcPr>
            <w:tcW w:w="365" w:type="pct"/>
            <w:shd w:val="clear" w:color="auto" w:fill="auto"/>
            <w:noWrap/>
            <w:vAlign w:val="bottom"/>
          </w:tcPr>
          <w:p w14:paraId="741FC03F"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0.71</w:t>
            </w:r>
          </w:p>
        </w:tc>
        <w:tc>
          <w:tcPr>
            <w:tcW w:w="365" w:type="pct"/>
            <w:shd w:val="clear" w:color="auto" w:fill="auto"/>
            <w:noWrap/>
            <w:vAlign w:val="bottom"/>
          </w:tcPr>
          <w:p w14:paraId="011F30A5"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0.29</w:t>
            </w:r>
          </w:p>
        </w:tc>
        <w:tc>
          <w:tcPr>
            <w:tcW w:w="364" w:type="pct"/>
            <w:shd w:val="clear" w:color="auto" w:fill="auto"/>
            <w:noWrap/>
            <w:vAlign w:val="bottom"/>
          </w:tcPr>
          <w:p w14:paraId="2499D1E1"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w:t>
            </w:r>
          </w:p>
        </w:tc>
      </w:tr>
      <w:tr w:rsidR="008C167B" w:rsidRPr="00497217" w14:paraId="7E166903" w14:textId="77777777" w:rsidTr="005E2A99">
        <w:trPr>
          <w:trHeight w:val="20"/>
        </w:trPr>
        <w:tc>
          <w:tcPr>
            <w:tcW w:w="677" w:type="pct"/>
            <w:vMerge/>
            <w:tcBorders>
              <w:bottom w:val="single" w:sz="4" w:space="0" w:color="auto"/>
            </w:tcBorders>
            <w:shd w:val="clear" w:color="auto" w:fill="auto"/>
            <w:noWrap/>
            <w:vAlign w:val="center"/>
          </w:tcPr>
          <w:p w14:paraId="1E94BD3A" w14:textId="77777777" w:rsidR="00B55E12" w:rsidRPr="008C167B" w:rsidRDefault="00B55E12" w:rsidP="008C167B">
            <w:pPr>
              <w:jc w:val="center"/>
              <w:rPr>
                <w:rFonts w:eastAsia="Times New Roman"/>
                <w:color w:val="000000"/>
                <w:sz w:val="20"/>
                <w:szCs w:val="20"/>
              </w:rPr>
            </w:pPr>
          </w:p>
        </w:tc>
        <w:tc>
          <w:tcPr>
            <w:tcW w:w="2344" w:type="pct"/>
            <w:tcBorders>
              <w:bottom w:val="single" w:sz="4" w:space="0" w:color="auto"/>
            </w:tcBorders>
            <w:shd w:val="clear" w:color="auto" w:fill="auto"/>
            <w:noWrap/>
            <w:vAlign w:val="bottom"/>
          </w:tcPr>
          <w:p w14:paraId="4B2C23A6"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Is not expensive (8) </w:t>
            </w:r>
          </w:p>
        </w:tc>
        <w:tc>
          <w:tcPr>
            <w:tcW w:w="885" w:type="pct"/>
            <w:tcBorders>
              <w:bottom w:val="single" w:sz="4" w:space="0" w:color="auto"/>
            </w:tcBorders>
            <w:shd w:val="clear" w:color="auto" w:fill="auto"/>
            <w:noWrap/>
            <w:vAlign w:val="bottom"/>
          </w:tcPr>
          <w:p w14:paraId="77607F61" w14:textId="77777777" w:rsidR="00B55E12" w:rsidRPr="00EB40E1" w:rsidRDefault="00B55E12" w:rsidP="008C167B">
            <w:pPr>
              <w:jc w:val="center"/>
              <w:rPr>
                <w:rFonts w:eastAsia="Times New Roman"/>
                <w:sz w:val="20"/>
                <w:szCs w:val="20"/>
              </w:rPr>
            </w:pPr>
            <w:r w:rsidRPr="005E2A99">
              <w:rPr>
                <w:rFonts w:eastAsia="Times New Roman"/>
                <w:sz w:val="20"/>
                <w:szCs w:val="20"/>
              </w:rPr>
              <w:t>0.71</w:t>
            </w:r>
          </w:p>
        </w:tc>
        <w:tc>
          <w:tcPr>
            <w:tcW w:w="365" w:type="pct"/>
            <w:tcBorders>
              <w:bottom w:val="single" w:sz="4" w:space="0" w:color="auto"/>
            </w:tcBorders>
            <w:shd w:val="clear" w:color="auto" w:fill="auto"/>
            <w:noWrap/>
            <w:vAlign w:val="bottom"/>
          </w:tcPr>
          <w:p w14:paraId="4C03918A"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0.59</w:t>
            </w:r>
          </w:p>
        </w:tc>
        <w:tc>
          <w:tcPr>
            <w:tcW w:w="365" w:type="pct"/>
            <w:tcBorders>
              <w:bottom w:val="single" w:sz="4" w:space="0" w:color="auto"/>
            </w:tcBorders>
            <w:shd w:val="clear" w:color="auto" w:fill="auto"/>
            <w:noWrap/>
            <w:vAlign w:val="bottom"/>
          </w:tcPr>
          <w:p w14:paraId="3FF34B27"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0.41</w:t>
            </w:r>
          </w:p>
        </w:tc>
        <w:tc>
          <w:tcPr>
            <w:tcW w:w="364" w:type="pct"/>
            <w:tcBorders>
              <w:bottom w:val="single" w:sz="4" w:space="0" w:color="auto"/>
            </w:tcBorders>
            <w:shd w:val="clear" w:color="auto" w:fill="auto"/>
            <w:noWrap/>
            <w:vAlign w:val="bottom"/>
          </w:tcPr>
          <w:p w14:paraId="7396DFD8"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w:t>
            </w:r>
          </w:p>
        </w:tc>
      </w:tr>
      <w:tr w:rsidR="008C167B" w:rsidRPr="00497217" w14:paraId="7B657A09" w14:textId="77777777" w:rsidTr="005E2A99">
        <w:trPr>
          <w:trHeight w:val="20"/>
        </w:trPr>
        <w:tc>
          <w:tcPr>
            <w:tcW w:w="677" w:type="pct"/>
            <w:vMerge w:val="restart"/>
            <w:tcBorders>
              <w:top w:val="single" w:sz="4" w:space="0" w:color="auto"/>
              <w:bottom w:val="single" w:sz="4" w:space="0" w:color="auto"/>
            </w:tcBorders>
            <w:shd w:val="clear" w:color="auto" w:fill="auto"/>
            <w:noWrap/>
            <w:vAlign w:val="center"/>
          </w:tcPr>
          <w:p w14:paraId="3CC7888F" w14:textId="6B90340F" w:rsidR="001C1587" w:rsidRPr="008C167B" w:rsidRDefault="00B55E12" w:rsidP="008C167B">
            <w:pPr>
              <w:jc w:val="center"/>
              <w:rPr>
                <w:rFonts w:eastAsia="Times New Roman"/>
                <w:color w:val="000000"/>
                <w:sz w:val="20"/>
                <w:szCs w:val="20"/>
              </w:rPr>
            </w:pPr>
            <w:r w:rsidRPr="00EB40E1">
              <w:rPr>
                <w:rFonts w:eastAsia="Times New Roman"/>
                <w:color w:val="000000"/>
                <w:sz w:val="20"/>
                <w:szCs w:val="20"/>
              </w:rPr>
              <w:t>Per</w:t>
            </w:r>
            <w:r w:rsidRPr="008C167B">
              <w:rPr>
                <w:rFonts w:eastAsia="Times New Roman"/>
                <w:color w:val="000000"/>
                <w:sz w:val="20"/>
                <w:szCs w:val="20"/>
              </w:rPr>
              <w:t xml:space="preserve">sonal </w:t>
            </w:r>
            <w:r w:rsidR="001C1587" w:rsidRPr="008C167B">
              <w:rPr>
                <w:rFonts w:eastAsia="Times New Roman"/>
                <w:color w:val="000000"/>
                <w:sz w:val="20"/>
                <w:szCs w:val="20"/>
              </w:rPr>
              <w:t>Preference</w:t>
            </w:r>
          </w:p>
        </w:tc>
        <w:tc>
          <w:tcPr>
            <w:tcW w:w="2344" w:type="pct"/>
            <w:tcBorders>
              <w:top w:val="single" w:sz="4" w:space="0" w:color="auto"/>
            </w:tcBorders>
            <w:shd w:val="clear" w:color="auto" w:fill="auto"/>
            <w:noWrap/>
            <w:vAlign w:val="bottom"/>
          </w:tcPr>
          <w:p w14:paraId="4DCEA227"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Fits with my values (7) </w:t>
            </w:r>
          </w:p>
        </w:tc>
        <w:tc>
          <w:tcPr>
            <w:tcW w:w="885" w:type="pct"/>
            <w:tcBorders>
              <w:top w:val="single" w:sz="4" w:space="0" w:color="auto"/>
            </w:tcBorders>
            <w:shd w:val="clear" w:color="auto" w:fill="auto"/>
            <w:noWrap/>
            <w:vAlign w:val="bottom"/>
          </w:tcPr>
          <w:p w14:paraId="0B2F8198" w14:textId="77777777" w:rsidR="00B55E12" w:rsidRPr="00EB40E1" w:rsidRDefault="00B55E12" w:rsidP="008C167B">
            <w:pPr>
              <w:jc w:val="center"/>
              <w:rPr>
                <w:rFonts w:eastAsia="Times New Roman"/>
                <w:sz w:val="20"/>
                <w:szCs w:val="20"/>
              </w:rPr>
            </w:pPr>
            <w:r w:rsidRPr="005E2A99">
              <w:rPr>
                <w:rFonts w:eastAsia="Times New Roman"/>
                <w:sz w:val="20"/>
                <w:szCs w:val="20"/>
              </w:rPr>
              <w:t>0.68</w:t>
            </w:r>
          </w:p>
        </w:tc>
        <w:tc>
          <w:tcPr>
            <w:tcW w:w="365" w:type="pct"/>
            <w:tcBorders>
              <w:top w:val="single" w:sz="4" w:space="0" w:color="auto"/>
            </w:tcBorders>
            <w:shd w:val="clear" w:color="auto" w:fill="auto"/>
            <w:noWrap/>
            <w:vAlign w:val="bottom"/>
          </w:tcPr>
          <w:p w14:paraId="388B6C60"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0.51</w:t>
            </w:r>
          </w:p>
        </w:tc>
        <w:tc>
          <w:tcPr>
            <w:tcW w:w="365" w:type="pct"/>
            <w:tcBorders>
              <w:top w:val="single" w:sz="4" w:space="0" w:color="auto"/>
            </w:tcBorders>
            <w:shd w:val="clear" w:color="auto" w:fill="auto"/>
            <w:noWrap/>
            <w:vAlign w:val="bottom"/>
          </w:tcPr>
          <w:p w14:paraId="57C975A4"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0.49</w:t>
            </w:r>
          </w:p>
        </w:tc>
        <w:tc>
          <w:tcPr>
            <w:tcW w:w="364" w:type="pct"/>
            <w:tcBorders>
              <w:top w:val="single" w:sz="4" w:space="0" w:color="auto"/>
            </w:tcBorders>
            <w:shd w:val="clear" w:color="auto" w:fill="auto"/>
            <w:noWrap/>
            <w:vAlign w:val="bottom"/>
          </w:tcPr>
          <w:p w14:paraId="66B2FB74"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1.1</w:t>
            </w:r>
          </w:p>
        </w:tc>
      </w:tr>
      <w:tr w:rsidR="008C167B" w:rsidRPr="00497217" w14:paraId="378DC11D" w14:textId="77777777" w:rsidTr="005E2A99">
        <w:trPr>
          <w:trHeight w:val="20"/>
        </w:trPr>
        <w:tc>
          <w:tcPr>
            <w:tcW w:w="677" w:type="pct"/>
            <w:vMerge/>
            <w:tcBorders>
              <w:bottom w:val="single" w:sz="4" w:space="0" w:color="auto"/>
            </w:tcBorders>
            <w:shd w:val="clear" w:color="auto" w:fill="auto"/>
            <w:noWrap/>
            <w:vAlign w:val="center"/>
          </w:tcPr>
          <w:p w14:paraId="7F07B6DB" w14:textId="77777777" w:rsidR="00B55E12" w:rsidRPr="008C167B" w:rsidRDefault="00B55E12" w:rsidP="008C167B">
            <w:pPr>
              <w:jc w:val="center"/>
              <w:rPr>
                <w:rFonts w:eastAsia="Times New Roman"/>
                <w:color w:val="000000"/>
                <w:sz w:val="20"/>
                <w:szCs w:val="20"/>
              </w:rPr>
            </w:pPr>
          </w:p>
        </w:tc>
        <w:tc>
          <w:tcPr>
            <w:tcW w:w="2344" w:type="pct"/>
            <w:shd w:val="clear" w:color="auto" w:fill="auto"/>
            <w:noWrap/>
            <w:vAlign w:val="bottom"/>
          </w:tcPr>
          <w:p w14:paraId="65FEFF0B"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Will not make me worry that I am unhealthy (16) </w:t>
            </w:r>
          </w:p>
        </w:tc>
        <w:tc>
          <w:tcPr>
            <w:tcW w:w="885" w:type="pct"/>
            <w:shd w:val="clear" w:color="auto" w:fill="auto"/>
            <w:noWrap/>
            <w:vAlign w:val="bottom"/>
          </w:tcPr>
          <w:p w14:paraId="028B4335" w14:textId="77777777" w:rsidR="00B55E12" w:rsidRPr="00EB40E1" w:rsidRDefault="00B55E12" w:rsidP="008C167B">
            <w:pPr>
              <w:jc w:val="center"/>
              <w:rPr>
                <w:rFonts w:eastAsia="Times New Roman"/>
                <w:sz w:val="20"/>
                <w:szCs w:val="20"/>
              </w:rPr>
            </w:pPr>
            <w:r w:rsidRPr="005E2A99">
              <w:rPr>
                <w:rFonts w:eastAsia="Times New Roman"/>
                <w:sz w:val="20"/>
                <w:szCs w:val="20"/>
              </w:rPr>
              <w:t>0.34</w:t>
            </w:r>
          </w:p>
        </w:tc>
        <w:tc>
          <w:tcPr>
            <w:tcW w:w="365" w:type="pct"/>
            <w:shd w:val="clear" w:color="auto" w:fill="auto"/>
            <w:noWrap/>
            <w:vAlign w:val="bottom"/>
          </w:tcPr>
          <w:p w14:paraId="339E058C"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0.48</w:t>
            </w:r>
          </w:p>
        </w:tc>
        <w:tc>
          <w:tcPr>
            <w:tcW w:w="365" w:type="pct"/>
            <w:shd w:val="clear" w:color="auto" w:fill="auto"/>
            <w:noWrap/>
            <w:vAlign w:val="bottom"/>
          </w:tcPr>
          <w:p w14:paraId="504795AA"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0.52</w:t>
            </w:r>
          </w:p>
        </w:tc>
        <w:tc>
          <w:tcPr>
            <w:tcW w:w="364" w:type="pct"/>
            <w:shd w:val="clear" w:color="auto" w:fill="auto"/>
            <w:noWrap/>
            <w:vAlign w:val="bottom"/>
          </w:tcPr>
          <w:p w14:paraId="65458860"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3.3</w:t>
            </w:r>
          </w:p>
        </w:tc>
      </w:tr>
      <w:tr w:rsidR="008C167B" w:rsidRPr="00497217" w14:paraId="69182B46" w14:textId="77777777" w:rsidTr="005E2A99">
        <w:trPr>
          <w:trHeight w:val="20"/>
        </w:trPr>
        <w:tc>
          <w:tcPr>
            <w:tcW w:w="677" w:type="pct"/>
            <w:vMerge/>
            <w:tcBorders>
              <w:bottom w:val="single" w:sz="4" w:space="0" w:color="auto"/>
            </w:tcBorders>
            <w:shd w:val="clear" w:color="auto" w:fill="auto"/>
            <w:noWrap/>
            <w:vAlign w:val="center"/>
          </w:tcPr>
          <w:p w14:paraId="54364123" w14:textId="77777777" w:rsidR="00B55E12" w:rsidRPr="008C167B" w:rsidRDefault="00B55E12" w:rsidP="008C167B">
            <w:pPr>
              <w:jc w:val="center"/>
              <w:rPr>
                <w:rFonts w:eastAsia="Times New Roman"/>
                <w:color w:val="000000"/>
                <w:sz w:val="20"/>
                <w:szCs w:val="20"/>
              </w:rPr>
            </w:pPr>
          </w:p>
        </w:tc>
        <w:tc>
          <w:tcPr>
            <w:tcW w:w="2344" w:type="pct"/>
            <w:tcBorders>
              <w:bottom w:val="single" w:sz="4" w:space="0" w:color="auto"/>
            </w:tcBorders>
            <w:shd w:val="clear" w:color="auto" w:fill="auto"/>
            <w:noWrap/>
            <w:vAlign w:val="bottom"/>
          </w:tcPr>
          <w:p w14:paraId="406DC01E" w14:textId="77777777" w:rsidR="00B55E12" w:rsidRPr="00EB40E1" w:rsidRDefault="00B55E12" w:rsidP="008C167B">
            <w:pPr>
              <w:rPr>
                <w:rFonts w:eastAsia="Times New Roman"/>
                <w:color w:val="000000"/>
                <w:sz w:val="20"/>
                <w:szCs w:val="20"/>
              </w:rPr>
            </w:pPr>
            <w:r w:rsidRPr="005E2A99">
              <w:rPr>
                <w:rFonts w:eastAsia="Times New Roman"/>
                <w:color w:val="000000"/>
                <w:sz w:val="20"/>
                <w:szCs w:val="20"/>
              </w:rPr>
              <w:t xml:space="preserve">Is consistent with my personal preferences (3) </w:t>
            </w:r>
          </w:p>
        </w:tc>
        <w:tc>
          <w:tcPr>
            <w:tcW w:w="885" w:type="pct"/>
            <w:tcBorders>
              <w:bottom w:val="single" w:sz="4" w:space="0" w:color="auto"/>
            </w:tcBorders>
            <w:shd w:val="clear" w:color="auto" w:fill="auto"/>
            <w:noWrap/>
            <w:vAlign w:val="bottom"/>
          </w:tcPr>
          <w:p w14:paraId="4D702806" w14:textId="77777777" w:rsidR="00B55E12" w:rsidRPr="00EB40E1" w:rsidRDefault="00B55E12" w:rsidP="008C167B">
            <w:pPr>
              <w:jc w:val="center"/>
              <w:rPr>
                <w:rFonts w:eastAsia="Times New Roman"/>
                <w:sz w:val="20"/>
                <w:szCs w:val="20"/>
              </w:rPr>
            </w:pPr>
            <w:r w:rsidRPr="005E2A99">
              <w:rPr>
                <w:rFonts w:eastAsia="Times New Roman"/>
                <w:sz w:val="20"/>
                <w:szCs w:val="20"/>
              </w:rPr>
              <w:t>0.82</w:t>
            </w:r>
          </w:p>
        </w:tc>
        <w:tc>
          <w:tcPr>
            <w:tcW w:w="365" w:type="pct"/>
            <w:tcBorders>
              <w:bottom w:val="single" w:sz="4" w:space="0" w:color="auto"/>
            </w:tcBorders>
            <w:shd w:val="clear" w:color="auto" w:fill="auto"/>
            <w:noWrap/>
            <w:vAlign w:val="bottom"/>
          </w:tcPr>
          <w:p w14:paraId="62BC41F3"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0.73</w:t>
            </w:r>
          </w:p>
        </w:tc>
        <w:tc>
          <w:tcPr>
            <w:tcW w:w="365" w:type="pct"/>
            <w:tcBorders>
              <w:bottom w:val="single" w:sz="4" w:space="0" w:color="auto"/>
            </w:tcBorders>
            <w:shd w:val="clear" w:color="auto" w:fill="auto"/>
            <w:noWrap/>
            <w:vAlign w:val="bottom"/>
          </w:tcPr>
          <w:p w14:paraId="6B3AE3F6"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0.27</w:t>
            </w:r>
          </w:p>
        </w:tc>
        <w:tc>
          <w:tcPr>
            <w:tcW w:w="364" w:type="pct"/>
            <w:tcBorders>
              <w:bottom w:val="single" w:sz="4" w:space="0" w:color="auto"/>
            </w:tcBorders>
            <w:shd w:val="clear" w:color="auto" w:fill="auto"/>
            <w:noWrap/>
            <w:vAlign w:val="bottom"/>
          </w:tcPr>
          <w:p w14:paraId="4D4848A8" w14:textId="77777777" w:rsidR="00B55E12" w:rsidRPr="00EB40E1" w:rsidRDefault="00B55E12" w:rsidP="008C167B">
            <w:pPr>
              <w:jc w:val="center"/>
              <w:rPr>
                <w:rFonts w:eastAsia="Times New Roman"/>
                <w:color w:val="000000"/>
                <w:sz w:val="20"/>
                <w:szCs w:val="20"/>
              </w:rPr>
            </w:pPr>
            <w:r w:rsidRPr="005E2A99">
              <w:rPr>
                <w:rFonts w:eastAsia="Times New Roman"/>
                <w:color w:val="000000"/>
                <w:sz w:val="20"/>
                <w:szCs w:val="20"/>
              </w:rPr>
              <w:t>1</w:t>
            </w:r>
          </w:p>
        </w:tc>
      </w:tr>
    </w:tbl>
    <w:p w14:paraId="35D42C41" w14:textId="5F40F8E4" w:rsidR="00B55E12" w:rsidRPr="00497217" w:rsidRDefault="00B55E12" w:rsidP="003648C1">
      <w:pPr>
        <w:ind w:left="360"/>
        <w:jc w:val="center"/>
        <w:rPr>
          <w:b/>
          <w:color w:val="000000" w:themeColor="text1"/>
        </w:rPr>
      </w:pPr>
      <w:r w:rsidRPr="00497217">
        <w:br w:type="page"/>
      </w:r>
    </w:p>
    <w:p w14:paraId="7ED3957E" w14:textId="77777777" w:rsidR="000877EA" w:rsidRDefault="000877EA" w:rsidP="00B25D15">
      <w:pPr>
        <w:jc w:val="center"/>
        <w:rPr>
          <w:b/>
          <w:color w:val="000000" w:themeColor="text1"/>
        </w:rPr>
        <w:sectPr w:rsidR="000877EA" w:rsidSect="005E2A99">
          <w:headerReference w:type="default" r:id="rId27"/>
          <w:type w:val="nextColumn"/>
          <w:pgSz w:w="12240" w:h="15840"/>
          <w:pgMar w:top="1440" w:right="1440" w:bottom="1440" w:left="2160" w:header="720" w:footer="720" w:gutter="0"/>
          <w:cols w:space="720"/>
          <w:docGrid w:linePitch="360"/>
        </w:sectPr>
      </w:pPr>
    </w:p>
    <w:p w14:paraId="4F62C0BE" w14:textId="61909BB6" w:rsidR="00E0568E" w:rsidRPr="00497217" w:rsidRDefault="00E0568E" w:rsidP="00B25D15">
      <w:pPr>
        <w:jc w:val="center"/>
        <w:rPr>
          <w:b/>
          <w:color w:val="000000" w:themeColor="text1"/>
        </w:rPr>
      </w:pPr>
      <w:r w:rsidRPr="00497217">
        <w:rPr>
          <w:b/>
          <w:color w:val="000000" w:themeColor="text1"/>
        </w:rPr>
        <w:lastRenderedPageBreak/>
        <w:t>Appendix V</w:t>
      </w:r>
    </w:p>
    <w:p w14:paraId="0920D8B1" w14:textId="77777777" w:rsidR="00B57743" w:rsidRPr="007C3981" w:rsidRDefault="00B57743" w:rsidP="00B57743">
      <w:pPr>
        <w:jc w:val="center"/>
        <w:rPr>
          <w:b/>
        </w:rPr>
      </w:pPr>
    </w:p>
    <w:p w14:paraId="4C25BFCA" w14:textId="77777777" w:rsidR="00B57743" w:rsidRDefault="00B57743" w:rsidP="00B57743">
      <w:pPr>
        <w:rPr>
          <w:b/>
        </w:rPr>
      </w:pPr>
      <w:r>
        <w:rPr>
          <w:b/>
        </w:rPr>
        <w:t>Summary:</w:t>
      </w:r>
    </w:p>
    <w:p w14:paraId="5F3B78C7" w14:textId="77777777" w:rsidR="00B57743" w:rsidRDefault="00B57743" w:rsidP="00B57743">
      <w:r>
        <w:t xml:space="preserve">Oblique rotation methods such as </w:t>
      </w:r>
      <w:proofErr w:type="spellStart"/>
      <w:r>
        <w:t>Oblimin</w:t>
      </w:r>
      <w:proofErr w:type="spellEnd"/>
      <w:r>
        <w:t xml:space="preserve"> and </w:t>
      </w:r>
      <w:proofErr w:type="spellStart"/>
      <w:r>
        <w:t>Quartimin</w:t>
      </w:r>
      <w:proofErr w:type="spellEnd"/>
      <w:r>
        <w:t xml:space="preserve"> rotation support a 5-Factor solution. While final items and loading vary slightly from model to model, the same basic 5-Factors </w:t>
      </w:r>
      <w:r w:rsidRPr="00552842">
        <w:t xml:space="preserve">relating to how familiar the individual is with the screening test, the accuracy of the test, the benefit of the test, </w:t>
      </w:r>
      <w:r>
        <w:t xml:space="preserve">cost, and personal fit/preferences repeatedly arise. The </w:t>
      </w:r>
      <w:proofErr w:type="spellStart"/>
      <w:r>
        <w:t>GeominQ</w:t>
      </w:r>
      <w:proofErr w:type="spellEnd"/>
      <w:r>
        <w:t xml:space="preserve"> rotation returns a 4-Factor structure that retained all factors from the 5-Factor model except for personal fit/preference. </w:t>
      </w:r>
    </w:p>
    <w:p w14:paraId="079566AD" w14:textId="77777777" w:rsidR="00B57743" w:rsidRDefault="00B57743" w:rsidP="00B57743"/>
    <w:p w14:paraId="0990C268" w14:textId="77777777" w:rsidR="00B57743" w:rsidRDefault="00B57743" w:rsidP="00B57743">
      <w:r>
        <w:t xml:space="preserve">Orthogonal methods returned fewer factors. The </w:t>
      </w:r>
      <w:proofErr w:type="spellStart"/>
      <w:r>
        <w:t>Promax</w:t>
      </w:r>
      <w:proofErr w:type="spellEnd"/>
      <w:r>
        <w:t xml:space="preserve"> rotation returned 3-Factors while the </w:t>
      </w:r>
      <w:proofErr w:type="spellStart"/>
      <w:r>
        <w:t>Varimax</w:t>
      </w:r>
      <w:proofErr w:type="spellEnd"/>
      <w:r>
        <w:t xml:space="preserve"> and </w:t>
      </w:r>
      <w:proofErr w:type="spellStart"/>
      <w:r>
        <w:t>Quartimax</w:t>
      </w:r>
      <w:proofErr w:type="spellEnd"/>
      <w:r>
        <w:t xml:space="preserve"> rotations returns 2-Factor solutions. Given the factors that are extracted, I suspect that the inability of most of these orthogonal methods to successfully extract a 5-Factor solution like the oblique methods did is due to the fact that many of these factors are correlated with one another. For instance, the benefit and accuracy factors should reasonably be correlated as in real life the accuracy of a test is related to how much benefit can be produced by the test. </w:t>
      </w:r>
    </w:p>
    <w:p w14:paraId="117ED52B" w14:textId="77777777" w:rsidR="00B57743" w:rsidRDefault="00B57743" w:rsidP="00B57743"/>
    <w:p w14:paraId="49C48DBD" w14:textId="77777777" w:rsidR="00B57743" w:rsidRDefault="00B57743" w:rsidP="00B57743">
      <w:r>
        <w:t xml:space="preserve">When testing bi-factor solutions the </w:t>
      </w:r>
      <w:proofErr w:type="spellStart"/>
      <w:r>
        <w:t>Bifactor-Quartimin</w:t>
      </w:r>
      <w:proofErr w:type="spellEnd"/>
      <w:r>
        <w:t xml:space="preserve"> rotation failed to produce any solutions, while the </w:t>
      </w:r>
      <w:proofErr w:type="spellStart"/>
      <w:r>
        <w:t>Schmid-Leiman</w:t>
      </w:r>
      <w:proofErr w:type="spellEnd"/>
      <w:r>
        <w:t xml:space="preserve"> transformation returned a general factor and 4 additional factors. This solution generally supported a new factor regarding the comfort of the test, an accuracy factor and a benefit factor similar to our previous factors, as well as a factor that looked like a mix of our previously discussed familiarity and fit/preference factors. </w:t>
      </w:r>
    </w:p>
    <w:p w14:paraId="147E7191" w14:textId="77777777" w:rsidR="00B57743" w:rsidRDefault="00B57743" w:rsidP="00B57743"/>
    <w:p w14:paraId="51D77C5A" w14:textId="03B28FC7" w:rsidR="00B57743" w:rsidRPr="00552842" w:rsidRDefault="00B57743" w:rsidP="00B57743">
      <w:r>
        <w:t xml:space="preserve">Details regarding each rotation method, their models and fits, can be seen below. All rotation steps and final items can be found at </w:t>
      </w:r>
      <w:hyperlink r:id="rId28" w:history="1">
        <w:r w:rsidRPr="00C61C2F">
          <w:rPr>
            <w:rStyle w:val="Hyperlink"/>
          </w:rPr>
          <w:t>osf.io/agx3p</w:t>
        </w:r>
      </w:hyperlink>
      <w:r>
        <w:t xml:space="preserve">. Taken together, we will support the idea of the 5-Factor solution that was identified by the initial </w:t>
      </w:r>
      <w:proofErr w:type="spellStart"/>
      <w:r>
        <w:t>Oblimin</w:t>
      </w:r>
      <w:proofErr w:type="spellEnd"/>
      <w:r>
        <w:t xml:space="preserve"> rotation. </w:t>
      </w:r>
    </w:p>
    <w:p w14:paraId="52CA56C5" w14:textId="77777777" w:rsidR="00B57743" w:rsidRDefault="00B57743" w:rsidP="00B57743"/>
    <w:p w14:paraId="376FA7BF" w14:textId="77777777" w:rsidR="00B57743" w:rsidRDefault="00B57743" w:rsidP="00B57743">
      <w:pPr>
        <w:rPr>
          <w:b/>
        </w:rPr>
      </w:pPr>
    </w:p>
    <w:p w14:paraId="51831E9B" w14:textId="77777777" w:rsidR="00B57743" w:rsidRPr="00CF18F1" w:rsidRDefault="00B57743" w:rsidP="00B57743">
      <w:pPr>
        <w:rPr>
          <w:b/>
        </w:rPr>
      </w:pPr>
      <w:r>
        <w:rPr>
          <w:b/>
        </w:rPr>
        <w:t>Oblique Methods:</w:t>
      </w:r>
    </w:p>
    <w:p w14:paraId="2E3A0071" w14:textId="77777777" w:rsidR="00B57743" w:rsidRDefault="00B57743" w:rsidP="00B57743">
      <w:r>
        <w:t xml:space="preserve">When analyzing the data with alternative rotation methods, variations in factors and items were found. Using the </w:t>
      </w:r>
      <w:proofErr w:type="spellStart"/>
      <w:r>
        <w:t>quartimin</w:t>
      </w:r>
      <w:proofErr w:type="spellEnd"/>
      <w:r>
        <w:t xml:space="preserve"> rotation, we find that 8, 7, 6, and 3 factor models do not fit as almost all of these models end up with too few items on the last factor, and for the 3-factor model the model splinters at the second iteration. The 5-Factor model fit well, and consisted of the same factors (with slightly fewer items) as our reported </w:t>
      </w:r>
      <w:proofErr w:type="spellStart"/>
      <w:r>
        <w:t>Oblimin</w:t>
      </w:r>
      <w:proofErr w:type="spellEnd"/>
      <w:r>
        <w:t xml:space="preserve"> rotation. The 4, 2, and 1 Factor models fit, but the fit of these models was appreciably lower than the fit of the 2-Factor model. </w:t>
      </w:r>
    </w:p>
    <w:p w14:paraId="022FCA9E" w14:textId="77777777" w:rsidR="00B57743" w:rsidRDefault="00B57743" w:rsidP="00B5774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8"/>
        <w:gridCol w:w="1099"/>
        <w:gridCol w:w="1099"/>
        <w:gridCol w:w="1130"/>
        <w:gridCol w:w="1113"/>
        <w:gridCol w:w="1139"/>
        <w:gridCol w:w="1142"/>
      </w:tblGrid>
      <w:tr w:rsidR="00B57743" w:rsidRPr="00497217" w14:paraId="13191F61" w14:textId="77777777" w:rsidTr="005E2A99">
        <w:trPr>
          <w:trHeight w:val="260"/>
        </w:trPr>
        <w:tc>
          <w:tcPr>
            <w:tcW w:w="5000" w:type="pct"/>
            <w:gridSpan w:val="7"/>
            <w:tcBorders>
              <w:bottom w:val="single" w:sz="4" w:space="0" w:color="auto"/>
            </w:tcBorders>
          </w:tcPr>
          <w:p w14:paraId="7E7CC186" w14:textId="77777777" w:rsidR="00B57743" w:rsidRPr="00497217" w:rsidRDefault="00B57743" w:rsidP="00D60466">
            <w:pPr>
              <w:rPr>
                <w:color w:val="000000" w:themeColor="text1"/>
                <w:sz w:val="20"/>
                <w:szCs w:val="20"/>
              </w:rPr>
            </w:pPr>
            <w:r w:rsidRPr="00497217">
              <w:rPr>
                <w:color w:val="000000" w:themeColor="text1"/>
                <w:sz w:val="20"/>
                <w:szCs w:val="20"/>
              </w:rPr>
              <w:t>Model statistics for EFAs</w:t>
            </w:r>
            <w:r>
              <w:rPr>
                <w:color w:val="000000" w:themeColor="text1"/>
                <w:sz w:val="20"/>
                <w:szCs w:val="20"/>
              </w:rPr>
              <w:t xml:space="preserve"> under </w:t>
            </w:r>
            <w:proofErr w:type="spellStart"/>
            <w:r>
              <w:rPr>
                <w:color w:val="000000" w:themeColor="text1"/>
                <w:sz w:val="20"/>
                <w:szCs w:val="20"/>
              </w:rPr>
              <w:t>quartimin</w:t>
            </w:r>
            <w:proofErr w:type="spellEnd"/>
            <w:r>
              <w:rPr>
                <w:color w:val="000000" w:themeColor="text1"/>
                <w:sz w:val="20"/>
                <w:szCs w:val="20"/>
              </w:rPr>
              <w:t xml:space="preserve"> rotation</w:t>
            </w:r>
          </w:p>
        </w:tc>
      </w:tr>
      <w:tr w:rsidR="00B57743" w:rsidRPr="00497217" w14:paraId="35CBE78D" w14:textId="77777777" w:rsidTr="005E2A99">
        <w:trPr>
          <w:trHeight w:val="20"/>
        </w:trPr>
        <w:tc>
          <w:tcPr>
            <w:tcW w:w="1110" w:type="pct"/>
            <w:tcBorders>
              <w:top w:val="single" w:sz="4" w:space="0" w:color="auto"/>
              <w:bottom w:val="single" w:sz="4" w:space="0" w:color="auto"/>
            </w:tcBorders>
          </w:tcPr>
          <w:p w14:paraId="45D593CB" w14:textId="77777777" w:rsidR="00B57743" w:rsidRPr="00497217" w:rsidRDefault="00B57743" w:rsidP="00D60466">
            <w:pPr>
              <w:rPr>
                <w:color w:val="000000" w:themeColor="text1"/>
                <w:sz w:val="20"/>
                <w:szCs w:val="20"/>
              </w:rPr>
            </w:pPr>
            <w:r w:rsidRPr="00497217">
              <w:rPr>
                <w:color w:val="000000" w:themeColor="text1"/>
                <w:sz w:val="20"/>
                <w:szCs w:val="20"/>
              </w:rPr>
              <w:t>Factor Model</w:t>
            </w:r>
          </w:p>
        </w:tc>
        <w:tc>
          <w:tcPr>
            <w:tcW w:w="636" w:type="pct"/>
            <w:tcBorders>
              <w:top w:val="single" w:sz="4" w:space="0" w:color="auto"/>
              <w:bottom w:val="single" w:sz="4" w:space="0" w:color="auto"/>
            </w:tcBorders>
          </w:tcPr>
          <w:p w14:paraId="2D93BE7F" w14:textId="77777777" w:rsidR="00B57743" w:rsidRPr="00497217" w:rsidRDefault="00B57743" w:rsidP="00D60466">
            <w:pPr>
              <w:rPr>
                <w:color w:val="000000" w:themeColor="text1"/>
                <w:sz w:val="20"/>
                <w:szCs w:val="20"/>
              </w:rPr>
            </w:pPr>
            <w:r w:rsidRPr="00497217">
              <w:rPr>
                <w:color w:val="000000" w:themeColor="text1"/>
                <w:sz w:val="20"/>
                <w:szCs w:val="20"/>
              </w:rPr>
              <w:t>CFI</w:t>
            </w:r>
          </w:p>
        </w:tc>
        <w:tc>
          <w:tcPr>
            <w:tcW w:w="636" w:type="pct"/>
            <w:tcBorders>
              <w:top w:val="single" w:sz="4" w:space="0" w:color="auto"/>
              <w:bottom w:val="single" w:sz="4" w:space="0" w:color="auto"/>
            </w:tcBorders>
          </w:tcPr>
          <w:p w14:paraId="17FFC942" w14:textId="77777777" w:rsidR="00B57743" w:rsidRPr="00497217" w:rsidRDefault="00B57743" w:rsidP="00D60466">
            <w:pPr>
              <w:rPr>
                <w:color w:val="000000" w:themeColor="text1"/>
                <w:sz w:val="20"/>
                <w:szCs w:val="20"/>
              </w:rPr>
            </w:pPr>
            <w:r w:rsidRPr="00497217">
              <w:rPr>
                <w:color w:val="000000" w:themeColor="text1"/>
                <w:sz w:val="20"/>
                <w:szCs w:val="20"/>
              </w:rPr>
              <w:t>TLI</w:t>
            </w:r>
          </w:p>
        </w:tc>
        <w:tc>
          <w:tcPr>
            <w:tcW w:w="654" w:type="pct"/>
            <w:tcBorders>
              <w:top w:val="single" w:sz="4" w:space="0" w:color="auto"/>
              <w:bottom w:val="single" w:sz="4" w:space="0" w:color="auto"/>
            </w:tcBorders>
          </w:tcPr>
          <w:p w14:paraId="4AD8A884" w14:textId="77777777" w:rsidR="00B57743" w:rsidRPr="00497217" w:rsidRDefault="00B57743" w:rsidP="00D60466">
            <w:pPr>
              <w:rPr>
                <w:color w:val="000000" w:themeColor="text1"/>
                <w:sz w:val="20"/>
                <w:szCs w:val="20"/>
              </w:rPr>
            </w:pPr>
            <w:r w:rsidRPr="00497217">
              <w:rPr>
                <w:color w:val="000000" w:themeColor="text1"/>
                <w:sz w:val="20"/>
                <w:szCs w:val="20"/>
              </w:rPr>
              <w:t>RMSEA</w:t>
            </w:r>
          </w:p>
        </w:tc>
        <w:tc>
          <w:tcPr>
            <w:tcW w:w="644" w:type="pct"/>
            <w:tcBorders>
              <w:top w:val="single" w:sz="4" w:space="0" w:color="auto"/>
              <w:bottom w:val="single" w:sz="4" w:space="0" w:color="auto"/>
            </w:tcBorders>
          </w:tcPr>
          <w:p w14:paraId="74C5AAFD" w14:textId="77777777" w:rsidR="00B57743" w:rsidRPr="00497217" w:rsidRDefault="00B57743" w:rsidP="00D60466">
            <w:pPr>
              <w:rPr>
                <w:color w:val="000000" w:themeColor="text1"/>
                <w:sz w:val="20"/>
                <w:szCs w:val="20"/>
              </w:rPr>
            </w:pPr>
            <w:r w:rsidRPr="00497217">
              <w:rPr>
                <w:color w:val="000000" w:themeColor="text1"/>
                <w:sz w:val="20"/>
                <w:szCs w:val="20"/>
              </w:rPr>
              <w:t>RMSR</w:t>
            </w:r>
          </w:p>
        </w:tc>
        <w:tc>
          <w:tcPr>
            <w:tcW w:w="659" w:type="pct"/>
            <w:tcBorders>
              <w:top w:val="single" w:sz="4" w:space="0" w:color="auto"/>
              <w:bottom w:val="single" w:sz="4" w:space="0" w:color="auto"/>
            </w:tcBorders>
          </w:tcPr>
          <w:p w14:paraId="5E3DA059" w14:textId="77777777" w:rsidR="00B57743" w:rsidRPr="00497217" w:rsidRDefault="00B57743" w:rsidP="00D60466">
            <w:pPr>
              <w:rPr>
                <w:color w:val="000000" w:themeColor="text1"/>
                <w:sz w:val="20"/>
                <w:szCs w:val="20"/>
              </w:rPr>
            </w:pPr>
            <w:r w:rsidRPr="00497217">
              <w:rPr>
                <w:color w:val="000000" w:themeColor="text1"/>
                <w:sz w:val="20"/>
                <w:szCs w:val="20"/>
              </w:rPr>
              <w:t>Iterations</w:t>
            </w:r>
          </w:p>
        </w:tc>
        <w:tc>
          <w:tcPr>
            <w:tcW w:w="659" w:type="pct"/>
            <w:tcBorders>
              <w:top w:val="single" w:sz="4" w:space="0" w:color="auto"/>
              <w:bottom w:val="single" w:sz="4" w:space="0" w:color="auto"/>
            </w:tcBorders>
          </w:tcPr>
          <w:p w14:paraId="7D3D5AA8" w14:textId="77777777" w:rsidR="00B57743" w:rsidRPr="00497217" w:rsidRDefault="00B57743" w:rsidP="00D60466">
            <w:pPr>
              <w:rPr>
                <w:color w:val="000000" w:themeColor="text1"/>
                <w:sz w:val="20"/>
                <w:szCs w:val="20"/>
              </w:rPr>
            </w:pPr>
            <w:r w:rsidRPr="00497217">
              <w:rPr>
                <w:color w:val="000000" w:themeColor="text1"/>
                <w:sz w:val="20"/>
                <w:szCs w:val="20"/>
              </w:rPr>
              <w:t>Total Items</w:t>
            </w:r>
          </w:p>
        </w:tc>
      </w:tr>
      <w:tr w:rsidR="00B57743" w:rsidRPr="00497217" w14:paraId="4DDFC690" w14:textId="77777777" w:rsidTr="005E2A99">
        <w:trPr>
          <w:trHeight w:val="20"/>
        </w:trPr>
        <w:tc>
          <w:tcPr>
            <w:tcW w:w="1110" w:type="pct"/>
            <w:tcBorders>
              <w:top w:val="single" w:sz="4" w:space="0" w:color="auto"/>
            </w:tcBorders>
          </w:tcPr>
          <w:p w14:paraId="6A7EE443" w14:textId="77777777" w:rsidR="00B57743" w:rsidRPr="003B0D37" w:rsidRDefault="00B57743" w:rsidP="00D60466">
            <w:pPr>
              <w:rPr>
                <w:color w:val="000000" w:themeColor="text1"/>
                <w:sz w:val="20"/>
                <w:szCs w:val="20"/>
              </w:rPr>
            </w:pPr>
            <w:r w:rsidRPr="003B0D37">
              <w:rPr>
                <w:color w:val="000000" w:themeColor="text1"/>
                <w:sz w:val="20"/>
                <w:szCs w:val="20"/>
              </w:rPr>
              <w:t>1-Factor</w:t>
            </w:r>
          </w:p>
        </w:tc>
        <w:tc>
          <w:tcPr>
            <w:tcW w:w="636" w:type="pct"/>
            <w:tcBorders>
              <w:top w:val="single" w:sz="4" w:space="0" w:color="auto"/>
            </w:tcBorders>
          </w:tcPr>
          <w:p w14:paraId="2107C897" w14:textId="77777777" w:rsidR="00B57743" w:rsidRPr="003B0D37" w:rsidRDefault="00B57743" w:rsidP="00D60466">
            <w:pPr>
              <w:rPr>
                <w:rFonts w:eastAsia="Times New Roman"/>
                <w:color w:val="000000"/>
                <w:sz w:val="20"/>
                <w:szCs w:val="20"/>
              </w:rPr>
            </w:pPr>
            <w:r w:rsidRPr="003B0D37">
              <w:rPr>
                <w:rFonts w:eastAsia="Times New Roman"/>
                <w:color w:val="000000"/>
                <w:sz w:val="20"/>
                <w:szCs w:val="20"/>
              </w:rPr>
              <w:t>0.484</w:t>
            </w:r>
          </w:p>
        </w:tc>
        <w:tc>
          <w:tcPr>
            <w:tcW w:w="636" w:type="pct"/>
            <w:tcBorders>
              <w:top w:val="single" w:sz="4" w:space="0" w:color="auto"/>
            </w:tcBorders>
          </w:tcPr>
          <w:p w14:paraId="42A71210" w14:textId="77777777" w:rsidR="00B57743" w:rsidRPr="003B0D37" w:rsidRDefault="00B57743" w:rsidP="00D60466">
            <w:pPr>
              <w:rPr>
                <w:color w:val="000000" w:themeColor="text1"/>
                <w:sz w:val="20"/>
                <w:szCs w:val="20"/>
              </w:rPr>
            </w:pPr>
            <w:r w:rsidRPr="003B0D37">
              <w:rPr>
                <w:color w:val="000000" w:themeColor="text1"/>
                <w:sz w:val="20"/>
                <w:szCs w:val="20"/>
              </w:rPr>
              <w:t>0.470</w:t>
            </w:r>
          </w:p>
        </w:tc>
        <w:tc>
          <w:tcPr>
            <w:tcW w:w="654" w:type="pct"/>
            <w:tcBorders>
              <w:top w:val="single" w:sz="4" w:space="0" w:color="auto"/>
            </w:tcBorders>
          </w:tcPr>
          <w:p w14:paraId="1E6CB50C" w14:textId="77777777" w:rsidR="00B57743" w:rsidRPr="003B0D37" w:rsidRDefault="00B57743" w:rsidP="00D60466">
            <w:pPr>
              <w:rPr>
                <w:color w:val="000000" w:themeColor="text1"/>
                <w:sz w:val="20"/>
                <w:szCs w:val="20"/>
              </w:rPr>
            </w:pPr>
            <w:r w:rsidRPr="003B0D37">
              <w:rPr>
                <w:color w:val="000000" w:themeColor="text1"/>
                <w:sz w:val="20"/>
                <w:szCs w:val="20"/>
              </w:rPr>
              <w:t>0.094</w:t>
            </w:r>
          </w:p>
        </w:tc>
        <w:tc>
          <w:tcPr>
            <w:tcW w:w="644" w:type="pct"/>
            <w:tcBorders>
              <w:top w:val="single" w:sz="4" w:space="0" w:color="auto"/>
            </w:tcBorders>
          </w:tcPr>
          <w:p w14:paraId="4B6A60E7" w14:textId="77777777" w:rsidR="00B57743" w:rsidRPr="00497217" w:rsidRDefault="00B57743" w:rsidP="00D60466">
            <w:pPr>
              <w:rPr>
                <w:color w:val="000000" w:themeColor="text1"/>
                <w:sz w:val="20"/>
                <w:szCs w:val="20"/>
              </w:rPr>
            </w:pPr>
            <w:r w:rsidRPr="00497217">
              <w:rPr>
                <w:color w:val="000000" w:themeColor="text1"/>
                <w:sz w:val="20"/>
                <w:szCs w:val="20"/>
              </w:rPr>
              <w:t>0.13</w:t>
            </w:r>
          </w:p>
        </w:tc>
        <w:tc>
          <w:tcPr>
            <w:tcW w:w="659" w:type="pct"/>
            <w:tcBorders>
              <w:top w:val="single" w:sz="4" w:space="0" w:color="auto"/>
            </w:tcBorders>
          </w:tcPr>
          <w:p w14:paraId="4B146C10" w14:textId="77777777" w:rsidR="00B57743" w:rsidRPr="00497217" w:rsidRDefault="00B57743" w:rsidP="00D60466">
            <w:pPr>
              <w:rPr>
                <w:color w:val="000000" w:themeColor="text1"/>
                <w:sz w:val="20"/>
                <w:szCs w:val="20"/>
              </w:rPr>
            </w:pPr>
            <w:r w:rsidRPr="00497217">
              <w:rPr>
                <w:color w:val="000000" w:themeColor="text1"/>
                <w:sz w:val="20"/>
                <w:szCs w:val="20"/>
              </w:rPr>
              <w:t>2</w:t>
            </w:r>
          </w:p>
        </w:tc>
        <w:tc>
          <w:tcPr>
            <w:tcW w:w="659" w:type="pct"/>
            <w:tcBorders>
              <w:top w:val="single" w:sz="4" w:space="0" w:color="auto"/>
            </w:tcBorders>
          </w:tcPr>
          <w:p w14:paraId="69827C19" w14:textId="77777777" w:rsidR="00B57743" w:rsidRPr="00497217" w:rsidRDefault="00B57743" w:rsidP="00D60466">
            <w:pPr>
              <w:rPr>
                <w:color w:val="000000" w:themeColor="text1"/>
                <w:sz w:val="20"/>
                <w:szCs w:val="20"/>
              </w:rPr>
            </w:pPr>
            <w:r w:rsidRPr="00497217">
              <w:rPr>
                <w:color w:val="000000" w:themeColor="text1"/>
                <w:sz w:val="20"/>
                <w:szCs w:val="20"/>
              </w:rPr>
              <w:t>85</w:t>
            </w:r>
          </w:p>
        </w:tc>
      </w:tr>
      <w:tr w:rsidR="00B57743" w:rsidRPr="00497217" w14:paraId="4346205E" w14:textId="77777777" w:rsidTr="005E2A99">
        <w:trPr>
          <w:trHeight w:val="269"/>
        </w:trPr>
        <w:tc>
          <w:tcPr>
            <w:tcW w:w="1110" w:type="pct"/>
          </w:tcPr>
          <w:p w14:paraId="1CD16957" w14:textId="77777777" w:rsidR="00B57743" w:rsidRPr="003B0D37" w:rsidRDefault="00B57743" w:rsidP="00D60466">
            <w:pPr>
              <w:rPr>
                <w:color w:val="000000" w:themeColor="text1"/>
                <w:sz w:val="20"/>
                <w:szCs w:val="20"/>
              </w:rPr>
            </w:pPr>
            <w:r w:rsidRPr="003B0D37">
              <w:rPr>
                <w:color w:val="000000" w:themeColor="text1"/>
                <w:sz w:val="20"/>
                <w:szCs w:val="20"/>
              </w:rPr>
              <w:t>2-Factor</w:t>
            </w:r>
          </w:p>
        </w:tc>
        <w:tc>
          <w:tcPr>
            <w:tcW w:w="636" w:type="pct"/>
          </w:tcPr>
          <w:p w14:paraId="28C2FF15" w14:textId="77777777" w:rsidR="00B57743" w:rsidRPr="003B0D37" w:rsidRDefault="00B57743" w:rsidP="00D60466">
            <w:pPr>
              <w:rPr>
                <w:color w:val="000000" w:themeColor="text1"/>
                <w:sz w:val="20"/>
                <w:szCs w:val="20"/>
              </w:rPr>
            </w:pPr>
            <w:r w:rsidRPr="003B0D37">
              <w:rPr>
                <w:color w:val="000000" w:themeColor="text1"/>
                <w:sz w:val="20"/>
                <w:szCs w:val="20"/>
              </w:rPr>
              <w:t>0.</w:t>
            </w:r>
            <w:r>
              <w:rPr>
                <w:color w:val="000000" w:themeColor="text1"/>
                <w:sz w:val="20"/>
                <w:szCs w:val="20"/>
              </w:rPr>
              <w:t>749</w:t>
            </w:r>
          </w:p>
        </w:tc>
        <w:tc>
          <w:tcPr>
            <w:tcW w:w="636" w:type="pct"/>
          </w:tcPr>
          <w:p w14:paraId="5BC07F40" w14:textId="77777777" w:rsidR="00B57743" w:rsidRPr="003B0D37" w:rsidRDefault="00B57743" w:rsidP="00D60466">
            <w:pPr>
              <w:rPr>
                <w:color w:val="000000" w:themeColor="text1"/>
                <w:sz w:val="20"/>
                <w:szCs w:val="20"/>
              </w:rPr>
            </w:pPr>
            <w:r>
              <w:rPr>
                <w:color w:val="000000" w:themeColor="text1"/>
                <w:sz w:val="20"/>
                <w:szCs w:val="20"/>
              </w:rPr>
              <w:t>0.734</w:t>
            </w:r>
          </w:p>
        </w:tc>
        <w:tc>
          <w:tcPr>
            <w:tcW w:w="654" w:type="pct"/>
          </w:tcPr>
          <w:p w14:paraId="02DEA40E" w14:textId="77777777" w:rsidR="00B57743" w:rsidRPr="003B0D37" w:rsidRDefault="00B57743" w:rsidP="00D60466">
            <w:pPr>
              <w:rPr>
                <w:color w:val="000000" w:themeColor="text1"/>
                <w:sz w:val="20"/>
                <w:szCs w:val="20"/>
              </w:rPr>
            </w:pPr>
            <w:r w:rsidRPr="003B0D37">
              <w:rPr>
                <w:color w:val="000000" w:themeColor="text1"/>
                <w:sz w:val="20"/>
                <w:szCs w:val="20"/>
              </w:rPr>
              <w:t>0.06</w:t>
            </w:r>
            <w:r>
              <w:rPr>
                <w:color w:val="000000" w:themeColor="text1"/>
                <w:sz w:val="20"/>
                <w:szCs w:val="20"/>
              </w:rPr>
              <w:t>8</w:t>
            </w:r>
          </w:p>
        </w:tc>
        <w:tc>
          <w:tcPr>
            <w:tcW w:w="644" w:type="pct"/>
          </w:tcPr>
          <w:p w14:paraId="32484C7B" w14:textId="77777777" w:rsidR="00B57743" w:rsidRPr="00497217" w:rsidRDefault="00B57743" w:rsidP="00D60466">
            <w:pPr>
              <w:rPr>
                <w:color w:val="000000" w:themeColor="text1"/>
                <w:sz w:val="20"/>
                <w:szCs w:val="20"/>
              </w:rPr>
            </w:pPr>
            <w:r w:rsidRPr="00497217">
              <w:rPr>
                <w:color w:val="000000" w:themeColor="text1"/>
                <w:sz w:val="20"/>
                <w:szCs w:val="20"/>
              </w:rPr>
              <w:t>0.05</w:t>
            </w:r>
          </w:p>
        </w:tc>
        <w:tc>
          <w:tcPr>
            <w:tcW w:w="659" w:type="pct"/>
          </w:tcPr>
          <w:p w14:paraId="1AAAE8A6" w14:textId="77777777" w:rsidR="00B57743" w:rsidRPr="00497217" w:rsidRDefault="00B57743" w:rsidP="00D60466">
            <w:pPr>
              <w:rPr>
                <w:color w:val="000000" w:themeColor="text1"/>
                <w:sz w:val="20"/>
                <w:szCs w:val="20"/>
              </w:rPr>
            </w:pPr>
            <w:r w:rsidRPr="00497217">
              <w:rPr>
                <w:color w:val="000000" w:themeColor="text1"/>
                <w:sz w:val="20"/>
                <w:szCs w:val="20"/>
              </w:rPr>
              <w:t>3</w:t>
            </w:r>
          </w:p>
        </w:tc>
        <w:tc>
          <w:tcPr>
            <w:tcW w:w="659" w:type="pct"/>
          </w:tcPr>
          <w:p w14:paraId="29ABEA3E" w14:textId="77777777" w:rsidR="00B57743" w:rsidRPr="00497217" w:rsidRDefault="00B57743" w:rsidP="00D60466">
            <w:pPr>
              <w:rPr>
                <w:color w:val="000000" w:themeColor="text1"/>
                <w:sz w:val="20"/>
                <w:szCs w:val="20"/>
              </w:rPr>
            </w:pPr>
            <w:r w:rsidRPr="00497217">
              <w:rPr>
                <w:color w:val="000000" w:themeColor="text1"/>
                <w:sz w:val="20"/>
                <w:szCs w:val="20"/>
              </w:rPr>
              <w:t>7</w:t>
            </w:r>
            <w:r>
              <w:rPr>
                <w:color w:val="000000" w:themeColor="text1"/>
                <w:sz w:val="20"/>
                <w:szCs w:val="20"/>
              </w:rPr>
              <w:t>8</w:t>
            </w:r>
          </w:p>
        </w:tc>
      </w:tr>
      <w:tr w:rsidR="00B57743" w:rsidRPr="00497217" w14:paraId="38DBA75D" w14:textId="77777777" w:rsidTr="005E2A99">
        <w:trPr>
          <w:trHeight w:val="20"/>
        </w:trPr>
        <w:tc>
          <w:tcPr>
            <w:tcW w:w="1110" w:type="pct"/>
          </w:tcPr>
          <w:p w14:paraId="745499CD" w14:textId="77777777" w:rsidR="00B57743" w:rsidRPr="00497217" w:rsidRDefault="00B57743" w:rsidP="00D60466">
            <w:pPr>
              <w:rPr>
                <w:color w:val="000000" w:themeColor="text1"/>
                <w:sz w:val="20"/>
                <w:szCs w:val="20"/>
              </w:rPr>
            </w:pPr>
            <w:r>
              <w:rPr>
                <w:color w:val="000000" w:themeColor="text1"/>
                <w:sz w:val="20"/>
                <w:szCs w:val="20"/>
              </w:rPr>
              <w:t>4-Factor</w:t>
            </w:r>
          </w:p>
        </w:tc>
        <w:tc>
          <w:tcPr>
            <w:tcW w:w="636" w:type="pct"/>
          </w:tcPr>
          <w:p w14:paraId="6C9D3DA3" w14:textId="77777777" w:rsidR="00B57743" w:rsidRPr="00497217" w:rsidRDefault="00B57743" w:rsidP="00D60466">
            <w:pPr>
              <w:rPr>
                <w:color w:val="000000" w:themeColor="text1"/>
                <w:sz w:val="20"/>
                <w:szCs w:val="20"/>
              </w:rPr>
            </w:pPr>
            <w:r>
              <w:rPr>
                <w:color w:val="000000" w:themeColor="text1"/>
                <w:sz w:val="20"/>
                <w:szCs w:val="20"/>
              </w:rPr>
              <w:t>0.832</w:t>
            </w:r>
          </w:p>
        </w:tc>
        <w:tc>
          <w:tcPr>
            <w:tcW w:w="636" w:type="pct"/>
          </w:tcPr>
          <w:p w14:paraId="67529345" w14:textId="77777777" w:rsidR="00B57743" w:rsidRPr="00497217" w:rsidRDefault="00B57743" w:rsidP="00D60466">
            <w:pPr>
              <w:rPr>
                <w:color w:val="000000" w:themeColor="text1"/>
                <w:sz w:val="20"/>
                <w:szCs w:val="20"/>
              </w:rPr>
            </w:pPr>
            <w:r>
              <w:rPr>
                <w:color w:val="000000" w:themeColor="text1"/>
                <w:sz w:val="20"/>
                <w:szCs w:val="20"/>
              </w:rPr>
              <w:t>0.811</w:t>
            </w:r>
          </w:p>
        </w:tc>
        <w:tc>
          <w:tcPr>
            <w:tcW w:w="654" w:type="pct"/>
          </w:tcPr>
          <w:p w14:paraId="65E89E0C" w14:textId="77777777" w:rsidR="00B57743" w:rsidRPr="00497217" w:rsidRDefault="00B57743" w:rsidP="00D60466">
            <w:pPr>
              <w:rPr>
                <w:color w:val="000000" w:themeColor="text1"/>
                <w:sz w:val="20"/>
                <w:szCs w:val="20"/>
              </w:rPr>
            </w:pPr>
            <w:r>
              <w:rPr>
                <w:color w:val="000000" w:themeColor="text1"/>
                <w:sz w:val="20"/>
                <w:szCs w:val="20"/>
              </w:rPr>
              <w:t>0.059</w:t>
            </w:r>
          </w:p>
        </w:tc>
        <w:tc>
          <w:tcPr>
            <w:tcW w:w="644" w:type="pct"/>
          </w:tcPr>
          <w:p w14:paraId="2804265A" w14:textId="77777777" w:rsidR="00B57743" w:rsidRPr="00497217" w:rsidRDefault="00B57743" w:rsidP="00D60466">
            <w:pPr>
              <w:rPr>
                <w:color w:val="000000" w:themeColor="text1"/>
                <w:sz w:val="20"/>
                <w:szCs w:val="20"/>
              </w:rPr>
            </w:pPr>
            <w:r>
              <w:rPr>
                <w:color w:val="000000" w:themeColor="text1"/>
                <w:sz w:val="20"/>
                <w:szCs w:val="20"/>
              </w:rPr>
              <w:t>0.04</w:t>
            </w:r>
          </w:p>
        </w:tc>
        <w:tc>
          <w:tcPr>
            <w:tcW w:w="659" w:type="pct"/>
          </w:tcPr>
          <w:p w14:paraId="42400511" w14:textId="77777777" w:rsidR="00B57743" w:rsidRPr="00497217" w:rsidRDefault="00B57743" w:rsidP="00D60466">
            <w:pPr>
              <w:rPr>
                <w:color w:val="000000" w:themeColor="text1"/>
                <w:sz w:val="20"/>
                <w:szCs w:val="20"/>
              </w:rPr>
            </w:pPr>
            <w:r>
              <w:rPr>
                <w:color w:val="000000" w:themeColor="text1"/>
                <w:sz w:val="20"/>
                <w:szCs w:val="20"/>
              </w:rPr>
              <w:t>3</w:t>
            </w:r>
          </w:p>
        </w:tc>
        <w:tc>
          <w:tcPr>
            <w:tcW w:w="659" w:type="pct"/>
          </w:tcPr>
          <w:p w14:paraId="2D0F23C2" w14:textId="77777777" w:rsidR="00B57743" w:rsidRPr="00497217" w:rsidRDefault="00B57743" w:rsidP="00D60466">
            <w:pPr>
              <w:rPr>
                <w:color w:val="000000" w:themeColor="text1"/>
                <w:sz w:val="20"/>
                <w:szCs w:val="20"/>
              </w:rPr>
            </w:pPr>
            <w:r>
              <w:rPr>
                <w:color w:val="000000" w:themeColor="text1"/>
                <w:sz w:val="20"/>
                <w:szCs w:val="20"/>
              </w:rPr>
              <w:t>76</w:t>
            </w:r>
          </w:p>
        </w:tc>
      </w:tr>
      <w:tr w:rsidR="00B57743" w:rsidRPr="00497217" w14:paraId="3BBA4B73" w14:textId="77777777" w:rsidTr="005E2A99">
        <w:trPr>
          <w:trHeight w:val="197"/>
        </w:trPr>
        <w:tc>
          <w:tcPr>
            <w:tcW w:w="1110" w:type="pct"/>
            <w:tcBorders>
              <w:bottom w:val="single" w:sz="4" w:space="0" w:color="auto"/>
            </w:tcBorders>
          </w:tcPr>
          <w:p w14:paraId="5DB0651D" w14:textId="77777777" w:rsidR="00B57743" w:rsidRPr="00497217" w:rsidRDefault="00B57743" w:rsidP="00D60466">
            <w:pPr>
              <w:rPr>
                <w:color w:val="000000" w:themeColor="text1"/>
                <w:sz w:val="20"/>
                <w:szCs w:val="20"/>
              </w:rPr>
            </w:pPr>
            <w:r>
              <w:rPr>
                <w:color w:val="000000" w:themeColor="text1"/>
                <w:sz w:val="20"/>
                <w:szCs w:val="20"/>
              </w:rPr>
              <w:t>5</w:t>
            </w:r>
            <w:r w:rsidRPr="00497217">
              <w:rPr>
                <w:color w:val="000000" w:themeColor="text1"/>
                <w:sz w:val="20"/>
                <w:szCs w:val="20"/>
              </w:rPr>
              <w:t>-Factor</w:t>
            </w:r>
          </w:p>
        </w:tc>
        <w:tc>
          <w:tcPr>
            <w:tcW w:w="636" w:type="pct"/>
            <w:tcBorders>
              <w:bottom w:val="single" w:sz="4" w:space="0" w:color="auto"/>
            </w:tcBorders>
          </w:tcPr>
          <w:p w14:paraId="5323EA91" w14:textId="77777777" w:rsidR="00B57743" w:rsidRPr="00497217" w:rsidRDefault="00B57743" w:rsidP="00D60466">
            <w:pPr>
              <w:rPr>
                <w:color w:val="000000" w:themeColor="text1"/>
                <w:sz w:val="20"/>
                <w:szCs w:val="20"/>
              </w:rPr>
            </w:pPr>
            <w:r w:rsidRPr="00497217">
              <w:rPr>
                <w:color w:val="000000" w:themeColor="text1"/>
                <w:sz w:val="20"/>
                <w:szCs w:val="20"/>
              </w:rPr>
              <w:t>0.8</w:t>
            </w:r>
            <w:r>
              <w:rPr>
                <w:color w:val="000000" w:themeColor="text1"/>
                <w:sz w:val="20"/>
                <w:szCs w:val="20"/>
              </w:rPr>
              <w:t>65</w:t>
            </w:r>
          </w:p>
        </w:tc>
        <w:tc>
          <w:tcPr>
            <w:tcW w:w="636" w:type="pct"/>
            <w:tcBorders>
              <w:bottom w:val="single" w:sz="4" w:space="0" w:color="auto"/>
            </w:tcBorders>
          </w:tcPr>
          <w:p w14:paraId="23EA9F22" w14:textId="77777777" w:rsidR="00B57743" w:rsidRPr="00497217" w:rsidRDefault="00B57743" w:rsidP="00D60466">
            <w:pPr>
              <w:rPr>
                <w:color w:val="000000" w:themeColor="text1"/>
                <w:sz w:val="20"/>
                <w:szCs w:val="20"/>
              </w:rPr>
            </w:pPr>
            <w:r w:rsidRPr="00497217">
              <w:rPr>
                <w:color w:val="000000" w:themeColor="text1"/>
                <w:sz w:val="20"/>
                <w:szCs w:val="20"/>
              </w:rPr>
              <w:t>0.8</w:t>
            </w:r>
            <w:r>
              <w:rPr>
                <w:color w:val="000000" w:themeColor="text1"/>
                <w:sz w:val="20"/>
                <w:szCs w:val="20"/>
              </w:rPr>
              <w:t>40</w:t>
            </w:r>
          </w:p>
        </w:tc>
        <w:tc>
          <w:tcPr>
            <w:tcW w:w="654" w:type="pct"/>
            <w:tcBorders>
              <w:bottom w:val="single" w:sz="4" w:space="0" w:color="auto"/>
            </w:tcBorders>
          </w:tcPr>
          <w:p w14:paraId="7AE7A8C0" w14:textId="77777777" w:rsidR="00B57743" w:rsidRPr="00497217" w:rsidRDefault="00B57743" w:rsidP="00D60466">
            <w:pPr>
              <w:rPr>
                <w:color w:val="000000" w:themeColor="text1"/>
                <w:sz w:val="20"/>
                <w:szCs w:val="20"/>
              </w:rPr>
            </w:pPr>
            <w:r w:rsidRPr="00497217">
              <w:rPr>
                <w:color w:val="000000" w:themeColor="text1"/>
                <w:sz w:val="20"/>
                <w:szCs w:val="20"/>
              </w:rPr>
              <w:t>0.0</w:t>
            </w:r>
            <w:r>
              <w:rPr>
                <w:color w:val="000000" w:themeColor="text1"/>
                <w:sz w:val="20"/>
                <w:szCs w:val="20"/>
              </w:rPr>
              <w:t>57</w:t>
            </w:r>
          </w:p>
        </w:tc>
        <w:tc>
          <w:tcPr>
            <w:tcW w:w="644" w:type="pct"/>
            <w:tcBorders>
              <w:bottom w:val="single" w:sz="4" w:space="0" w:color="auto"/>
            </w:tcBorders>
          </w:tcPr>
          <w:p w14:paraId="2441BFF1" w14:textId="77777777" w:rsidR="00B57743" w:rsidRPr="00497217" w:rsidRDefault="00B57743" w:rsidP="00D60466">
            <w:pPr>
              <w:rPr>
                <w:color w:val="000000" w:themeColor="text1"/>
                <w:sz w:val="20"/>
                <w:szCs w:val="20"/>
              </w:rPr>
            </w:pPr>
            <w:r w:rsidRPr="00497217">
              <w:rPr>
                <w:color w:val="000000" w:themeColor="text1"/>
                <w:sz w:val="20"/>
                <w:szCs w:val="20"/>
              </w:rPr>
              <w:t>0.04</w:t>
            </w:r>
          </w:p>
        </w:tc>
        <w:tc>
          <w:tcPr>
            <w:tcW w:w="659" w:type="pct"/>
            <w:tcBorders>
              <w:bottom w:val="single" w:sz="4" w:space="0" w:color="auto"/>
            </w:tcBorders>
          </w:tcPr>
          <w:p w14:paraId="096D5380" w14:textId="77777777" w:rsidR="00B57743" w:rsidRPr="00497217" w:rsidRDefault="00B57743" w:rsidP="00D60466">
            <w:pPr>
              <w:rPr>
                <w:color w:val="000000" w:themeColor="text1"/>
                <w:sz w:val="20"/>
                <w:szCs w:val="20"/>
              </w:rPr>
            </w:pPr>
            <w:r>
              <w:rPr>
                <w:color w:val="000000" w:themeColor="text1"/>
                <w:sz w:val="20"/>
                <w:szCs w:val="20"/>
              </w:rPr>
              <w:t>4</w:t>
            </w:r>
          </w:p>
        </w:tc>
        <w:tc>
          <w:tcPr>
            <w:tcW w:w="659" w:type="pct"/>
            <w:tcBorders>
              <w:bottom w:val="single" w:sz="4" w:space="0" w:color="auto"/>
            </w:tcBorders>
          </w:tcPr>
          <w:p w14:paraId="42290BE6" w14:textId="77777777" w:rsidR="00B57743" w:rsidRPr="00497217" w:rsidRDefault="00B57743" w:rsidP="00D60466">
            <w:pPr>
              <w:rPr>
                <w:color w:val="000000" w:themeColor="text1"/>
                <w:sz w:val="20"/>
                <w:szCs w:val="20"/>
              </w:rPr>
            </w:pPr>
            <w:r>
              <w:rPr>
                <w:color w:val="000000" w:themeColor="text1"/>
                <w:sz w:val="20"/>
                <w:szCs w:val="20"/>
              </w:rPr>
              <w:t>67</w:t>
            </w:r>
          </w:p>
        </w:tc>
      </w:tr>
    </w:tbl>
    <w:p w14:paraId="74ED4CE5" w14:textId="77777777" w:rsidR="00B57743" w:rsidRDefault="00B57743" w:rsidP="00B57743"/>
    <w:p w14:paraId="4EABF064" w14:textId="77777777" w:rsidR="00B57743" w:rsidRDefault="00B57743" w:rsidP="00B57743">
      <w:r>
        <w:lastRenderedPageBreak/>
        <w:t xml:space="preserve">Using the </w:t>
      </w:r>
      <w:proofErr w:type="spellStart"/>
      <w:r>
        <w:t>geominQ</w:t>
      </w:r>
      <w:proofErr w:type="spellEnd"/>
      <w:r>
        <w:t xml:space="preserve"> rotation, we find that 8, 7, 6, and 5 factor models do not fit as all of these models end up with too few items on the last factor. The 4-Factor model fit well, and retained all of our original factors except for fit. The 3, 2, and 1 Factor models fit, but the fit of these models was appreciably lower than the fit of the 4-Factor model. </w:t>
      </w:r>
    </w:p>
    <w:p w14:paraId="35320844" w14:textId="77777777" w:rsidR="00B57743" w:rsidRDefault="00B57743" w:rsidP="00B5774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8"/>
        <w:gridCol w:w="1099"/>
        <w:gridCol w:w="1099"/>
        <w:gridCol w:w="1130"/>
        <w:gridCol w:w="1113"/>
        <w:gridCol w:w="1139"/>
        <w:gridCol w:w="1142"/>
      </w:tblGrid>
      <w:tr w:rsidR="00B57743" w:rsidRPr="00497217" w14:paraId="0971B894" w14:textId="77777777" w:rsidTr="005E2A99">
        <w:trPr>
          <w:trHeight w:val="20"/>
        </w:trPr>
        <w:tc>
          <w:tcPr>
            <w:tcW w:w="5000" w:type="pct"/>
            <w:gridSpan w:val="7"/>
            <w:tcBorders>
              <w:bottom w:val="single" w:sz="4" w:space="0" w:color="auto"/>
            </w:tcBorders>
          </w:tcPr>
          <w:p w14:paraId="5B73EDAC" w14:textId="77777777" w:rsidR="00B57743" w:rsidRPr="00497217" w:rsidRDefault="00B57743" w:rsidP="00D60466">
            <w:pPr>
              <w:rPr>
                <w:color w:val="000000" w:themeColor="text1"/>
                <w:sz w:val="20"/>
                <w:szCs w:val="20"/>
              </w:rPr>
            </w:pPr>
            <w:r w:rsidRPr="00497217">
              <w:rPr>
                <w:color w:val="000000" w:themeColor="text1"/>
                <w:sz w:val="20"/>
                <w:szCs w:val="20"/>
              </w:rPr>
              <w:t>Model statistics for EFAs</w:t>
            </w:r>
            <w:r>
              <w:rPr>
                <w:color w:val="000000" w:themeColor="text1"/>
                <w:sz w:val="20"/>
                <w:szCs w:val="20"/>
              </w:rPr>
              <w:t xml:space="preserve"> under </w:t>
            </w:r>
            <w:proofErr w:type="spellStart"/>
            <w:r>
              <w:rPr>
                <w:color w:val="000000" w:themeColor="text1"/>
                <w:sz w:val="20"/>
                <w:szCs w:val="20"/>
              </w:rPr>
              <w:t>geominQ</w:t>
            </w:r>
            <w:proofErr w:type="spellEnd"/>
            <w:r>
              <w:rPr>
                <w:color w:val="000000" w:themeColor="text1"/>
                <w:sz w:val="20"/>
                <w:szCs w:val="20"/>
              </w:rPr>
              <w:t xml:space="preserve"> rotation</w:t>
            </w:r>
          </w:p>
        </w:tc>
      </w:tr>
      <w:tr w:rsidR="00B57743" w:rsidRPr="00497217" w14:paraId="5A285FA5" w14:textId="77777777" w:rsidTr="005E2A99">
        <w:trPr>
          <w:trHeight w:val="20"/>
        </w:trPr>
        <w:tc>
          <w:tcPr>
            <w:tcW w:w="1110" w:type="pct"/>
            <w:tcBorders>
              <w:top w:val="single" w:sz="4" w:space="0" w:color="auto"/>
              <w:bottom w:val="single" w:sz="4" w:space="0" w:color="auto"/>
            </w:tcBorders>
          </w:tcPr>
          <w:p w14:paraId="6AC2B81D" w14:textId="77777777" w:rsidR="00B57743" w:rsidRPr="00497217" w:rsidRDefault="00B57743" w:rsidP="00D60466">
            <w:pPr>
              <w:rPr>
                <w:color w:val="000000" w:themeColor="text1"/>
                <w:sz w:val="20"/>
                <w:szCs w:val="20"/>
              </w:rPr>
            </w:pPr>
            <w:r w:rsidRPr="00497217">
              <w:rPr>
                <w:color w:val="000000" w:themeColor="text1"/>
                <w:sz w:val="20"/>
                <w:szCs w:val="20"/>
              </w:rPr>
              <w:t>Factor Model</w:t>
            </w:r>
          </w:p>
        </w:tc>
        <w:tc>
          <w:tcPr>
            <w:tcW w:w="636" w:type="pct"/>
            <w:tcBorders>
              <w:top w:val="single" w:sz="4" w:space="0" w:color="auto"/>
              <w:bottom w:val="single" w:sz="4" w:space="0" w:color="auto"/>
            </w:tcBorders>
          </w:tcPr>
          <w:p w14:paraId="4B1E3323" w14:textId="77777777" w:rsidR="00B57743" w:rsidRPr="00497217" w:rsidRDefault="00B57743" w:rsidP="00D60466">
            <w:pPr>
              <w:rPr>
                <w:color w:val="000000" w:themeColor="text1"/>
                <w:sz w:val="20"/>
                <w:szCs w:val="20"/>
              </w:rPr>
            </w:pPr>
            <w:r w:rsidRPr="00497217">
              <w:rPr>
                <w:color w:val="000000" w:themeColor="text1"/>
                <w:sz w:val="20"/>
                <w:szCs w:val="20"/>
              </w:rPr>
              <w:t>CFI</w:t>
            </w:r>
          </w:p>
        </w:tc>
        <w:tc>
          <w:tcPr>
            <w:tcW w:w="636" w:type="pct"/>
            <w:tcBorders>
              <w:top w:val="single" w:sz="4" w:space="0" w:color="auto"/>
              <w:bottom w:val="single" w:sz="4" w:space="0" w:color="auto"/>
            </w:tcBorders>
          </w:tcPr>
          <w:p w14:paraId="609C9031" w14:textId="77777777" w:rsidR="00B57743" w:rsidRPr="00497217" w:rsidRDefault="00B57743" w:rsidP="00D60466">
            <w:pPr>
              <w:rPr>
                <w:color w:val="000000" w:themeColor="text1"/>
                <w:sz w:val="20"/>
                <w:szCs w:val="20"/>
              </w:rPr>
            </w:pPr>
            <w:r w:rsidRPr="00497217">
              <w:rPr>
                <w:color w:val="000000" w:themeColor="text1"/>
                <w:sz w:val="20"/>
                <w:szCs w:val="20"/>
              </w:rPr>
              <w:t>TLI</w:t>
            </w:r>
          </w:p>
        </w:tc>
        <w:tc>
          <w:tcPr>
            <w:tcW w:w="654" w:type="pct"/>
            <w:tcBorders>
              <w:top w:val="single" w:sz="4" w:space="0" w:color="auto"/>
              <w:bottom w:val="single" w:sz="4" w:space="0" w:color="auto"/>
            </w:tcBorders>
          </w:tcPr>
          <w:p w14:paraId="715496C4" w14:textId="77777777" w:rsidR="00B57743" w:rsidRPr="00497217" w:rsidRDefault="00B57743" w:rsidP="00D60466">
            <w:pPr>
              <w:rPr>
                <w:color w:val="000000" w:themeColor="text1"/>
                <w:sz w:val="20"/>
                <w:szCs w:val="20"/>
              </w:rPr>
            </w:pPr>
            <w:r w:rsidRPr="00497217">
              <w:rPr>
                <w:color w:val="000000" w:themeColor="text1"/>
                <w:sz w:val="20"/>
                <w:szCs w:val="20"/>
              </w:rPr>
              <w:t>RMSEA</w:t>
            </w:r>
          </w:p>
        </w:tc>
        <w:tc>
          <w:tcPr>
            <w:tcW w:w="644" w:type="pct"/>
            <w:tcBorders>
              <w:top w:val="single" w:sz="4" w:space="0" w:color="auto"/>
              <w:bottom w:val="single" w:sz="4" w:space="0" w:color="auto"/>
            </w:tcBorders>
          </w:tcPr>
          <w:p w14:paraId="5528DDC7" w14:textId="77777777" w:rsidR="00B57743" w:rsidRPr="00497217" w:rsidRDefault="00B57743" w:rsidP="00D60466">
            <w:pPr>
              <w:rPr>
                <w:color w:val="000000" w:themeColor="text1"/>
                <w:sz w:val="20"/>
                <w:szCs w:val="20"/>
              </w:rPr>
            </w:pPr>
            <w:r w:rsidRPr="00497217">
              <w:rPr>
                <w:color w:val="000000" w:themeColor="text1"/>
                <w:sz w:val="20"/>
                <w:szCs w:val="20"/>
              </w:rPr>
              <w:t>RMSR</w:t>
            </w:r>
          </w:p>
        </w:tc>
        <w:tc>
          <w:tcPr>
            <w:tcW w:w="659" w:type="pct"/>
            <w:tcBorders>
              <w:top w:val="single" w:sz="4" w:space="0" w:color="auto"/>
              <w:bottom w:val="single" w:sz="4" w:space="0" w:color="auto"/>
            </w:tcBorders>
          </w:tcPr>
          <w:p w14:paraId="1BD10FCF" w14:textId="77777777" w:rsidR="00B57743" w:rsidRPr="00497217" w:rsidRDefault="00B57743" w:rsidP="00D60466">
            <w:pPr>
              <w:rPr>
                <w:color w:val="000000" w:themeColor="text1"/>
                <w:sz w:val="20"/>
                <w:szCs w:val="20"/>
              </w:rPr>
            </w:pPr>
            <w:r w:rsidRPr="00497217">
              <w:rPr>
                <w:color w:val="000000" w:themeColor="text1"/>
                <w:sz w:val="20"/>
                <w:szCs w:val="20"/>
              </w:rPr>
              <w:t>Iterations</w:t>
            </w:r>
          </w:p>
        </w:tc>
        <w:tc>
          <w:tcPr>
            <w:tcW w:w="659" w:type="pct"/>
            <w:tcBorders>
              <w:top w:val="single" w:sz="4" w:space="0" w:color="auto"/>
              <w:bottom w:val="single" w:sz="4" w:space="0" w:color="auto"/>
            </w:tcBorders>
          </w:tcPr>
          <w:p w14:paraId="3E583CFC" w14:textId="77777777" w:rsidR="00B57743" w:rsidRPr="00497217" w:rsidRDefault="00B57743" w:rsidP="00D60466">
            <w:pPr>
              <w:rPr>
                <w:color w:val="000000" w:themeColor="text1"/>
                <w:sz w:val="20"/>
                <w:szCs w:val="20"/>
              </w:rPr>
            </w:pPr>
            <w:r w:rsidRPr="00497217">
              <w:rPr>
                <w:color w:val="000000" w:themeColor="text1"/>
                <w:sz w:val="20"/>
                <w:szCs w:val="20"/>
              </w:rPr>
              <w:t>Total Items</w:t>
            </w:r>
          </w:p>
        </w:tc>
      </w:tr>
      <w:tr w:rsidR="00B57743" w:rsidRPr="00497217" w14:paraId="7EEB492C" w14:textId="77777777" w:rsidTr="005E2A99">
        <w:trPr>
          <w:trHeight w:val="20"/>
        </w:trPr>
        <w:tc>
          <w:tcPr>
            <w:tcW w:w="1110" w:type="pct"/>
            <w:tcBorders>
              <w:top w:val="single" w:sz="4" w:space="0" w:color="auto"/>
            </w:tcBorders>
          </w:tcPr>
          <w:p w14:paraId="59EA1D73" w14:textId="77777777" w:rsidR="00B57743" w:rsidRPr="003B0D37" w:rsidRDefault="00B57743" w:rsidP="00D60466">
            <w:pPr>
              <w:rPr>
                <w:color w:val="000000" w:themeColor="text1"/>
                <w:sz w:val="20"/>
                <w:szCs w:val="20"/>
              </w:rPr>
            </w:pPr>
            <w:r w:rsidRPr="003B0D37">
              <w:rPr>
                <w:color w:val="000000" w:themeColor="text1"/>
                <w:sz w:val="20"/>
                <w:szCs w:val="20"/>
              </w:rPr>
              <w:t>1-Factor</w:t>
            </w:r>
          </w:p>
        </w:tc>
        <w:tc>
          <w:tcPr>
            <w:tcW w:w="636" w:type="pct"/>
            <w:tcBorders>
              <w:top w:val="single" w:sz="4" w:space="0" w:color="auto"/>
            </w:tcBorders>
          </w:tcPr>
          <w:p w14:paraId="05789CD2" w14:textId="77777777" w:rsidR="00B57743" w:rsidRPr="003B0D37" w:rsidRDefault="00B57743" w:rsidP="00D60466">
            <w:pPr>
              <w:rPr>
                <w:rFonts w:eastAsia="Times New Roman"/>
                <w:color w:val="000000"/>
                <w:sz w:val="20"/>
                <w:szCs w:val="20"/>
              </w:rPr>
            </w:pPr>
            <w:r w:rsidRPr="003B0D37">
              <w:rPr>
                <w:rFonts w:eastAsia="Times New Roman"/>
                <w:color w:val="000000"/>
                <w:sz w:val="20"/>
                <w:szCs w:val="20"/>
              </w:rPr>
              <w:t>0.484</w:t>
            </w:r>
          </w:p>
        </w:tc>
        <w:tc>
          <w:tcPr>
            <w:tcW w:w="636" w:type="pct"/>
            <w:tcBorders>
              <w:top w:val="single" w:sz="4" w:space="0" w:color="auto"/>
            </w:tcBorders>
          </w:tcPr>
          <w:p w14:paraId="7F24E82C" w14:textId="77777777" w:rsidR="00B57743" w:rsidRPr="003B0D37" w:rsidRDefault="00B57743" w:rsidP="00D60466">
            <w:pPr>
              <w:rPr>
                <w:color w:val="000000" w:themeColor="text1"/>
                <w:sz w:val="20"/>
                <w:szCs w:val="20"/>
              </w:rPr>
            </w:pPr>
            <w:r w:rsidRPr="003B0D37">
              <w:rPr>
                <w:color w:val="000000" w:themeColor="text1"/>
                <w:sz w:val="20"/>
                <w:szCs w:val="20"/>
              </w:rPr>
              <w:t>0.470</w:t>
            </w:r>
          </w:p>
        </w:tc>
        <w:tc>
          <w:tcPr>
            <w:tcW w:w="654" w:type="pct"/>
            <w:tcBorders>
              <w:top w:val="single" w:sz="4" w:space="0" w:color="auto"/>
            </w:tcBorders>
          </w:tcPr>
          <w:p w14:paraId="45EBCF8D" w14:textId="77777777" w:rsidR="00B57743" w:rsidRPr="003B0D37" w:rsidRDefault="00B57743" w:rsidP="00D60466">
            <w:pPr>
              <w:rPr>
                <w:color w:val="000000" w:themeColor="text1"/>
                <w:sz w:val="20"/>
                <w:szCs w:val="20"/>
              </w:rPr>
            </w:pPr>
            <w:r w:rsidRPr="003B0D37">
              <w:rPr>
                <w:color w:val="000000" w:themeColor="text1"/>
                <w:sz w:val="20"/>
                <w:szCs w:val="20"/>
              </w:rPr>
              <w:t>0.094</w:t>
            </w:r>
          </w:p>
        </w:tc>
        <w:tc>
          <w:tcPr>
            <w:tcW w:w="644" w:type="pct"/>
            <w:tcBorders>
              <w:top w:val="single" w:sz="4" w:space="0" w:color="auto"/>
            </w:tcBorders>
          </w:tcPr>
          <w:p w14:paraId="02863FE6" w14:textId="77777777" w:rsidR="00B57743" w:rsidRPr="00497217" w:rsidRDefault="00B57743" w:rsidP="00D60466">
            <w:pPr>
              <w:rPr>
                <w:color w:val="000000" w:themeColor="text1"/>
                <w:sz w:val="20"/>
                <w:szCs w:val="20"/>
              </w:rPr>
            </w:pPr>
            <w:r w:rsidRPr="00497217">
              <w:rPr>
                <w:color w:val="000000" w:themeColor="text1"/>
                <w:sz w:val="20"/>
                <w:szCs w:val="20"/>
              </w:rPr>
              <w:t>0.13</w:t>
            </w:r>
          </w:p>
        </w:tc>
        <w:tc>
          <w:tcPr>
            <w:tcW w:w="659" w:type="pct"/>
            <w:tcBorders>
              <w:top w:val="single" w:sz="4" w:space="0" w:color="auto"/>
            </w:tcBorders>
          </w:tcPr>
          <w:p w14:paraId="734E0EB4" w14:textId="77777777" w:rsidR="00B57743" w:rsidRPr="00497217" w:rsidRDefault="00B57743" w:rsidP="00D60466">
            <w:pPr>
              <w:rPr>
                <w:color w:val="000000" w:themeColor="text1"/>
                <w:sz w:val="20"/>
                <w:szCs w:val="20"/>
              </w:rPr>
            </w:pPr>
            <w:r w:rsidRPr="00497217">
              <w:rPr>
                <w:color w:val="000000" w:themeColor="text1"/>
                <w:sz w:val="20"/>
                <w:szCs w:val="20"/>
              </w:rPr>
              <w:t>2</w:t>
            </w:r>
          </w:p>
        </w:tc>
        <w:tc>
          <w:tcPr>
            <w:tcW w:w="659" w:type="pct"/>
            <w:tcBorders>
              <w:top w:val="single" w:sz="4" w:space="0" w:color="auto"/>
            </w:tcBorders>
          </w:tcPr>
          <w:p w14:paraId="1496F96B" w14:textId="77777777" w:rsidR="00B57743" w:rsidRPr="00497217" w:rsidRDefault="00B57743" w:rsidP="00D60466">
            <w:pPr>
              <w:rPr>
                <w:color w:val="000000" w:themeColor="text1"/>
                <w:sz w:val="20"/>
                <w:szCs w:val="20"/>
              </w:rPr>
            </w:pPr>
            <w:r w:rsidRPr="00497217">
              <w:rPr>
                <w:color w:val="000000" w:themeColor="text1"/>
                <w:sz w:val="20"/>
                <w:szCs w:val="20"/>
              </w:rPr>
              <w:t>85</w:t>
            </w:r>
          </w:p>
        </w:tc>
      </w:tr>
      <w:tr w:rsidR="00B57743" w:rsidRPr="00497217" w14:paraId="4C03A261" w14:textId="77777777" w:rsidTr="005E2A99">
        <w:trPr>
          <w:trHeight w:val="269"/>
        </w:trPr>
        <w:tc>
          <w:tcPr>
            <w:tcW w:w="1110" w:type="pct"/>
          </w:tcPr>
          <w:p w14:paraId="23630BE1" w14:textId="77777777" w:rsidR="00B57743" w:rsidRPr="003B0D37" w:rsidRDefault="00B57743" w:rsidP="00D60466">
            <w:pPr>
              <w:rPr>
                <w:color w:val="000000" w:themeColor="text1"/>
                <w:sz w:val="20"/>
                <w:szCs w:val="20"/>
              </w:rPr>
            </w:pPr>
            <w:r w:rsidRPr="003B0D37">
              <w:rPr>
                <w:color w:val="000000" w:themeColor="text1"/>
                <w:sz w:val="20"/>
                <w:szCs w:val="20"/>
              </w:rPr>
              <w:t>2-Factor</w:t>
            </w:r>
          </w:p>
        </w:tc>
        <w:tc>
          <w:tcPr>
            <w:tcW w:w="636" w:type="pct"/>
          </w:tcPr>
          <w:p w14:paraId="29CB89FC" w14:textId="77777777" w:rsidR="00B57743" w:rsidRPr="003B0D37" w:rsidRDefault="00B57743" w:rsidP="00D60466">
            <w:pPr>
              <w:rPr>
                <w:color w:val="000000" w:themeColor="text1"/>
                <w:sz w:val="20"/>
                <w:szCs w:val="20"/>
              </w:rPr>
            </w:pPr>
            <w:r w:rsidRPr="003B0D37">
              <w:rPr>
                <w:color w:val="000000" w:themeColor="text1"/>
                <w:sz w:val="20"/>
                <w:szCs w:val="20"/>
              </w:rPr>
              <w:t>0.</w:t>
            </w:r>
            <w:r>
              <w:rPr>
                <w:color w:val="000000" w:themeColor="text1"/>
                <w:sz w:val="20"/>
                <w:szCs w:val="20"/>
              </w:rPr>
              <w:t>754</w:t>
            </w:r>
          </w:p>
        </w:tc>
        <w:tc>
          <w:tcPr>
            <w:tcW w:w="636" w:type="pct"/>
          </w:tcPr>
          <w:p w14:paraId="00795AD3" w14:textId="77777777" w:rsidR="00B57743" w:rsidRPr="003B0D37" w:rsidRDefault="00B57743" w:rsidP="00D60466">
            <w:pPr>
              <w:rPr>
                <w:color w:val="000000" w:themeColor="text1"/>
                <w:sz w:val="20"/>
                <w:szCs w:val="20"/>
              </w:rPr>
            </w:pPr>
            <w:r w:rsidRPr="003B0D37">
              <w:rPr>
                <w:color w:val="000000" w:themeColor="text1"/>
                <w:sz w:val="20"/>
                <w:szCs w:val="20"/>
              </w:rPr>
              <w:t>0.73</w:t>
            </w:r>
            <w:r>
              <w:rPr>
                <w:color w:val="000000" w:themeColor="text1"/>
                <w:sz w:val="20"/>
                <w:szCs w:val="20"/>
              </w:rPr>
              <w:t>9</w:t>
            </w:r>
          </w:p>
        </w:tc>
        <w:tc>
          <w:tcPr>
            <w:tcW w:w="654" w:type="pct"/>
          </w:tcPr>
          <w:p w14:paraId="4A9DEEB3" w14:textId="77777777" w:rsidR="00B57743" w:rsidRPr="003B0D37" w:rsidRDefault="00B57743" w:rsidP="00D60466">
            <w:pPr>
              <w:rPr>
                <w:color w:val="000000" w:themeColor="text1"/>
                <w:sz w:val="20"/>
                <w:szCs w:val="20"/>
              </w:rPr>
            </w:pPr>
            <w:r w:rsidRPr="003B0D37">
              <w:rPr>
                <w:color w:val="000000" w:themeColor="text1"/>
                <w:sz w:val="20"/>
                <w:szCs w:val="20"/>
              </w:rPr>
              <w:t>0.06</w:t>
            </w:r>
            <w:r>
              <w:rPr>
                <w:color w:val="000000" w:themeColor="text1"/>
                <w:sz w:val="20"/>
                <w:szCs w:val="20"/>
              </w:rPr>
              <w:t>8</w:t>
            </w:r>
          </w:p>
        </w:tc>
        <w:tc>
          <w:tcPr>
            <w:tcW w:w="644" w:type="pct"/>
          </w:tcPr>
          <w:p w14:paraId="27DB1CA6" w14:textId="77777777" w:rsidR="00B57743" w:rsidRPr="00497217" w:rsidRDefault="00B57743" w:rsidP="00D60466">
            <w:pPr>
              <w:rPr>
                <w:color w:val="000000" w:themeColor="text1"/>
                <w:sz w:val="20"/>
                <w:szCs w:val="20"/>
              </w:rPr>
            </w:pPr>
            <w:r w:rsidRPr="00497217">
              <w:rPr>
                <w:color w:val="000000" w:themeColor="text1"/>
                <w:sz w:val="20"/>
                <w:szCs w:val="20"/>
              </w:rPr>
              <w:t>0.05</w:t>
            </w:r>
          </w:p>
        </w:tc>
        <w:tc>
          <w:tcPr>
            <w:tcW w:w="659" w:type="pct"/>
          </w:tcPr>
          <w:p w14:paraId="1BE6E685" w14:textId="77777777" w:rsidR="00B57743" w:rsidRPr="00497217" w:rsidRDefault="00B57743" w:rsidP="00D60466">
            <w:pPr>
              <w:rPr>
                <w:color w:val="000000" w:themeColor="text1"/>
                <w:sz w:val="20"/>
                <w:szCs w:val="20"/>
              </w:rPr>
            </w:pPr>
            <w:r w:rsidRPr="00497217">
              <w:rPr>
                <w:color w:val="000000" w:themeColor="text1"/>
                <w:sz w:val="20"/>
                <w:szCs w:val="20"/>
              </w:rPr>
              <w:t>3</w:t>
            </w:r>
          </w:p>
        </w:tc>
        <w:tc>
          <w:tcPr>
            <w:tcW w:w="659" w:type="pct"/>
          </w:tcPr>
          <w:p w14:paraId="04264A78" w14:textId="77777777" w:rsidR="00B57743" w:rsidRPr="00497217" w:rsidRDefault="00B57743" w:rsidP="00D60466">
            <w:pPr>
              <w:rPr>
                <w:color w:val="000000" w:themeColor="text1"/>
                <w:sz w:val="20"/>
                <w:szCs w:val="20"/>
              </w:rPr>
            </w:pPr>
            <w:r w:rsidRPr="00497217">
              <w:rPr>
                <w:color w:val="000000" w:themeColor="text1"/>
                <w:sz w:val="20"/>
                <w:szCs w:val="20"/>
              </w:rPr>
              <w:t>7</w:t>
            </w:r>
            <w:r>
              <w:rPr>
                <w:color w:val="000000" w:themeColor="text1"/>
                <w:sz w:val="20"/>
                <w:szCs w:val="20"/>
              </w:rPr>
              <w:t>6</w:t>
            </w:r>
          </w:p>
        </w:tc>
      </w:tr>
      <w:tr w:rsidR="00B57743" w:rsidRPr="00497217" w14:paraId="4CA49657" w14:textId="77777777" w:rsidTr="005E2A99">
        <w:trPr>
          <w:trHeight w:val="20"/>
        </w:trPr>
        <w:tc>
          <w:tcPr>
            <w:tcW w:w="1110" w:type="pct"/>
          </w:tcPr>
          <w:p w14:paraId="42793356" w14:textId="77777777" w:rsidR="00B57743" w:rsidRPr="00497217" w:rsidRDefault="00B57743" w:rsidP="00D60466">
            <w:pPr>
              <w:rPr>
                <w:color w:val="000000" w:themeColor="text1"/>
                <w:sz w:val="20"/>
                <w:szCs w:val="20"/>
              </w:rPr>
            </w:pPr>
            <w:r>
              <w:rPr>
                <w:color w:val="000000" w:themeColor="text1"/>
                <w:sz w:val="20"/>
                <w:szCs w:val="20"/>
              </w:rPr>
              <w:t>3-Factor</w:t>
            </w:r>
          </w:p>
        </w:tc>
        <w:tc>
          <w:tcPr>
            <w:tcW w:w="636" w:type="pct"/>
          </w:tcPr>
          <w:p w14:paraId="3EB34AC0" w14:textId="77777777" w:rsidR="00B57743" w:rsidRPr="00497217" w:rsidRDefault="00B57743" w:rsidP="00D60466">
            <w:pPr>
              <w:rPr>
                <w:color w:val="000000" w:themeColor="text1"/>
                <w:sz w:val="20"/>
                <w:szCs w:val="20"/>
              </w:rPr>
            </w:pPr>
            <w:r>
              <w:rPr>
                <w:color w:val="000000" w:themeColor="text1"/>
                <w:sz w:val="20"/>
                <w:szCs w:val="20"/>
              </w:rPr>
              <w:t>0.789</w:t>
            </w:r>
          </w:p>
        </w:tc>
        <w:tc>
          <w:tcPr>
            <w:tcW w:w="636" w:type="pct"/>
          </w:tcPr>
          <w:p w14:paraId="7F477FCA" w14:textId="77777777" w:rsidR="00B57743" w:rsidRPr="00497217" w:rsidRDefault="00B57743" w:rsidP="00D60466">
            <w:pPr>
              <w:rPr>
                <w:color w:val="000000" w:themeColor="text1"/>
                <w:sz w:val="20"/>
                <w:szCs w:val="20"/>
              </w:rPr>
            </w:pPr>
            <w:r>
              <w:rPr>
                <w:color w:val="000000" w:themeColor="text1"/>
                <w:sz w:val="20"/>
                <w:szCs w:val="20"/>
              </w:rPr>
              <w:t>0.769</w:t>
            </w:r>
          </w:p>
        </w:tc>
        <w:tc>
          <w:tcPr>
            <w:tcW w:w="654" w:type="pct"/>
          </w:tcPr>
          <w:p w14:paraId="74FE52A1" w14:textId="77777777" w:rsidR="00B57743" w:rsidRPr="00497217" w:rsidRDefault="00B57743" w:rsidP="00D60466">
            <w:pPr>
              <w:rPr>
                <w:color w:val="000000" w:themeColor="text1"/>
                <w:sz w:val="20"/>
                <w:szCs w:val="20"/>
              </w:rPr>
            </w:pPr>
            <w:r>
              <w:rPr>
                <w:color w:val="000000" w:themeColor="text1"/>
                <w:sz w:val="20"/>
                <w:szCs w:val="20"/>
              </w:rPr>
              <w:t>0.066</w:t>
            </w:r>
          </w:p>
        </w:tc>
        <w:tc>
          <w:tcPr>
            <w:tcW w:w="644" w:type="pct"/>
          </w:tcPr>
          <w:p w14:paraId="5BB4DA34" w14:textId="77777777" w:rsidR="00B57743" w:rsidRPr="00497217" w:rsidRDefault="00B57743" w:rsidP="00D60466">
            <w:pPr>
              <w:rPr>
                <w:color w:val="000000" w:themeColor="text1"/>
                <w:sz w:val="20"/>
                <w:szCs w:val="20"/>
              </w:rPr>
            </w:pPr>
            <w:r>
              <w:rPr>
                <w:color w:val="000000" w:themeColor="text1"/>
                <w:sz w:val="20"/>
                <w:szCs w:val="20"/>
              </w:rPr>
              <w:t>0.05</w:t>
            </w:r>
          </w:p>
        </w:tc>
        <w:tc>
          <w:tcPr>
            <w:tcW w:w="659" w:type="pct"/>
          </w:tcPr>
          <w:p w14:paraId="4423F680" w14:textId="77777777" w:rsidR="00B57743" w:rsidRPr="00497217" w:rsidRDefault="00B57743" w:rsidP="00D60466">
            <w:pPr>
              <w:rPr>
                <w:color w:val="000000" w:themeColor="text1"/>
                <w:sz w:val="20"/>
                <w:szCs w:val="20"/>
              </w:rPr>
            </w:pPr>
            <w:r>
              <w:rPr>
                <w:color w:val="000000" w:themeColor="text1"/>
                <w:sz w:val="20"/>
                <w:szCs w:val="20"/>
              </w:rPr>
              <w:t>3</w:t>
            </w:r>
          </w:p>
        </w:tc>
        <w:tc>
          <w:tcPr>
            <w:tcW w:w="659" w:type="pct"/>
          </w:tcPr>
          <w:p w14:paraId="32B45EC6" w14:textId="77777777" w:rsidR="00B57743" w:rsidRPr="00497217" w:rsidRDefault="00B57743" w:rsidP="00D60466">
            <w:pPr>
              <w:rPr>
                <w:color w:val="000000" w:themeColor="text1"/>
                <w:sz w:val="20"/>
                <w:szCs w:val="20"/>
              </w:rPr>
            </w:pPr>
            <w:r>
              <w:rPr>
                <w:color w:val="000000" w:themeColor="text1"/>
                <w:sz w:val="20"/>
                <w:szCs w:val="20"/>
              </w:rPr>
              <w:t>73</w:t>
            </w:r>
          </w:p>
        </w:tc>
      </w:tr>
      <w:tr w:rsidR="00B57743" w:rsidRPr="00497217" w14:paraId="6D3D4923" w14:textId="77777777" w:rsidTr="005E2A99">
        <w:trPr>
          <w:trHeight w:val="20"/>
        </w:trPr>
        <w:tc>
          <w:tcPr>
            <w:tcW w:w="1110" w:type="pct"/>
            <w:tcBorders>
              <w:bottom w:val="single" w:sz="4" w:space="0" w:color="auto"/>
            </w:tcBorders>
          </w:tcPr>
          <w:p w14:paraId="61285B39" w14:textId="77777777" w:rsidR="00B57743" w:rsidRPr="00497217" w:rsidRDefault="00B57743" w:rsidP="00D60466">
            <w:pPr>
              <w:rPr>
                <w:color w:val="000000" w:themeColor="text1"/>
                <w:sz w:val="20"/>
                <w:szCs w:val="20"/>
              </w:rPr>
            </w:pPr>
            <w:r w:rsidRPr="00497217">
              <w:rPr>
                <w:color w:val="000000" w:themeColor="text1"/>
                <w:sz w:val="20"/>
                <w:szCs w:val="20"/>
              </w:rPr>
              <w:t>4-Factor</w:t>
            </w:r>
          </w:p>
        </w:tc>
        <w:tc>
          <w:tcPr>
            <w:tcW w:w="636" w:type="pct"/>
            <w:tcBorders>
              <w:bottom w:val="single" w:sz="4" w:space="0" w:color="auto"/>
            </w:tcBorders>
          </w:tcPr>
          <w:p w14:paraId="64408ED1" w14:textId="77777777" w:rsidR="00B57743" w:rsidRPr="00497217" w:rsidRDefault="00B57743" w:rsidP="00D60466">
            <w:pPr>
              <w:rPr>
                <w:color w:val="000000" w:themeColor="text1"/>
                <w:sz w:val="20"/>
                <w:szCs w:val="20"/>
              </w:rPr>
            </w:pPr>
            <w:r w:rsidRPr="00497217">
              <w:rPr>
                <w:color w:val="000000" w:themeColor="text1"/>
                <w:sz w:val="20"/>
                <w:szCs w:val="20"/>
              </w:rPr>
              <w:t>0.83</w:t>
            </w:r>
            <w:r>
              <w:rPr>
                <w:color w:val="000000" w:themeColor="text1"/>
                <w:sz w:val="20"/>
                <w:szCs w:val="20"/>
              </w:rPr>
              <w:t>9</w:t>
            </w:r>
          </w:p>
        </w:tc>
        <w:tc>
          <w:tcPr>
            <w:tcW w:w="636" w:type="pct"/>
            <w:tcBorders>
              <w:bottom w:val="single" w:sz="4" w:space="0" w:color="auto"/>
            </w:tcBorders>
          </w:tcPr>
          <w:p w14:paraId="1BB3E476" w14:textId="77777777" w:rsidR="00B57743" w:rsidRPr="00497217" w:rsidRDefault="00B57743" w:rsidP="00D60466">
            <w:pPr>
              <w:rPr>
                <w:color w:val="000000" w:themeColor="text1"/>
                <w:sz w:val="20"/>
                <w:szCs w:val="20"/>
              </w:rPr>
            </w:pPr>
            <w:r w:rsidRPr="00497217">
              <w:rPr>
                <w:color w:val="000000" w:themeColor="text1"/>
                <w:sz w:val="20"/>
                <w:szCs w:val="20"/>
              </w:rPr>
              <w:t>0.81</w:t>
            </w:r>
            <w:r>
              <w:rPr>
                <w:color w:val="000000" w:themeColor="text1"/>
                <w:sz w:val="20"/>
                <w:szCs w:val="20"/>
              </w:rPr>
              <w:t>6</w:t>
            </w:r>
          </w:p>
        </w:tc>
        <w:tc>
          <w:tcPr>
            <w:tcW w:w="654" w:type="pct"/>
            <w:tcBorders>
              <w:bottom w:val="single" w:sz="4" w:space="0" w:color="auto"/>
            </w:tcBorders>
          </w:tcPr>
          <w:p w14:paraId="5F5031FF" w14:textId="77777777" w:rsidR="00B57743" w:rsidRPr="00497217" w:rsidRDefault="00B57743" w:rsidP="00D60466">
            <w:pPr>
              <w:rPr>
                <w:color w:val="000000" w:themeColor="text1"/>
                <w:sz w:val="20"/>
                <w:szCs w:val="20"/>
              </w:rPr>
            </w:pPr>
            <w:r w:rsidRPr="00497217">
              <w:rPr>
                <w:color w:val="000000" w:themeColor="text1"/>
                <w:sz w:val="20"/>
                <w:szCs w:val="20"/>
              </w:rPr>
              <w:t>0.0</w:t>
            </w:r>
            <w:r>
              <w:rPr>
                <w:color w:val="000000" w:themeColor="text1"/>
                <w:sz w:val="20"/>
                <w:szCs w:val="20"/>
              </w:rPr>
              <w:t>61</w:t>
            </w:r>
          </w:p>
        </w:tc>
        <w:tc>
          <w:tcPr>
            <w:tcW w:w="644" w:type="pct"/>
            <w:tcBorders>
              <w:bottom w:val="single" w:sz="4" w:space="0" w:color="auto"/>
            </w:tcBorders>
          </w:tcPr>
          <w:p w14:paraId="229AE725" w14:textId="77777777" w:rsidR="00B57743" w:rsidRPr="00497217" w:rsidRDefault="00B57743" w:rsidP="00D60466">
            <w:pPr>
              <w:rPr>
                <w:color w:val="000000" w:themeColor="text1"/>
                <w:sz w:val="20"/>
                <w:szCs w:val="20"/>
              </w:rPr>
            </w:pPr>
            <w:r w:rsidRPr="00497217">
              <w:rPr>
                <w:color w:val="000000" w:themeColor="text1"/>
                <w:sz w:val="20"/>
                <w:szCs w:val="20"/>
              </w:rPr>
              <w:t>0.04</w:t>
            </w:r>
          </w:p>
        </w:tc>
        <w:tc>
          <w:tcPr>
            <w:tcW w:w="659" w:type="pct"/>
            <w:tcBorders>
              <w:bottom w:val="single" w:sz="4" w:space="0" w:color="auto"/>
            </w:tcBorders>
          </w:tcPr>
          <w:p w14:paraId="2BA23250" w14:textId="77777777" w:rsidR="00B57743" w:rsidRPr="00497217" w:rsidRDefault="00B57743" w:rsidP="00D60466">
            <w:pPr>
              <w:rPr>
                <w:color w:val="000000" w:themeColor="text1"/>
                <w:sz w:val="20"/>
                <w:szCs w:val="20"/>
              </w:rPr>
            </w:pPr>
            <w:r>
              <w:rPr>
                <w:color w:val="000000" w:themeColor="text1"/>
                <w:sz w:val="20"/>
                <w:szCs w:val="20"/>
              </w:rPr>
              <w:t>5</w:t>
            </w:r>
          </w:p>
        </w:tc>
        <w:tc>
          <w:tcPr>
            <w:tcW w:w="659" w:type="pct"/>
            <w:tcBorders>
              <w:bottom w:val="single" w:sz="4" w:space="0" w:color="auto"/>
            </w:tcBorders>
          </w:tcPr>
          <w:p w14:paraId="0870DF90" w14:textId="77777777" w:rsidR="00B57743" w:rsidRPr="00497217" w:rsidRDefault="00B57743" w:rsidP="00D60466">
            <w:pPr>
              <w:rPr>
                <w:color w:val="000000" w:themeColor="text1"/>
                <w:sz w:val="20"/>
                <w:szCs w:val="20"/>
              </w:rPr>
            </w:pPr>
            <w:r>
              <w:rPr>
                <w:color w:val="000000" w:themeColor="text1"/>
                <w:sz w:val="20"/>
                <w:szCs w:val="20"/>
              </w:rPr>
              <w:t>6</w:t>
            </w:r>
            <w:r w:rsidRPr="00497217">
              <w:rPr>
                <w:color w:val="000000" w:themeColor="text1"/>
                <w:sz w:val="20"/>
                <w:szCs w:val="20"/>
              </w:rPr>
              <w:t>6</w:t>
            </w:r>
          </w:p>
        </w:tc>
      </w:tr>
    </w:tbl>
    <w:p w14:paraId="632BBBE6" w14:textId="77777777" w:rsidR="00B57743" w:rsidRDefault="00B57743" w:rsidP="00B57743"/>
    <w:p w14:paraId="1FD44DE2" w14:textId="77777777" w:rsidR="00B57743" w:rsidRPr="00CF18F1" w:rsidRDefault="00B57743" w:rsidP="00B57743">
      <w:pPr>
        <w:rPr>
          <w:b/>
        </w:rPr>
      </w:pPr>
      <w:r>
        <w:rPr>
          <w:b/>
        </w:rPr>
        <w:t>Orthogonal Methods:</w:t>
      </w:r>
    </w:p>
    <w:p w14:paraId="2EBC9D16" w14:textId="77777777" w:rsidR="00B57743" w:rsidRDefault="00B57743" w:rsidP="00B57743">
      <w:r>
        <w:t xml:space="preserve">Using the </w:t>
      </w:r>
      <w:proofErr w:type="spellStart"/>
      <w:r>
        <w:t>promax</w:t>
      </w:r>
      <w:proofErr w:type="spellEnd"/>
      <w:r>
        <w:t xml:space="preserve"> rotation, we find that 8, 7, 6, 5, and 4 factor models do not fit as all of these models end up with too few items on the last factor. The 3-Factor model fit well, and consisted of one factor regarding benefit and accuracy, a second regarding</w:t>
      </w:r>
      <w:r w:rsidRPr="00475988">
        <w:t xml:space="preserve"> comfort, </w:t>
      </w:r>
      <w:r>
        <w:t xml:space="preserve">and a final factor about </w:t>
      </w:r>
      <w:r w:rsidRPr="00475988">
        <w:t>familiar</w:t>
      </w:r>
      <w:r>
        <w:t xml:space="preserve">ity. The 2 and 1 Factor models fit, but the fit of these models was appreciably lower than the fit of the 3-Factor model. </w:t>
      </w:r>
    </w:p>
    <w:p w14:paraId="14E3217F" w14:textId="77777777" w:rsidR="00B57743" w:rsidRDefault="00B57743" w:rsidP="00B5774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8"/>
        <w:gridCol w:w="1099"/>
        <w:gridCol w:w="1099"/>
        <w:gridCol w:w="1130"/>
        <w:gridCol w:w="1113"/>
        <w:gridCol w:w="1139"/>
        <w:gridCol w:w="1142"/>
      </w:tblGrid>
      <w:tr w:rsidR="00B57743" w:rsidRPr="00497217" w14:paraId="62BCF293" w14:textId="77777777" w:rsidTr="005E2A99">
        <w:trPr>
          <w:trHeight w:val="20"/>
        </w:trPr>
        <w:tc>
          <w:tcPr>
            <w:tcW w:w="5000" w:type="pct"/>
            <w:gridSpan w:val="7"/>
            <w:tcBorders>
              <w:bottom w:val="single" w:sz="4" w:space="0" w:color="auto"/>
            </w:tcBorders>
          </w:tcPr>
          <w:p w14:paraId="6888CA12" w14:textId="77777777" w:rsidR="00B57743" w:rsidRPr="00497217" w:rsidRDefault="00B57743" w:rsidP="00D60466">
            <w:pPr>
              <w:rPr>
                <w:color w:val="000000" w:themeColor="text1"/>
                <w:sz w:val="20"/>
                <w:szCs w:val="20"/>
              </w:rPr>
            </w:pPr>
            <w:r w:rsidRPr="00497217">
              <w:rPr>
                <w:color w:val="000000" w:themeColor="text1"/>
                <w:sz w:val="20"/>
                <w:szCs w:val="20"/>
              </w:rPr>
              <w:t>Model statistics for EFAs</w:t>
            </w:r>
            <w:r>
              <w:rPr>
                <w:color w:val="000000" w:themeColor="text1"/>
                <w:sz w:val="20"/>
                <w:szCs w:val="20"/>
              </w:rPr>
              <w:t xml:space="preserve"> under </w:t>
            </w:r>
            <w:proofErr w:type="spellStart"/>
            <w:r>
              <w:rPr>
                <w:color w:val="000000" w:themeColor="text1"/>
                <w:sz w:val="20"/>
                <w:szCs w:val="20"/>
              </w:rPr>
              <w:t>promax</w:t>
            </w:r>
            <w:proofErr w:type="spellEnd"/>
            <w:r>
              <w:rPr>
                <w:color w:val="000000" w:themeColor="text1"/>
                <w:sz w:val="20"/>
                <w:szCs w:val="20"/>
              </w:rPr>
              <w:t xml:space="preserve"> rotation</w:t>
            </w:r>
          </w:p>
        </w:tc>
      </w:tr>
      <w:tr w:rsidR="00B57743" w:rsidRPr="00497217" w14:paraId="6309E31C" w14:textId="77777777" w:rsidTr="005E2A99">
        <w:trPr>
          <w:trHeight w:val="20"/>
        </w:trPr>
        <w:tc>
          <w:tcPr>
            <w:tcW w:w="1110" w:type="pct"/>
            <w:tcBorders>
              <w:top w:val="single" w:sz="4" w:space="0" w:color="auto"/>
              <w:bottom w:val="single" w:sz="4" w:space="0" w:color="auto"/>
            </w:tcBorders>
          </w:tcPr>
          <w:p w14:paraId="05B2C9AC" w14:textId="77777777" w:rsidR="00B57743" w:rsidRPr="00497217" w:rsidRDefault="00B57743" w:rsidP="00D60466">
            <w:pPr>
              <w:rPr>
                <w:color w:val="000000" w:themeColor="text1"/>
                <w:sz w:val="20"/>
                <w:szCs w:val="20"/>
              </w:rPr>
            </w:pPr>
            <w:r w:rsidRPr="00497217">
              <w:rPr>
                <w:color w:val="000000" w:themeColor="text1"/>
                <w:sz w:val="20"/>
                <w:szCs w:val="20"/>
              </w:rPr>
              <w:t>Factor Model</w:t>
            </w:r>
          </w:p>
        </w:tc>
        <w:tc>
          <w:tcPr>
            <w:tcW w:w="636" w:type="pct"/>
            <w:tcBorders>
              <w:top w:val="single" w:sz="4" w:space="0" w:color="auto"/>
              <w:bottom w:val="single" w:sz="4" w:space="0" w:color="auto"/>
            </w:tcBorders>
          </w:tcPr>
          <w:p w14:paraId="36EF7DE9" w14:textId="77777777" w:rsidR="00B57743" w:rsidRPr="00497217" w:rsidRDefault="00B57743" w:rsidP="00D60466">
            <w:pPr>
              <w:rPr>
                <w:color w:val="000000" w:themeColor="text1"/>
                <w:sz w:val="20"/>
                <w:szCs w:val="20"/>
              </w:rPr>
            </w:pPr>
            <w:r w:rsidRPr="00497217">
              <w:rPr>
                <w:color w:val="000000" w:themeColor="text1"/>
                <w:sz w:val="20"/>
                <w:szCs w:val="20"/>
              </w:rPr>
              <w:t>CFI</w:t>
            </w:r>
          </w:p>
        </w:tc>
        <w:tc>
          <w:tcPr>
            <w:tcW w:w="636" w:type="pct"/>
            <w:tcBorders>
              <w:top w:val="single" w:sz="4" w:space="0" w:color="auto"/>
              <w:bottom w:val="single" w:sz="4" w:space="0" w:color="auto"/>
            </w:tcBorders>
          </w:tcPr>
          <w:p w14:paraId="1CBE36DA" w14:textId="77777777" w:rsidR="00B57743" w:rsidRPr="00497217" w:rsidRDefault="00B57743" w:rsidP="00D60466">
            <w:pPr>
              <w:rPr>
                <w:color w:val="000000" w:themeColor="text1"/>
                <w:sz w:val="20"/>
                <w:szCs w:val="20"/>
              </w:rPr>
            </w:pPr>
            <w:r w:rsidRPr="00497217">
              <w:rPr>
                <w:color w:val="000000" w:themeColor="text1"/>
                <w:sz w:val="20"/>
                <w:szCs w:val="20"/>
              </w:rPr>
              <w:t>TLI</w:t>
            </w:r>
          </w:p>
        </w:tc>
        <w:tc>
          <w:tcPr>
            <w:tcW w:w="654" w:type="pct"/>
            <w:tcBorders>
              <w:top w:val="single" w:sz="4" w:space="0" w:color="auto"/>
              <w:bottom w:val="single" w:sz="4" w:space="0" w:color="auto"/>
            </w:tcBorders>
          </w:tcPr>
          <w:p w14:paraId="484B0F8E" w14:textId="77777777" w:rsidR="00B57743" w:rsidRPr="00497217" w:rsidRDefault="00B57743" w:rsidP="00D60466">
            <w:pPr>
              <w:rPr>
                <w:color w:val="000000" w:themeColor="text1"/>
                <w:sz w:val="20"/>
                <w:szCs w:val="20"/>
              </w:rPr>
            </w:pPr>
            <w:r w:rsidRPr="00497217">
              <w:rPr>
                <w:color w:val="000000" w:themeColor="text1"/>
                <w:sz w:val="20"/>
                <w:szCs w:val="20"/>
              </w:rPr>
              <w:t>RMSEA</w:t>
            </w:r>
          </w:p>
        </w:tc>
        <w:tc>
          <w:tcPr>
            <w:tcW w:w="644" w:type="pct"/>
            <w:tcBorders>
              <w:top w:val="single" w:sz="4" w:space="0" w:color="auto"/>
              <w:bottom w:val="single" w:sz="4" w:space="0" w:color="auto"/>
            </w:tcBorders>
          </w:tcPr>
          <w:p w14:paraId="02A08392" w14:textId="77777777" w:rsidR="00B57743" w:rsidRPr="00497217" w:rsidRDefault="00B57743" w:rsidP="00D60466">
            <w:pPr>
              <w:rPr>
                <w:color w:val="000000" w:themeColor="text1"/>
                <w:sz w:val="20"/>
                <w:szCs w:val="20"/>
              </w:rPr>
            </w:pPr>
            <w:r w:rsidRPr="00497217">
              <w:rPr>
                <w:color w:val="000000" w:themeColor="text1"/>
                <w:sz w:val="20"/>
                <w:szCs w:val="20"/>
              </w:rPr>
              <w:t>RMSR</w:t>
            </w:r>
          </w:p>
        </w:tc>
        <w:tc>
          <w:tcPr>
            <w:tcW w:w="659" w:type="pct"/>
            <w:tcBorders>
              <w:top w:val="single" w:sz="4" w:space="0" w:color="auto"/>
              <w:bottom w:val="single" w:sz="4" w:space="0" w:color="auto"/>
            </w:tcBorders>
          </w:tcPr>
          <w:p w14:paraId="62E4285E" w14:textId="77777777" w:rsidR="00B57743" w:rsidRPr="00497217" w:rsidRDefault="00B57743" w:rsidP="00D60466">
            <w:pPr>
              <w:rPr>
                <w:color w:val="000000" w:themeColor="text1"/>
                <w:sz w:val="20"/>
                <w:szCs w:val="20"/>
              </w:rPr>
            </w:pPr>
            <w:r w:rsidRPr="00497217">
              <w:rPr>
                <w:color w:val="000000" w:themeColor="text1"/>
                <w:sz w:val="20"/>
                <w:szCs w:val="20"/>
              </w:rPr>
              <w:t>Iterations</w:t>
            </w:r>
          </w:p>
        </w:tc>
        <w:tc>
          <w:tcPr>
            <w:tcW w:w="659" w:type="pct"/>
            <w:tcBorders>
              <w:top w:val="single" w:sz="4" w:space="0" w:color="auto"/>
              <w:bottom w:val="single" w:sz="4" w:space="0" w:color="auto"/>
            </w:tcBorders>
          </w:tcPr>
          <w:p w14:paraId="65ED7E0F" w14:textId="77777777" w:rsidR="00B57743" w:rsidRPr="00497217" w:rsidRDefault="00B57743" w:rsidP="00D60466">
            <w:pPr>
              <w:rPr>
                <w:color w:val="000000" w:themeColor="text1"/>
                <w:sz w:val="20"/>
                <w:szCs w:val="20"/>
              </w:rPr>
            </w:pPr>
            <w:r w:rsidRPr="00497217">
              <w:rPr>
                <w:color w:val="000000" w:themeColor="text1"/>
                <w:sz w:val="20"/>
                <w:szCs w:val="20"/>
              </w:rPr>
              <w:t>Total Items</w:t>
            </w:r>
          </w:p>
        </w:tc>
      </w:tr>
      <w:tr w:rsidR="00B57743" w:rsidRPr="00497217" w14:paraId="7CE269A6" w14:textId="77777777" w:rsidTr="005E2A99">
        <w:trPr>
          <w:trHeight w:val="20"/>
        </w:trPr>
        <w:tc>
          <w:tcPr>
            <w:tcW w:w="1110" w:type="pct"/>
            <w:tcBorders>
              <w:top w:val="single" w:sz="4" w:space="0" w:color="auto"/>
            </w:tcBorders>
          </w:tcPr>
          <w:p w14:paraId="0D5A84F6" w14:textId="77777777" w:rsidR="00B57743" w:rsidRPr="003B0D37" w:rsidRDefault="00B57743" w:rsidP="00D60466">
            <w:pPr>
              <w:rPr>
                <w:color w:val="000000" w:themeColor="text1"/>
                <w:sz w:val="20"/>
                <w:szCs w:val="20"/>
              </w:rPr>
            </w:pPr>
            <w:r w:rsidRPr="003B0D37">
              <w:rPr>
                <w:color w:val="000000" w:themeColor="text1"/>
                <w:sz w:val="20"/>
                <w:szCs w:val="20"/>
              </w:rPr>
              <w:t>1-Factor</w:t>
            </w:r>
          </w:p>
        </w:tc>
        <w:tc>
          <w:tcPr>
            <w:tcW w:w="636" w:type="pct"/>
            <w:tcBorders>
              <w:top w:val="single" w:sz="4" w:space="0" w:color="auto"/>
            </w:tcBorders>
          </w:tcPr>
          <w:p w14:paraId="64AB9866" w14:textId="77777777" w:rsidR="00B57743" w:rsidRPr="003B0D37" w:rsidRDefault="00B57743" w:rsidP="00D60466">
            <w:pPr>
              <w:rPr>
                <w:rFonts w:eastAsia="Times New Roman"/>
                <w:color w:val="000000"/>
                <w:sz w:val="20"/>
                <w:szCs w:val="20"/>
              </w:rPr>
            </w:pPr>
            <w:r w:rsidRPr="003B0D37">
              <w:rPr>
                <w:rFonts w:eastAsia="Times New Roman"/>
                <w:color w:val="000000"/>
                <w:sz w:val="20"/>
                <w:szCs w:val="20"/>
              </w:rPr>
              <w:t>0.484</w:t>
            </w:r>
          </w:p>
        </w:tc>
        <w:tc>
          <w:tcPr>
            <w:tcW w:w="636" w:type="pct"/>
            <w:tcBorders>
              <w:top w:val="single" w:sz="4" w:space="0" w:color="auto"/>
            </w:tcBorders>
          </w:tcPr>
          <w:p w14:paraId="26026263" w14:textId="77777777" w:rsidR="00B57743" w:rsidRPr="003B0D37" w:rsidRDefault="00B57743" w:rsidP="00D60466">
            <w:pPr>
              <w:rPr>
                <w:color w:val="000000" w:themeColor="text1"/>
                <w:sz w:val="20"/>
                <w:szCs w:val="20"/>
              </w:rPr>
            </w:pPr>
            <w:r w:rsidRPr="003B0D37">
              <w:rPr>
                <w:color w:val="000000" w:themeColor="text1"/>
                <w:sz w:val="20"/>
                <w:szCs w:val="20"/>
              </w:rPr>
              <w:t>0.470</w:t>
            </w:r>
          </w:p>
        </w:tc>
        <w:tc>
          <w:tcPr>
            <w:tcW w:w="654" w:type="pct"/>
            <w:tcBorders>
              <w:top w:val="single" w:sz="4" w:space="0" w:color="auto"/>
            </w:tcBorders>
          </w:tcPr>
          <w:p w14:paraId="448547EE" w14:textId="77777777" w:rsidR="00B57743" w:rsidRPr="003B0D37" w:rsidRDefault="00B57743" w:rsidP="00D60466">
            <w:pPr>
              <w:rPr>
                <w:color w:val="000000" w:themeColor="text1"/>
                <w:sz w:val="20"/>
                <w:szCs w:val="20"/>
              </w:rPr>
            </w:pPr>
            <w:r w:rsidRPr="003B0D37">
              <w:rPr>
                <w:color w:val="000000" w:themeColor="text1"/>
                <w:sz w:val="20"/>
                <w:szCs w:val="20"/>
              </w:rPr>
              <w:t>0.094</w:t>
            </w:r>
          </w:p>
        </w:tc>
        <w:tc>
          <w:tcPr>
            <w:tcW w:w="644" w:type="pct"/>
            <w:tcBorders>
              <w:top w:val="single" w:sz="4" w:space="0" w:color="auto"/>
            </w:tcBorders>
          </w:tcPr>
          <w:p w14:paraId="482558BE" w14:textId="77777777" w:rsidR="00B57743" w:rsidRPr="00497217" w:rsidRDefault="00B57743" w:rsidP="00D60466">
            <w:pPr>
              <w:rPr>
                <w:color w:val="000000" w:themeColor="text1"/>
                <w:sz w:val="20"/>
                <w:szCs w:val="20"/>
              </w:rPr>
            </w:pPr>
            <w:r w:rsidRPr="00497217">
              <w:rPr>
                <w:color w:val="000000" w:themeColor="text1"/>
                <w:sz w:val="20"/>
                <w:szCs w:val="20"/>
              </w:rPr>
              <w:t>0.13</w:t>
            </w:r>
          </w:p>
        </w:tc>
        <w:tc>
          <w:tcPr>
            <w:tcW w:w="659" w:type="pct"/>
            <w:tcBorders>
              <w:top w:val="single" w:sz="4" w:space="0" w:color="auto"/>
            </w:tcBorders>
          </w:tcPr>
          <w:p w14:paraId="5BCA3E59" w14:textId="77777777" w:rsidR="00B57743" w:rsidRPr="00497217" w:rsidRDefault="00B57743" w:rsidP="00D60466">
            <w:pPr>
              <w:rPr>
                <w:color w:val="000000" w:themeColor="text1"/>
                <w:sz w:val="20"/>
                <w:szCs w:val="20"/>
              </w:rPr>
            </w:pPr>
            <w:r w:rsidRPr="00497217">
              <w:rPr>
                <w:color w:val="000000" w:themeColor="text1"/>
                <w:sz w:val="20"/>
                <w:szCs w:val="20"/>
              </w:rPr>
              <w:t>2</w:t>
            </w:r>
          </w:p>
        </w:tc>
        <w:tc>
          <w:tcPr>
            <w:tcW w:w="659" w:type="pct"/>
            <w:tcBorders>
              <w:top w:val="single" w:sz="4" w:space="0" w:color="auto"/>
            </w:tcBorders>
          </w:tcPr>
          <w:p w14:paraId="78C6C78D" w14:textId="77777777" w:rsidR="00B57743" w:rsidRPr="00497217" w:rsidRDefault="00B57743" w:rsidP="00D60466">
            <w:pPr>
              <w:rPr>
                <w:color w:val="000000" w:themeColor="text1"/>
                <w:sz w:val="20"/>
                <w:szCs w:val="20"/>
              </w:rPr>
            </w:pPr>
            <w:r w:rsidRPr="00497217">
              <w:rPr>
                <w:color w:val="000000" w:themeColor="text1"/>
                <w:sz w:val="20"/>
                <w:szCs w:val="20"/>
              </w:rPr>
              <w:t>85</w:t>
            </w:r>
          </w:p>
        </w:tc>
      </w:tr>
      <w:tr w:rsidR="00B57743" w:rsidRPr="00497217" w14:paraId="7498D074" w14:textId="77777777" w:rsidTr="005E2A99">
        <w:trPr>
          <w:trHeight w:val="269"/>
        </w:trPr>
        <w:tc>
          <w:tcPr>
            <w:tcW w:w="1110" w:type="pct"/>
          </w:tcPr>
          <w:p w14:paraId="14FC0835" w14:textId="77777777" w:rsidR="00B57743" w:rsidRPr="003B0D37" w:rsidRDefault="00B57743" w:rsidP="00D60466">
            <w:pPr>
              <w:rPr>
                <w:color w:val="000000" w:themeColor="text1"/>
                <w:sz w:val="20"/>
                <w:szCs w:val="20"/>
              </w:rPr>
            </w:pPr>
            <w:r w:rsidRPr="003B0D37">
              <w:rPr>
                <w:color w:val="000000" w:themeColor="text1"/>
                <w:sz w:val="20"/>
                <w:szCs w:val="20"/>
              </w:rPr>
              <w:t>2-Factor</w:t>
            </w:r>
          </w:p>
        </w:tc>
        <w:tc>
          <w:tcPr>
            <w:tcW w:w="636" w:type="pct"/>
          </w:tcPr>
          <w:p w14:paraId="23D39952" w14:textId="77777777" w:rsidR="00B57743" w:rsidRPr="003B0D37" w:rsidRDefault="00B57743" w:rsidP="00D60466">
            <w:pPr>
              <w:rPr>
                <w:color w:val="000000" w:themeColor="text1"/>
                <w:sz w:val="20"/>
                <w:szCs w:val="20"/>
              </w:rPr>
            </w:pPr>
            <w:r w:rsidRPr="003B0D37">
              <w:rPr>
                <w:color w:val="000000" w:themeColor="text1"/>
                <w:sz w:val="20"/>
                <w:szCs w:val="20"/>
              </w:rPr>
              <w:t>0.</w:t>
            </w:r>
            <w:r>
              <w:rPr>
                <w:color w:val="000000" w:themeColor="text1"/>
                <w:sz w:val="20"/>
                <w:szCs w:val="20"/>
              </w:rPr>
              <w:t>714</w:t>
            </w:r>
          </w:p>
        </w:tc>
        <w:tc>
          <w:tcPr>
            <w:tcW w:w="636" w:type="pct"/>
          </w:tcPr>
          <w:p w14:paraId="07AD9DE2" w14:textId="77777777" w:rsidR="00B57743" w:rsidRPr="003B0D37" w:rsidRDefault="00B57743" w:rsidP="00D60466">
            <w:pPr>
              <w:rPr>
                <w:color w:val="000000" w:themeColor="text1"/>
                <w:sz w:val="20"/>
                <w:szCs w:val="20"/>
              </w:rPr>
            </w:pPr>
            <w:r w:rsidRPr="003B0D37">
              <w:rPr>
                <w:color w:val="000000" w:themeColor="text1"/>
                <w:sz w:val="20"/>
                <w:szCs w:val="20"/>
              </w:rPr>
              <w:t>0.73</w:t>
            </w:r>
            <w:r>
              <w:rPr>
                <w:color w:val="000000" w:themeColor="text1"/>
                <w:sz w:val="20"/>
                <w:szCs w:val="20"/>
              </w:rPr>
              <w:t>9</w:t>
            </w:r>
          </w:p>
        </w:tc>
        <w:tc>
          <w:tcPr>
            <w:tcW w:w="654" w:type="pct"/>
          </w:tcPr>
          <w:p w14:paraId="2A8E9855" w14:textId="77777777" w:rsidR="00B57743" w:rsidRPr="003B0D37" w:rsidRDefault="00B57743" w:rsidP="00D60466">
            <w:pPr>
              <w:rPr>
                <w:color w:val="000000" w:themeColor="text1"/>
                <w:sz w:val="20"/>
                <w:szCs w:val="20"/>
              </w:rPr>
            </w:pPr>
            <w:r w:rsidRPr="003B0D37">
              <w:rPr>
                <w:color w:val="000000" w:themeColor="text1"/>
                <w:sz w:val="20"/>
                <w:szCs w:val="20"/>
              </w:rPr>
              <w:t>0.06</w:t>
            </w:r>
            <w:r>
              <w:rPr>
                <w:color w:val="000000" w:themeColor="text1"/>
                <w:sz w:val="20"/>
                <w:szCs w:val="20"/>
              </w:rPr>
              <w:t>9</w:t>
            </w:r>
          </w:p>
        </w:tc>
        <w:tc>
          <w:tcPr>
            <w:tcW w:w="644" w:type="pct"/>
          </w:tcPr>
          <w:p w14:paraId="3B76B551" w14:textId="77777777" w:rsidR="00B57743" w:rsidRPr="00497217" w:rsidRDefault="00B57743" w:rsidP="00D60466">
            <w:pPr>
              <w:rPr>
                <w:color w:val="000000" w:themeColor="text1"/>
                <w:sz w:val="20"/>
                <w:szCs w:val="20"/>
              </w:rPr>
            </w:pPr>
            <w:r w:rsidRPr="00497217">
              <w:rPr>
                <w:color w:val="000000" w:themeColor="text1"/>
                <w:sz w:val="20"/>
                <w:szCs w:val="20"/>
              </w:rPr>
              <w:t>0.05</w:t>
            </w:r>
          </w:p>
        </w:tc>
        <w:tc>
          <w:tcPr>
            <w:tcW w:w="659" w:type="pct"/>
          </w:tcPr>
          <w:p w14:paraId="5416C65B" w14:textId="77777777" w:rsidR="00B57743" w:rsidRPr="00497217" w:rsidRDefault="00B57743" w:rsidP="00D60466">
            <w:pPr>
              <w:rPr>
                <w:color w:val="000000" w:themeColor="text1"/>
                <w:sz w:val="20"/>
                <w:szCs w:val="20"/>
              </w:rPr>
            </w:pPr>
            <w:r>
              <w:rPr>
                <w:color w:val="000000" w:themeColor="text1"/>
                <w:sz w:val="20"/>
                <w:szCs w:val="20"/>
              </w:rPr>
              <w:t>2</w:t>
            </w:r>
          </w:p>
        </w:tc>
        <w:tc>
          <w:tcPr>
            <w:tcW w:w="659" w:type="pct"/>
          </w:tcPr>
          <w:p w14:paraId="08C47A69" w14:textId="77777777" w:rsidR="00B57743" w:rsidRPr="00497217" w:rsidRDefault="00B57743" w:rsidP="00D60466">
            <w:pPr>
              <w:rPr>
                <w:color w:val="000000" w:themeColor="text1"/>
                <w:sz w:val="20"/>
                <w:szCs w:val="20"/>
              </w:rPr>
            </w:pPr>
            <w:r>
              <w:rPr>
                <w:color w:val="000000" w:themeColor="text1"/>
                <w:sz w:val="20"/>
                <w:szCs w:val="20"/>
              </w:rPr>
              <w:t>84</w:t>
            </w:r>
          </w:p>
        </w:tc>
      </w:tr>
      <w:tr w:rsidR="00B57743" w:rsidRPr="00497217" w14:paraId="0E9E4D44" w14:textId="77777777" w:rsidTr="005E2A99">
        <w:trPr>
          <w:trHeight w:val="197"/>
        </w:trPr>
        <w:tc>
          <w:tcPr>
            <w:tcW w:w="1110" w:type="pct"/>
            <w:tcBorders>
              <w:bottom w:val="single" w:sz="4" w:space="0" w:color="auto"/>
            </w:tcBorders>
          </w:tcPr>
          <w:p w14:paraId="2581E8D4" w14:textId="77777777" w:rsidR="00B57743" w:rsidRPr="00497217" w:rsidRDefault="00B57743" w:rsidP="00D60466">
            <w:pPr>
              <w:rPr>
                <w:color w:val="000000" w:themeColor="text1"/>
                <w:sz w:val="20"/>
                <w:szCs w:val="20"/>
              </w:rPr>
            </w:pPr>
            <w:r>
              <w:rPr>
                <w:color w:val="000000" w:themeColor="text1"/>
                <w:sz w:val="20"/>
                <w:szCs w:val="20"/>
              </w:rPr>
              <w:t>3-Factor</w:t>
            </w:r>
          </w:p>
        </w:tc>
        <w:tc>
          <w:tcPr>
            <w:tcW w:w="636" w:type="pct"/>
            <w:tcBorders>
              <w:bottom w:val="single" w:sz="4" w:space="0" w:color="auto"/>
            </w:tcBorders>
          </w:tcPr>
          <w:p w14:paraId="03CDDC12" w14:textId="77777777" w:rsidR="00B57743" w:rsidRPr="00497217" w:rsidRDefault="00B57743" w:rsidP="00D60466">
            <w:pPr>
              <w:rPr>
                <w:color w:val="000000" w:themeColor="text1"/>
                <w:sz w:val="20"/>
                <w:szCs w:val="20"/>
              </w:rPr>
            </w:pPr>
            <w:r>
              <w:rPr>
                <w:color w:val="000000" w:themeColor="text1"/>
                <w:sz w:val="20"/>
                <w:szCs w:val="20"/>
              </w:rPr>
              <w:t>0.802</w:t>
            </w:r>
          </w:p>
        </w:tc>
        <w:tc>
          <w:tcPr>
            <w:tcW w:w="636" w:type="pct"/>
            <w:tcBorders>
              <w:bottom w:val="single" w:sz="4" w:space="0" w:color="auto"/>
            </w:tcBorders>
          </w:tcPr>
          <w:p w14:paraId="0B8043DB" w14:textId="77777777" w:rsidR="00B57743" w:rsidRPr="00497217" w:rsidRDefault="00B57743" w:rsidP="00D60466">
            <w:pPr>
              <w:rPr>
                <w:color w:val="000000" w:themeColor="text1"/>
                <w:sz w:val="20"/>
                <w:szCs w:val="20"/>
              </w:rPr>
            </w:pPr>
            <w:r>
              <w:rPr>
                <w:color w:val="000000" w:themeColor="text1"/>
                <w:sz w:val="20"/>
                <w:szCs w:val="20"/>
              </w:rPr>
              <w:t>0.781</w:t>
            </w:r>
          </w:p>
        </w:tc>
        <w:tc>
          <w:tcPr>
            <w:tcW w:w="654" w:type="pct"/>
            <w:tcBorders>
              <w:bottom w:val="single" w:sz="4" w:space="0" w:color="auto"/>
            </w:tcBorders>
          </w:tcPr>
          <w:p w14:paraId="52B7ED91" w14:textId="77777777" w:rsidR="00B57743" w:rsidRPr="00497217" w:rsidRDefault="00B57743" w:rsidP="00D60466">
            <w:pPr>
              <w:rPr>
                <w:color w:val="000000" w:themeColor="text1"/>
                <w:sz w:val="20"/>
                <w:szCs w:val="20"/>
              </w:rPr>
            </w:pPr>
            <w:r>
              <w:rPr>
                <w:color w:val="000000" w:themeColor="text1"/>
                <w:sz w:val="20"/>
                <w:szCs w:val="20"/>
              </w:rPr>
              <w:t>0.065</w:t>
            </w:r>
          </w:p>
        </w:tc>
        <w:tc>
          <w:tcPr>
            <w:tcW w:w="644" w:type="pct"/>
            <w:tcBorders>
              <w:bottom w:val="single" w:sz="4" w:space="0" w:color="auto"/>
            </w:tcBorders>
          </w:tcPr>
          <w:p w14:paraId="7521B8AD" w14:textId="77777777" w:rsidR="00B57743" w:rsidRPr="00497217" w:rsidRDefault="00B57743" w:rsidP="00D60466">
            <w:pPr>
              <w:rPr>
                <w:color w:val="000000" w:themeColor="text1"/>
                <w:sz w:val="20"/>
                <w:szCs w:val="20"/>
              </w:rPr>
            </w:pPr>
            <w:r>
              <w:rPr>
                <w:color w:val="000000" w:themeColor="text1"/>
                <w:sz w:val="20"/>
                <w:szCs w:val="20"/>
              </w:rPr>
              <w:t>0.05</w:t>
            </w:r>
          </w:p>
        </w:tc>
        <w:tc>
          <w:tcPr>
            <w:tcW w:w="659" w:type="pct"/>
            <w:tcBorders>
              <w:bottom w:val="single" w:sz="4" w:space="0" w:color="auto"/>
            </w:tcBorders>
          </w:tcPr>
          <w:p w14:paraId="29B6BF5B" w14:textId="77777777" w:rsidR="00B57743" w:rsidRPr="00497217" w:rsidRDefault="00B57743" w:rsidP="00D60466">
            <w:pPr>
              <w:rPr>
                <w:color w:val="000000" w:themeColor="text1"/>
                <w:sz w:val="20"/>
                <w:szCs w:val="20"/>
              </w:rPr>
            </w:pPr>
            <w:r>
              <w:rPr>
                <w:color w:val="000000" w:themeColor="text1"/>
                <w:sz w:val="20"/>
                <w:szCs w:val="20"/>
              </w:rPr>
              <w:t>7</w:t>
            </w:r>
          </w:p>
        </w:tc>
        <w:tc>
          <w:tcPr>
            <w:tcW w:w="659" w:type="pct"/>
            <w:tcBorders>
              <w:bottom w:val="single" w:sz="4" w:space="0" w:color="auto"/>
            </w:tcBorders>
          </w:tcPr>
          <w:p w14:paraId="62D7DF4C" w14:textId="77777777" w:rsidR="00B57743" w:rsidRPr="00497217" w:rsidRDefault="00B57743" w:rsidP="00D60466">
            <w:pPr>
              <w:rPr>
                <w:color w:val="000000" w:themeColor="text1"/>
                <w:sz w:val="20"/>
                <w:szCs w:val="20"/>
              </w:rPr>
            </w:pPr>
            <w:r>
              <w:rPr>
                <w:color w:val="000000" w:themeColor="text1"/>
                <w:sz w:val="20"/>
                <w:szCs w:val="20"/>
              </w:rPr>
              <w:t>69</w:t>
            </w:r>
          </w:p>
        </w:tc>
      </w:tr>
    </w:tbl>
    <w:p w14:paraId="6A06D755" w14:textId="77777777" w:rsidR="00B57743" w:rsidRDefault="00B57743" w:rsidP="00B57743"/>
    <w:p w14:paraId="237FC979" w14:textId="77777777" w:rsidR="00B57743" w:rsidRDefault="00B57743" w:rsidP="00B57743">
      <w:r>
        <w:t xml:space="preserve">Using the </w:t>
      </w:r>
      <w:proofErr w:type="spellStart"/>
      <w:r>
        <w:t>varimax</w:t>
      </w:r>
      <w:proofErr w:type="spellEnd"/>
      <w:r>
        <w:t xml:space="preserve"> rotation, we find that 8, 7, 6, 5, 4, and 3 factor models do not fit as almost all of these models end up with too few items on the last factor, and for the 3-factor model the model splinters at the second iteration. The 2-Factor model fit well, and consisted of one factor regarding benefit and accuracy, a second regarding</w:t>
      </w:r>
      <w:r w:rsidRPr="00475988">
        <w:t xml:space="preserve"> </w:t>
      </w:r>
      <w:r>
        <w:t xml:space="preserve">comfort and convenience. The 1 Factor model fit, but the fit of these models was appreciably lower than the fit of the 2-Factor model. </w:t>
      </w:r>
    </w:p>
    <w:p w14:paraId="7860E884" w14:textId="77777777" w:rsidR="00B57743" w:rsidRDefault="00B57743" w:rsidP="00B5774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8"/>
        <w:gridCol w:w="1099"/>
        <w:gridCol w:w="1099"/>
        <w:gridCol w:w="1130"/>
        <w:gridCol w:w="1113"/>
        <w:gridCol w:w="1139"/>
        <w:gridCol w:w="1142"/>
      </w:tblGrid>
      <w:tr w:rsidR="00B57743" w:rsidRPr="00497217" w14:paraId="7AAAC49E" w14:textId="77777777" w:rsidTr="005E2A99">
        <w:trPr>
          <w:trHeight w:val="20"/>
        </w:trPr>
        <w:tc>
          <w:tcPr>
            <w:tcW w:w="5000" w:type="pct"/>
            <w:gridSpan w:val="7"/>
            <w:tcBorders>
              <w:bottom w:val="single" w:sz="4" w:space="0" w:color="auto"/>
            </w:tcBorders>
          </w:tcPr>
          <w:p w14:paraId="38C50DAF" w14:textId="77777777" w:rsidR="00B57743" w:rsidRPr="00497217" w:rsidRDefault="00B57743" w:rsidP="00D60466">
            <w:pPr>
              <w:rPr>
                <w:color w:val="000000" w:themeColor="text1"/>
                <w:sz w:val="20"/>
                <w:szCs w:val="20"/>
              </w:rPr>
            </w:pPr>
            <w:r w:rsidRPr="00497217">
              <w:rPr>
                <w:color w:val="000000" w:themeColor="text1"/>
                <w:sz w:val="20"/>
                <w:szCs w:val="20"/>
              </w:rPr>
              <w:t>Model statistics for EFAs</w:t>
            </w:r>
            <w:r>
              <w:rPr>
                <w:color w:val="000000" w:themeColor="text1"/>
                <w:sz w:val="20"/>
                <w:szCs w:val="20"/>
              </w:rPr>
              <w:t xml:space="preserve"> under </w:t>
            </w:r>
            <w:proofErr w:type="spellStart"/>
            <w:r>
              <w:rPr>
                <w:color w:val="000000" w:themeColor="text1"/>
                <w:sz w:val="20"/>
                <w:szCs w:val="20"/>
              </w:rPr>
              <w:t>varimax</w:t>
            </w:r>
            <w:proofErr w:type="spellEnd"/>
            <w:r>
              <w:rPr>
                <w:color w:val="000000" w:themeColor="text1"/>
                <w:sz w:val="20"/>
                <w:szCs w:val="20"/>
              </w:rPr>
              <w:t xml:space="preserve"> rotation</w:t>
            </w:r>
          </w:p>
        </w:tc>
      </w:tr>
      <w:tr w:rsidR="00B57743" w:rsidRPr="00497217" w14:paraId="2734E86D" w14:textId="77777777" w:rsidTr="005E2A99">
        <w:trPr>
          <w:trHeight w:val="20"/>
        </w:trPr>
        <w:tc>
          <w:tcPr>
            <w:tcW w:w="1110" w:type="pct"/>
            <w:tcBorders>
              <w:top w:val="single" w:sz="4" w:space="0" w:color="auto"/>
              <w:bottom w:val="single" w:sz="4" w:space="0" w:color="auto"/>
            </w:tcBorders>
          </w:tcPr>
          <w:p w14:paraId="0445DDA2" w14:textId="77777777" w:rsidR="00B57743" w:rsidRPr="00497217" w:rsidRDefault="00B57743" w:rsidP="00D60466">
            <w:pPr>
              <w:rPr>
                <w:color w:val="000000" w:themeColor="text1"/>
                <w:sz w:val="20"/>
                <w:szCs w:val="20"/>
              </w:rPr>
            </w:pPr>
            <w:r w:rsidRPr="00497217">
              <w:rPr>
                <w:color w:val="000000" w:themeColor="text1"/>
                <w:sz w:val="20"/>
                <w:szCs w:val="20"/>
              </w:rPr>
              <w:t>Factor Model</w:t>
            </w:r>
          </w:p>
        </w:tc>
        <w:tc>
          <w:tcPr>
            <w:tcW w:w="636" w:type="pct"/>
            <w:tcBorders>
              <w:top w:val="single" w:sz="4" w:space="0" w:color="auto"/>
              <w:bottom w:val="single" w:sz="4" w:space="0" w:color="auto"/>
            </w:tcBorders>
          </w:tcPr>
          <w:p w14:paraId="075449A0" w14:textId="77777777" w:rsidR="00B57743" w:rsidRPr="00497217" w:rsidRDefault="00B57743" w:rsidP="00D60466">
            <w:pPr>
              <w:rPr>
                <w:color w:val="000000" w:themeColor="text1"/>
                <w:sz w:val="20"/>
                <w:szCs w:val="20"/>
              </w:rPr>
            </w:pPr>
            <w:r w:rsidRPr="00497217">
              <w:rPr>
                <w:color w:val="000000" w:themeColor="text1"/>
                <w:sz w:val="20"/>
                <w:szCs w:val="20"/>
              </w:rPr>
              <w:t>CFI</w:t>
            </w:r>
          </w:p>
        </w:tc>
        <w:tc>
          <w:tcPr>
            <w:tcW w:w="636" w:type="pct"/>
            <w:tcBorders>
              <w:top w:val="single" w:sz="4" w:space="0" w:color="auto"/>
              <w:bottom w:val="single" w:sz="4" w:space="0" w:color="auto"/>
            </w:tcBorders>
          </w:tcPr>
          <w:p w14:paraId="47993453" w14:textId="77777777" w:rsidR="00B57743" w:rsidRPr="00497217" w:rsidRDefault="00B57743" w:rsidP="00D60466">
            <w:pPr>
              <w:rPr>
                <w:color w:val="000000" w:themeColor="text1"/>
                <w:sz w:val="20"/>
                <w:szCs w:val="20"/>
              </w:rPr>
            </w:pPr>
            <w:r w:rsidRPr="00497217">
              <w:rPr>
                <w:color w:val="000000" w:themeColor="text1"/>
                <w:sz w:val="20"/>
                <w:szCs w:val="20"/>
              </w:rPr>
              <w:t>TLI</w:t>
            </w:r>
          </w:p>
        </w:tc>
        <w:tc>
          <w:tcPr>
            <w:tcW w:w="654" w:type="pct"/>
            <w:tcBorders>
              <w:top w:val="single" w:sz="4" w:space="0" w:color="auto"/>
              <w:bottom w:val="single" w:sz="4" w:space="0" w:color="auto"/>
            </w:tcBorders>
          </w:tcPr>
          <w:p w14:paraId="5B792CA4" w14:textId="77777777" w:rsidR="00B57743" w:rsidRPr="00497217" w:rsidRDefault="00B57743" w:rsidP="00D60466">
            <w:pPr>
              <w:rPr>
                <w:color w:val="000000" w:themeColor="text1"/>
                <w:sz w:val="20"/>
                <w:szCs w:val="20"/>
              </w:rPr>
            </w:pPr>
            <w:r w:rsidRPr="00497217">
              <w:rPr>
                <w:color w:val="000000" w:themeColor="text1"/>
                <w:sz w:val="20"/>
                <w:szCs w:val="20"/>
              </w:rPr>
              <w:t>RMSEA</w:t>
            </w:r>
          </w:p>
        </w:tc>
        <w:tc>
          <w:tcPr>
            <w:tcW w:w="644" w:type="pct"/>
            <w:tcBorders>
              <w:top w:val="single" w:sz="4" w:space="0" w:color="auto"/>
              <w:bottom w:val="single" w:sz="4" w:space="0" w:color="auto"/>
            </w:tcBorders>
          </w:tcPr>
          <w:p w14:paraId="52B27D46" w14:textId="77777777" w:rsidR="00B57743" w:rsidRPr="00497217" w:rsidRDefault="00B57743" w:rsidP="00D60466">
            <w:pPr>
              <w:rPr>
                <w:color w:val="000000" w:themeColor="text1"/>
                <w:sz w:val="20"/>
                <w:szCs w:val="20"/>
              </w:rPr>
            </w:pPr>
            <w:r w:rsidRPr="00497217">
              <w:rPr>
                <w:color w:val="000000" w:themeColor="text1"/>
                <w:sz w:val="20"/>
                <w:szCs w:val="20"/>
              </w:rPr>
              <w:t>RMSR</w:t>
            </w:r>
          </w:p>
        </w:tc>
        <w:tc>
          <w:tcPr>
            <w:tcW w:w="659" w:type="pct"/>
            <w:tcBorders>
              <w:top w:val="single" w:sz="4" w:space="0" w:color="auto"/>
              <w:bottom w:val="single" w:sz="4" w:space="0" w:color="auto"/>
            </w:tcBorders>
          </w:tcPr>
          <w:p w14:paraId="247CBD46" w14:textId="77777777" w:rsidR="00B57743" w:rsidRPr="00497217" w:rsidRDefault="00B57743" w:rsidP="00D60466">
            <w:pPr>
              <w:rPr>
                <w:color w:val="000000" w:themeColor="text1"/>
                <w:sz w:val="20"/>
                <w:szCs w:val="20"/>
              </w:rPr>
            </w:pPr>
            <w:r w:rsidRPr="00497217">
              <w:rPr>
                <w:color w:val="000000" w:themeColor="text1"/>
                <w:sz w:val="20"/>
                <w:szCs w:val="20"/>
              </w:rPr>
              <w:t>Iterations</w:t>
            </w:r>
          </w:p>
        </w:tc>
        <w:tc>
          <w:tcPr>
            <w:tcW w:w="659" w:type="pct"/>
            <w:tcBorders>
              <w:top w:val="single" w:sz="4" w:space="0" w:color="auto"/>
              <w:bottom w:val="single" w:sz="4" w:space="0" w:color="auto"/>
            </w:tcBorders>
          </w:tcPr>
          <w:p w14:paraId="6075EDE9" w14:textId="77777777" w:rsidR="00B57743" w:rsidRPr="00497217" w:rsidRDefault="00B57743" w:rsidP="00D60466">
            <w:pPr>
              <w:rPr>
                <w:color w:val="000000" w:themeColor="text1"/>
                <w:sz w:val="20"/>
                <w:szCs w:val="20"/>
              </w:rPr>
            </w:pPr>
            <w:r w:rsidRPr="00497217">
              <w:rPr>
                <w:color w:val="000000" w:themeColor="text1"/>
                <w:sz w:val="20"/>
                <w:szCs w:val="20"/>
              </w:rPr>
              <w:t>Total Items</w:t>
            </w:r>
          </w:p>
        </w:tc>
      </w:tr>
      <w:tr w:rsidR="00B57743" w:rsidRPr="00497217" w14:paraId="1A41BDE5" w14:textId="77777777" w:rsidTr="005E2A99">
        <w:trPr>
          <w:trHeight w:val="20"/>
        </w:trPr>
        <w:tc>
          <w:tcPr>
            <w:tcW w:w="1110" w:type="pct"/>
            <w:tcBorders>
              <w:top w:val="single" w:sz="4" w:space="0" w:color="auto"/>
            </w:tcBorders>
          </w:tcPr>
          <w:p w14:paraId="33C55CD7" w14:textId="77777777" w:rsidR="00B57743" w:rsidRPr="003B0D37" w:rsidRDefault="00B57743" w:rsidP="00D60466">
            <w:pPr>
              <w:rPr>
                <w:color w:val="000000" w:themeColor="text1"/>
                <w:sz w:val="20"/>
                <w:szCs w:val="20"/>
              </w:rPr>
            </w:pPr>
            <w:r w:rsidRPr="003B0D37">
              <w:rPr>
                <w:color w:val="000000" w:themeColor="text1"/>
                <w:sz w:val="20"/>
                <w:szCs w:val="20"/>
              </w:rPr>
              <w:t>1-Factor</w:t>
            </w:r>
          </w:p>
        </w:tc>
        <w:tc>
          <w:tcPr>
            <w:tcW w:w="636" w:type="pct"/>
            <w:tcBorders>
              <w:top w:val="single" w:sz="4" w:space="0" w:color="auto"/>
            </w:tcBorders>
          </w:tcPr>
          <w:p w14:paraId="35876345" w14:textId="77777777" w:rsidR="00B57743" w:rsidRPr="003B0D37" w:rsidRDefault="00B57743" w:rsidP="00D60466">
            <w:pPr>
              <w:rPr>
                <w:rFonts w:eastAsia="Times New Roman"/>
                <w:color w:val="000000"/>
                <w:sz w:val="20"/>
                <w:szCs w:val="20"/>
              </w:rPr>
            </w:pPr>
            <w:r w:rsidRPr="003B0D37">
              <w:rPr>
                <w:rFonts w:eastAsia="Times New Roman"/>
                <w:color w:val="000000"/>
                <w:sz w:val="20"/>
                <w:szCs w:val="20"/>
              </w:rPr>
              <w:t>0.484</w:t>
            </w:r>
          </w:p>
        </w:tc>
        <w:tc>
          <w:tcPr>
            <w:tcW w:w="636" w:type="pct"/>
            <w:tcBorders>
              <w:top w:val="single" w:sz="4" w:space="0" w:color="auto"/>
            </w:tcBorders>
          </w:tcPr>
          <w:p w14:paraId="25F82CA1" w14:textId="77777777" w:rsidR="00B57743" w:rsidRPr="003B0D37" w:rsidRDefault="00B57743" w:rsidP="00D60466">
            <w:pPr>
              <w:rPr>
                <w:color w:val="000000" w:themeColor="text1"/>
                <w:sz w:val="20"/>
                <w:szCs w:val="20"/>
              </w:rPr>
            </w:pPr>
            <w:r w:rsidRPr="003B0D37">
              <w:rPr>
                <w:color w:val="000000" w:themeColor="text1"/>
                <w:sz w:val="20"/>
                <w:szCs w:val="20"/>
              </w:rPr>
              <w:t>0.470</w:t>
            </w:r>
          </w:p>
        </w:tc>
        <w:tc>
          <w:tcPr>
            <w:tcW w:w="654" w:type="pct"/>
            <w:tcBorders>
              <w:top w:val="single" w:sz="4" w:space="0" w:color="auto"/>
            </w:tcBorders>
          </w:tcPr>
          <w:p w14:paraId="3CD4D8CE" w14:textId="77777777" w:rsidR="00B57743" w:rsidRPr="003B0D37" w:rsidRDefault="00B57743" w:rsidP="00D60466">
            <w:pPr>
              <w:rPr>
                <w:color w:val="000000" w:themeColor="text1"/>
                <w:sz w:val="20"/>
                <w:szCs w:val="20"/>
              </w:rPr>
            </w:pPr>
            <w:r w:rsidRPr="003B0D37">
              <w:rPr>
                <w:color w:val="000000" w:themeColor="text1"/>
                <w:sz w:val="20"/>
                <w:szCs w:val="20"/>
              </w:rPr>
              <w:t>0.094</w:t>
            </w:r>
          </w:p>
        </w:tc>
        <w:tc>
          <w:tcPr>
            <w:tcW w:w="644" w:type="pct"/>
            <w:tcBorders>
              <w:top w:val="single" w:sz="4" w:space="0" w:color="auto"/>
            </w:tcBorders>
          </w:tcPr>
          <w:p w14:paraId="4C8E3924" w14:textId="77777777" w:rsidR="00B57743" w:rsidRPr="00497217" w:rsidRDefault="00B57743" w:rsidP="00D60466">
            <w:pPr>
              <w:rPr>
                <w:color w:val="000000" w:themeColor="text1"/>
                <w:sz w:val="20"/>
                <w:szCs w:val="20"/>
              </w:rPr>
            </w:pPr>
            <w:r w:rsidRPr="00497217">
              <w:rPr>
                <w:color w:val="000000" w:themeColor="text1"/>
                <w:sz w:val="20"/>
                <w:szCs w:val="20"/>
              </w:rPr>
              <w:t>0.13</w:t>
            </w:r>
          </w:p>
        </w:tc>
        <w:tc>
          <w:tcPr>
            <w:tcW w:w="659" w:type="pct"/>
            <w:tcBorders>
              <w:top w:val="single" w:sz="4" w:space="0" w:color="auto"/>
            </w:tcBorders>
          </w:tcPr>
          <w:p w14:paraId="0732FFE9" w14:textId="77777777" w:rsidR="00B57743" w:rsidRPr="00497217" w:rsidRDefault="00B57743" w:rsidP="00D60466">
            <w:pPr>
              <w:rPr>
                <w:color w:val="000000" w:themeColor="text1"/>
                <w:sz w:val="20"/>
                <w:szCs w:val="20"/>
              </w:rPr>
            </w:pPr>
            <w:r w:rsidRPr="00497217">
              <w:rPr>
                <w:color w:val="000000" w:themeColor="text1"/>
                <w:sz w:val="20"/>
                <w:szCs w:val="20"/>
              </w:rPr>
              <w:t>2</w:t>
            </w:r>
          </w:p>
        </w:tc>
        <w:tc>
          <w:tcPr>
            <w:tcW w:w="659" w:type="pct"/>
            <w:tcBorders>
              <w:top w:val="single" w:sz="4" w:space="0" w:color="auto"/>
            </w:tcBorders>
          </w:tcPr>
          <w:p w14:paraId="4A903B5A" w14:textId="77777777" w:rsidR="00B57743" w:rsidRPr="00497217" w:rsidRDefault="00B57743" w:rsidP="00D60466">
            <w:pPr>
              <w:rPr>
                <w:color w:val="000000" w:themeColor="text1"/>
                <w:sz w:val="20"/>
                <w:szCs w:val="20"/>
              </w:rPr>
            </w:pPr>
            <w:r w:rsidRPr="00497217">
              <w:rPr>
                <w:color w:val="000000" w:themeColor="text1"/>
                <w:sz w:val="20"/>
                <w:szCs w:val="20"/>
              </w:rPr>
              <w:t>85</w:t>
            </w:r>
          </w:p>
        </w:tc>
      </w:tr>
      <w:tr w:rsidR="00B57743" w:rsidRPr="00497217" w14:paraId="7EB1085A" w14:textId="77777777" w:rsidTr="005E2A99">
        <w:trPr>
          <w:trHeight w:val="269"/>
        </w:trPr>
        <w:tc>
          <w:tcPr>
            <w:tcW w:w="1110" w:type="pct"/>
            <w:tcBorders>
              <w:bottom w:val="single" w:sz="4" w:space="0" w:color="auto"/>
            </w:tcBorders>
          </w:tcPr>
          <w:p w14:paraId="671EB7A1" w14:textId="77777777" w:rsidR="00B57743" w:rsidRPr="003B0D37" w:rsidRDefault="00B57743" w:rsidP="00D60466">
            <w:pPr>
              <w:rPr>
                <w:color w:val="000000" w:themeColor="text1"/>
                <w:sz w:val="20"/>
                <w:szCs w:val="20"/>
              </w:rPr>
            </w:pPr>
            <w:r w:rsidRPr="003B0D37">
              <w:rPr>
                <w:color w:val="000000" w:themeColor="text1"/>
                <w:sz w:val="20"/>
                <w:szCs w:val="20"/>
              </w:rPr>
              <w:t>2-Factor</w:t>
            </w:r>
          </w:p>
        </w:tc>
        <w:tc>
          <w:tcPr>
            <w:tcW w:w="636" w:type="pct"/>
            <w:tcBorders>
              <w:bottom w:val="single" w:sz="4" w:space="0" w:color="auto"/>
            </w:tcBorders>
          </w:tcPr>
          <w:p w14:paraId="20779998" w14:textId="77777777" w:rsidR="00B57743" w:rsidRPr="003B0D37" w:rsidRDefault="00B57743" w:rsidP="00D60466">
            <w:pPr>
              <w:rPr>
                <w:color w:val="000000" w:themeColor="text1"/>
                <w:sz w:val="20"/>
                <w:szCs w:val="20"/>
              </w:rPr>
            </w:pPr>
            <w:r w:rsidRPr="003B0D37">
              <w:rPr>
                <w:color w:val="000000" w:themeColor="text1"/>
                <w:sz w:val="20"/>
                <w:szCs w:val="20"/>
              </w:rPr>
              <w:t>0.</w:t>
            </w:r>
            <w:r>
              <w:rPr>
                <w:color w:val="000000" w:themeColor="text1"/>
                <w:sz w:val="20"/>
                <w:szCs w:val="20"/>
              </w:rPr>
              <w:t>757</w:t>
            </w:r>
          </w:p>
        </w:tc>
        <w:tc>
          <w:tcPr>
            <w:tcW w:w="636" w:type="pct"/>
            <w:tcBorders>
              <w:bottom w:val="single" w:sz="4" w:space="0" w:color="auto"/>
            </w:tcBorders>
          </w:tcPr>
          <w:p w14:paraId="274C2A98" w14:textId="77777777" w:rsidR="00B57743" w:rsidRPr="003B0D37" w:rsidRDefault="00B57743" w:rsidP="00D60466">
            <w:pPr>
              <w:rPr>
                <w:color w:val="000000" w:themeColor="text1"/>
                <w:sz w:val="20"/>
                <w:szCs w:val="20"/>
              </w:rPr>
            </w:pPr>
            <w:r w:rsidRPr="003B0D37">
              <w:rPr>
                <w:color w:val="000000" w:themeColor="text1"/>
                <w:sz w:val="20"/>
                <w:szCs w:val="20"/>
              </w:rPr>
              <w:t>0.7</w:t>
            </w:r>
            <w:r>
              <w:rPr>
                <w:color w:val="000000" w:themeColor="text1"/>
                <w:sz w:val="20"/>
                <w:szCs w:val="20"/>
              </w:rPr>
              <w:t>42</w:t>
            </w:r>
          </w:p>
        </w:tc>
        <w:tc>
          <w:tcPr>
            <w:tcW w:w="654" w:type="pct"/>
            <w:tcBorders>
              <w:bottom w:val="single" w:sz="4" w:space="0" w:color="auto"/>
            </w:tcBorders>
          </w:tcPr>
          <w:p w14:paraId="300AE2E9" w14:textId="77777777" w:rsidR="00B57743" w:rsidRPr="003B0D37" w:rsidRDefault="00B57743" w:rsidP="00D60466">
            <w:pPr>
              <w:rPr>
                <w:color w:val="000000" w:themeColor="text1"/>
                <w:sz w:val="20"/>
                <w:szCs w:val="20"/>
              </w:rPr>
            </w:pPr>
            <w:r w:rsidRPr="003B0D37">
              <w:rPr>
                <w:color w:val="000000" w:themeColor="text1"/>
                <w:sz w:val="20"/>
                <w:szCs w:val="20"/>
              </w:rPr>
              <w:t>0.0</w:t>
            </w:r>
            <w:r>
              <w:rPr>
                <w:color w:val="000000" w:themeColor="text1"/>
                <w:sz w:val="20"/>
                <w:szCs w:val="20"/>
              </w:rPr>
              <w:t>7</w:t>
            </w:r>
          </w:p>
        </w:tc>
        <w:tc>
          <w:tcPr>
            <w:tcW w:w="644" w:type="pct"/>
            <w:tcBorders>
              <w:bottom w:val="single" w:sz="4" w:space="0" w:color="auto"/>
            </w:tcBorders>
          </w:tcPr>
          <w:p w14:paraId="2CAFC862" w14:textId="77777777" w:rsidR="00B57743" w:rsidRPr="00497217" w:rsidRDefault="00B57743" w:rsidP="00D60466">
            <w:pPr>
              <w:rPr>
                <w:color w:val="000000" w:themeColor="text1"/>
                <w:sz w:val="20"/>
                <w:szCs w:val="20"/>
              </w:rPr>
            </w:pPr>
            <w:r w:rsidRPr="00497217">
              <w:rPr>
                <w:color w:val="000000" w:themeColor="text1"/>
                <w:sz w:val="20"/>
                <w:szCs w:val="20"/>
              </w:rPr>
              <w:t>0.05</w:t>
            </w:r>
          </w:p>
        </w:tc>
        <w:tc>
          <w:tcPr>
            <w:tcW w:w="659" w:type="pct"/>
            <w:tcBorders>
              <w:bottom w:val="single" w:sz="4" w:space="0" w:color="auto"/>
            </w:tcBorders>
          </w:tcPr>
          <w:p w14:paraId="6EA712DE" w14:textId="77777777" w:rsidR="00B57743" w:rsidRPr="00497217" w:rsidRDefault="00B57743" w:rsidP="00D60466">
            <w:pPr>
              <w:rPr>
                <w:color w:val="000000" w:themeColor="text1"/>
                <w:sz w:val="20"/>
                <w:szCs w:val="20"/>
              </w:rPr>
            </w:pPr>
            <w:r>
              <w:rPr>
                <w:color w:val="000000" w:themeColor="text1"/>
                <w:sz w:val="20"/>
                <w:szCs w:val="20"/>
              </w:rPr>
              <w:t>2</w:t>
            </w:r>
          </w:p>
        </w:tc>
        <w:tc>
          <w:tcPr>
            <w:tcW w:w="659" w:type="pct"/>
            <w:tcBorders>
              <w:bottom w:val="single" w:sz="4" w:space="0" w:color="auto"/>
            </w:tcBorders>
          </w:tcPr>
          <w:p w14:paraId="1A8BC27D" w14:textId="77777777" w:rsidR="00B57743" w:rsidRPr="00497217" w:rsidRDefault="00B57743" w:rsidP="00D60466">
            <w:pPr>
              <w:rPr>
                <w:color w:val="000000" w:themeColor="text1"/>
                <w:sz w:val="20"/>
                <w:szCs w:val="20"/>
              </w:rPr>
            </w:pPr>
            <w:r>
              <w:rPr>
                <w:color w:val="000000" w:themeColor="text1"/>
                <w:sz w:val="20"/>
                <w:szCs w:val="20"/>
              </w:rPr>
              <w:t>71</w:t>
            </w:r>
          </w:p>
        </w:tc>
      </w:tr>
    </w:tbl>
    <w:p w14:paraId="689A67D1" w14:textId="77777777" w:rsidR="00B57743" w:rsidRDefault="00B57743" w:rsidP="00B57743"/>
    <w:p w14:paraId="068DB856" w14:textId="77777777" w:rsidR="00B57743" w:rsidRDefault="00B57743" w:rsidP="00B57743">
      <w:r>
        <w:t xml:space="preserve">Using the </w:t>
      </w:r>
      <w:proofErr w:type="spellStart"/>
      <w:r>
        <w:t>quartimax</w:t>
      </w:r>
      <w:proofErr w:type="spellEnd"/>
      <w:r>
        <w:t xml:space="preserve"> rotation, we find that 8, 7, 6, 5, 4, and 3 factor models do not fit as all of these models end up with too few items on the last factor. The 2-Factor model fit well, and consisted of one factor regarding benefit and accuracy, a second regarding</w:t>
      </w:r>
      <w:r w:rsidRPr="00475988">
        <w:t xml:space="preserve"> </w:t>
      </w:r>
      <w:r>
        <w:t xml:space="preserve">comfort and convenience. The 1 Factor model fit, but the fit of these models was appreciably lower than the fit of the 2-Factor model. </w:t>
      </w:r>
    </w:p>
    <w:p w14:paraId="05E574F1" w14:textId="77777777" w:rsidR="00B57743" w:rsidRDefault="00B57743" w:rsidP="00B5774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8"/>
        <w:gridCol w:w="1099"/>
        <w:gridCol w:w="1099"/>
        <w:gridCol w:w="1130"/>
        <w:gridCol w:w="1113"/>
        <w:gridCol w:w="1139"/>
        <w:gridCol w:w="1142"/>
      </w:tblGrid>
      <w:tr w:rsidR="00B57743" w:rsidRPr="00497217" w14:paraId="4DD2A844" w14:textId="77777777" w:rsidTr="005E2A99">
        <w:trPr>
          <w:trHeight w:val="20"/>
        </w:trPr>
        <w:tc>
          <w:tcPr>
            <w:tcW w:w="5000" w:type="pct"/>
            <w:gridSpan w:val="7"/>
            <w:tcBorders>
              <w:bottom w:val="single" w:sz="4" w:space="0" w:color="auto"/>
            </w:tcBorders>
          </w:tcPr>
          <w:p w14:paraId="4EC3EFC8" w14:textId="77777777" w:rsidR="00B57743" w:rsidRPr="00497217" w:rsidRDefault="00B57743" w:rsidP="00D60466">
            <w:pPr>
              <w:rPr>
                <w:color w:val="000000" w:themeColor="text1"/>
                <w:sz w:val="20"/>
                <w:szCs w:val="20"/>
              </w:rPr>
            </w:pPr>
            <w:r w:rsidRPr="00497217">
              <w:rPr>
                <w:color w:val="000000" w:themeColor="text1"/>
                <w:sz w:val="20"/>
                <w:szCs w:val="20"/>
              </w:rPr>
              <w:t>Model statistics for EFAs</w:t>
            </w:r>
            <w:r>
              <w:rPr>
                <w:color w:val="000000" w:themeColor="text1"/>
                <w:sz w:val="20"/>
                <w:szCs w:val="20"/>
              </w:rPr>
              <w:t xml:space="preserve"> under </w:t>
            </w:r>
            <w:proofErr w:type="spellStart"/>
            <w:r>
              <w:t>quartimax</w:t>
            </w:r>
            <w:proofErr w:type="spellEnd"/>
            <w:r>
              <w:t xml:space="preserve"> </w:t>
            </w:r>
            <w:r>
              <w:rPr>
                <w:color w:val="000000" w:themeColor="text1"/>
                <w:sz w:val="20"/>
                <w:szCs w:val="20"/>
              </w:rPr>
              <w:t>rotation</w:t>
            </w:r>
          </w:p>
        </w:tc>
      </w:tr>
      <w:tr w:rsidR="00B57743" w:rsidRPr="00497217" w14:paraId="0ABC37D2" w14:textId="77777777" w:rsidTr="005E2A99">
        <w:trPr>
          <w:trHeight w:val="20"/>
        </w:trPr>
        <w:tc>
          <w:tcPr>
            <w:tcW w:w="1110" w:type="pct"/>
            <w:tcBorders>
              <w:top w:val="single" w:sz="4" w:space="0" w:color="auto"/>
              <w:bottom w:val="single" w:sz="4" w:space="0" w:color="auto"/>
            </w:tcBorders>
          </w:tcPr>
          <w:p w14:paraId="258E2607" w14:textId="77777777" w:rsidR="00B57743" w:rsidRPr="00497217" w:rsidRDefault="00B57743" w:rsidP="00D60466">
            <w:pPr>
              <w:rPr>
                <w:color w:val="000000" w:themeColor="text1"/>
                <w:sz w:val="20"/>
                <w:szCs w:val="20"/>
              </w:rPr>
            </w:pPr>
            <w:r w:rsidRPr="00497217">
              <w:rPr>
                <w:color w:val="000000" w:themeColor="text1"/>
                <w:sz w:val="20"/>
                <w:szCs w:val="20"/>
              </w:rPr>
              <w:t>Factor Model</w:t>
            </w:r>
          </w:p>
        </w:tc>
        <w:tc>
          <w:tcPr>
            <w:tcW w:w="636" w:type="pct"/>
            <w:tcBorders>
              <w:top w:val="single" w:sz="4" w:space="0" w:color="auto"/>
              <w:bottom w:val="single" w:sz="4" w:space="0" w:color="auto"/>
            </w:tcBorders>
          </w:tcPr>
          <w:p w14:paraId="59558E8B" w14:textId="77777777" w:rsidR="00B57743" w:rsidRPr="00497217" w:rsidRDefault="00B57743" w:rsidP="00D60466">
            <w:pPr>
              <w:rPr>
                <w:color w:val="000000" w:themeColor="text1"/>
                <w:sz w:val="20"/>
                <w:szCs w:val="20"/>
              </w:rPr>
            </w:pPr>
            <w:r w:rsidRPr="00497217">
              <w:rPr>
                <w:color w:val="000000" w:themeColor="text1"/>
                <w:sz w:val="20"/>
                <w:szCs w:val="20"/>
              </w:rPr>
              <w:t>CFI</w:t>
            </w:r>
          </w:p>
        </w:tc>
        <w:tc>
          <w:tcPr>
            <w:tcW w:w="636" w:type="pct"/>
            <w:tcBorders>
              <w:top w:val="single" w:sz="4" w:space="0" w:color="auto"/>
              <w:bottom w:val="single" w:sz="4" w:space="0" w:color="auto"/>
            </w:tcBorders>
          </w:tcPr>
          <w:p w14:paraId="424A4695" w14:textId="77777777" w:rsidR="00B57743" w:rsidRPr="00497217" w:rsidRDefault="00B57743" w:rsidP="00D60466">
            <w:pPr>
              <w:rPr>
                <w:color w:val="000000" w:themeColor="text1"/>
                <w:sz w:val="20"/>
                <w:szCs w:val="20"/>
              </w:rPr>
            </w:pPr>
            <w:r w:rsidRPr="00497217">
              <w:rPr>
                <w:color w:val="000000" w:themeColor="text1"/>
                <w:sz w:val="20"/>
                <w:szCs w:val="20"/>
              </w:rPr>
              <w:t>TLI</w:t>
            </w:r>
          </w:p>
        </w:tc>
        <w:tc>
          <w:tcPr>
            <w:tcW w:w="654" w:type="pct"/>
            <w:tcBorders>
              <w:top w:val="single" w:sz="4" w:space="0" w:color="auto"/>
              <w:bottom w:val="single" w:sz="4" w:space="0" w:color="auto"/>
            </w:tcBorders>
          </w:tcPr>
          <w:p w14:paraId="3682A509" w14:textId="77777777" w:rsidR="00B57743" w:rsidRPr="00497217" w:rsidRDefault="00B57743" w:rsidP="00D60466">
            <w:pPr>
              <w:rPr>
                <w:color w:val="000000" w:themeColor="text1"/>
                <w:sz w:val="20"/>
                <w:szCs w:val="20"/>
              </w:rPr>
            </w:pPr>
            <w:r w:rsidRPr="00497217">
              <w:rPr>
                <w:color w:val="000000" w:themeColor="text1"/>
                <w:sz w:val="20"/>
                <w:szCs w:val="20"/>
              </w:rPr>
              <w:t>RMSEA</w:t>
            </w:r>
          </w:p>
        </w:tc>
        <w:tc>
          <w:tcPr>
            <w:tcW w:w="644" w:type="pct"/>
            <w:tcBorders>
              <w:top w:val="single" w:sz="4" w:space="0" w:color="auto"/>
              <w:bottom w:val="single" w:sz="4" w:space="0" w:color="auto"/>
            </w:tcBorders>
          </w:tcPr>
          <w:p w14:paraId="4D021B1E" w14:textId="77777777" w:rsidR="00B57743" w:rsidRPr="00497217" w:rsidRDefault="00B57743" w:rsidP="00D60466">
            <w:pPr>
              <w:rPr>
                <w:color w:val="000000" w:themeColor="text1"/>
                <w:sz w:val="20"/>
                <w:szCs w:val="20"/>
              </w:rPr>
            </w:pPr>
            <w:r w:rsidRPr="00497217">
              <w:rPr>
                <w:color w:val="000000" w:themeColor="text1"/>
                <w:sz w:val="20"/>
                <w:szCs w:val="20"/>
              </w:rPr>
              <w:t>RMSR</w:t>
            </w:r>
          </w:p>
        </w:tc>
        <w:tc>
          <w:tcPr>
            <w:tcW w:w="659" w:type="pct"/>
            <w:tcBorders>
              <w:top w:val="single" w:sz="4" w:space="0" w:color="auto"/>
              <w:bottom w:val="single" w:sz="4" w:space="0" w:color="auto"/>
            </w:tcBorders>
          </w:tcPr>
          <w:p w14:paraId="64D7275C" w14:textId="77777777" w:rsidR="00B57743" w:rsidRPr="00497217" w:rsidRDefault="00B57743" w:rsidP="00D60466">
            <w:pPr>
              <w:rPr>
                <w:color w:val="000000" w:themeColor="text1"/>
                <w:sz w:val="20"/>
                <w:szCs w:val="20"/>
              </w:rPr>
            </w:pPr>
            <w:r w:rsidRPr="00497217">
              <w:rPr>
                <w:color w:val="000000" w:themeColor="text1"/>
                <w:sz w:val="20"/>
                <w:szCs w:val="20"/>
              </w:rPr>
              <w:t>Iterations</w:t>
            </w:r>
          </w:p>
        </w:tc>
        <w:tc>
          <w:tcPr>
            <w:tcW w:w="659" w:type="pct"/>
            <w:tcBorders>
              <w:top w:val="single" w:sz="4" w:space="0" w:color="auto"/>
              <w:bottom w:val="single" w:sz="4" w:space="0" w:color="auto"/>
            </w:tcBorders>
          </w:tcPr>
          <w:p w14:paraId="2D0DEFFB" w14:textId="77777777" w:rsidR="00B57743" w:rsidRPr="00497217" w:rsidRDefault="00B57743" w:rsidP="00D60466">
            <w:pPr>
              <w:rPr>
                <w:color w:val="000000" w:themeColor="text1"/>
                <w:sz w:val="20"/>
                <w:szCs w:val="20"/>
              </w:rPr>
            </w:pPr>
            <w:r w:rsidRPr="00497217">
              <w:rPr>
                <w:color w:val="000000" w:themeColor="text1"/>
                <w:sz w:val="20"/>
                <w:szCs w:val="20"/>
              </w:rPr>
              <w:t>Total Items</w:t>
            </w:r>
          </w:p>
        </w:tc>
      </w:tr>
      <w:tr w:rsidR="00B57743" w:rsidRPr="00497217" w14:paraId="7A3F9E81" w14:textId="77777777" w:rsidTr="005E2A99">
        <w:trPr>
          <w:trHeight w:val="20"/>
        </w:trPr>
        <w:tc>
          <w:tcPr>
            <w:tcW w:w="1110" w:type="pct"/>
            <w:tcBorders>
              <w:top w:val="single" w:sz="4" w:space="0" w:color="auto"/>
            </w:tcBorders>
          </w:tcPr>
          <w:p w14:paraId="71B61946" w14:textId="77777777" w:rsidR="00B57743" w:rsidRPr="003B0D37" w:rsidRDefault="00B57743" w:rsidP="00D60466">
            <w:pPr>
              <w:rPr>
                <w:color w:val="000000" w:themeColor="text1"/>
                <w:sz w:val="20"/>
                <w:szCs w:val="20"/>
              </w:rPr>
            </w:pPr>
            <w:r w:rsidRPr="003B0D37">
              <w:rPr>
                <w:color w:val="000000" w:themeColor="text1"/>
                <w:sz w:val="20"/>
                <w:szCs w:val="20"/>
              </w:rPr>
              <w:t>1-Factor</w:t>
            </w:r>
          </w:p>
        </w:tc>
        <w:tc>
          <w:tcPr>
            <w:tcW w:w="636" w:type="pct"/>
            <w:tcBorders>
              <w:top w:val="single" w:sz="4" w:space="0" w:color="auto"/>
            </w:tcBorders>
          </w:tcPr>
          <w:p w14:paraId="71F49627" w14:textId="77777777" w:rsidR="00B57743" w:rsidRPr="003B0D37" w:rsidRDefault="00B57743" w:rsidP="00D60466">
            <w:pPr>
              <w:rPr>
                <w:rFonts w:eastAsia="Times New Roman"/>
                <w:color w:val="000000"/>
                <w:sz w:val="20"/>
                <w:szCs w:val="20"/>
              </w:rPr>
            </w:pPr>
            <w:r w:rsidRPr="003B0D37">
              <w:rPr>
                <w:rFonts w:eastAsia="Times New Roman"/>
                <w:color w:val="000000"/>
                <w:sz w:val="20"/>
                <w:szCs w:val="20"/>
              </w:rPr>
              <w:t>0.484</w:t>
            </w:r>
          </w:p>
        </w:tc>
        <w:tc>
          <w:tcPr>
            <w:tcW w:w="636" w:type="pct"/>
            <w:tcBorders>
              <w:top w:val="single" w:sz="4" w:space="0" w:color="auto"/>
            </w:tcBorders>
          </w:tcPr>
          <w:p w14:paraId="4F313C98" w14:textId="77777777" w:rsidR="00B57743" w:rsidRPr="003B0D37" w:rsidRDefault="00B57743" w:rsidP="00D60466">
            <w:pPr>
              <w:rPr>
                <w:color w:val="000000" w:themeColor="text1"/>
                <w:sz w:val="20"/>
                <w:szCs w:val="20"/>
              </w:rPr>
            </w:pPr>
            <w:r w:rsidRPr="003B0D37">
              <w:rPr>
                <w:color w:val="000000" w:themeColor="text1"/>
                <w:sz w:val="20"/>
                <w:szCs w:val="20"/>
              </w:rPr>
              <w:t>0.470</w:t>
            </w:r>
          </w:p>
        </w:tc>
        <w:tc>
          <w:tcPr>
            <w:tcW w:w="654" w:type="pct"/>
            <w:tcBorders>
              <w:top w:val="single" w:sz="4" w:space="0" w:color="auto"/>
            </w:tcBorders>
          </w:tcPr>
          <w:p w14:paraId="2EEE78BF" w14:textId="77777777" w:rsidR="00B57743" w:rsidRPr="003B0D37" w:rsidRDefault="00B57743" w:rsidP="00D60466">
            <w:pPr>
              <w:rPr>
                <w:color w:val="000000" w:themeColor="text1"/>
                <w:sz w:val="20"/>
                <w:szCs w:val="20"/>
              </w:rPr>
            </w:pPr>
            <w:r w:rsidRPr="003B0D37">
              <w:rPr>
                <w:color w:val="000000" w:themeColor="text1"/>
                <w:sz w:val="20"/>
                <w:szCs w:val="20"/>
              </w:rPr>
              <w:t>0.094</w:t>
            </w:r>
          </w:p>
        </w:tc>
        <w:tc>
          <w:tcPr>
            <w:tcW w:w="644" w:type="pct"/>
            <w:tcBorders>
              <w:top w:val="single" w:sz="4" w:space="0" w:color="auto"/>
            </w:tcBorders>
          </w:tcPr>
          <w:p w14:paraId="0D9B15F3" w14:textId="77777777" w:rsidR="00B57743" w:rsidRPr="00497217" w:rsidRDefault="00B57743" w:rsidP="00D60466">
            <w:pPr>
              <w:rPr>
                <w:color w:val="000000" w:themeColor="text1"/>
                <w:sz w:val="20"/>
                <w:szCs w:val="20"/>
              </w:rPr>
            </w:pPr>
            <w:r w:rsidRPr="00497217">
              <w:rPr>
                <w:color w:val="000000" w:themeColor="text1"/>
                <w:sz w:val="20"/>
                <w:szCs w:val="20"/>
              </w:rPr>
              <w:t>0.13</w:t>
            </w:r>
          </w:p>
        </w:tc>
        <w:tc>
          <w:tcPr>
            <w:tcW w:w="659" w:type="pct"/>
            <w:tcBorders>
              <w:top w:val="single" w:sz="4" w:space="0" w:color="auto"/>
            </w:tcBorders>
          </w:tcPr>
          <w:p w14:paraId="11A5C799" w14:textId="77777777" w:rsidR="00B57743" w:rsidRPr="00497217" w:rsidRDefault="00B57743" w:rsidP="00D60466">
            <w:pPr>
              <w:rPr>
                <w:color w:val="000000" w:themeColor="text1"/>
                <w:sz w:val="20"/>
                <w:szCs w:val="20"/>
              </w:rPr>
            </w:pPr>
            <w:r w:rsidRPr="00497217">
              <w:rPr>
                <w:color w:val="000000" w:themeColor="text1"/>
                <w:sz w:val="20"/>
                <w:szCs w:val="20"/>
              </w:rPr>
              <w:t>2</w:t>
            </w:r>
          </w:p>
        </w:tc>
        <w:tc>
          <w:tcPr>
            <w:tcW w:w="659" w:type="pct"/>
            <w:tcBorders>
              <w:top w:val="single" w:sz="4" w:space="0" w:color="auto"/>
            </w:tcBorders>
          </w:tcPr>
          <w:p w14:paraId="1FE6F487" w14:textId="77777777" w:rsidR="00B57743" w:rsidRPr="00497217" w:rsidRDefault="00B57743" w:rsidP="00D60466">
            <w:pPr>
              <w:rPr>
                <w:color w:val="000000" w:themeColor="text1"/>
                <w:sz w:val="20"/>
                <w:szCs w:val="20"/>
              </w:rPr>
            </w:pPr>
            <w:r w:rsidRPr="00497217">
              <w:rPr>
                <w:color w:val="000000" w:themeColor="text1"/>
                <w:sz w:val="20"/>
                <w:szCs w:val="20"/>
              </w:rPr>
              <w:t>85</w:t>
            </w:r>
          </w:p>
        </w:tc>
      </w:tr>
      <w:tr w:rsidR="00B57743" w:rsidRPr="00497217" w14:paraId="7E1B2557" w14:textId="77777777" w:rsidTr="005E2A99">
        <w:trPr>
          <w:trHeight w:val="269"/>
        </w:trPr>
        <w:tc>
          <w:tcPr>
            <w:tcW w:w="1110" w:type="pct"/>
            <w:tcBorders>
              <w:bottom w:val="single" w:sz="4" w:space="0" w:color="auto"/>
            </w:tcBorders>
          </w:tcPr>
          <w:p w14:paraId="75B0B54B" w14:textId="77777777" w:rsidR="00B57743" w:rsidRPr="003B0D37" w:rsidRDefault="00B57743" w:rsidP="00D60466">
            <w:pPr>
              <w:rPr>
                <w:color w:val="000000" w:themeColor="text1"/>
                <w:sz w:val="20"/>
                <w:szCs w:val="20"/>
              </w:rPr>
            </w:pPr>
            <w:r w:rsidRPr="003B0D37">
              <w:rPr>
                <w:color w:val="000000" w:themeColor="text1"/>
                <w:sz w:val="20"/>
                <w:szCs w:val="20"/>
              </w:rPr>
              <w:t>2-Factor</w:t>
            </w:r>
          </w:p>
        </w:tc>
        <w:tc>
          <w:tcPr>
            <w:tcW w:w="636" w:type="pct"/>
            <w:tcBorders>
              <w:bottom w:val="single" w:sz="4" w:space="0" w:color="auto"/>
            </w:tcBorders>
          </w:tcPr>
          <w:p w14:paraId="1727F6F5" w14:textId="77777777" w:rsidR="00B57743" w:rsidRPr="003B0D37" w:rsidRDefault="00B57743" w:rsidP="00D60466">
            <w:pPr>
              <w:rPr>
                <w:color w:val="000000" w:themeColor="text1"/>
                <w:sz w:val="20"/>
                <w:szCs w:val="20"/>
              </w:rPr>
            </w:pPr>
            <w:r w:rsidRPr="003B0D37">
              <w:rPr>
                <w:color w:val="000000" w:themeColor="text1"/>
                <w:sz w:val="20"/>
                <w:szCs w:val="20"/>
              </w:rPr>
              <w:t>0.</w:t>
            </w:r>
            <w:r>
              <w:rPr>
                <w:color w:val="000000" w:themeColor="text1"/>
                <w:sz w:val="20"/>
                <w:szCs w:val="20"/>
              </w:rPr>
              <w:t>756</w:t>
            </w:r>
          </w:p>
        </w:tc>
        <w:tc>
          <w:tcPr>
            <w:tcW w:w="636" w:type="pct"/>
            <w:tcBorders>
              <w:bottom w:val="single" w:sz="4" w:space="0" w:color="auto"/>
            </w:tcBorders>
          </w:tcPr>
          <w:p w14:paraId="7339E074" w14:textId="77777777" w:rsidR="00B57743" w:rsidRPr="003B0D37" w:rsidRDefault="00B57743" w:rsidP="00D60466">
            <w:pPr>
              <w:rPr>
                <w:color w:val="000000" w:themeColor="text1"/>
                <w:sz w:val="20"/>
                <w:szCs w:val="20"/>
              </w:rPr>
            </w:pPr>
            <w:r w:rsidRPr="003B0D37">
              <w:rPr>
                <w:color w:val="000000" w:themeColor="text1"/>
                <w:sz w:val="20"/>
                <w:szCs w:val="20"/>
              </w:rPr>
              <w:t>0.7</w:t>
            </w:r>
            <w:r>
              <w:rPr>
                <w:color w:val="000000" w:themeColor="text1"/>
                <w:sz w:val="20"/>
                <w:szCs w:val="20"/>
              </w:rPr>
              <w:t>41</w:t>
            </w:r>
          </w:p>
        </w:tc>
        <w:tc>
          <w:tcPr>
            <w:tcW w:w="654" w:type="pct"/>
            <w:tcBorders>
              <w:bottom w:val="single" w:sz="4" w:space="0" w:color="auto"/>
            </w:tcBorders>
          </w:tcPr>
          <w:p w14:paraId="0E64BEF9" w14:textId="77777777" w:rsidR="00B57743" w:rsidRPr="003B0D37" w:rsidRDefault="00B57743" w:rsidP="00D60466">
            <w:pPr>
              <w:rPr>
                <w:color w:val="000000" w:themeColor="text1"/>
                <w:sz w:val="20"/>
                <w:szCs w:val="20"/>
              </w:rPr>
            </w:pPr>
            <w:r w:rsidRPr="003B0D37">
              <w:rPr>
                <w:color w:val="000000" w:themeColor="text1"/>
                <w:sz w:val="20"/>
                <w:szCs w:val="20"/>
              </w:rPr>
              <w:t>0.0</w:t>
            </w:r>
            <w:r>
              <w:rPr>
                <w:color w:val="000000" w:themeColor="text1"/>
                <w:sz w:val="20"/>
                <w:szCs w:val="20"/>
              </w:rPr>
              <w:t>69</w:t>
            </w:r>
          </w:p>
        </w:tc>
        <w:tc>
          <w:tcPr>
            <w:tcW w:w="644" w:type="pct"/>
            <w:tcBorders>
              <w:bottom w:val="single" w:sz="4" w:space="0" w:color="auto"/>
            </w:tcBorders>
          </w:tcPr>
          <w:p w14:paraId="49FF219C" w14:textId="77777777" w:rsidR="00B57743" w:rsidRPr="00497217" w:rsidRDefault="00B57743" w:rsidP="00D60466">
            <w:pPr>
              <w:rPr>
                <w:color w:val="000000" w:themeColor="text1"/>
                <w:sz w:val="20"/>
                <w:szCs w:val="20"/>
              </w:rPr>
            </w:pPr>
            <w:r w:rsidRPr="00497217">
              <w:rPr>
                <w:color w:val="000000" w:themeColor="text1"/>
                <w:sz w:val="20"/>
                <w:szCs w:val="20"/>
              </w:rPr>
              <w:t>0.05</w:t>
            </w:r>
          </w:p>
        </w:tc>
        <w:tc>
          <w:tcPr>
            <w:tcW w:w="659" w:type="pct"/>
            <w:tcBorders>
              <w:bottom w:val="single" w:sz="4" w:space="0" w:color="auto"/>
            </w:tcBorders>
          </w:tcPr>
          <w:p w14:paraId="5BB93EA1" w14:textId="77777777" w:rsidR="00B57743" w:rsidRPr="00497217" w:rsidRDefault="00B57743" w:rsidP="00D60466">
            <w:pPr>
              <w:rPr>
                <w:color w:val="000000" w:themeColor="text1"/>
                <w:sz w:val="20"/>
                <w:szCs w:val="20"/>
              </w:rPr>
            </w:pPr>
            <w:r>
              <w:rPr>
                <w:color w:val="000000" w:themeColor="text1"/>
                <w:sz w:val="20"/>
                <w:szCs w:val="20"/>
              </w:rPr>
              <w:t>2</w:t>
            </w:r>
          </w:p>
        </w:tc>
        <w:tc>
          <w:tcPr>
            <w:tcW w:w="659" w:type="pct"/>
            <w:tcBorders>
              <w:bottom w:val="single" w:sz="4" w:space="0" w:color="auto"/>
            </w:tcBorders>
          </w:tcPr>
          <w:p w14:paraId="6CA481F9" w14:textId="77777777" w:rsidR="00B57743" w:rsidRPr="00497217" w:rsidRDefault="00B57743" w:rsidP="00D60466">
            <w:pPr>
              <w:rPr>
                <w:color w:val="000000" w:themeColor="text1"/>
                <w:sz w:val="20"/>
                <w:szCs w:val="20"/>
              </w:rPr>
            </w:pPr>
            <w:r>
              <w:rPr>
                <w:color w:val="000000" w:themeColor="text1"/>
                <w:sz w:val="20"/>
                <w:szCs w:val="20"/>
              </w:rPr>
              <w:t>74</w:t>
            </w:r>
          </w:p>
        </w:tc>
      </w:tr>
    </w:tbl>
    <w:p w14:paraId="72746C6B" w14:textId="77777777" w:rsidR="00B57743" w:rsidRDefault="00B57743" w:rsidP="00B57743"/>
    <w:p w14:paraId="777041C6" w14:textId="77777777" w:rsidR="00B57743" w:rsidRPr="00CF18F1" w:rsidRDefault="00B57743" w:rsidP="00B57743">
      <w:pPr>
        <w:rPr>
          <w:b/>
        </w:rPr>
      </w:pPr>
      <w:proofErr w:type="spellStart"/>
      <w:r>
        <w:rPr>
          <w:b/>
        </w:rPr>
        <w:lastRenderedPageBreak/>
        <w:t>Bif</w:t>
      </w:r>
      <w:r w:rsidRPr="00CF18F1">
        <w:rPr>
          <w:b/>
        </w:rPr>
        <w:t>actor</w:t>
      </w:r>
      <w:proofErr w:type="spellEnd"/>
      <w:r>
        <w:rPr>
          <w:b/>
        </w:rPr>
        <w:t xml:space="preserve"> Models</w:t>
      </w:r>
    </w:p>
    <w:p w14:paraId="28984157" w14:textId="77777777" w:rsidR="00B57743" w:rsidRDefault="00B57743" w:rsidP="00B57743">
      <w:r>
        <w:t xml:space="preserve">Using the </w:t>
      </w:r>
      <w:proofErr w:type="spellStart"/>
      <w:r>
        <w:t>Schmid-Leiman</w:t>
      </w:r>
      <w:proofErr w:type="spellEnd"/>
      <w:r>
        <w:t xml:space="preserve"> transformation, and an oblique </w:t>
      </w:r>
      <w:proofErr w:type="spellStart"/>
      <w:r>
        <w:t>Oblimin</w:t>
      </w:r>
      <w:proofErr w:type="spellEnd"/>
      <w:r>
        <w:t xml:space="preserve"> rotation, only a solution consisting of a general factor and 4 additional factors fit. However, when attempting to interpret the factors it was difficult to identify meaningful factor categories given the items in each factor. Unlike the various rotations methods used, this transformation does not result in a multitude of fit statistics being readily apparent, but the RMSR is 0.04. </w:t>
      </w:r>
    </w:p>
    <w:p w14:paraId="740F7C8C" w14:textId="77777777" w:rsidR="00B57743" w:rsidRDefault="00B57743" w:rsidP="00B57743"/>
    <w:p w14:paraId="1129EDD0" w14:textId="77777777" w:rsidR="00B57743" w:rsidRDefault="00B57743" w:rsidP="00B57743">
      <w:r>
        <w:t xml:space="preserve">Using the </w:t>
      </w:r>
      <w:proofErr w:type="spellStart"/>
      <w:r>
        <w:t>Bifactor-Quartimin</w:t>
      </w:r>
      <w:proofErr w:type="spellEnd"/>
      <w:r>
        <w:t xml:space="preserve"> oblique rotation, no models fit. All models either failed to converge (8-5 factor models), or broke down at a second or third iteration (4-2 factor models). </w:t>
      </w:r>
    </w:p>
    <w:p w14:paraId="10950E38" w14:textId="77777777" w:rsidR="00B57743" w:rsidRDefault="00B57743" w:rsidP="00B57743">
      <w:pPr>
        <w:sectPr w:rsidR="00B57743" w:rsidSect="005E2A99">
          <w:headerReference w:type="default" r:id="rId29"/>
          <w:type w:val="nextColumn"/>
          <w:pgSz w:w="12240" w:h="15840"/>
          <w:pgMar w:top="1440" w:right="1440" w:bottom="1440" w:left="2160" w:header="720" w:footer="720" w:gutter="0"/>
          <w:cols w:space="720"/>
          <w:docGrid w:linePitch="360"/>
        </w:sectPr>
      </w:pPr>
    </w:p>
    <w:p w14:paraId="543EEAD6" w14:textId="3368BA7F" w:rsidR="005D12C5" w:rsidRDefault="005D12C5" w:rsidP="00EB40E1">
      <w:pPr>
        <w:jc w:val="center"/>
        <w:rPr>
          <w:b/>
        </w:rPr>
      </w:pPr>
      <w:r w:rsidRPr="007C3981">
        <w:rPr>
          <w:b/>
        </w:rPr>
        <w:lastRenderedPageBreak/>
        <w:t>Appendix V</w:t>
      </w:r>
      <w:r w:rsidR="003A7E62">
        <w:rPr>
          <w:b/>
        </w:rPr>
        <w:t>I</w:t>
      </w:r>
    </w:p>
    <w:tbl>
      <w:tblPr>
        <w:tblW w:w="5000" w:type="pct"/>
        <w:tblLook w:val="04A0" w:firstRow="1" w:lastRow="0" w:firstColumn="1" w:lastColumn="0" w:noHBand="0" w:noVBand="1"/>
      </w:tblPr>
      <w:tblGrid>
        <w:gridCol w:w="5436"/>
        <w:gridCol w:w="791"/>
        <w:gridCol w:w="733"/>
        <w:gridCol w:w="778"/>
        <w:gridCol w:w="902"/>
      </w:tblGrid>
      <w:tr w:rsidR="00B57743" w:rsidRPr="00497217" w14:paraId="44840045" w14:textId="77777777" w:rsidTr="005E2A99">
        <w:trPr>
          <w:trHeight w:val="320"/>
        </w:trPr>
        <w:tc>
          <w:tcPr>
            <w:tcW w:w="5000" w:type="pct"/>
            <w:gridSpan w:val="5"/>
            <w:tcBorders>
              <w:bottom w:val="single" w:sz="4" w:space="0" w:color="auto"/>
            </w:tcBorders>
            <w:shd w:val="clear" w:color="auto" w:fill="auto"/>
            <w:noWrap/>
            <w:vAlign w:val="bottom"/>
          </w:tcPr>
          <w:p w14:paraId="47B9F8A0"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Descriptive Statistics for EFA Study</w:t>
            </w:r>
          </w:p>
        </w:tc>
      </w:tr>
      <w:tr w:rsidR="00B57743" w:rsidRPr="00497217" w14:paraId="42B82D3A" w14:textId="77777777" w:rsidTr="005E2A99">
        <w:trPr>
          <w:trHeight w:val="320"/>
        </w:trPr>
        <w:tc>
          <w:tcPr>
            <w:tcW w:w="3146" w:type="pct"/>
            <w:tcBorders>
              <w:top w:val="single" w:sz="4" w:space="0" w:color="auto"/>
              <w:bottom w:val="single" w:sz="4" w:space="0" w:color="auto"/>
            </w:tcBorders>
            <w:shd w:val="clear" w:color="auto" w:fill="auto"/>
            <w:noWrap/>
            <w:vAlign w:val="bottom"/>
            <w:hideMark/>
          </w:tcPr>
          <w:p w14:paraId="170B315C"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Item</w:t>
            </w:r>
          </w:p>
        </w:tc>
        <w:tc>
          <w:tcPr>
            <w:tcW w:w="458" w:type="pct"/>
            <w:tcBorders>
              <w:top w:val="single" w:sz="4" w:space="0" w:color="auto"/>
              <w:bottom w:val="single" w:sz="4" w:space="0" w:color="auto"/>
            </w:tcBorders>
            <w:shd w:val="clear" w:color="auto" w:fill="auto"/>
            <w:noWrap/>
            <w:vAlign w:val="center"/>
            <w:hideMark/>
          </w:tcPr>
          <w:p w14:paraId="2371452E"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Range</w:t>
            </w:r>
          </w:p>
        </w:tc>
        <w:tc>
          <w:tcPr>
            <w:tcW w:w="424" w:type="pct"/>
            <w:tcBorders>
              <w:top w:val="single" w:sz="4" w:space="0" w:color="auto"/>
              <w:bottom w:val="single" w:sz="4" w:space="0" w:color="auto"/>
            </w:tcBorders>
            <w:shd w:val="clear" w:color="auto" w:fill="auto"/>
            <w:noWrap/>
            <w:vAlign w:val="center"/>
            <w:hideMark/>
          </w:tcPr>
          <w:p w14:paraId="4B77B660"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Mean</w:t>
            </w:r>
          </w:p>
        </w:tc>
        <w:tc>
          <w:tcPr>
            <w:tcW w:w="450" w:type="pct"/>
            <w:tcBorders>
              <w:top w:val="single" w:sz="4" w:space="0" w:color="auto"/>
              <w:bottom w:val="single" w:sz="4" w:space="0" w:color="auto"/>
            </w:tcBorders>
            <w:shd w:val="clear" w:color="auto" w:fill="auto"/>
            <w:noWrap/>
            <w:vAlign w:val="center"/>
            <w:hideMark/>
          </w:tcPr>
          <w:p w14:paraId="4A9C515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SD</w:t>
            </w:r>
          </w:p>
        </w:tc>
        <w:tc>
          <w:tcPr>
            <w:tcW w:w="523" w:type="pct"/>
            <w:tcBorders>
              <w:top w:val="single" w:sz="4" w:space="0" w:color="auto"/>
              <w:bottom w:val="single" w:sz="4" w:space="0" w:color="auto"/>
            </w:tcBorders>
            <w:shd w:val="clear" w:color="auto" w:fill="auto"/>
            <w:noWrap/>
            <w:vAlign w:val="center"/>
            <w:hideMark/>
          </w:tcPr>
          <w:p w14:paraId="69E9A05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Skew</w:t>
            </w:r>
          </w:p>
        </w:tc>
      </w:tr>
      <w:tr w:rsidR="00B57743" w:rsidRPr="00497217" w14:paraId="142D04CA" w14:textId="77777777" w:rsidTr="005E2A99">
        <w:trPr>
          <w:trHeight w:val="20"/>
        </w:trPr>
        <w:tc>
          <w:tcPr>
            <w:tcW w:w="3146" w:type="pct"/>
            <w:tcBorders>
              <w:top w:val="single" w:sz="4" w:space="0" w:color="auto"/>
            </w:tcBorders>
            <w:shd w:val="clear" w:color="auto" w:fill="auto"/>
            <w:vAlign w:val="center"/>
            <w:hideMark/>
          </w:tcPr>
          <w:p w14:paraId="2EABCFD4"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a test my family member of friend has had before </w:t>
            </w:r>
          </w:p>
        </w:tc>
        <w:tc>
          <w:tcPr>
            <w:tcW w:w="458" w:type="pct"/>
            <w:tcBorders>
              <w:top w:val="single" w:sz="4" w:space="0" w:color="auto"/>
            </w:tcBorders>
            <w:shd w:val="clear" w:color="auto" w:fill="auto"/>
            <w:noWrap/>
            <w:vAlign w:val="center"/>
            <w:hideMark/>
          </w:tcPr>
          <w:p w14:paraId="1050D5F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tcBorders>
              <w:top w:val="single" w:sz="4" w:space="0" w:color="auto"/>
            </w:tcBorders>
            <w:shd w:val="clear" w:color="auto" w:fill="auto"/>
            <w:noWrap/>
            <w:vAlign w:val="center"/>
            <w:hideMark/>
          </w:tcPr>
          <w:p w14:paraId="082DA91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3.099</w:t>
            </w:r>
          </w:p>
        </w:tc>
        <w:tc>
          <w:tcPr>
            <w:tcW w:w="450" w:type="pct"/>
            <w:tcBorders>
              <w:top w:val="single" w:sz="4" w:space="0" w:color="auto"/>
            </w:tcBorders>
            <w:shd w:val="clear" w:color="auto" w:fill="auto"/>
            <w:noWrap/>
            <w:vAlign w:val="center"/>
            <w:hideMark/>
          </w:tcPr>
          <w:p w14:paraId="5ABDC0C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1.822</w:t>
            </w:r>
          </w:p>
        </w:tc>
        <w:tc>
          <w:tcPr>
            <w:tcW w:w="523" w:type="pct"/>
            <w:tcBorders>
              <w:top w:val="single" w:sz="4" w:space="0" w:color="auto"/>
            </w:tcBorders>
            <w:shd w:val="clear" w:color="auto" w:fill="auto"/>
            <w:noWrap/>
            <w:vAlign w:val="center"/>
            <w:hideMark/>
          </w:tcPr>
          <w:p w14:paraId="3C9AA80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-0.141</w:t>
            </w:r>
          </w:p>
        </w:tc>
      </w:tr>
      <w:tr w:rsidR="00B57743" w:rsidRPr="00497217" w14:paraId="580C5DFF" w14:textId="77777777" w:rsidTr="005E2A99">
        <w:trPr>
          <w:trHeight w:val="20"/>
        </w:trPr>
        <w:tc>
          <w:tcPr>
            <w:tcW w:w="3146" w:type="pct"/>
            <w:shd w:val="clear" w:color="auto" w:fill="auto"/>
            <w:vAlign w:val="center"/>
            <w:hideMark/>
          </w:tcPr>
          <w:p w14:paraId="1E1D709B"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a test I am well informed about </w:t>
            </w:r>
          </w:p>
        </w:tc>
        <w:tc>
          <w:tcPr>
            <w:tcW w:w="458" w:type="pct"/>
            <w:shd w:val="clear" w:color="auto" w:fill="auto"/>
            <w:noWrap/>
            <w:vAlign w:val="center"/>
            <w:hideMark/>
          </w:tcPr>
          <w:p w14:paraId="6A75BF20"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4232202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4.720</w:t>
            </w:r>
          </w:p>
        </w:tc>
        <w:tc>
          <w:tcPr>
            <w:tcW w:w="450" w:type="pct"/>
            <w:shd w:val="clear" w:color="auto" w:fill="auto"/>
            <w:noWrap/>
            <w:vAlign w:val="center"/>
            <w:hideMark/>
          </w:tcPr>
          <w:p w14:paraId="1807E60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1.395</w:t>
            </w:r>
          </w:p>
        </w:tc>
        <w:tc>
          <w:tcPr>
            <w:tcW w:w="523" w:type="pct"/>
            <w:shd w:val="clear" w:color="auto" w:fill="auto"/>
            <w:noWrap/>
            <w:vAlign w:val="center"/>
            <w:hideMark/>
          </w:tcPr>
          <w:p w14:paraId="0210C2C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-1.187</w:t>
            </w:r>
          </w:p>
        </w:tc>
      </w:tr>
      <w:tr w:rsidR="00B57743" w:rsidRPr="00497217" w14:paraId="246F1B7F" w14:textId="77777777" w:rsidTr="005E2A99">
        <w:trPr>
          <w:trHeight w:val="20"/>
        </w:trPr>
        <w:tc>
          <w:tcPr>
            <w:tcW w:w="3146" w:type="pct"/>
            <w:shd w:val="clear" w:color="auto" w:fill="auto"/>
            <w:vAlign w:val="center"/>
            <w:hideMark/>
          </w:tcPr>
          <w:p w14:paraId="6D7EF174"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recommended by my physician  </w:t>
            </w:r>
          </w:p>
        </w:tc>
        <w:tc>
          <w:tcPr>
            <w:tcW w:w="458" w:type="pct"/>
            <w:shd w:val="clear" w:color="auto" w:fill="auto"/>
            <w:noWrap/>
            <w:vAlign w:val="center"/>
            <w:hideMark/>
          </w:tcPr>
          <w:p w14:paraId="3A01DC9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7479350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4.795</w:t>
            </w:r>
          </w:p>
        </w:tc>
        <w:tc>
          <w:tcPr>
            <w:tcW w:w="450" w:type="pct"/>
            <w:shd w:val="clear" w:color="auto" w:fill="auto"/>
            <w:noWrap/>
            <w:vAlign w:val="center"/>
            <w:hideMark/>
          </w:tcPr>
          <w:p w14:paraId="68F4E82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1.293</w:t>
            </w:r>
          </w:p>
        </w:tc>
        <w:tc>
          <w:tcPr>
            <w:tcW w:w="523" w:type="pct"/>
            <w:shd w:val="clear" w:color="auto" w:fill="auto"/>
            <w:noWrap/>
            <w:vAlign w:val="center"/>
            <w:hideMark/>
          </w:tcPr>
          <w:p w14:paraId="167BBF8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-1.193</w:t>
            </w:r>
          </w:p>
        </w:tc>
      </w:tr>
      <w:tr w:rsidR="00B57743" w:rsidRPr="00497217" w14:paraId="4BDC48C3" w14:textId="77777777" w:rsidTr="005E2A99">
        <w:trPr>
          <w:trHeight w:val="20"/>
        </w:trPr>
        <w:tc>
          <w:tcPr>
            <w:tcW w:w="3146" w:type="pct"/>
            <w:shd w:val="clear" w:color="auto" w:fill="auto"/>
            <w:vAlign w:val="center"/>
            <w:hideMark/>
          </w:tcPr>
          <w:p w14:paraId="557EAA3B"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for a treatable disease </w:t>
            </w:r>
          </w:p>
        </w:tc>
        <w:tc>
          <w:tcPr>
            <w:tcW w:w="458" w:type="pct"/>
            <w:shd w:val="clear" w:color="auto" w:fill="auto"/>
            <w:noWrap/>
            <w:vAlign w:val="center"/>
            <w:hideMark/>
          </w:tcPr>
          <w:p w14:paraId="7755842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6BAD90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4.605</w:t>
            </w:r>
          </w:p>
        </w:tc>
        <w:tc>
          <w:tcPr>
            <w:tcW w:w="450" w:type="pct"/>
            <w:shd w:val="clear" w:color="auto" w:fill="auto"/>
            <w:noWrap/>
            <w:vAlign w:val="center"/>
            <w:hideMark/>
          </w:tcPr>
          <w:p w14:paraId="6923CE4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1.484</w:t>
            </w:r>
          </w:p>
        </w:tc>
        <w:tc>
          <w:tcPr>
            <w:tcW w:w="523" w:type="pct"/>
            <w:shd w:val="clear" w:color="auto" w:fill="auto"/>
            <w:noWrap/>
            <w:vAlign w:val="center"/>
            <w:hideMark/>
          </w:tcPr>
          <w:p w14:paraId="1DAE897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-1.162</w:t>
            </w:r>
          </w:p>
        </w:tc>
      </w:tr>
      <w:tr w:rsidR="00B57743" w:rsidRPr="00497217" w14:paraId="732924B9" w14:textId="77777777" w:rsidTr="005E2A99">
        <w:trPr>
          <w:trHeight w:val="20"/>
        </w:trPr>
        <w:tc>
          <w:tcPr>
            <w:tcW w:w="3146" w:type="pct"/>
            <w:shd w:val="clear" w:color="auto" w:fill="auto"/>
            <w:vAlign w:val="center"/>
            <w:hideMark/>
          </w:tcPr>
          <w:p w14:paraId="5CE032F6"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Will not cause serious problems</w:t>
            </w:r>
          </w:p>
        </w:tc>
        <w:tc>
          <w:tcPr>
            <w:tcW w:w="458" w:type="pct"/>
            <w:shd w:val="clear" w:color="auto" w:fill="auto"/>
            <w:noWrap/>
            <w:vAlign w:val="center"/>
            <w:hideMark/>
          </w:tcPr>
          <w:p w14:paraId="200FE43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1CB27AC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4.880</w:t>
            </w:r>
          </w:p>
        </w:tc>
        <w:tc>
          <w:tcPr>
            <w:tcW w:w="450" w:type="pct"/>
            <w:shd w:val="clear" w:color="auto" w:fill="auto"/>
            <w:noWrap/>
            <w:vAlign w:val="center"/>
            <w:hideMark/>
          </w:tcPr>
          <w:p w14:paraId="061C0C1E"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1.291</w:t>
            </w:r>
          </w:p>
        </w:tc>
        <w:tc>
          <w:tcPr>
            <w:tcW w:w="523" w:type="pct"/>
            <w:shd w:val="clear" w:color="auto" w:fill="auto"/>
            <w:noWrap/>
            <w:vAlign w:val="center"/>
            <w:hideMark/>
          </w:tcPr>
          <w:p w14:paraId="7D0991BE"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-1.181</w:t>
            </w:r>
          </w:p>
        </w:tc>
      </w:tr>
      <w:tr w:rsidR="00B57743" w:rsidRPr="00497217" w14:paraId="1F70FB19" w14:textId="77777777" w:rsidTr="005E2A99">
        <w:trPr>
          <w:trHeight w:val="20"/>
        </w:trPr>
        <w:tc>
          <w:tcPr>
            <w:tcW w:w="3146" w:type="pct"/>
            <w:shd w:val="clear" w:color="auto" w:fill="auto"/>
            <w:vAlign w:val="center"/>
            <w:hideMark/>
          </w:tcPr>
          <w:p w14:paraId="0C72D368"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a natural test </w:t>
            </w:r>
          </w:p>
        </w:tc>
        <w:tc>
          <w:tcPr>
            <w:tcW w:w="458" w:type="pct"/>
            <w:shd w:val="clear" w:color="auto" w:fill="auto"/>
            <w:noWrap/>
            <w:vAlign w:val="center"/>
            <w:hideMark/>
          </w:tcPr>
          <w:p w14:paraId="2C24FC8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1F9507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3.240</w:t>
            </w:r>
          </w:p>
        </w:tc>
        <w:tc>
          <w:tcPr>
            <w:tcW w:w="450" w:type="pct"/>
            <w:shd w:val="clear" w:color="auto" w:fill="auto"/>
            <w:noWrap/>
            <w:vAlign w:val="center"/>
            <w:hideMark/>
          </w:tcPr>
          <w:p w14:paraId="748FC0C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1.761</w:t>
            </w:r>
          </w:p>
        </w:tc>
        <w:tc>
          <w:tcPr>
            <w:tcW w:w="523" w:type="pct"/>
            <w:shd w:val="clear" w:color="auto" w:fill="auto"/>
            <w:noWrap/>
            <w:vAlign w:val="center"/>
            <w:hideMark/>
          </w:tcPr>
          <w:p w14:paraId="49E2DE2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-0.123</w:t>
            </w:r>
          </w:p>
        </w:tc>
      </w:tr>
      <w:tr w:rsidR="00B57743" w:rsidRPr="00497217" w14:paraId="79ED8110" w14:textId="77777777" w:rsidTr="005E2A99">
        <w:trPr>
          <w:trHeight w:val="20"/>
        </w:trPr>
        <w:tc>
          <w:tcPr>
            <w:tcW w:w="3146" w:type="pct"/>
            <w:shd w:val="clear" w:color="auto" w:fill="auto"/>
            <w:vAlign w:val="center"/>
            <w:hideMark/>
          </w:tcPr>
          <w:p w14:paraId="4C5DB6C3"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Fits with my values </w:t>
            </w:r>
          </w:p>
        </w:tc>
        <w:tc>
          <w:tcPr>
            <w:tcW w:w="458" w:type="pct"/>
            <w:shd w:val="clear" w:color="auto" w:fill="auto"/>
            <w:noWrap/>
            <w:vAlign w:val="center"/>
            <w:hideMark/>
          </w:tcPr>
          <w:p w14:paraId="4239380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827083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3.592</w:t>
            </w:r>
          </w:p>
        </w:tc>
        <w:tc>
          <w:tcPr>
            <w:tcW w:w="450" w:type="pct"/>
            <w:shd w:val="clear" w:color="auto" w:fill="auto"/>
            <w:noWrap/>
            <w:vAlign w:val="center"/>
            <w:hideMark/>
          </w:tcPr>
          <w:p w14:paraId="7C72C4C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1.740</w:t>
            </w:r>
          </w:p>
        </w:tc>
        <w:tc>
          <w:tcPr>
            <w:tcW w:w="523" w:type="pct"/>
            <w:shd w:val="clear" w:color="auto" w:fill="auto"/>
            <w:noWrap/>
            <w:vAlign w:val="center"/>
            <w:hideMark/>
          </w:tcPr>
          <w:p w14:paraId="59F3D2DE"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-0.383</w:t>
            </w:r>
          </w:p>
        </w:tc>
      </w:tr>
      <w:tr w:rsidR="00B57743" w:rsidRPr="00497217" w14:paraId="1DB0ADDB" w14:textId="77777777" w:rsidTr="005E2A99">
        <w:trPr>
          <w:trHeight w:val="206"/>
        </w:trPr>
        <w:tc>
          <w:tcPr>
            <w:tcW w:w="3146" w:type="pct"/>
            <w:shd w:val="clear" w:color="auto" w:fill="auto"/>
            <w:vAlign w:val="center"/>
            <w:hideMark/>
          </w:tcPr>
          <w:p w14:paraId="277D2AAA"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tell me that I have the disease if I do, in fact, have the disease </w:t>
            </w:r>
          </w:p>
        </w:tc>
        <w:tc>
          <w:tcPr>
            <w:tcW w:w="458" w:type="pct"/>
            <w:shd w:val="clear" w:color="auto" w:fill="auto"/>
            <w:noWrap/>
            <w:vAlign w:val="center"/>
            <w:hideMark/>
          </w:tcPr>
          <w:p w14:paraId="07DA8C4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6645704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5.139</w:t>
            </w:r>
          </w:p>
        </w:tc>
        <w:tc>
          <w:tcPr>
            <w:tcW w:w="450" w:type="pct"/>
            <w:shd w:val="clear" w:color="auto" w:fill="auto"/>
            <w:noWrap/>
            <w:vAlign w:val="center"/>
            <w:hideMark/>
          </w:tcPr>
          <w:p w14:paraId="10F1AC90"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1.321</w:t>
            </w:r>
          </w:p>
        </w:tc>
        <w:tc>
          <w:tcPr>
            <w:tcW w:w="523" w:type="pct"/>
            <w:shd w:val="clear" w:color="auto" w:fill="auto"/>
            <w:noWrap/>
            <w:vAlign w:val="center"/>
            <w:hideMark/>
          </w:tcPr>
          <w:p w14:paraId="2275D67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-1.795</w:t>
            </w:r>
          </w:p>
        </w:tc>
      </w:tr>
      <w:tr w:rsidR="00B57743" w:rsidRPr="00497217" w14:paraId="4643C4D4" w14:textId="77777777" w:rsidTr="005E2A99">
        <w:trPr>
          <w:trHeight w:val="20"/>
        </w:trPr>
        <w:tc>
          <w:tcPr>
            <w:tcW w:w="3146" w:type="pct"/>
            <w:shd w:val="clear" w:color="auto" w:fill="auto"/>
            <w:vAlign w:val="center"/>
            <w:hideMark/>
          </w:tcPr>
          <w:p w14:paraId="1E0A6741"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trustworthy </w:t>
            </w:r>
          </w:p>
        </w:tc>
        <w:tc>
          <w:tcPr>
            <w:tcW w:w="458" w:type="pct"/>
            <w:shd w:val="clear" w:color="auto" w:fill="auto"/>
            <w:noWrap/>
            <w:vAlign w:val="center"/>
            <w:hideMark/>
          </w:tcPr>
          <w:p w14:paraId="1027E10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64F0E77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5.197</w:t>
            </w:r>
          </w:p>
        </w:tc>
        <w:tc>
          <w:tcPr>
            <w:tcW w:w="450" w:type="pct"/>
            <w:shd w:val="clear" w:color="auto" w:fill="auto"/>
            <w:noWrap/>
            <w:vAlign w:val="center"/>
            <w:hideMark/>
          </w:tcPr>
          <w:p w14:paraId="08EDA2B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1.113</w:t>
            </w:r>
          </w:p>
        </w:tc>
        <w:tc>
          <w:tcPr>
            <w:tcW w:w="523" w:type="pct"/>
            <w:shd w:val="clear" w:color="auto" w:fill="auto"/>
            <w:noWrap/>
            <w:vAlign w:val="center"/>
            <w:hideMark/>
          </w:tcPr>
          <w:p w14:paraId="1F882D6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-1.541</w:t>
            </w:r>
          </w:p>
        </w:tc>
      </w:tr>
      <w:tr w:rsidR="00B57743" w:rsidRPr="00497217" w14:paraId="0CCB57AE" w14:textId="77777777" w:rsidTr="005E2A99">
        <w:trPr>
          <w:trHeight w:val="20"/>
        </w:trPr>
        <w:tc>
          <w:tcPr>
            <w:tcW w:w="3146" w:type="pct"/>
            <w:shd w:val="clear" w:color="auto" w:fill="auto"/>
            <w:vAlign w:val="center"/>
            <w:hideMark/>
          </w:tcPr>
          <w:p w14:paraId="30E2DA20"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reassure me that I am healthy </w:t>
            </w:r>
          </w:p>
        </w:tc>
        <w:tc>
          <w:tcPr>
            <w:tcW w:w="458" w:type="pct"/>
            <w:shd w:val="clear" w:color="auto" w:fill="auto"/>
            <w:noWrap/>
            <w:vAlign w:val="center"/>
            <w:hideMark/>
          </w:tcPr>
          <w:p w14:paraId="09D6C0B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0EAAE93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4.517</w:t>
            </w:r>
          </w:p>
        </w:tc>
        <w:tc>
          <w:tcPr>
            <w:tcW w:w="450" w:type="pct"/>
            <w:shd w:val="clear" w:color="auto" w:fill="auto"/>
            <w:noWrap/>
            <w:vAlign w:val="center"/>
            <w:hideMark/>
          </w:tcPr>
          <w:p w14:paraId="4DC1D58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1.568</w:t>
            </w:r>
          </w:p>
        </w:tc>
        <w:tc>
          <w:tcPr>
            <w:tcW w:w="523" w:type="pct"/>
            <w:shd w:val="clear" w:color="auto" w:fill="auto"/>
            <w:noWrap/>
            <w:vAlign w:val="center"/>
            <w:hideMark/>
          </w:tcPr>
          <w:p w14:paraId="202A2B4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-1.038</w:t>
            </w:r>
          </w:p>
        </w:tc>
      </w:tr>
      <w:tr w:rsidR="00B57743" w:rsidRPr="00497217" w14:paraId="4A423DFB" w14:textId="77777777" w:rsidTr="005E2A99">
        <w:trPr>
          <w:trHeight w:val="20"/>
        </w:trPr>
        <w:tc>
          <w:tcPr>
            <w:tcW w:w="3146" w:type="pct"/>
            <w:shd w:val="clear" w:color="auto" w:fill="auto"/>
            <w:vAlign w:val="center"/>
            <w:hideMark/>
          </w:tcPr>
          <w:p w14:paraId="6FEF5E9D"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reduce my chances of dying from the disease </w:t>
            </w:r>
          </w:p>
        </w:tc>
        <w:tc>
          <w:tcPr>
            <w:tcW w:w="458" w:type="pct"/>
            <w:shd w:val="clear" w:color="auto" w:fill="auto"/>
            <w:noWrap/>
            <w:vAlign w:val="center"/>
            <w:hideMark/>
          </w:tcPr>
          <w:p w14:paraId="4D0D93E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1CF03A9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5.045</w:t>
            </w:r>
          </w:p>
        </w:tc>
        <w:tc>
          <w:tcPr>
            <w:tcW w:w="450" w:type="pct"/>
            <w:shd w:val="clear" w:color="auto" w:fill="auto"/>
            <w:noWrap/>
            <w:vAlign w:val="center"/>
            <w:hideMark/>
          </w:tcPr>
          <w:p w14:paraId="4705AB9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1.233</w:t>
            </w:r>
          </w:p>
        </w:tc>
        <w:tc>
          <w:tcPr>
            <w:tcW w:w="523" w:type="pct"/>
            <w:shd w:val="clear" w:color="auto" w:fill="auto"/>
            <w:noWrap/>
            <w:vAlign w:val="center"/>
            <w:hideMark/>
          </w:tcPr>
          <w:p w14:paraId="3F94CB2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-1.350</w:t>
            </w:r>
          </w:p>
        </w:tc>
      </w:tr>
      <w:tr w:rsidR="00B57743" w:rsidRPr="00497217" w14:paraId="4BF88841" w14:textId="77777777" w:rsidTr="005E2A99">
        <w:trPr>
          <w:trHeight w:val="20"/>
        </w:trPr>
        <w:tc>
          <w:tcPr>
            <w:tcW w:w="3146" w:type="pct"/>
            <w:shd w:val="clear" w:color="auto" w:fill="auto"/>
            <w:vAlign w:val="center"/>
            <w:hideMark/>
          </w:tcPr>
          <w:p w14:paraId="6A50A378"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ensure that I won't be surprised by a diagnosis later in life </w:t>
            </w:r>
          </w:p>
        </w:tc>
        <w:tc>
          <w:tcPr>
            <w:tcW w:w="458" w:type="pct"/>
            <w:shd w:val="clear" w:color="auto" w:fill="auto"/>
            <w:noWrap/>
            <w:vAlign w:val="center"/>
            <w:hideMark/>
          </w:tcPr>
          <w:p w14:paraId="329C11E7"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867A68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4.955</w:t>
            </w:r>
          </w:p>
        </w:tc>
        <w:tc>
          <w:tcPr>
            <w:tcW w:w="450" w:type="pct"/>
            <w:shd w:val="clear" w:color="auto" w:fill="auto"/>
            <w:noWrap/>
            <w:vAlign w:val="center"/>
            <w:hideMark/>
          </w:tcPr>
          <w:p w14:paraId="2B6D750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1.215</w:t>
            </w:r>
          </w:p>
        </w:tc>
        <w:tc>
          <w:tcPr>
            <w:tcW w:w="523" w:type="pct"/>
            <w:shd w:val="clear" w:color="auto" w:fill="auto"/>
            <w:noWrap/>
            <w:vAlign w:val="center"/>
            <w:hideMark/>
          </w:tcPr>
          <w:p w14:paraId="2130109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-1.207</w:t>
            </w:r>
          </w:p>
        </w:tc>
      </w:tr>
      <w:tr w:rsidR="00B57743" w:rsidRPr="00497217" w14:paraId="26FE22D0" w14:textId="77777777" w:rsidTr="005E2A99">
        <w:trPr>
          <w:trHeight w:val="20"/>
        </w:trPr>
        <w:tc>
          <w:tcPr>
            <w:tcW w:w="3146" w:type="pct"/>
            <w:shd w:val="clear" w:color="auto" w:fill="auto"/>
            <w:vAlign w:val="center"/>
            <w:hideMark/>
          </w:tcPr>
          <w:p w14:paraId="18900FF0"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costly </w:t>
            </w:r>
          </w:p>
        </w:tc>
        <w:tc>
          <w:tcPr>
            <w:tcW w:w="458" w:type="pct"/>
            <w:shd w:val="clear" w:color="auto" w:fill="auto"/>
            <w:noWrap/>
            <w:vAlign w:val="center"/>
            <w:hideMark/>
          </w:tcPr>
          <w:p w14:paraId="69C03A5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0E8BC2E7"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2.443</w:t>
            </w:r>
          </w:p>
        </w:tc>
        <w:tc>
          <w:tcPr>
            <w:tcW w:w="450" w:type="pct"/>
            <w:shd w:val="clear" w:color="auto" w:fill="auto"/>
            <w:noWrap/>
            <w:vAlign w:val="center"/>
            <w:hideMark/>
          </w:tcPr>
          <w:p w14:paraId="22C0C57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1.725</w:t>
            </w:r>
          </w:p>
        </w:tc>
        <w:tc>
          <w:tcPr>
            <w:tcW w:w="523" w:type="pct"/>
            <w:shd w:val="clear" w:color="auto" w:fill="auto"/>
            <w:noWrap/>
            <w:vAlign w:val="center"/>
            <w:hideMark/>
          </w:tcPr>
          <w:p w14:paraId="58649D9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0.334</w:t>
            </w:r>
          </w:p>
        </w:tc>
      </w:tr>
      <w:tr w:rsidR="00B57743" w:rsidRPr="00497217" w14:paraId="6159FCEA" w14:textId="77777777" w:rsidTr="005E2A99">
        <w:trPr>
          <w:trHeight w:val="20"/>
        </w:trPr>
        <w:tc>
          <w:tcPr>
            <w:tcW w:w="3146" w:type="pct"/>
            <w:shd w:val="clear" w:color="auto" w:fill="auto"/>
            <w:vAlign w:val="center"/>
            <w:hideMark/>
          </w:tcPr>
          <w:p w14:paraId="7E8A5C8D"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endorsed by an advertisement </w:t>
            </w:r>
          </w:p>
        </w:tc>
        <w:tc>
          <w:tcPr>
            <w:tcW w:w="458" w:type="pct"/>
            <w:shd w:val="clear" w:color="auto" w:fill="auto"/>
            <w:noWrap/>
            <w:vAlign w:val="center"/>
            <w:hideMark/>
          </w:tcPr>
          <w:p w14:paraId="1D0D890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B4DC7E7"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1.864</w:t>
            </w:r>
          </w:p>
        </w:tc>
        <w:tc>
          <w:tcPr>
            <w:tcW w:w="450" w:type="pct"/>
            <w:shd w:val="clear" w:color="auto" w:fill="auto"/>
            <w:noWrap/>
            <w:vAlign w:val="center"/>
            <w:hideMark/>
          </w:tcPr>
          <w:p w14:paraId="61FAA8E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1.838</w:t>
            </w:r>
          </w:p>
        </w:tc>
        <w:tc>
          <w:tcPr>
            <w:tcW w:w="523" w:type="pct"/>
            <w:shd w:val="clear" w:color="auto" w:fill="auto"/>
            <w:noWrap/>
            <w:vAlign w:val="center"/>
            <w:hideMark/>
          </w:tcPr>
          <w:p w14:paraId="682EAAC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0.759</w:t>
            </w:r>
          </w:p>
        </w:tc>
      </w:tr>
      <w:tr w:rsidR="00B57743" w:rsidRPr="00497217" w14:paraId="6D99AA12" w14:textId="77777777" w:rsidTr="005E2A99">
        <w:trPr>
          <w:trHeight w:val="20"/>
        </w:trPr>
        <w:tc>
          <w:tcPr>
            <w:tcW w:w="3146" w:type="pct"/>
            <w:shd w:val="clear" w:color="auto" w:fill="auto"/>
            <w:vAlign w:val="center"/>
            <w:hideMark/>
          </w:tcPr>
          <w:p w14:paraId="5448836F"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not tell me I do not have the disease if I do have the disease </w:t>
            </w:r>
          </w:p>
        </w:tc>
        <w:tc>
          <w:tcPr>
            <w:tcW w:w="458" w:type="pct"/>
            <w:shd w:val="clear" w:color="auto" w:fill="auto"/>
            <w:noWrap/>
            <w:vAlign w:val="center"/>
            <w:hideMark/>
          </w:tcPr>
          <w:p w14:paraId="7CE71EC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49948FE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3.976</w:t>
            </w:r>
          </w:p>
        </w:tc>
        <w:tc>
          <w:tcPr>
            <w:tcW w:w="450" w:type="pct"/>
            <w:shd w:val="clear" w:color="auto" w:fill="auto"/>
            <w:noWrap/>
            <w:vAlign w:val="center"/>
            <w:hideMark/>
          </w:tcPr>
          <w:p w14:paraId="6360B7F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1.709</w:t>
            </w:r>
          </w:p>
        </w:tc>
        <w:tc>
          <w:tcPr>
            <w:tcW w:w="523" w:type="pct"/>
            <w:shd w:val="clear" w:color="auto" w:fill="auto"/>
            <w:noWrap/>
            <w:vAlign w:val="center"/>
            <w:hideMark/>
          </w:tcPr>
          <w:p w14:paraId="107EDAB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-0.744</w:t>
            </w:r>
          </w:p>
        </w:tc>
      </w:tr>
      <w:tr w:rsidR="00B57743" w:rsidRPr="00497217" w14:paraId="37435D6C" w14:textId="77777777" w:rsidTr="005E2A99">
        <w:trPr>
          <w:trHeight w:val="20"/>
        </w:trPr>
        <w:tc>
          <w:tcPr>
            <w:tcW w:w="3146" w:type="pct"/>
            <w:shd w:val="clear" w:color="auto" w:fill="auto"/>
            <w:vAlign w:val="center"/>
            <w:hideMark/>
          </w:tcPr>
          <w:p w14:paraId="3B1E5D97"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not make me worry that I am unhealthy </w:t>
            </w:r>
          </w:p>
        </w:tc>
        <w:tc>
          <w:tcPr>
            <w:tcW w:w="458" w:type="pct"/>
            <w:shd w:val="clear" w:color="auto" w:fill="auto"/>
            <w:noWrap/>
            <w:vAlign w:val="center"/>
            <w:hideMark/>
          </w:tcPr>
          <w:p w14:paraId="16F936C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71B86B9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3.560</w:t>
            </w:r>
          </w:p>
        </w:tc>
        <w:tc>
          <w:tcPr>
            <w:tcW w:w="450" w:type="pct"/>
            <w:shd w:val="clear" w:color="auto" w:fill="auto"/>
            <w:noWrap/>
            <w:vAlign w:val="center"/>
            <w:hideMark/>
          </w:tcPr>
          <w:p w14:paraId="4B03F870"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1.771</w:t>
            </w:r>
          </w:p>
        </w:tc>
        <w:tc>
          <w:tcPr>
            <w:tcW w:w="523" w:type="pct"/>
            <w:shd w:val="clear" w:color="auto" w:fill="auto"/>
            <w:noWrap/>
            <w:vAlign w:val="center"/>
            <w:hideMark/>
          </w:tcPr>
          <w:p w14:paraId="725EBB4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-0.321</w:t>
            </w:r>
          </w:p>
        </w:tc>
      </w:tr>
      <w:tr w:rsidR="00B57743" w:rsidRPr="00497217" w14:paraId="4861E4B6" w14:textId="77777777" w:rsidTr="005E2A99">
        <w:trPr>
          <w:trHeight w:val="20"/>
        </w:trPr>
        <w:tc>
          <w:tcPr>
            <w:tcW w:w="3146" w:type="pct"/>
            <w:shd w:val="clear" w:color="auto" w:fill="auto"/>
            <w:vAlign w:val="center"/>
            <w:hideMark/>
          </w:tcPr>
          <w:p w14:paraId="2E63CEC7"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Does not seem scary </w:t>
            </w:r>
          </w:p>
        </w:tc>
        <w:tc>
          <w:tcPr>
            <w:tcW w:w="458" w:type="pct"/>
            <w:shd w:val="clear" w:color="auto" w:fill="auto"/>
            <w:noWrap/>
            <w:vAlign w:val="center"/>
            <w:hideMark/>
          </w:tcPr>
          <w:p w14:paraId="46007A4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1B5F519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3.035</w:t>
            </w:r>
          </w:p>
        </w:tc>
        <w:tc>
          <w:tcPr>
            <w:tcW w:w="450" w:type="pct"/>
            <w:shd w:val="clear" w:color="auto" w:fill="auto"/>
            <w:noWrap/>
            <w:vAlign w:val="center"/>
            <w:hideMark/>
          </w:tcPr>
          <w:p w14:paraId="32CA650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1.921</w:t>
            </w:r>
          </w:p>
        </w:tc>
        <w:tc>
          <w:tcPr>
            <w:tcW w:w="523" w:type="pct"/>
            <w:shd w:val="clear" w:color="auto" w:fill="auto"/>
            <w:noWrap/>
            <w:vAlign w:val="center"/>
            <w:hideMark/>
          </w:tcPr>
          <w:p w14:paraId="199370F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-0.045</w:t>
            </w:r>
          </w:p>
        </w:tc>
      </w:tr>
      <w:tr w:rsidR="00B57743" w:rsidRPr="00497217" w14:paraId="0C852EE2" w14:textId="77777777" w:rsidTr="005E2A99">
        <w:trPr>
          <w:trHeight w:val="20"/>
        </w:trPr>
        <w:tc>
          <w:tcPr>
            <w:tcW w:w="3146" w:type="pct"/>
            <w:shd w:val="clear" w:color="auto" w:fill="auto"/>
            <w:vAlign w:val="center"/>
            <w:hideMark/>
          </w:tcPr>
          <w:p w14:paraId="6E8FF54D"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socially acceptable  </w:t>
            </w:r>
          </w:p>
        </w:tc>
        <w:tc>
          <w:tcPr>
            <w:tcW w:w="458" w:type="pct"/>
            <w:shd w:val="clear" w:color="auto" w:fill="auto"/>
            <w:noWrap/>
            <w:vAlign w:val="center"/>
            <w:hideMark/>
          </w:tcPr>
          <w:p w14:paraId="23C28D5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79B56B4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4.619</w:t>
            </w:r>
          </w:p>
        </w:tc>
        <w:tc>
          <w:tcPr>
            <w:tcW w:w="450" w:type="pct"/>
            <w:shd w:val="clear" w:color="auto" w:fill="auto"/>
            <w:noWrap/>
            <w:vAlign w:val="center"/>
            <w:hideMark/>
          </w:tcPr>
          <w:p w14:paraId="3FE10B0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1.433</w:t>
            </w:r>
          </w:p>
        </w:tc>
        <w:tc>
          <w:tcPr>
            <w:tcW w:w="523" w:type="pct"/>
            <w:shd w:val="clear" w:color="auto" w:fill="auto"/>
            <w:noWrap/>
            <w:vAlign w:val="center"/>
            <w:hideMark/>
          </w:tcPr>
          <w:p w14:paraId="3771318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-1.140</w:t>
            </w:r>
          </w:p>
        </w:tc>
      </w:tr>
      <w:tr w:rsidR="00B57743" w:rsidRPr="00497217" w14:paraId="06328652" w14:textId="77777777" w:rsidTr="005E2A99">
        <w:trPr>
          <w:trHeight w:val="20"/>
        </w:trPr>
        <w:tc>
          <w:tcPr>
            <w:tcW w:w="3146" w:type="pct"/>
            <w:shd w:val="clear" w:color="auto" w:fill="auto"/>
            <w:vAlign w:val="center"/>
            <w:hideMark/>
          </w:tcPr>
          <w:p w14:paraId="6C6441BB"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familiar </w:t>
            </w:r>
          </w:p>
        </w:tc>
        <w:tc>
          <w:tcPr>
            <w:tcW w:w="458" w:type="pct"/>
            <w:shd w:val="clear" w:color="auto" w:fill="auto"/>
            <w:noWrap/>
            <w:vAlign w:val="center"/>
            <w:hideMark/>
          </w:tcPr>
          <w:p w14:paraId="5D3A948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B60C09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3.712</w:t>
            </w:r>
          </w:p>
        </w:tc>
        <w:tc>
          <w:tcPr>
            <w:tcW w:w="450" w:type="pct"/>
            <w:shd w:val="clear" w:color="auto" w:fill="auto"/>
            <w:noWrap/>
            <w:vAlign w:val="center"/>
            <w:hideMark/>
          </w:tcPr>
          <w:p w14:paraId="39C9D1A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1.706</w:t>
            </w:r>
          </w:p>
        </w:tc>
        <w:tc>
          <w:tcPr>
            <w:tcW w:w="523" w:type="pct"/>
            <w:shd w:val="clear" w:color="auto" w:fill="auto"/>
            <w:noWrap/>
            <w:vAlign w:val="center"/>
            <w:hideMark/>
          </w:tcPr>
          <w:p w14:paraId="0E7DABB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-0.447</w:t>
            </w:r>
          </w:p>
        </w:tc>
      </w:tr>
      <w:tr w:rsidR="00B57743" w:rsidRPr="00497217" w14:paraId="4835A112" w14:textId="77777777" w:rsidTr="005E2A99">
        <w:trPr>
          <w:trHeight w:val="20"/>
        </w:trPr>
        <w:tc>
          <w:tcPr>
            <w:tcW w:w="3146" w:type="pct"/>
            <w:shd w:val="clear" w:color="auto" w:fill="auto"/>
            <w:vAlign w:val="center"/>
            <w:hideMark/>
          </w:tcPr>
          <w:p w14:paraId="5B57B9A6"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not falsely diagnose me as having the disease if I do not have the disease  </w:t>
            </w:r>
          </w:p>
        </w:tc>
        <w:tc>
          <w:tcPr>
            <w:tcW w:w="458" w:type="pct"/>
            <w:shd w:val="clear" w:color="auto" w:fill="auto"/>
            <w:noWrap/>
            <w:vAlign w:val="center"/>
            <w:hideMark/>
          </w:tcPr>
          <w:p w14:paraId="4F7A088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17A6A44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5.229</w:t>
            </w:r>
          </w:p>
        </w:tc>
        <w:tc>
          <w:tcPr>
            <w:tcW w:w="450" w:type="pct"/>
            <w:shd w:val="clear" w:color="auto" w:fill="auto"/>
            <w:noWrap/>
            <w:vAlign w:val="center"/>
            <w:hideMark/>
          </w:tcPr>
          <w:p w14:paraId="6EF8DAD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1.157</w:t>
            </w:r>
          </w:p>
        </w:tc>
        <w:tc>
          <w:tcPr>
            <w:tcW w:w="523" w:type="pct"/>
            <w:shd w:val="clear" w:color="auto" w:fill="auto"/>
            <w:noWrap/>
            <w:vAlign w:val="center"/>
            <w:hideMark/>
          </w:tcPr>
          <w:p w14:paraId="5BF1040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-1.601</w:t>
            </w:r>
          </w:p>
        </w:tc>
      </w:tr>
      <w:tr w:rsidR="00B57743" w:rsidRPr="00497217" w14:paraId="08B21D41" w14:textId="77777777" w:rsidTr="005E2A99">
        <w:trPr>
          <w:trHeight w:val="20"/>
        </w:trPr>
        <w:tc>
          <w:tcPr>
            <w:tcW w:w="3146" w:type="pct"/>
            <w:shd w:val="clear" w:color="auto" w:fill="auto"/>
            <w:vAlign w:val="center"/>
            <w:hideMark/>
          </w:tcPr>
          <w:p w14:paraId="4C70FF6A"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Does not have side-effects </w:t>
            </w:r>
          </w:p>
        </w:tc>
        <w:tc>
          <w:tcPr>
            <w:tcW w:w="458" w:type="pct"/>
            <w:shd w:val="clear" w:color="auto" w:fill="auto"/>
            <w:noWrap/>
            <w:vAlign w:val="center"/>
            <w:hideMark/>
          </w:tcPr>
          <w:p w14:paraId="2603511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684B839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4.227</w:t>
            </w:r>
          </w:p>
        </w:tc>
        <w:tc>
          <w:tcPr>
            <w:tcW w:w="450" w:type="pct"/>
            <w:shd w:val="clear" w:color="auto" w:fill="auto"/>
            <w:noWrap/>
            <w:vAlign w:val="center"/>
            <w:hideMark/>
          </w:tcPr>
          <w:p w14:paraId="34038787"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1.425</w:t>
            </w:r>
          </w:p>
        </w:tc>
        <w:tc>
          <w:tcPr>
            <w:tcW w:w="523" w:type="pct"/>
            <w:shd w:val="clear" w:color="auto" w:fill="auto"/>
            <w:noWrap/>
            <w:vAlign w:val="center"/>
            <w:hideMark/>
          </w:tcPr>
          <w:p w14:paraId="067319D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-0.639</w:t>
            </w:r>
          </w:p>
        </w:tc>
      </w:tr>
      <w:tr w:rsidR="00B57743" w:rsidRPr="00497217" w14:paraId="4B42D22C" w14:textId="77777777" w:rsidTr="005E2A99">
        <w:trPr>
          <w:trHeight w:val="20"/>
        </w:trPr>
        <w:tc>
          <w:tcPr>
            <w:tcW w:w="3146" w:type="pct"/>
            <w:shd w:val="clear" w:color="auto" w:fill="auto"/>
            <w:vAlign w:val="center"/>
            <w:hideMark/>
          </w:tcPr>
          <w:p w14:paraId="3418EE2D"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cheap </w:t>
            </w:r>
          </w:p>
        </w:tc>
        <w:tc>
          <w:tcPr>
            <w:tcW w:w="458" w:type="pct"/>
            <w:shd w:val="clear" w:color="auto" w:fill="auto"/>
            <w:noWrap/>
            <w:vAlign w:val="center"/>
            <w:hideMark/>
          </w:tcPr>
          <w:p w14:paraId="3B760A97"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3A811F5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3.597</w:t>
            </w:r>
          </w:p>
        </w:tc>
        <w:tc>
          <w:tcPr>
            <w:tcW w:w="450" w:type="pct"/>
            <w:shd w:val="clear" w:color="auto" w:fill="auto"/>
            <w:noWrap/>
            <w:vAlign w:val="center"/>
            <w:hideMark/>
          </w:tcPr>
          <w:p w14:paraId="069B45D0"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1.710</w:t>
            </w:r>
          </w:p>
        </w:tc>
        <w:tc>
          <w:tcPr>
            <w:tcW w:w="523" w:type="pct"/>
            <w:shd w:val="clear" w:color="auto" w:fill="auto"/>
            <w:noWrap/>
            <w:vAlign w:val="center"/>
            <w:hideMark/>
          </w:tcPr>
          <w:p w14:paraId="0DD1F8C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-0.287</w:t>
            </w:r>
          </w:p>
        </w:tc>
      </w:tr>
      <w:tr w:rsidR="00B57743" w:rsidRPr="00497217" w14:paraId="3265FC3B" w14:textId="77777777" w:rsidTr="005E2A99">
        <w:trPr>
          <w:trHeight w:val="20"/>
        </w:trPr>
        <w:tc>
          <w:tcPr>
            <w:tcW w:w="3146" w:type="pct"/>
            <w:shd w:val="clear" w:color="auto" w:fill="auto"/>
            <w:vAlign w:val="center"/>
            <w:hideMark/>
          </w:tcPr>
          <w:p w14:paraId="5D85CBEE"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Is for a disease I am showing symptoms of</w:t>
            </w:r>
          </w:p>
        </w:tc>
        <w:tc>
          <w:tcPr>
            <w:tcW w:w="458" w:type="pct"/>
            <w:shd w:val="clear" w:color="auto" w:fill="auto"/>
            <w:noWrap/>
            <w:vAlign w:val="center"/>
            <w:hideMark/>
          </w:tcPr>
          <w:p w14:paraId="70ED638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5E0FBB0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4.715</w:t>
            </w:r>
          </w:p>
        </w:tc>
        <w:tc>
          <w:tcPr>
            <w:tcW w:w="450" w:type="pct"/>
            <w:shd w:val="clear" w:color="auto" w:fill="auto"/>
            <w:noWrap/>
            <w:vAlign w:val="center"/>
            <w:hideMark/>
          </w:tcPr>
          <w:p w14:paraId="1C871A5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1.313</w:t>
            </w:r>
          </w:p>
        </w:tc>
        <w:tc>
          <w:tcPr>
            <w:tcW w:w="523" w:type="pct"/>
            <w:shd w:val="clear" w:color="auto" w:fill="auto"/>
            <w:noWrap/>
            <w:vAlign w:val="center"/>
            <w:hideMark/>
          </w:tcPr>
          <w:p w14:paraId="06096B4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-1.298</w:t>
            </w:r>
          </w:p>
        </w:tc>
      </w:tr>
      <w:tr w:rsidR="00B57743" w:rsidRPr="00497217" w14:paraId="3DCD7D0F" w14:textId="77777777" w:rsidTr="005E2A99">
        <w:trPr>
          <w:trHeight w:val="20"/>
        </w:trPr>
        <w:tc>
          <w:tcPr>
            <w:tcW w:w="3146" w:type="pct"/>
            <w:shd w:val="clear" w:color="auto" w:fill="auto"/>
            <w:vAlign w:val="center"/>
            <w:hideMark/>
          </w:tcPr>
          <w:p w14:paraId="0D8A3110"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protect me from life-threatening disease </w:t>
            </w:r>
          </w:p>
        </w:tc>
        <w:tc>
          <w:tcPr>
            <w:tcW w:w="458" w:type="pct"/>
            <w:shd w:val="clear" w:color="auto" w:fill="auto"/>
            <w:noWrap/>
            <w:vAlign w:val="center"/>
            <w:hideMark/>
          </w:tcPr>
          <w:p w14:paraId="0988ED2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w:t>
            </w:r>
          </w:p>
        </w:tc>
        <w:tc>
          <w:tcPr>
            <w:tcW w:w="424" w:type="pct"/>
            <w:shd w:val="clear" w:color="auto" w:fill="auto"/>
            <w:noWrap/>
            <w:vAlign w:val="center"/>
            <w:hideMark/>
          </w:tcPr>
          <w:p w14:paraId="64FFEAA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5.123</w:t>
            </w:r>
          </w:p>
        </w:tc>
        <w:tc>
          <w:tcPr>
            <w:tcW w:w="450" w:type="pct"/>
            <w:shd w:val="clear" w:color="auto" w:fill="auto"/>
            <w:noWrap/>
            <w:vAlign w:val="center"/>
            <w:hideMark/>
          </w:tcPr>
          <w:p w14:paraId="48DA0CE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1.097</w:t>
            </w:r>
          </w:p>
        </w:tc>
        <w:tc>
          <w:tcPr>
            <w:tcW w:w="523" w:type="pct"/>
            <w:shd w:val="clear" w:color="auto" w:fill="auto"/>
            <w:noWrap/>
            <w:vAlign w:val="center"/>
            <w:hideMark/>
          </w:tcPr>
          <w:p w14:paraId="702E5DB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-1.163</w:t>
            </w:r>
          </w:p>
        </w:tc>
      </w:tr>
      <w:tr w:rsidR="00B57743" w:rsidRPr="00497217" w14:paraId="392C3CA9" w14:textId="77777777" w:rsidTr="005E2A99">
        <w:trPr>
          <w:trHeight w:val="20"/>
        </w:trPr>
        <w:tc>
          <w:tcPr>
            <w:tcW w:w="3146" w:type="pct"/>
            <w:shd w:val="clear" w:color="auto" w:fill="auto"/>
            <w:vAlign w:val="center"/>
            <w:hideMark/>
          </w:tcPr>
          <w:p w14:paraId="0F438AFC"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catch the disease early </w:t>
            </w:r>
          </w:p>
        </w:tc>
        <w:tc>
          <w:tcPr>
            <w:tcW w:w="458" w:type="pct"/>
            <w:shd w:val="clear" w:color="auto" w:fill="auto"/>
            <w:noWrap/>
            <w:vAlign w:val="center"/>
            <w:hideMark/>
          </w:tcPr>
          <w:p w14:paraId="2D37938E"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4824764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5.283</w:t>
            </w:r>
          </w:p>
        </w:tc>
        <w:tc>
          <w:tcPr>
            <w:tcW w:w="450" w:type="pct"/>
            <w:shd w:val="clear" w:color="auto" w:fill="auto"/>
            <w:noWrap/>
            <w:vAlign w:val="center"/>
            <w:hideMark/>
          </w:tcPr>
          <w:p w14:paraId="39DAEE9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1.032</w:t>
            </w:r>
          </w:p>
        </w:tc>
        <w:tc>
          <w:tcPr>
            <w:tcW w:w="523" w:type="pct"/>
            <w:shd w:val="clear" w:color="auto" w:fill="auto"/>
            <w:noWrap/>
            <w:vAlign w:val="center"/>
            <w:hideMark/>
          </w:tcPr>
          <w:p w14:paraId="1EFF09E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-1.618</w:t>
            </w:r>
          </w:p>
        </w:tc>
      </w:tr>
      <w:tr w:rsidR="00B57743" w:rsidRPr="00497217" w14:paraId="14E3C8BE" w14:textId="77777777" w:rsidTr="005E2A99">
        <w:trPr>
          <w:trHeight w:val="260"/>
        </w:trPr>
        <w:tc>
          <w:tcPr>
            <w:tcW w:w="3146" w:type="pct"/>
            <w:shd w:val="clear" w:color="auto" w:fill="auto"/>
            <w:vAlign w:val="center"/>
            <w:hideMark/>
          </w:tcPr>
          <w:p w14:paraId="711FF363"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Correctly classifies people who truly do NOT have the disease </w:t>
            </w:r>
          </w:p>
        </w:tc>
        <w:tc>
          <w:tcPr>
            <w:tcW w:w="458" w:type="pct"/>
            <w:shd w:val="clear" w:color="auto" w:fill="auto"/>
            <w:noWrap/>
            <w:vAlign w:val="center"/>
            <w:hideMark/>
          </w:tcPr>
          <w:p w14:paraId="71C90E8E"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w:t>
            </w:r>
          </w:p>
        </w:tc>
        <w:tc>
          <w:tcPr>
            <w:tcW w:w="424" w:type="pct"/>
            <w:shd w:val="clear" w:color="auto" w:fill="auto"/>
            <w:noWrap/>
            <w:vAlign w:val="center"/>
            <w:hideMark/>
          </w:tcPr>
          <w:p w14:paraId="4940458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5.120</w:t>
            </w:r>
          </w:p>
        </w:tc>
        <w:tc>
          <w:tcPr>
            <w:tcW w:w="450" w:type="pct"/>
            <w:shd w:val="clear" w:color="auto" w:fill="auto"/>
            <w:noWrap/>
            <w:vAlign w:val="center"/>
            <w:hideMark/>
          </w:tcPr>
          <w:p w14:paraId="41B78A0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1.188</w:t>
            </w:r>
          </w:p>
        </w:tc>
        <w:tc>
          <w:tcPr>
            <w:tcW w:w="523" w:type="pct"/>
            <w:shd w:val="clear" w:color="auto" w:fill="auto"/>
            <w:noWrap/>
            <w:vAlign w:val="center"/>
            <w:hideMark/>
          </w:tcPr>
          <w:p w14:paraId="39372DC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-1.339</w:t>
            </w:r>
          </w:p>
        </w:tc>
      </w:tr>
      <w:tr w:rsidR="00B57743" w:rsidRPr="00497217" w14:paraId="21AD756C" w14:textId="77777777" w:rsidTr="005E2A99">
        <w:trPr>
          <w:trHeight w:val="20"/>
        </w:trPr>
        <w:tc>
          <w:tcPr>
            <w:tcW w:w="3146" w:type="pct"/>
            <w:shd w:val="clear" w:color="auto" w:fill="auto"/>
            <w:vAlign w:val="center"/>
            <w:hideMark/>
          </w:tcPr>
          <w:p w14:paraId="0198E344"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save my life </w:t>
            </w:r>
          </w:p>
        </w:tc>
        <w:tc>
          <w:tcPr>
            <w:tcW w:w="458" w:type="pct"/>
            <w:shd w:val="clear" w:color="auto" w:fill="auto"/>
            <w:noWrap/>
            <w:vAlign w:val="center"/>
            <w:hideMark/>
          </w:tcPr>
          <w:p w14:paraId="61534AB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536561D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5.229</w:t>
            </w:r>
          </w:p>
        </w:tc>
        <w:tc>
          <w:tcPr>
            <w:tcW w:w="450" w:type="pct"/>
            <w:shd w:val="clear" w:color="auto" w:fill="auto"/>
            <w:noWrap/>
            <w:vAlign w:val="center"/>
            <w:hideMark/>
          </w:tcPr>
          <w:p w14:paraId="7367258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1.206</w:t>
            </w:r>
          </w:p>
        </w:tc>
        <w:tc>
          <w:tcPr>
            <w:tcW w:w="523" w:type="pct"/>
            <w:shd w:val="clear" w:color="auto" w:fill="auto"/>
            <w:noWrap/>
            <w:vAlign w:val="center"/>
            <w:hideMark/>
          </w:tcPr>
          <w:p w14:paraId="5716D31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-1.666</w:t>
            </w:r>
          </w:p>
        </w:tc>
      </w:tr>
      <w:tr w:rsidR="00B57743" w:rsidRPr="00497217" w14:paraId="4729F493" w14:textId="77777777" w:rsidTr="005E2A99">
        <w:trPr>
          <w:trHeight w:val="20"/>
        </w:trPr>
        <w:tc>
          <w:tcPr>
            <w:tcW w:w="3146" w:type="pct"/>
            <w:shd w:val="clear" w:color="auto" w:fill="auto"/>
            <w:vAlign w:val="center"/>
            <w:hideMark/>
          </w:tcPr>
          <w:p w14:paraId="167E7612"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give me consistent results (i.e. if I have the disease and am tested for it twice, both tests will tell me that I have the disease) </w:t>
            </w:r>
          </w:p>
        </w:tc>
        <w:tc>
          <w:tcPr>
            <w:tcW w:w="458" w:type="pct"/>
            <w:shd w:val="clear" w:color="auto" w:fill="auto"/>
            <w:noWrap/>
            <w:vAlign w:val="center"/>
            <w:hideMark/>
          </w:tcPr>
          <w:p w14:paraId="0C844F1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w:t>
            </w:r>
          </w:p>
        </w:tc>
        <w:tc>
          <w:tcPr>
            <w:tcW w:w="424" w:type="pct"/>
            <w:shd w:val="clear" w:color="auto" w:fill="auto"/>
            <w:noWrap/>
            <w:vAlign w:val="center"/>
            <w:hideMark/>
          </w:tcPr>
          <w:p w14:paraId="4ADB8BF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5.277</w:t>
            </w:r>
          </w:p>
        </w:tc>
        <w:tc>
          <w:tcPr>
            <w:tcW w:w="450" w:type="pct"/>
            <w:shd w:val="clear" w:color="auto" w:fill="auto"/>
            <w:noWrap/>
            <w:vAlign w:val="center"/>
            <w:hideMark/>
          </w:tcPr>
          <w:p w14:paraId="63961FD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1.012</w:t>
            </w:r>
          </w:p>
        </w:tc>
        <w:tc>
          <w:tcPr>
            <w:tcW w:w="523" w:type="pct"/>
            <w:shd w:val="clear" w:color="auto" w:fill="auto"/>
            <w:noWrap/>
            <w:vAlign w:val="center"/>
            <w:hideMark/>
          </w:tcPr>
          <w:p w14:paraId="11500DB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-1.452</w:t>
            </w:r>
          </w:p>
        </w:tc>
      </w:tr>
      <w:tr w:rsidR="00B57743" w:rsidRPr="00497217" w14:paraId="73827162" w14:textId="77777777" w:rsidTr="005E2A99">
        <w:trPr>
          <w:trHeight w:val="20"/>
        </w:trPr>
        <w:tc>
          <w:tcPr>
            <w:tcW w:w="3146" w:type="pct"/>
            <w:shd w:val="clear" w:color="auto" w:fill="auto"/>
            <w:vAlign w:val="center"/>
            <w:hideMark/>
          </w:tcPr>
          <w:p w14:paraId="2F988ADD"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Has no risk of pain </w:t>
            </w:r>
          </w:p>
        </w:tc>
        <w:tc>
          <w:tcPr>
            <w:tcW w:w="458" w:type="pct"/>
            <w:shd w:val="clear" w:color="auto" w:fill="auto"/>
            <w:noWrap/>
            <w:vAlign w:val="center"/>
            <w:hideMark/>
          </w:tcPr>
          <w:p w14:paraId="0A140380"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3CD6F65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3.576</w:t>
            </w:r>
          </w:p>
        </w:tc>
        <w:tc>
          <w:tcPr>
            <w:tcW w:w="450" w:type="pct"/>
            <w:shd w:val="clear" w:color="auto" w:fill="auto"/>
            <w:noWrap/>
            <w:vAlign w:val="center"/>
            <w:hideMark/>
          </w:tcPr>
          <w:p w14:paraId="1DB5C50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1.690</w:t>
            </w:r>
          </w:p>
        </w:tc>
        <w:tc>
          <w:tcPr>
            <w:tcW w:w="523" w:type="pct"/>
            <w:shd w:val="clear" w:color="auto" w:fill="auto"/>
            <w:noWrap/>
            <w:vAlign w:val="center"/>
            <w:hideMark/>
          </w:tcPr>
          <w:p w14:paraId="615420F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-0.287</w:t>
            </w:r>
          </w:p>
        </w:tc>
      </w:tr>
      <w:tr w:rsidR="00B57743" w:rsidRPr="00497217" w14:paraId="3B67B263" w14:textId="77777777" w:rsidTr="005E2A99">
        <w:trPr>
          <w:trHeight w:val="20"/>
        </w:trPr>
        <w:tc>
          <w:tcPr>
            <w:tcW w:w="3146" w:type="pct"/>
            <w:shd w:val="clear" w:color="auto" w:fill="auto"/>
            <w:vAlign w:val="center"/>
            <w:hideMark/>
          </w:tcPr>
          <w:p w14:paraId="6E44B6E2"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Fits with my religious or spiritual beliefs </w:t>
            </w:r>
          </w:p>
        </w:tc>
        <w:tc>
          <w:tcPr>
            <w:tcW w:w="458" w:type="pct"/>
            <w:shd w:val="clear" w:color="auto" w:fill="auto"/>
            <w:noWrap/>
            <w:vAlign w:val="center"/>
            <w:hideMark/>
          </w:tcPr>
          <w:p w14:paraId="5D28E6B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0528335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2.939</w:t>
            </w:r>
          </w:p>
        </w:tc>
        <w:tc>
          <w:tcPr>
            <w:tcW w:w="450" w:type="pct"/>
            <w:shd w:val="clear" w:color="auto" w:fill="auto"/>
            <w:noWrap/>
            <w:vAlign w:val="center"/>
            <w:hideMark/>
          </w:tcPr>
          <w:p w14:paraId="7245FB7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2.024</w:t>
            </w:r>
          </w:p>
        </w:tc>
        <w:tc>
          <w:tcPr>
            <w:tcW w:w="523" w:type="pct"/>
            <w:shd w:val="clear" w:color="auto" w:fill="auto"/>
            <w:noWrap/>
            <w:vAlign w:val="center"/>
            <w:hideMark/>
          </w:tcPr>
          <w:p w14:paraId="01CD489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-0.009</w:t>
            </w:r>
          </w:p>
        </w:tc>
      </w:tr>
      <w:tr w:rsidR="00B57743" w:rsidRPr="00497217" w14:paraId="024F81FA" w14:textId="77777777" w:rsidTr="005E2A99">
        <w:trPr>
          <w:trHeight w:val="20"/>
        </w:trPr>
        <w:tc>
          <w:tcPr>
            <w:tcW w:w="3146" w:type="pct"/>
            <w:shd w:val="clear" w:color="auto" w:fill="auto"/>
            <w:vAlign w:val="center"/>
            <w:hideMark/>
          </w:tcPr>
          <w:p w14:paraId="14334368"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quick </w:t>
            </w:r>
          </w:p>
        </w:tc>
        <w:tc>
          <w:tcPr>
            <w:tcW w:w="458" w:type="pct"/>
            <w:shd w:val="clear" w:color="auto" w:fill="auto"/>
            <w:noWrap/>
            <w:vAlign w:val="center"/>
            <w:hideMark/>
          </w:tcPr>
          <w:p w14:paraId="0DADA32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5959F09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3.163</w:t>
            </w:r>
          </w:p>
        </w:tc>
        <w:tc>
          <w:tcPr>
            <w:tcW w:w="450" w:type="pct"/>
            <w:shd w:val="clear" w:color="auto" w:fill="auto"/>
            <w:noWrap/>
            <w:vAlign w:val="center"/>
            <w:hideMark/>
          </w:tcPr>
          <w:p w14:paraId="6A703C6E"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1.789</w:t>
            </w:r>
          </w:p>
        </w:tc>
        <w:tc>
          <w:tcPr>
            <w:tcW w:w="523" w:type="pct"/>
            <w:shd w:val="clear" w:color="auto" w:fill="auto"/>
            <w:noWrap/>
            <w:vAlign w:val="center"/>
            <w:hideMark/>
          </w:tcPr>
          <w:p w14:paraId="6ECB24C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-0.127</w:t>
            </w:r>
          </w:p>
        </w:tc>
      </w:tr>
      <w:tr w:rsidR="00B57743" w:rsidRPr="00497217" w14:paraId="1B4BEF5C" w14:textId="77777777" w:rsidTr="005E2A99">
        <w:trPr>
          <w:trHeight w:val="20"/>
        </w:trPr>
        <w:tc>
          <w:tcPr>
            <w:tcW w:w="3146" w:type="pct"/>
            <w:shd w:val="clear" w:color="auto" w:fill="auto"/>
            <w:vAlign w:val="center"/>
            <w:hideMark/>
          </w:tcPr>
          <w:p w14:paraId="3F39FB9C"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affordable </w:t>
            </w:r>
          </w:p>
        </w:tc>
        <w:tc>
          <w:tcPr>
            <w:tcW w:w="458" w:type="pct"/>
            <w:shd w:val="clear" w:color="auto" w:fill="auto"/>
            <w:noWrap/>
            <w:vAlign w:val="center"/>
            <w:hideMark/>
          </w:tcPr>
          <w:p w14:paraId="2E76547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0C92F39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4.077</w:t>
            </w:r>
          </w:p>
        </w:tc>
        <w:tc>
          <w:tcPr>
            <w:tcW w:w="450" w:type="pct"/>
            <w:shd w:val="clear" w:color="auto" w:fill="auto"/>
            <w:noWrap/>
            <w:vAlign w:val="center"/>
            <w:hideMark/>
          </w:tcPr>
          <w:p w14:paraId="7C9858B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1.578</w:t>
            </w:r>
          </w:p>
        </w:tc>
        <w:tc>
          <w:tcPr>
            <w:tcW w:w="523" w:type="pct"/>
            <w:shd w:val="clear" w:color="auto" w:fill="auto"/>
            <w:noWrap/>
            <w:vAlign w:val="center"/>
            <w:hideMark/>
          </w:tcPr>
          <w:p w14:paraId="7B91969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-0.563</w:t>
            </w:r>
          </w:p>
        </w:tc>
      </w:tr>
      <w:tr w:rsidR="00B57743" w:rsidRPr="00497217" w14:paraId="53ED3115" w14:textId="77777777" w:rsidTr="005E2A99">
        <w:trPr>
          <w:trHeight w:val="20"/>
        </w:trPr>
        <w:tc>
          <w:tcPr>
            <w:tcW w:w="3146" w:type="pct"/>
            <w:shd w:val="clear" w:color="auto" w:fill="auto"/>
            <w:vAlign w:val="center"/>
            <w:hideMark/>
          </w:tcPr>
          <w:p w14:paraId="4B2A6CAB"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result in minimal discomfort </w:t>
            </w:r>
          </w:p>
        </w:tc>
        <w:tc>
          <w:tcPr>
            <w:tcW w:w="458" w:type="pct"/>
            <w:shd w:val="clear" w:color="auto" w:fill="auto"/>
            <w:noWrap/>
            <w:vAlign w:val="center"/>
            <w:hideMark/>
          </w:tcPr>
          <w:p w14:paraId="3597CA9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1B42EC7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3.859</w:t>
            </w:r>
          </w:p>
        </w:tc>
        <w:tc>
          <w:tcPr>
            <w:tcW w:w="450" w:type="pct"/>
            <w:shd w:val="clear" w:color="auto" w:fill="auto"/>
            <w:noWrap/>
            <w:vAlign w:val="center"/>
            <w:hideMark/>
          </w:tcPr>
          <w:p w14:paraId="7176C8F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1.607</w:t>
            </w:r>
          </w:p>
        </w:tc>
        <w:tc>
          <w:tcPr>
            <w:tcW w:w="523" w:type="pct"/>
            <w:shd w:val="clear" w:color="auto" w:fill="auto"/>
            <w:noWrap/>
            <w:vAlign w:val="center"/>
            <w:hideMark/>
          </w:tcPr>
          <w:p w14:paraId="7508212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-0.387</w:t>
            </w:r>
          </w:p>
        </w:tc>
      </w:tr>
      <w:tr w:rsidR="00B57743" w:rsidRPr="00497217" w14:paraId="1D490E7D" w14:textId="77777777" w:rsidTr="005E2A99">
        <w:trPr>
          <w:trHeight w:val="20"/>
        </w:trPr>
        <w:tc>
          <w:tcPr>
            <w:tcW w:w="3146" w:type="pct"/>
            <w:shd w:val="clear" w:color="auto" w:fill="auto"/>
            <w:vAlign w:val="center"/>
            <w:hideMark/>
          </w:tcPr>
          <w:p w14:paraId="4D80D0F7"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a common, routine procedure </w:t>
            </w:r>
          </w:p>
        </w:tc>
        <w:tc>
          <w:tcPr>
            <w:tcW w:w="458" w:type="pct"/>
            <w:shd w:val="clear" w:color="auto" w:fill="auto"/>
            <w:noWrap/>
            <w:vAlign w:val="center"/>
            <w:hideMark/>
          </w:tcPr>
          <w:p w14:paraId="61DD618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04F2808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3.933</w:t>
            </w:r>
          </w:p>
        </w:tc>
        <w:tc>
          <w:tcPr>
            <w:tcW w:w="450" w:type="pct"/>
            <w:shd w:val="clear" w:color="auto" w:fill="auto"/>
            <w:noWrap/>
            <w:vAlign w:val="center"/>
            <w:hideMark/>
          </w:tcPr>
          <w:p w14:paraId="6639C61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1.630</w:t>
            </w:r>
          </w:p>
        </w:tc>
        <w:tc>
          <w:tcPr>
            <w:tcW w:w="523" w:type="pct"/>
            <w:shd w:val="clear" w:color="auto" w:fill="auto"/>
            <w:noWrap/>
            <w:vAlign w:val="center"/>
            <w:hideMark/>
          </w:tcPr>
          <w:p w14:paraId="5171FECE"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-0.580</w:t>
            </w:r>
          </w:p>
        </w:tc>
      </w:tr>
      <w:tr w:rsidR="00B57743" w:rsidRPr="00497217" w14:paraId="7703BEE6" w14:textId="77777777" w:rsidTr="005E2A99">
        <w:trPr>
          <w:trHeight w:val="20"/>
        </w:trPr>
        <w:tc>
          <w:tcPr>
            <w:tcW w:w="3146" w:type="pct"/>
            <w:shd w:val="clear" w:color="auto" w:fill="auto"/>
            <w:vAlign w:val="center"/>
            <w:hideMark/>
          </w:tcPr>
          <w:p w14:paraId="16BD893C"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safe </w:t>
            </w:r>
          </w:p>
        </w:tc>
        <w:tc>
          <w:tcPr>
            <w:tcW w:w="458" w:type="pct"/>
            <w:shd w:val="clear" w:color="auto" w:fill="auto"/>
            <w:noWrap/>
            <w:vAlign w:val="center"/>
            <w:hideMark/>
          </w:tcPr>
          <w:p w14:paraId="004682A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C0E77C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5.096</w:t>
            </w:r>
          </w:p>
        </w:tc>
        <w:tc>
          <w:tcPr>
            <w:tcW w:w="450" w:type="pct"/>
            <w:shd w:val="clear" w:color="auto" w:fill="auto"/>
            <w:noWrap/>
            <w:vAlign w:val="center"/>
            <w:hideMark/>
          </w:tcPr>
          <w:p w14:paraId="421557C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1.138</w:t>
            </w:r>
          </w:p>
        </w:tc>
        <w:tc>
          <w:tcPr>
            <w:tcW w:w="523" w:type="pct"/>
            <w:shd w:val="clear" w:color="auto" w:fill="auto"/>
            <w:noWrap/>
            <w:vAlign w:val="center"/>
            <w:hideMark/>
          </w:tcPr>
          <w:p w14:paraId="47D5FAC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-1.446</w:t>
            </w:r>
          </w:p>
        </w:tc>
      </w:tr>
      <w:tr w:rsidR="00B57743" w:rsidRPr="00497217" w14:paraId="1265F9F3" w14:textId="77777777" w:rsidTr="005E2A99">
        <w:trPr>
          <w:trHeight w:val="20"/>
        </w:trPr>
        <w:tc>
          <w:tcPr>
            <w:tcW w:w="3146" w:type="pct"/>
            <w:shd w:val="clear" w:color="auto" w:fill="auto"/>
            <w:vAlign w:val="center"/>
            <w:hideMark/>
          </w:tcPr>
          <w:p w14:paraId="65BF6661"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for a preventable disease </w:t>
            </w:r>
          </w:p>
        </w:tc>
        <w:tc>
          <w:tcPr>
            <w:tcW w:w="458" w:type="pct"/>
            <w:shd w:val="clear" w:color="auto" w:fill="auto"/>
            <w:noWrap/>
            <w:vAlign w:val="center"/>
            <w:hideMark/>
          </w:tcPr>
          <w:p w14:paraId="7AC7759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50F6562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4.717</w:t>
            </w:r>
          </w:p>
        </w:tc>
        <w:tc>
          <w:tcPr>
            <w:tcW w:w="450" w:type="pct"/>
            <w:shd w:val="clear" w:color="auto" w:fill="auto"/>
            <w:noWrap/>
            <w:vAlign w:val="center"/>
            <w:hideMark/>
          </w:tcPr>
          <w:p w14:paraId="1554EB2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1.370</w:t>
            </w:r>
          </w:p>
        </w:tc>
        <w:tc>
          <w:tcPr>
            <w:tcW w:w="523" w:type="pct"/>
            <w:shd w:val="clear" w:color="auto" w:fill="auto"/>
            <w:noWrap/>
            <w:vAlign w:val="center"/>
            <w:hideMark/>
          </w:tcPr>
          <w:p w14:paraId="75CE9CE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-1.064</w:t>
            </w:r>
          </w:p>
        </w:tc>
      </w:tr>
      <w:tr w:rsidR="00B57743" w:rsidRPr="00497217" w14:paraId="21CF92EA" w14:textId="77777777" w:rsidTr="005E2A99">
        <w:trPr>
          <w:trHeight w:val="20"/>
        </w:trPr>
        <w:tc>
          <w:tcPr>
            <w:tcW w:w="3146" w:type="pct"/>
            <w:shd w:val="clear" w:color="auto" w:fill="auto"/>
            <w:vAlign w:val="center"/>
            <w:hideMark/>
          </w:tcPr>
          <w:p w14:paraId="6D32A362"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for a curable disease  </w:t>
            </w:r>
          </w:p>
        </w:tc>
        <w:tc>
          <w:tcPr>
            <w:tcW w:w="458" w:type="pct"/>
            <w:shd w:val="clear" w:color="auto" w:fill="auto"/>
            <w:noWrap/>
            <w:vAlign w:val="center"/>
            <w:hideMark/>
          </w:tcPr>
          <w:p w14:paraId="4AB2EB1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4CF1172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4.821</w:t>
            </w:r>
          </w:p>
        </w:tc>
        <w:tc>
          <w:tcPr>
            <w:tcW w:w="450" w:type="pct"/>
            <w:shd w:val="clear" w:color="auto" w:fill="auto"/>
            <w:noWrap/>
            <w:vAlign w:val="center"/>
            <w:hideMark/>
          </w:tcPr>
          <w:p w14:paraId="58116E6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1.301</w:t>
            </w:r>
          </w:p>
        </w:tc>
        <w:tc>
          <w:tcPr>
            <w:tcW w:w="523" w:type="pct"/>
            <w:shd w:val="clear" w:color="auto" w:fill="auto"/>
            <w:noWrap/>
            <w:vAlign w:val="center"/>
            <w:hideMark/>
          </w:tcPr>
          <w:p w14:paraId="2FC4892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-1.092</w:t>
            </w:r>
          </w:p>
        </w:tc>
      </w:tr>
      <w:tr w:rsidR="00B57743" w:rsidRPr="00497217" w14:paraId="57D850C1" w14:textId="77777777" w:rsidTr="005E2A99">
        <w:trPr>
          <w:trHeight w:val="20"/>
        </w:trPr>
        <w:tc>
          <w:tcPr>
            <w:tcW w:w="3146" w:type="pct"/>
            <w:shd w:val="clear" w:color="auto" w:fill="auto"/>
            <w:vAlign w:val="center"/>
            <w:hideMark/>
          </w:tcPr>
          <w:p w14:paraId="3343CF62"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make me feel I have done something proactive </w:t>
            </w:r>
          </w:p>
        </w:tc>
        <w:tc>
          <w:tcPr>
            <w:tcW w:w="458" w:type="pct"/>
            <w:shd w:val="clear" w:color="auto" w:fill="auto"/>
            <w:noWrap/>
            <w:vAlign w:val="center"/>
            <w:hideMark/>
          </w:tcPr>
          <w:p w14:paraId="4B77BB2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4B542EE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4.392</w:t>
            </w:r>
          </w:p>
        </w:tc>
        <w:tc>
          <w:tcPr>
            <w:tcW w:w="450" w:type="pct"/>
            <w:shd w:val="clear" w:color="auto" w:fill="auto"/>
            <w:noWrap/>
            <w:vAlign w:val="center"/>
            <w:hideMark/>
          </w:tcPr>
          <w:p w14:paraId="7798E67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1.358</w:t>
            </w:r>
          </w:p>
        </w:tc>
        <w:tc>
          <w:tcPr>
            <w:tcW w:w="523" w:type="pct"/>
            <w:shd w:val="clear" w:color="auto" w:fill="auto"/>
            <w:noWrap/>
            <w:vAlign w:val="center"/>
            <w:hideMark/>
          </w:tcPr>
          <w:p w14:paraId="3FCDDE5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-0.949</w:t>
            </w:r>
          </w:p>
        </w:tc>
      </w:tr>
      <w:tr w:rsidR="00B57743" w:rsidRPr="00497217" w14:paraId="0362AF3D" w14:textId="77777777" w:rsidTr="005E2A99">
        <w:trPr>
          <w:trHeight w:val="20"/>
        </w:trPr>
        <w:tc>
          <w:tcPr>
            <w:tcW w:w="3146" w:type="pct"/>
            <w:shd w:val="clear" w:color="auto" w:fill="auto"/>
            <w:vAlign w:val="center"/>
            <w:hideMark/>
          </w:tcPr>
          <w:p w14:paraId="209ED415"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Will accurately determine the severity of the disease if it is detected</w:t>
            </w:r>
          </w:p>
        </w:tc>
        <w:tc>
          <w:tcPr>
            <w:tcW w:w="458" w:type="pct"/>
            <w:shd w:val="clear" w:color="auto" w:fill="auto"/>
            <w:noWrap/>
            <w:vAlign w:val="center"/>
            <w:hideMark/>
          </w:tcPr>
          <w:p w14:paraId="083AE68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56AB562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5.163</w:t>
            </w:r>
          </w:p>
        </w:tc>
        <w:tc>
          <w:tcPr>
            <w:tcW w:w="450" w:type="pct"/>
            <w:shd w:val="clear" w:color="auto" w:fill="auto"/>
            <w:noWrap/>
            <w:vAlign w:val="center"/>
            <w:hideMark/>
          </w:tcPr>
          <w:p w14:paraId="0616344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1.071</w:t>
            </w:r>
          </w:p>
        </w:tc>
        <w:tc>
          <w:tcPr>
            <w:tcW w:w="523" w:type="pct"/>
            <w:shd w:val="clear" w:color="auto" w:fill="auto"/>
            <w:noWrap/>
            <w:vAlign w:val="center"/>
            <w:hideMark/>
          </w:tcPr>
          <w:p w14:paraId="1CE11EAE"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-1.393</w:t>
            </w:r>
          </w:p>
        </w:tc>
      </w:tr>
      <w:tr w:rsidR="00B57743" w:rsidRPr="00497217" w14:paraId="0042D1E5" w14:textId="77777777" w:rsidTr="005E2A99">
        <w:trPr>
          <w:trHeight w:val="20"/>
        </w:trPr>
        <w:tc>
          <w:tcPr>
            <w:tcW w:w="3146" w:type="pct"/>
            <w:shd w:val="clear" w:color="auto" w:fill="auto"/>
            <w:vAlign w:val="center"/>
            <w:hideMark/>
          </w:tcPr>
          <w:p w14:paraId="7BE96935"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consistent with my personal preferences </w:t>
            </w:r>
          </w:p>
        </w:tc>
        <w:tc>
          <w:tcPr>
            <w:tcW w:w="458" w:type="pct"/>
            <w:shd w:val="clear" w:color="auto" w:fill="auto"/>
            <w:noWrap/>
            <w:vAlign w:val="center"/>
            <w:hideMark/>
          </w:tcPr>
          <w:p w14:paraId="4476235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0336C20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3.963</w:t>
            </w:r>
          </w:p>
        </w:tc>
        <w:tc>
          <w:tcPr>
            <w:tcW w:w="450" w:type="pct"/>
            <w:shd w:val="clear" w:color="auto" w:fill="auto"/>
            <w:noWrap/>
            <w:vAlign w:val="center"/>
            <w:hideMark/>
          </w:tcPr>
          <w:p w14:paraId="66BD94C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1.612</w:t>
            </w:r>
          </w:p>
        </w:tc>
        <w:tc>
          <w:tcPr>
            <w:tcW w:w="523" w:type="pct"/>
            <w:shd w:val="clear" w:color="auto" w:fill="auto"/>
            <w:noWrap/>
            <w:vAlign w:val="center"/>
            <w:hideMark/>
          </w:tcPr>
          <w:p w14:paraId="120260A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-0.540</w:t>
            </w:r>
          </w:p>
        </w:tc>
      </w:tr>
      <w:tr w:rsidR="00B57743" w:rsidRPr="00497217" w14:paraId="0E55BFB6" w14:textId="77777777" w:rsidTr="005E2A99">
        <w:trPr>
          <w:trHeight w:val="20"/>
        </w:trPr>
        <w:tc>
          <w:tcPr>
            <w:tcW w:w="3146" w:type="pct"/>
            <w:shd w:val="clear" w:color="auto" w:fill="auto"/>
            <w:vAlign w:val="center"/>
            <w:hideMark/>
          </w:tcPr>
          <w:p w14:paraId="1E7AEEE6"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suggested by my health plan </w:t>
            </w:r>
          </w:p>
        </w:tc>
        <w:tc>
          <w:tcPr>
            <w:tcW w:w="458" w:type="pct"/>
            <w:shd w:val="clear" w:color="auto" w:fill="auto"/>
            <w:noWrap/>
            <w:vAlign w:val="center"/>
            <w:hideMark/>
          </w:tcPr>
          <w:p w14:paraId="6D2BA39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3E2F4B9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4.181</w:t>
            </w:r>
          </w:p>
        </w:tc>
        <w:tc>
          <w:tcPr>
            <w:tcW w:w="450" w:type="pct"/>
            <w:shd w:val="clear" w:color="auto" w:fill="auto"/>
            <w:noWrap/>
            <w:vAlign w:val="center"/>
            <w:hideMark/>
          </w:tcPr>
          <w:p w14:paraId="3772DB9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1.551</w:t>
            </w:r>
          </w:p>
        </w:tc>
        <w:tc>
          <w:tcPr>
            <w:tcW w:w="523" w:type="pct"/>
            <w:shd w:val="clear" w:color="auto" w:fill="auto"/>
            <w:noWrap/>
            <w:vAlign w:val="center"/>
            <w:hideMark/>
          </w:tcPr>
          <w:p w14:paraId="4C5FB2A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-0.792</w:t>
            </w:r>
          </w:p>
        </w:tc>
      </w:tr>
      <w:tr w:rsidR="00B57743" w:rsidRPr="00497217" w14:paraId="585AF063" w14:textId="77777777" w:rsidTr="005E2A99">
        <w:trPr>
          <w:trHeight w:val="20"/>
        </w:trPr>
        <w:tc>
          <w:tcPr>
            <w:tcW w:w="3146" w:type="pct"/>
            <w:shd w:val="clear" w:color="auto" w:fill="auto"/>
            <w:vAlign w:val="center"/>
            <w:hideMark/>
          </w:tcPr>
          <w:p w14:paraId="0AA85315"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approved by my significant other </w:t>
            </w:r>
          </w:p>
        </w:tc>
        <w:tc>
          <w:tcPr>
            <w:tcW w:w="458" w:type="pct"/>
            <w:shd w:val="clear" w:color="auto" w:fill="auto"/>
            <w:noWrap/>
            <w:vAlign w:val="center"/>
            <w:hideMark/>
          </w:tcPr>
          <w:p w14:paraId="7687F550"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58DAF01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3.549</w:t>
            </w:r>
          </w:p>
        </w:tc>
        <w:tc>
          <w:tcPr>
            <w:tcW w:w="450" w:type="pct"/>
            <w:shd w:val="clear" w:color="auto" w:fill="auto"/>
            <w:noWrap/>
            <w:vAlign w:val="center"/>
            <w:hideMark/>
          </w:tcPr>
          <w:p w14:paraId="623A00F7"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1.728</w:t>
            </w:r>
          </w:p>
        </w:tc>
        <w:tc>
          <w:tcPr>
            <w:tcW w:w="523" w:type="pct"/>
            <w:shd w:val="clear" w:color="auto" w:fill="auto"/>
            <w:noWrap/>
            <w:vAlign w:val="center"/>
            <w:hideMark/>
          </w:tcPr>
          <w:p w14:paraId="6643F6A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-0.375</w:t>
            </w:r>
          </w:p>
        </w:tc>
      </w:tr>
      <w:tr w:rsidR="00B57743" w:rsidRPr="00497217" w14:paraId="1364B1A0" w14:textId="77777777" w:rsidTr="005E2A99">
        <w:trPr>
          <w:trHeight w:val="20"/>
        </w:trPr>
        <w:tc>
          <w:tcPr>
            <w:tcW w:w="3146" w:type="pct"/>
            <w:shd w:val="clear" w:color="auto" w:fill="auto"/>
            <w:vAlign w:val="center"/>
            <w:hideMark/>
          </w:tcPr>
          <w:p w14:paraId="33C4DFE1"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for a disease with serious consequences </w:t>
            </w:r>
          </w:p>
        </w:tc>
        <w:tc>
          <w:tcPr>
            <w:tcW w:w="458" w:type="pct"/>
            <w:shd w:val="clear" w:color="auto" w:fill="auto"/>
            <w:noWrap/>
            <w:vAlign w:val="center"/>
            <w:hideMark/>
          </w:tcPr>
          <w:p w14:paraId="22CD936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439BC58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4.552</w:t>
            </w:r>
          </w:p>
        </w:tc>
        <w:tc>
          <w:tcPr>
            <w:tcW w:w="450" w:type="pct"/>
            <w:shd w:val="clear" w:color="auto" w:fill="auto"/>
            <w:noWrap/>
            <w:vAlign w:val="center"/>
            <w:hideMark/>
          </w:tcPr>
          <w:p w14:paraId="49F4DAD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1.390</w:t>
            </w:r>
          </w:p>
        </w:tc>
        <w:tc>
          <w:tcPr>
            <w:tcW w:w="523" w:type="pct"/>
            <w:shd w:val="clear" w:color="auto" w:fill="auto"/>
            <w:noWrap/>
            <w:vAlign w:val="center"/>
            <w:hideMark/>
          </w:tcPr>
          <w:p w14:paraId="517BBF3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-0.962</w:t>
            </w:r>
          </w:p>
        </w:tc>
      </w:tr>
      <w:tr w:rsidR="00B57743" w:rsidRPr="00497217" w14:paraId="57AB0750" w14:textId="77777777" w:rsidTr="005E2A99">
        <w:trPr>
          <w:trHeight w:val="20"/>
        </w:trPr>
        <w:tc>
          <w:tcPr>
            <w:tcW w:w="3146" w:type="pct"/>
            <w:shd w:val="clear" w:color="auto" w:fill="auto"/>
            <w:vAlign w:val="center"/>
            <w:hideMark/>
          </w:tcPr>
          <w:p w14:paraId="18FF0385"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recommended by an unbiased panel of expert physicians </w:t>
            </w:r>
          </w:p>
        </w:tc>
        <w:tc>
          <w:tcPr>
            <w:tcW w:w="458" w:type="pct"/>
            <w:shd w:val="clear" w:color="auto" w:fill="auto"/>
            <w:noWrap/>
            <w:vAlign w:val="center"/>
            <w:hideMark/>
          </w:tcPr>
          <w:p w14:paraId="0A36C83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72AC3AC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4.701</w:t>
            </w:r>
          </w:p>
        </w:tc>
        <w:tc>
          <w:tcPr>
            <w:tcW w:w="450" w:type="pct"/>
            <w:shd w:val="clear" w:color="auto" w:fill="auto"/>
            <w:noWrap/>
            <w:vAlign w:val="center"/>
            <w:hideMark/>
          </w:tcPr>
          <w:p w14:paraId="5457B8B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1.380</w:t>
            </w:r>
          </w:p>
        </w:tc>
        <w:tc>
          <w:tcPr>
            <w:tcW w:w="523" w:type="pct"/>
            <w:shd w:val="clear" w:color="auto" w:fill="auto"/>
            <w:noWrap/>
            <w:vAlign w:val="center"/>
            <w:hideMark/>
          </w:tcPr>
          <w:p w14:paraId="4456F96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-1.056</w:t>
            </w:r>
          </w:p>
        </w:tc>
      </w:tr>
      <w:tr w:rsidR="00B57743" w:rsidRPr="00497217" w14:paraId="18AD7D2E" w14:textId="77777777" w:rsidTr="005E2A99">
        <w:trPr>
          <w:trHeight w:val="20"/>
        </w:trPr>
        <w:tc>
          <w:tcPr>
            <w:tcW w:w="3146" w:type="pct"/>
            <w:shd w:val="clear" w:color="auto" w:fill="auto"/>
            <w:vAlign w:val="center"/>
            <w:hideMark/>
          </w:tcPr>
          <w:p w14:paraId="57445D8E"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for a disease I am likely to have </w:t>
            </w:r>
          </w:p>
        </w:tc>
        <w:tc>
          <w:tcPr>
            <w:tcW w:w="458" w:type="pct"/>
            <w:shd w:val="clear" w:color="auto" w:fill="auto"/>
            <w:noWrap/>
            <w:vAlign w:val="center"/>
            <w:hideMark/>
          </w:tcPr>
          <w:p w14:paraId="74C5F41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6931F89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4.848</w:t>
            </w:r>
          </w:p>
        </w:tc>
        <w:tc>
          <w:tcPr>
            <w:tcW w:w="450" w:type="pct"/>
            <w:shd w:val="clear" w:color="auto" w:fill="auto"/>
            <w:noWrap/>
            <w:vAlign w:val="center"/>
            <w:hideMark/>
          </w:tcPr>
          <w:p w14:paraId="3D1A716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1.335</w:t>
            </w:r>
          </w:p>
        </w:tc>
        <w:tc>
          <w:tcPr>
            <w:tcW w:w="523" w:type="pct"/>
            <w:shd w:val="clear" w:color="auto" w:fill="auto"/>
            <w:noWrap/>
            <w:vAlign w:val="center"/>
            <w:hideMark/>
          </w:tcPr>
          <w:p w14:paraId="3A7E41C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-1.357</w:t>
            </w:r>
          </w:p>
        </w:tc>
      </w:tr>
      <w:tr w:rsidR="00B57743" w:rsidRPr="00497217" w14:paraId="144AA823" w14:textId="77777777" w:rsidTr="005E2A99">
        <w:trPr>
          <w:trHeight w:val="20"/>
        </w:trPr>
        <w:tc>
          <w:tcPr>
            <w:tcW w:w="3146" w:type="pct"/>
            <w:shd w:val="clear" w:color="auto" w:fill="auto"/>
            <w:vAlign w:val="center"/>
            <w:hideMark/>
          </w:tcPr>
          <w:p w14:paraId="52A80F0C"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a test I’ve heard of before </w:t>
            </w:r>
          </w:p>
        </w:tc>
        <w:tc>
          <w:tcPr>
            <w:tcW w:w="458" w:type="pct"/>
            <w:shd w:val="clear" w:color="auto" w:fill="auto"/>
            <w:noWrap/>
            <w:vAlign w:val="center"/>
            <w:hideMark/>
          </w:tcPr>
          <w:p w14:paraId="14562830"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4850715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3.381</w:t>
            </w:r>
          </w:p>
        </w:tc>
        <w:tc>
          <w:tcPr>
            <w:tcW w:w="450" w:type="pct"/>
            <w:shd w:val="clear" w:color="auto" w:fill="auto"/>
            <w:noWrap/>
            <w:vAlign w:val="center"/>
            <w:hideMark/>
          </w:tcPr>
          <w:p w14:paraId="5118B70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1.768</w:t>
            </w:r>
          </w:p>
        </w:tc>
        <w:tc>
          <w:tcPr>
            <w:tcW w:w="523" w:type="pct"/>
            <w:shd w:val="clear" w:color="auto" w:fill="auto"/>
            <w:noWrap/>
            <w:vAlign w:val="center"/>
            <w:hideMark/>
          </w:tcPr>
          <w:p w14:paraId="3C333A2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-0.259</w:t>
            </w:r>
          </w:p>
        </w:tc>
      </w:tr>
      <w:tr w:rsidR="00B57743" w:rsidRPr="00497217" w14:paraId="7B6F5A05" w14:textId="77777777" w:rsidTr="005E2A99">
        <w:trPr>
          <w:trHeight w:val="20"/>
        </w:trPr>
        <w:tc>
          <w:tcPr>
            <w:tcW w:w="3146" w:type="pct"/>
            <w:shd w:val="clear" w:color="auto" w:fill="auto"/>
            <w:vAlign w:val="center"/>
            <w:hideMark/>
          </w:tcPr>
          <w:p w14:paraId="0F210283"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better than no screening at all </w:t>
            </w:r>
          </w:p>
        </w:tc>
        <w:tc>
          <w:tcPr>
            <w:tcW w:w="458" w:type="pct"/>
            <w:shd w:val="clear" w:color="auto" w:fill="auto"/>
            <w:noWrap/>
            <w:vAlign w:val="center"/>
            <w:hideMark/>
          </w:tcPr>
          <w:p w14:paraId="006A0D1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7F86143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4.659</w:t>
            </w:r>
          </w:p>
        </w:tc>
        <w:tc>
          <w:tcPr>
            <w:tcW w:w="450" w:type="pct"/>
            <w:shd w:val="clear" w:color="auto" w:fill="auto"/>
            <w:noWrap/>
            <w:vAlign w:val="center"/>
            <w:hideMark/>
          </w:tcPr>
          <w:p w14:paraId="55C22D1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1.349</w:t>
            </w:r>
          </w:p>
        </w:tc>
        <w:tc>
          <w:tcPr>
            <w:tcW w:w="523" w:type="pct"/>
            <w:shd w:val="clear" w:color="auto" w:fill="auto"/>
            <w:noWrap/>
            <w:vAlign w:val="center"/>
            <w:hideMark/>
          </w:tcPr>
          <w:p w14:paraId="1547B820"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-1.153</w:t>
            </w:r>
          </w:p>
        </w:tc>
      </w:tr>
      <w:tr w:rsidR="00B57743" w:rsidRPr="00497217" w14:paraId="73101761" w14:textId="77777777" w:rsidTr="005E2A99">
        <w:trPr>
          <w:trHeight w:val="20"/>
        </w:trPr>
        <w:tc>
          <w:tcPr>
            <w:tcW w:w="3146" w:type="pct"/>
            <w:shd w:val="clear" w:color="auto" w:fill="auto"/>
            <w:vAlign w:val="center"/>
            <w:hideMark/>
          </w:tcPr>
          <w:p w14:paraId="79DD6D12"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increase my life expectancy </w:t>
            </w:r>
          </w:p>
        </w:tc>
        <w:tc>
          <w:tcPr>
            <w:tcW w:w="458" w:type="pct"/>
            <w:shd w:val="clear" w:color="auto" w:fill="auto"/>
            <w:noWrap/>
            <w:vAlign w:val="center"/>
            <w:hideMark/>
          </w:tcPr>
          <w:p w14:paraId="3EAE441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3E7756F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5.016</w:t>
            </w:r>
          </w:p>
        </w:tc>
        <w:tc>
          <w:tcPr>
            <w:tcW w:w="450" w:type="pct"/>
            <w:shd w:val="clear" w:color="auto" w:fill="auto"/>
            <w:noWrap/>
            <w:vAlign w:val="center"/>
            <w:hideMark/>
          </w:tcPr>
          <w:p w14:paraId="034FFA1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1.243</w:t>
            </w:r>
          </w:p>
        </w:tc>
        <w:tc>
          <w:tcPr>
            <w:tcW w:w="523" w:type="pct"/>
            <w:shd w:val="clear" w:color="auto" w:fill="auto"/>
            <w:noWrap/>
            <w:vAlign w:val="center"/>
            <w:hideMark/>
          </w:tcPr>
          <w:p w14:paraId="2E399B8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-1.263</w:t>
            </w:r>
          </w:p>
        </w:tc>
      </w:tr>
      <w:tr w:rsidR="00B57743" w:rsidRPr="00497217" w14:paraId="036B1BAE" w14:textId="77777777" w:rsidTr="005E2A99">
        <w:trPr>
          <w:trHeight w:val="20"/>
        </w:trPr>
        <w:tc>
          <w:tcPr>
            <w:tcW w:w="3146" w:type="pct"/>
            <w:shd w:val="clear" w:color="auto" w:fill="auto"/>
            <w:vAlign w:val="center"/>
            <w:hideMark/>
          </w:tcPr>
          <w:p w14:paraId="4B5DE1D1"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lastRenderedPageBreak/>
              <w:t xml:space="preserve">Will not tell me that I have the disease when I actually do not have the disease </w:t>
            </w:r>
          </w:p>
        </w:tc>
        <w:tc>
          <w:tcPr>
            <w:tcW w:w="458" w:type="pct"/>
            <w:shd w:val="clear" w:color="auto" w:fill="auto"/>
            <w:noWrap/>
            <w:vAlign w:val="center"/>
            <w:hideMark/>
          </w:tcPr>
          <w:p w14:paraId="6BACF93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65E2DC6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4.600</w:t>
            </w:r>
          </w:p>
        </w:tc>
        <w:tc>
          <w:tcPr>
            <w:tcW w:w="450" w:type="pct"/>
            <w:shd w:val="clear" w:color="auto" w:fill="auto"/>
            <w:noWrap/>
            <w:vAlign w:val="center"/>
            <w:hideMark/>
          </w:tcPr>
          <w:p w14:paraId="4B2F02D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1.844</w:t>
            </w:r>
          </w:p>
        </w:tc>
        <w:tc>
          <w:tcPr>
            <w:tcW w:w="523" w:type="pct"/>
            <w:shd w:val="clear" w:color="auto" w:fill="auto"/>
            <w:noWrap/>
            <w:vAlign w:val="center"/>
            <w:hideMark/>
          </w:tcPr>
          <w:p w14:paraId="658D93C7"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-1.277</w:t>
            </w:r>
          </w:p>
        </w:tc>
      </w:tr>
      <w:tr w:rsidR="00B57743" w:rsidRPr="00497217" w14:paraId="58BB182C" w14:textId="77777777" w:rsidTr="005E2A99">
        <w:trPr>
          <w:trHeight w:val="20"/>
        </w:trPr>
        <w:tc>
          <w:tcPr>
            <w:tcW w:w="3146" w:type="pct"/>
            <w:shd w:val="clear" w:color="auto" w:fill="auto"/>
            <w:vAlign w:val="center"/>
            <w:hideMark/>
          </w:tcPr>
          <w:p w14:paraId="3F118248"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not lead to psychological distress </w:t>
            </w:r>
          </w:p>
        </w:tc>
        <w:tc>
          <w:tcPr>
            <w:tcW w:w="458" w:type="pct"/>
            <w:shd w:val="clear" w:color="auto" w:fill="auto"/>
            <w:noWrap/>
            <w:vAlign w:val="center"/>
            <w:hideMark/>
          </w:tcPr>
          <w:p w14:paraId="1DBFD41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6338E26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4.400</w:t>
            </w:r>
          </w:p>
        </w:tc>
        <w:tc>
          <w:tcPr>
            <w:tcW w:w="450" w:type="pct"/>
            <w:shd w:val="clear" w:color="auto" w:fill="auto"/>
            <w:noWrap/>
            <w:vAlign w:val="center"/>
            <w:hideMark/>
          </w:tcPr>
          <w:p w14:paraId="1851838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1.453</w:t>
            </w:r>
          </w:p>
        </w:tc>
        <w:tc>
          <w:tcPr>
            <w:tcW w:w="523" w:type="pct"/>
            <w:shd w:val="clear" w:color="auto" w:fill="auto"/>
            <w:noWrap/>
            <w:vAlign w:val="center"/>
            <w:hideMark/>
          </w:tcPr>
          <w:p w14:paraId="0A2F6ED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-0.881</w:t>
            </w:r>
          </w:p>
        </w:tc>
      </w:tr>
      <w:tr w:rsidR="00B57743" w:rsidRPr="00497217" w14:paraId="11FC809E" w14:textId="77777777" w:rsidTr="005E2A99">
        <w:trPr>
          <w:trHeight w:val="20"/>
        </w:trPr>
        <w:tc>
          <w:tcPr>
            <w:tcW w:w="3146" w:type="pct"/>
            <w:shd w:val="clear" w:color="auto" w:fill="auto"/>
            <w:vAlign w:val="center"/>
            <w:hideMark/>
          </w:tcPr>
          <w:p w14:paraId="1C9B3E6E"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Has been shown to lead to improved health outcomes </w:t>
            </w:r>
          </w:p>
        </w:tc>
        <w:tc>
          <w:tcPr>
            <w:tcW w:w="458" w:type="pct"/>
            <w:shd w:val="clear" w:color="auto" w:fill="auto"/>
            <w:noWrap/>
            <w:vAlign w:val="center"/>
            <w:hideMark/>
          </w:tcPr>
          <w:p w14:paraId="0AB6D1C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299EA7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4.984</w:t>
            </w:r>
          </w:p>
        </w:tc>
        <w:tc>
          <w:tcPr>
            <w:tcW w:w="450" w:type="pct"/>
            <w:shd w:val="clear" w:color="auto" w:fill="auto"/>
            <w:noWrap/>
            <w:vAlign w:val="center"/>
            <w:hideMark/>
          </w:tcPr>
          <w:p w14:paraId="05C50C7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1.154</w:t>
            </w:r>
          </w:p>
        </w:tc>
        <w:tc>
          <w:tcPr>
            <w:tcW w:w="523" w:type="pct"/>
            <w:shd w:val="clear" w:color="auto" w:fill="auto"/>
            <w:noWrap/>
            <w:vAlign w:val="center"/>
            <w:hideMark/>
          </w:tcPr>
          <w:p w14:paraId="737CB36E"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-1.375</w:t>
            </w:r>
          </w:p>
        </w:tc>
      </w:tr>
      <w:tr w:rsidR="00B57743" w:rsidRPr="00497217" w14:paraId="12CB1F0C" w14:textId="77777777" w:rsidTr="005E2A99">
        <w:trPr>
          <w:trHeight w:val="20"/>
        </w:trPr>
        <w:tc>
          <w:tcPr>
            <w:tcW w:w="3146" w:type="pct"/>
            <w:shd w:val="clear" w:color="auto" w:fill="auto"/>
            <w:vAlign w:val="center"/>
            <w:hideMark/>
          </w:tcPr>
          <w:p w14:paraId="1EDEF867"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a simple procedure </w:t>
            </w:r>
          </w:p>
        </w:tc>
        <w:tc>
          <w:tcPr>
            <w:tcW w:w="458" w:type="pct"/>
            <w:shd w:val="clear" w:color="auto" w:fill="auto"/>
            <w:noWrap/>
            <w:vAlign w:val="center"/>
            <w:hideMark/>
          </w:tcPr>
          <w:p w14:paraId="6AEC5A70"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08565E6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3.907</w:t>
            </w:r>
          </w:p>
        </w:tc>
        <w:tc>
          <w:tcPr>
            <w:tcW w:w="450" w:type="pct"/>
            <w:shd w:val="clear" w:color="auto" w:fill="auto"/>
            <w:noWrap/>
            <w:vAlign w:val="center"/>
            <w:hideMark/>
          </w:tcPr>
          <w:p w14:paraId="7470FFB7"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1.604</w:t>
            </w:r>
          </w:p>
        </w:tc>
        <w:tc>
          <w:tcPr>
            <w:tcW w:w="523" w:type="pct"/>
            <w:shd w:val="clear" w:color="auto" w:fill="auto"/>
            <w:noWrap/>
            <w:vAlign w:val="center"/>
            <w:hideMark/>
          </w:tcPr>
          <w:p w14:paraId="2E0F0F4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-0.535</w:t>
            </w:r>
          </w:p>
        </w:tc>
      </w:tr>
      <w:tr w:rsidR="00B57743" w:rsidRPr="00497217" w14:paraId="245E9775" w14:textId="77777777" w:rsidTr="005E2A99">
        <w:trPr>
          <w:trHeight w:val="20"/>
        </w:trPr>
        <w:tc>
          <w:tcPr>
            <w:tcW w:w="3146" w:type="pct"/>
            <w:shd w:val="clear" w:color="auto" w:fill="auto"/>
            <w:vAlign w:val="center"/>
            <w:hideMark/>
          </w:tcPr>
          <w:p w14:paraId="1572BE91"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encouraged by my family </w:t>
            </w:r>
          </w:p>
        </w:tc>
        <w:tc>
          <w:tcPr>
            <w:tcW w:w="458" w:type="pct"/>
            <w:shd w:val="clear" w:color="auto" w:fill="auto"/>
            <w:noWrap/>
            <w:vAlign w:val="center"/>
            <w:hideMark/>
          </w:tcPr>
          <w:p w14:paraId="6E0584C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64C3F12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4.133</w:t>
            </w:r>
          </w:p>
        </w:tc>
        <w:tc>
          <w:tcPr>
            <w:tcW w:w="450" w:type="pct"/>
            <w:shd w:val="clear" w:color="auto" w:fill="auto"/>
            <w:noWrap/>
            <w:vAlign w:val="center"/>
            <w:hideMark/>
          </w:tcPr>
          <w:p w14:paraId="4C065E3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1.610</w:t>
            </w:r>
          </w:p>
        </w:tc>
        <w:tc>
          <w:tcPr>
            <w:tcW w:w="523" w:type="pct"/>
            <w:shd w:val="clear" w:color="auto" w:fill="auto"/>
            <w:noWrap/>
            <w:vAlign w:val="center"/>
            <w:hideMark/>
          </w:tcPr>
          <w:p w14:paraId="2B59856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-0.719</w:t>
            </w:r>
          </w:p>
        </w:tc>
      </w:tr>
      <w:tr w:rsidR="00B57743" w:rsidRPr="00497217" w14:paraId="028DAF3B" w14:textId="77777777" w:rsidTr="005E2A99">
        <w:trPr>
          <w:trHeight w:val="20"/>
        </w:trPr>
        <w:tc>
          <w:tcPr>
            <w:tcW w:w="3146" w:type="pct"/>
            <w:shd w:val="clear" w:color="auto" w:fill="auto"/>
            <w:vAlign w:val="center"/>
            <w:hideMark/>
          </w:tcPr>
          <w:p w14:paraId="5BE52657"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expensive </w:t>
            </w:r>
          </w:p>
        </w:tc>
        <w:tc>
          <w:tcPr>
            <w:tcW w:w="458" w:type="pct"/>
            <w:shd w:val="clear" w:color="auto" w:fill="auto"/>
            <w:noWrap/>
            <w:vAlign w:val="center"/>
            <w:hideMark/>
          </w:tcPr>
          <w:p w14:paraId="00FCB25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7952B28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2.341</w:t>
            </w:r>
          </w:p>
        </w:tc>
        <w:tc>
          <w:tcPr>
            <w:tcW w:w="450" w:type="pct"/>
            <w:shd w:val="clear" w:color="auto" w:fill="auto"/>
            <w:noWrap/>
            <w:vAlign w:val="center"/>
            <w:hideMark/>
          </w:tcPr>
          <w:p w14:paraId="7498001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1.693</w:t>
            </w:r>
          </w:p>
        </w:tc>
        <w:tc>
          <w:tcPr>
            <w:tcW w:w="523" w:type="pct"/>
            <w:shd w:val="clear" w:color="auto" w:fill="auto"/>
            <w:noWrap/>
            <w:vAlign w:val="center"/>
            <w:hideMark/>
          </w:tcPr>
          <w:p w14:paraId="064790E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0.418</w:t>
            </w:r>
          </w:p>
        </w:tc>
      </w:tr>
      <w:tr w:rsidR="00B57743" w:rsidRPr="00497217" w14:paraId="32EBD5E5" w14:textId="77777777" w:rsidTr="005E2A99">
        <w:trPr>
          <w:trHeight w:val="20"/>
        </w:trPr>
        <w:tc>
          <w:tcPr>
            <w:tcW w:w="3146" w:type="pct"/>
            <w:shd w:val="clear" w:color="auto" w:fill="auto"/>
            <w:vAlign w:val="center"/>
            <w:hideMark/>
          </w:tcPr>
          <w:p w14:paraId="10881359"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result in only minor side effects </w:t>
            </w:r>
          </w:p>
        </w:tc>
        <w:tc>
          <w:tcPr>
            <w:tcW w:w="458" w:type="pct"/>
            <w:shd w:val="clear" w:color="auto" w:fill="auto"/>
            <w:noWrap/>
            <w:vAlign w:val="center"/>
            <w:hideMark/>
          </w:tcPr>
          <w:p w14:paraId="4F5AF78E"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6FD7D23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3.987</w:t>
            </w:r>
          </w:p>
        </w:tc>
        <w:tc>
          <w:tcPr>
            <w:tcW w:w="450" w:type="pct"/>
            <w:shd w:val="clear" w:color="auto" w:fill="auto"/>
            <w:noWrap/>
            <w:vAlign w:val="center"/>
            <w:hideMark/>
          </w:tcPr>
          <w:p w14:paraId="45A924D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1.519</w:t>
            </w:r>
          </w:p>
        </w:tc>
        <w:tc>
          <w:tcPr>
            <w:tcW w:w="523" w:type="pct"/>
            <w:shd w:val="clear" w:color="auto" w:fill="auto"/>
            <w:noWrap/>
            <w:vAlign w:val="center"/>
            <w:hideMark/>
          </w:tcPr>
          <w:p w14:paraId="04F7D67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-0.635</w:t>
            </w:r>
          </w:p>
        </w:tc>
      </w:tr>
      <w:tr w:rsidR="00B57743" w:rsidRPr="00497217" w14:paraId="7C75D120" w14:textId="77777777" w:rsidTr="005E2A99">
        <w:trPr>
          <w:trHeight w:val="20"/>
        </w:trPr>
        <w:tc>
          <w:tcPr>
            <w:tcW w:w="3146" w:type="pct"/>
            <w:shd w:val="clear" w:color="auto" w:fill="auto"/>
            <w:vAlign w:val="center"/>
            <w:hideMark/>
          </w:tcPr>
          <w:p w14:paraId="1C798849"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endorsed by my hospital </w:t>
            </w:r>
          </w:p>
        </w:tc>
        <w:tc>
          <w:tcPr>
            <w:tcW w:w="458" w:type="pct"/>
            <w:shd w:val="clear" w:color="auto" w:fill="auto"/>
            <w:noWrap/>
            <w:vAlign w:val="center"/>
            <w:hideMark/>
          </w:tcPr>
          <w:p w14:paraId="7D6E270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05DCB8A0"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3.979</w:t>
            </w:r>
          </w:p>
        </w:tc>
        <w:tc>
          <w:tcPr>
            <w:tcW w:w="450" w:type="pct"/>
            <w:shd w:val="clear" w:color="auto" w:fill="auto"/>
            <w:noWrap/>
            <w:vAlign w:val="center"/>
            <w:hideMark/>
          </w:tcPr>
          <w:p w14:paraId="7FA38DB0"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1.635</w:t>
            </w:r>
          </w:p>
        </w:tc>
        <w:tc>
          <w:tcPr>
            <w:tcW w:w="523" w:type="pct"/>
            <w:shd w:val="clear" w:color="auto" w:fill="auto"/>
            <w:noWrap/>
            <w:vAlign w:val="center"/>
            <w:hideMark/>
          </w:tcPr>
          <w:p w14:paraId="407FA8A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-0.735</w:t>
            </w:r>
          </w:p>
        </w:tc>
      </w:tr>
      <w:tr w:rsidR="00B57743" w:rsidRPr="00497217" w14:paraId="0FC1DB7E" w14:textId="77777777" w:rsidTr="005E2A99">
        <w:trPr>
          <w:trHeight w:val="20"/>
        </w:trPr>
        <w:tc>
          <w:tcPr>
            <w:tcW w:w="3146" w:type="pct"/>
            <w:shd w:val="clear" w:color="auto" w:fill="auto"/>
            <w:vAlign w:val="center"/>
            <w:hideMark/>
          </w:tcPr>
          <w:p w14:paraId="4EE4BD3F"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a test I understand well </w:t>
            </w:r>
          </w:p>
        </w:tc>
        <w:tc>
          <w:tcPr>
            <w:tcW w:w="458" w:type="pct"/>
            <w:shd w:val="clear" w:color="auto" w:fill="auto"/>
            <w:noWrap/>
            <w:vAlign w:val="center"/>
            <w:hideMark/>
          </w:tcPr>
          <w:p w14:paraId="383D073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184A569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4.531</w:t>
            </w:r>
          </w:p>
        </w:tc>
        <w:tc>
          <w:tcPr>
            <w:tcW w:w="450" w:type="pct"/>
            <w:shd w:val="clear" w:color="auto" w:fill="auto"/>
            <w:noWrap/>
            <w:vAlign w:val="center"/>
            <w:hideMark/>
          </w:tcPr>
          <w:p w14:paraId="76E9C77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1.416</w:t>
            </w:r>
          </w:p>
        </w:tc>
        <w:tc>
          <w:tcPr>
            <w:tcW w:w="523" w:type="pct"/>
            <w:shd w:val="clear" w:color="auto" w:fill="auto"/>
            <w:noWrap/>
            <w:vAlign w:val="center"/>
            <w:hideMark/>
          </w:tcPr>
          <w:p w14:paraId="0196C2F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-1.044</w:t>
            </w:r>
          </w:p>
        </w:tc>
      </w:tr>
      <w:tr w:rsidR="00B57743" w:rsidRPr="00497217" w14:paraId="3F0458D4" w14:textId="77777777" w:rsidTr="005E2A99">
        <w:trPr>
          <w:trHeight w:val="20"/>
        </w:trPr>
        <w:tc>
          <w:tcPr>
            <w:tcW w:w="3146" w:type="pct"/>
            <w:shd w:val="clear" w:color="auto" w:fill="auto"/>
            <w:vAlign w:val="center"/>
            <w:hideMark/>
          </w:tcPr>
          <w:p w14:paraId="1B0E23E1"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one I am afraid I will regret if I don’t get </w:t>
            </w:r>
          </w:p>
        </w:tc>
        <w:tc>
          <w:tcPr>
            <w:tcW w:w="458" w:type="pct"/>
            <w:shd w:val="clear" w:color="auto" w:fill="auto"/>
            <w:noWrap/>
            <w:vAlign w:val="center"/>
            <w:hideMark/>
          </w:tcPr>
          <w:p w14:paraId="0883291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ACB6DD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4.253</w:t>
            </w:r>
          </w:p>
        </w:tc>
        <w:tc>
          <w:tcPr>
            <w:tcW w:w="450" w:type="pct"/>
            <w:shd w:val="clear" w:color="auto" w:fill="auto"/>
            <w:noWrap/>
            <w:vAlign w:val="center"/>
            <w:hideMark/>
          </w:tcPr>
          <w:p w14:paraId="5940DE0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1.536</w:t>
            </w:r>
          </w:p>
        </w:tc>
        <w:tc>
          <w:tcPr>
            <w:tcW w:w="523" w:type="pct"/>
            <w:shd w:val="clear" w:color="auto" w:fill="auto"/>
            <w:noWrap/>
            <w:vAlign w:val="center"/>
            <w:hideMark/>
          </w:tcPr>
          <w:p w14:paraId="2893893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-0.918</w:t>
            </w:r>
          </w:p>
        </w:tc>
      </w:tr>
      <w:tr w:rsidR="00B57743" w:rsidRPr="00497217" w14:paraId="2924E246" w14:textId="77777777" w:rsidTr="005E2A99">
        <w:trPr>
          <w:trHeight w:val="20"/>
        </w:trPr>
        <w:tc>
          <w:tcPr>
            <w:tcW w:w="3146" w:type="pct"/>
            <w:shd w:val="clear" w:color="auto" w:fill="auto"/>
            <w:vAlign w:val="center"/>
            <w:hideMark/>
          </w:tcPr>
          <w:p w14:paraId="24D07FEE"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be a comfortable experience </w:t>
            </w:r>
          </w:p>
        </w:tc>
        <w:tc>
          <w:tcPr>
            <w:tcW w:w="458" w:type="pct"/>
            <w:shd w:val="clear" w:color="auto" w:fill="auto"/>
            <w:noWrap/>
            <w:vAlign w:val="center"/>
            <w:hideMark/>
          </w:tcPr>
          <w:p w14:paraId="6DC888C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41351B4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4.032</w:t>
            </w:r>
          </w:p>
        </w:tc>
        <w:tc>
          <w:tcPr>
            <w:tcW w:w="450" w:type="pct"/>
            <w:shd w:val="clear" w:color="auto" w:fill="auto"/>
            <w:noWrap/>
            <w:vAlign w:val="center"/>
            <w:hideMark/>
          </w:tcPr>
          <w:p w14:paraId="2D6467E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1.613</w:t>
            </w:r>
          </w:p>
        </w:tc>
        <w:tc>
          <w:tcPr>
            <w:tcW w:w="523" w:type="pct"/>
            <w:shd w:val="clear" w:color="auto" w:fill="auto"/>
            <w:noWrap/>
            <w:vAlign w:val="center"/>
            <w:hideMark/>
          </w:tcPr>
          <w:p w14:paraId="7FF3057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-0.673</w:t>
            </w:r>
          </w:p>
        </w:tc>
      </w:tr>
      <w:tr w:rsidR="00B57743" w:rsidRPr="00497217" w14:paraId="4996A79F" w14:textId="77777777" w:rsidTr="005E2A99">
        <w:trPr>
          <w:trHeight w:val="20"/>
        </w:trPr>
        <w:tc>
          <w:tcPr>
            <w:tcW w:w="3146" w:type="pct"/>
            <w:shd w:val="clear" w:color="auto" w:fill="auto"/>
            <w:vAlign w:val="center"/>
            <w:hideMark/>
          </w:tcPr>
          <w:p w14:paraId="070954A6"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Distinguishes between diseased and non-diseased people </w:t>
            </w:r>
          </w:p>
        </w:tc>
        <w:tc>
          <w:tcPr>
            <w:tcW w:w="458" w:type="pct"/>
            <w:shd w:val="clear" w:color="auto" w:fill="auto"/>
            <w:noWrap/>
            <w:vAlign w:val="center"/>
            <w:hideMark/>
          </w:tcPr>
          <w:p w14:paraId="0C01272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3476AD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4.992</w:t>
            </w:r>
          </w:p>
        </w:tc>
        <w:tc>
          <w:tcPr>
            <w:tcW w:w="450" w:type="pct"/>
            <w:shd w:val="clear" w:color="auto" w:fill="auto"/>
            <w:noWrap/>
            <w:vAlign w:val="center"/>
            <w:hideMark/>
          </w:tcPr>
          <w:p w14:paraId="05D9AC7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1.325</w:t>
            </w:r>
          </w:p>
        </w:tc>
        <w:tc>
          <w:tcPr>
            <w:tcW w:w="523" w:type="pct"/>
            <w:shd w:val="clear" w:color="auto" w:fill="auto"/>
            <w:noWrap/>
            <w:vAlign w:val="center"/>
            <w:hideMark/>
          </w:tcPr>
          <w:p w14:paraId="0ABB2C1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-1.422</w:t>
            </w:r>
          </w:p>
        </w:tc>
      </w:tr>
      <w:tr w:rsidR="00B57743" w:rsidRPr="00497217" w14:paraId="4D872A20" w14:textId="77777777" w:rsidTr="005E2A99">
        <w:trPr>
          <w:trHeight w:val="20"/>
        </w:trPr>
        <w:tc>
          <w:tcPr>
            <w:tcW w:w="3146" w:type="pct"/>
            <w:shd w:val="clear" w:color="auto" w:fill="auto"/>
            <w:vAlign w:val="center"/>
            <w:hideMark/>
          </w:tcPr>
          <w:p w14:paraId="33A96CFB"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not lead to complications with the procedure </w:t>
            </w:r>
          </w:p>
        </w:tc>
        <w:tc>
          <w:tcPr>
            <w:tcW w:w="458" w:type="pct"/>
            <w:shd w:val="clear" w:color="auto" w:fill="auto"/>
            <w:noWrap/>
            <w:vAlign w:val="center"/>
            <w:hideMark/>
          </w:tcPr>
          <w:p w14:paraId="05C6BA7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33EB520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4.824</w:t>
            </w:r>
          </w:p>
        </w:tc>
        <w:tc>
          <w:tcPr>
            <w:tcW w:w="450" w:type="pct"/>
            <w:shd w:val="clear" w:color="auto" w:fill="auto"/>
            <w:noWrap/>
            <w:vAlign w:val="center"/>
            <w:hideMark/>
          </w:tcPr>
          <w:p w14:paraId="65B77DC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1.261</w:t>
            </w:r>
          </w:p>
        </w:tc>
        <w:tc>
          <w:tcPr>
            <w:tcW w:w="523" w:type="pct"/>
            <w:shd w:val="clear" w:color="auto" w:fill="auto"/>
            <w:noWrap/>
            <w:vAlign w:val="center"/>
            <w:hideMark/>
          </w:tcPr>
          <w:p w14:paraId="4B606EC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-1.177</w:t>
            </w:r>
          </w:p>
        </w:tc>
      </w:tr>
      <w:tr w:rsidR="00B57743" w:rsidRPr="00497217" w14:paraId="157CD5E9" w14:textId="77777777" w:rsidTr="005E2A99">
        <w:trPr>
          <w:trHeight w:val="20"/>
        </w:trPr>
        <w:tc>
          <w:tcPr>
            <w:tcW w:w="3146" w:type="pct"/>
            <w:shd w:val="clear" w:color="auto" w:fill="auto"/>
            <w:vAlign w:val="center"/>
            <w:hideMark/>
          </w:tcPr>
          <w:p w14:paraId="5567F94C"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one that can be done at a nearby doctor’s office  </w:t>
            </w:r>
          </w:p>
        </w:tc>
        <w:tc>
          <w:tcPr>
            <w:tcW w:w="458" w:type="pct"/>
            <w:shd w:val="clear" w:color="auto" w:fill="auto"/>
            <w:noWrap/>
            <w:vAlign w:val="center"/>
            <w:hideMark/>
          </w:tcPr>
          <w:p w14:paraId="10D3B320"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48B964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3.672</w:t>
            </w:r>
          </w:p>
        </w:tc>
        <w:tc>
          <w:tcPr>
            <w:tcW w:w="450" w:type="pct"/>
            <w:shd w:val="clear" w:color="auto" w:fill="auto"/>
            <w:noWrap/>
            <w:vAlign w:val="center"/>
            <w:hideMark/>
          </w:tcPr>
          <w:p w14:paraId="1A11492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1.714</w:t>
            </w:r>
          </w:p>
        </w:tc>
        <w:tc>
          <w:tcPr>
            <w:tcW w:w="523" w:type="pct"/>
            <w:shd w:val="clear" w:color="auto" w:fill="auto"/>
            <w:noWrap/>
            <w:vAlign w:val="center"/>
            <w:hideMark/>
          </w:tcPr>
          <w:p w14:paraId="243161A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-0.372</w:t>
            </w:r>
          </w:p>
        </w:tc>
      </w:tr>
      <w:tr w:rsidR="00B57743" w:rsidRPr="00497217" w14:paraId="34CFD082" w14:textId="77777777" w:rsidTr="005E2A99">
        <w:trPr>
          <w:trHeight w:val="20"/>
        </w:trPr>
        <w:tc>
          <w:tcPr>
            <w:tcW w:w="3146" w:type="pct"/>
            <w:shd w:val="clear" w:color="auto" w:fill="auto"/>
            <w:vAlign w:val="center"/>
            <w:hideMark/>
          </w:tcPr>
          <w:p w14:paraId="7126F7A0"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Has no risk of anxiety </w:t>
            </w:r>
          </w:p>
        </w:tc>
        <w:tc>
          <w:tcPr>
            <w:tcW w:w="458" w:type="pct"/>
            <w:shd w:val="clear" w:color="auto" w:fill="auto"/>
            <w:noWrap/>
            <w:vAlign w:val="center"/>
            <w:hideMark/>
          </w:tcPr>
          <w:p w14:paraId="7EF6A6D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576C624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3.728</w:t>
            </w:r>
          </w:p>
        </w:tc>
        <w:tc>
          <w:tcPr>
            <w:tcW w:w="450" w:type="pct"/>
            <w:shd w:val="clear" w:color="auto" w:fill="auto"/>
            <w:noWrap/>
            <w:vAlign w:val="center"/>
            <w:hideMark/>
          </w:tcPr>
          <w:p w14:paraId="7403DABE"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1.690</w:t>
            </w:r>
          </w:p>
        </w:tc>
        <w:tc>
          <w:tcPr>
            <w:tcW w:w="523" w:type="pct"/>
            <w:shd w:val="clear" w:color="auto" w:fill="auto"/>
            <w:noWrap/>
            <w:vAlign w:val="center"/>
            <w:hideMark/>
          </w:tcPr>
          <w:p w14:paraId="52EBA2C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-0.373</w:t>
            </w:r>
          </w:p>
        </w:tc>
      </w:tr>
      <w:tr w:rsidR="00B57743" w:rsidRPr="00497217" w14:paraId="1C5A4B2A" w14:textId="77777777" w:rsidTr="005E2A99">
        <w:trPr>
          <w:trHeight w:val="20"/>
        </w:trPr>
        <w:tc>
          <w:tcPr>
            <w:tcW w:w="3146" w:type="pct"/>
            <w:shd w:val="clear" w:color="auto" w:fill="auto"/>
            <w:vAlign w:val="center"/>
            <w:hideMark/>
          </w:tcPr>
          <w:p w14:paraId="237ED183"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Does not have to be done frequently </w:t>
            </w:r>
          </w:p>
        </w:tc>
        <w:tc>
          <w:tcPr>
            <w:tcW w:w="458" w:type="pct"/>
            <w:shd w:val="clear" w:color="auto" w:fill="auto"/>
            <w:noWrap/>
            <w:vAlign w:val="center"/>
            <w:hideMark/>
          </w:tcPr>
          <w:p w14:paraId="5338509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3278FEC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4.032</w:t>
            </w:r>
          </w:p>
        </w:tc>
        <w:tc>
          <w:tcPr>
            <w:tcW w:w="450" w:type="pct"/>
            <w:shd w:val="clear" w:color="auto" w:fill="auto"/>
            <w:noWrap/>
            <w:vAlign w:val="center"/>
            <w:hideMark/>
          </w:tcPr>
          <w:p w14:paraId="66D2380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1.532</w:t>
            </w:r>
          </w:p>
        </w:tc>
        <w:tc>
          <w:tcPr>
            <w:tcW w:w="523" w:type="pct"/>
            <w:shd w:val="clear" w:color="auto" w:fill="auto"/>
            <w:noWrap/>
            <w:vAlign w:val="center"/>
            <w:hideMark/>
          </w:tcPr>
          <w:p w14:paraId="29BB954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-0.570</w:t>
            </w:r>
          </w:p>
        </w:tc>
      </w:tr>
      <w:tr w:rsidR="00B57743" w:rsidRPr="00497217" w14:paraId="7B6DF9FF" w14:textId="77777777" w:rsidTr="005E2A99">
        <w:trPr>
          <w:trHeight w:val="20"/>
        </w:trPr>
        <w:tc>
          <w:tcPr>
            <w:tcW w:w="3146" w:type="pct"/>
            <w:shd w:val="clear" w:color="auto" w:fill="auto"/>
            <w:vAlign w:val="center"/>
            <w:hideMark/>
          </w:tcPr>
          <w:p w14:paraId="4F024E98"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suggested by my child </w:t>
            </w:r>
          </w:p>
        </w:tc>
        <w:tc>
          <w:tcPr>
            <w:tcW w:w="458" w:type="pct"/>
            <w:shd w:val="clear" w:color="auto" w:fill="auto"/>
            <w:noWrap/>
            <w:vAlign w:val="center"/>
            <w:hideMark/>
          </w:tcPr>
          <w:p w14:paraId="268DE9D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D51E2E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2.251</w:t>
            </w:r>
          </w:p>
        </w:tc>
        <w:tc>
          <w:tcPr>
            <w:tcW w:w="450" w:type="pct"/>
            <w:shd w:val="clear" w:color="auto" w:fill="auto"/>
            <w:noWrap/>
            <w:vAlign w:val="center"/>
            <w:hideMark/>
          </w:tcPr>
          <w:p w14:paraId="3979CDE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1.862</w:t>
            </w:r>
          </w:p>
        </w:tc>
        <w:tc>
          <w:tcPr>
            <w:tcW w:w="523" w:type="pct"/>
            <w:shd w:val="clear" w:color="auto" w:fill="auto"/>
            <w:noWrap/>
            <w:vAlign w:val="center"/>
            <w:hideMark/>
          </w:tcPr>
          <w:p w14:paraId="10DCA33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0.296</w:t>
            </w:r>
          </w:p>
        </w:tc>
      </w:tr>
      <w:tr w:rsidR="00B57743" w:rsidRPr="00497217" w14:paraId="4ECA2E6D" w14:textId="77777777" w:rsidTr="005E2A99">
        <w:trPr>
          <w:trHeight w:val="20"/>
        </w:trPr>
        <w:tc>
          <w:tcPr>
            <w:tcW w:w="3146" w:type="pct"/>
            <w:shd w:val="clear" w:color="auto" w:fill="auto"/>
            <w:vAlign w:val="center"/>
            <w:hideMark/>
          </w:tcPr>
          <w:p w14:paraId="451CB25C"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for a disease I have heard of </w:t>
            </w:r>
          </w:p>
        </w:tc>
        <w:tc>
          <w:tcPr>
            <w:tcW w:w="458" w:type="pct"/>
            <w:shd w:val="clear" w:color="auto" w:fill="auto"/>
            <w:noWrap/>
            <w:vAlign w:val="center"/>
            <w:hideMark/>
          </w:tcPr>
          <w:p w14:paraId="78F33DA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691EFE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3.429</w:t>
            </w:r>
          </w:p>
        </w:tc>
        <w:tc>
          <w:tcPr>
            <w:tcW w:w="450" w:type="pct"/>
            <w:shd w:val="clear" w:color="auto" w:fill="auto"/>
            <w:noWrap/>
            <w:vAlign w:val="center"/>
            <w:hideMark/>
          </w:tcPr>
          <w:p w14:paraId="47ADA45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1.788</w:t>
            </w:r>
          </w:p>
        </w:tc>
        <w:tc>
          <w:tcPr>
            <w:tcW w:w="523" w:type="pct"/>
            <w:shd w:val="clear" w:color="auto" w:fill="auto"/>
            <w:noWrap/>
            <w:vAlign w:val="center"/>
            <w:hideMark/>
          </w:tcPr>
          <w:p w14:paraId="6B87AB7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-0.369</w:t>
            </w:r>
          </w:p>
        </w:tc>
      </w:tr>
      <w:tr w:rsidR="00B57743" w:rsidRPr="00497217" w14:paraId="4EF4519E" w14:textId="77777777" w:rsidTr="005E2A99">
        <w:trPr>
          <w:trHeight w:val="20"/>
        </w:trPr>
        <w:tc>
          <w:tcPr>
            <w:tcW w:w="3146" w:type="pct"/>
            <w:shd w:val="clear" w:color="auto" w:fill="auto"/>
            <w:vAlign w:val="center"/>
            <w:hideMark/>
          </w:tcPr>
          <w:p w14:paraId="3D63F3F9"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Makes me feel that I am taking action toward better health </w:t>
            </w:r>
          </w:p>
        </w:tc>
        <w:tc>
          <w:tcPr>
            <w:tcW w:w="458" w:type="pct"/>
            <w:shd w:val="clear" w:color="auto" w:fill="auto"/>
            <w:noWrap/>
            <w:vAlign w:val="center"/>
            <w:hideMark/>
          </w:tcPr>
          <w:p w14:paraId="3E93724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3993A09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4.672</w:t>
            </w:r>
          </w:p>
        </w:tc>
        <w:tc>
          <w:tcPr>
            <w:tcW w:w="450" w:type="pct"/>
            <w:shd w:val="clear" w:color="auto" w:fill="auto"/>
            <w:noWrap/>
            <w:vAlign w:val="center"/>
            <w:hideMark/>
          </w:tcPr>
          <w:p w14:paraId="6F84FE1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1.269</w:t>
            </w:r>
          </w:p>
        </w:tc>
        <w:tc>
          <w:tcPr>
            <w:tcW w:w="523" w:type="pct"/>
            <w:shd w:val="clear" w:color="auto" w:fill="auto"/>
            <w:noWrap/>
            <w:vAlign w:val="center"/>
            <w:hideMark/>
          </w:tcPr>
          <w:p w14:paraId="5C15E4B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-0.934</w:t>
            </w:r>
          </w:p>
        </w:tc>
      </w:tr>
      <w:tr w:rsidR="00B57743" w:rsidRPr="00497217" w14:paraId="0D782C3F" w14:textId="77777777" w:rsidTr="005E2A99">
        <w:trPr>
          <w:trHeight w:val="20"/>
        </w:trPr>
        <w:tc>
          <w:tcPr>
            <w:tcW w:w="3146" w:type="pct"/>
            <w:shd w:val="clear" w:color="auto" w:fill="auto"/>
            <w:vAlign w:val="center"/>
            <w:hideMark/>
          </w:tcPr>
          <w:p w14:paraId="0DEBEE06"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one I will be scared if I don’t take </w:t>
            </w:r>
          </w:p>
        </w:tc>
        <w:tc>
          <w:tcPr>
            <w:tcW w:w="458" w:type="pct"/>
            <w:shd w:val="clear" w:color="auto" w:fill="auto"/>
            <w:noWrap/>
            <w:vAlign w:val="center"/>
            <w:hideMark/>
          </w:tcPr>
          <w:p w14:paraId="2F17049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11704D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4.048</w:t>
            </w:r>
          </w:p>
        </w:tc>
        <w:tc>
          <w:tcPr>
            <w:tcW w:w="450" w:type="pct"/>
            <w:shd w:val="clear" w:color="auto" w:fill="auto"/>
            <w:noWrap/>
            <w:vAlign w:val="center"/>
            <w:hideMark/>
          </w:tcPr>
          <w:p w14:paraId="0B21A7F7"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1.611</w:t>
            </w:r>
          </w:p>
        </w:tc>
        <w:tc>
          <w:tcPr>
            <w:tcW w:w="523" w:type="pct"/>
            <w:shd w:val="clear" w:color="auto" w:fill="auto"/>
            <w:noWrap/>
            <w:vAlign w:val="center"/>
            <w:hideMark/>
          </w:tcPr>
          <w:p w14:paraId="25356BE0"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-0.670</w:t>
            </w:r>
          </w:p>
        </w:tc>
      </w:tr>
      <w:tr w:rsidR="00B57743" w:rsidRPr="00497217" w14:paraId="4B05B9D5" w14:textId="77777777" w:rsidTr="005E2A99">
        <w:trPr>
          <w:trHeight w:val="20"/>
        </w:trPr>
        <w:tc>
          <w:tcPr>
            <w:tcW w:w="3146" w:type="pct"/>
            <w:shd w:val="clear" w:color="auto" w:fill="auto"/>
            <w:vAlign w:val="center"/>
            <w:hideMark/>
          </w:tcPr>
          <w:p w14:paraId="56462562"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Gives me accurate information about whether or not I have the disease </w:t>
            </w:r>
          </w:p>
        </w:tc>
        <w:tc>
          <w:tcPr>
            <w:tcW w:w="458" w:type="pct"/>
            <w:shd w:val="clear" w:color="auto" w:fill="auto"/>
            <w:noWrap/>
            <w:vAlign w:val="center"/>
            <w:hideMark/>
          </w:tcPr>
          <w:p w14:paraId="5C14F8C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B99559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5.203</w:t>
            </w:r>
          </w:p>
        </w:tc>
        <w:tc>
          <w:tcPr>
            <w:tcW w:w="450" w:type="pct"/>
            <w:shd w:val="clear" w:color="auto" w:fill="auto"/>
            <w:noWrap/>
            <w:vAlign w:val="center"/>
            <w:hideMark/>
          </w:tcPr>
          <w:p w14:paraId="3474830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1.168</w:t>
            </w:r>
          </w:p>
        </w:tc>
        <w:tc>
          <w:tcPr>
            <w:tcW w:w="523" w:type="pct"/>
            <w:shd w:val="clear" w:color="auto" w:fill="auto"/>
            <w:noWrap/>
            <w:vAlign w:val="center"/>
            <w:hideMark/>
          </w:tcPr>
          <w:p w14:paraId="74D2835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-1.500</w:t>
            </w:r>
          </w:p>
        </w:tc>
      </w:tr>
      <w:tr w:rsidR="00B57743" w:rsidRPr="00497217" w14:paraId="6F0BE2F4" w14:textId="77777777" w:rsidTr="005E2A99">
        <w:trPr>
          <w:trHeight w:val="20"/>
        </w:trPr>
        <w:tc>
          <w:tcPr>
            <w:tcW w:w="3146" w:type="pct"/>
            <w:shd w:val="clear" w:color="auto" w:fill="auto"/>
            <w:vAlign w:val="center"/>
            <w:hideMark/>
          </w:tcPr>
          <w:p w14:paraId="35B70BC1"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Makes me feel safer</w:t>
            </w:r>
          </w:p>
        </w:tc>
        <w:tc>
          <w:tcPr>
            <w:tcW w:w="458" w:type="pct"/>
            <w:shd w:val="clear" w:color="auto" w:fill="auto"/>
            <w:noWrap/>
            <w:vAlign w:val="center"/>
            <w:hideMark/>
          </w:tcPr>
          <w:p w14:paraId="4A4AA9C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D5F254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4.885</w:t>
            </w:r>
          </w:p>
        </w:tc>
        <w:tc>
          <w:tcPr>
            <w:tcW w:w="450" w:type="pct"/>
            <w:shd w:val="clear" w:color="auto" w:fill="auto"/>
            <w:noWrap/>
            <w:vAlign w:val="center"/>
            <w:hideMark/>
          </w:tcPr>
          <w:p w14:paraId="36252E2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1.281</w:t>
            </w:r>
          </w:p>
        </w:tc>
        <w:tc>
          <w:tcPr>
            <w:tcW w:w="523" w:type="pct"/>
            <w:shd w:val="clear" w:color="auto" w:fill="auto"/>
            <w:noWrap/>
            <w:vAlign w:val="center"/>
            <w:hideMark/>
          </w:tcPr>
          <w:p w14:paraId="4B67FAC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-1.216</w:t>
            </w:r>
          </w:p>
        </w:tc>
      </w:tr>
      <w:tr w:rsidR="00B57743" w:rsidRPr="00497217" w14:paraId="1BF3510F" w14:textId="77777777" w:rsidTr="005E2A99">
        <w:trPr>
          <w:trHeight w:val="20"/>
        </w:trPr>
        <w:tc>
          <w:tcPr>
            <w:tcW w:w="3146" w:type="pct"/>
            <w:shd w:val="clear" w:color="auto" w:fill="auto"/>
            <w:vAlign w:val="center"/>
            <w:hideMark/>
          </w:tcPr>
          <w:p w14:paraId="360E9BDC"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a new test </w:t>
            </w:r>
          </w:p>
        </w:tc>
        <w:tc>
          <w:tcPr>
            <w:tcW w:w="458" w:type="pct"/>
            <w:shd w:val="clear" w:color="auto" w:fill="auto"/>
            <w:noWrap/>
            <w:vAlign w:val="center"/>
            <w:hideMark/>
          </w:tcPr>
          <w:p w14:paraId="697E0C1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3A24E3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2.517</w:t>
            </w:r>
          </w:p>
        </w:tc>
        <w:tc>
          <w:tcPr>
            <w:tcW w:w="450" w:type="pct"/>
            <w:shd w:val="clear" w:color="auto" w:fill="auto"/>
            <w:noWrap/>
            <w:vAlign w:val="center"/>
            <w:hideMark/>
          </w:tcPr>
          <w:p w14:paraId="249F132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1.610</w:t>
            </w:r>
          </w:p>
        </w:tc>
        <w:tc>
          <w:tcPr>
            <w:tcW w:w="523" w:type="pct"/>
            <w:shd w:val="clear" w:color="auto" w:fill="auto"/>
            <w:noWrap/>
            <w:vAlign w:val="center"/>
            <w:hideMark/>
          </w:tcPr>
          <w:p w14:paraId="05AEBF7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0.153</w:t>
            </w:r>
          </w:p>
        </w:tc>
      </w:tr>
      <w:tr w:rsidR="00B57743" w:rsidRPr="00497217" w14:paraId="6FE3DE45" w14:textId="77777777" w:rsidTr="005E2A99">
        <w:trPr>
          <w:trHeight w:val="20"/>
        </w:trPr>
        <w:tc>
          <w:tcPr>
            <w:tcW w:w="3146" w:type="pct"/>
            <w:shd w:val="clear" w:color="auto" w:fill="auto"/>
            <w:vAlign w:val="center"/>
            <w:hideMark/>
          </w:tcPr>
          <w:p w14:paraId="60795B5A"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find the disease early enough that I can be treated </w:t>
            </w:r>
          </w:p>
        </w:tc>
        <w:tc>
          <w:tcPr>
            <w:tcW w:w="458" w:type="pct"/>
            <w:shd w:val="clear" w:color="auto" w:fill="auto"/>
            <w:noWrap/>
            <w:vAlign w:val="center"/>
            <w:hideMark/>
          </w:tcPr>
          <w:p w14:paraId="2AB280A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1CFE9BA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5.128</w:t>
            </w:r>
          </w:p>
        </w:tc>
        <w:tc>
          <w:tcPr>
            <w:tcW w:w="450" w:type="pct"/>
            <w:shd w:val="clear" w:color="auto" w:fill="auto"/>
            <w:noWrap/>
            <w:vAlign w:val="center"/>
            <w:hideMark/>
          </w:tcPr>
          <w:p w14:paraId="6EA526D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1.137</w:t>
            </w:r>
          </w:p>
        </w:tc>
        <w:tc>
          <w:tcPr>
            <w:tcW w:w="523" w:type="pct"/>
            <w:shd w:val="clear" w:color="auto" w:fill="auto"/>
            <w:noWrap/>
            <w:vAlign w:val="center"/>
            <w:hideMark/>
          </w:tcPr>
          <w:p w14:paraId="50D0A8A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-1.349</w:t>
            </w:r>
          </w:p>
        </w:tc>
      </w:tr>
      <w:tr w:rsidR="00B57743" w:rsidRPr="00497217" w14:paraId="608F064C" w14:textId="77777777" w:rsidTr="005E2A99">
        <w:trPr>
          <w:trHeight w:val="20"/>
        </w:trPr>
        <w:tc>
          <w:tcPr>
            <w:tcW w:w="3146" w:type="pct"/>
            <w:shd w:val="clear" w:color="auto" w:fill="auto"/>
            <w:vAlign w:val="center"/>
            <w:hideMark/>
          </w:tcPr>
          <w:p w14:paraId="13D2ECB6"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covered by my insurance provider </w:t>
            </w:r>
          </w:p>
        </w:tc>
        <w:tc>
          <w:tcPr>
            <w:tcW w:w="458" w:type="pct"/>
            <w:shd w:val="clear" w:color="auto" w:fill="auto"/>
            <w:noWrap/>
            <w:vAlign w:val="center"/>
            <w:hideMark/>
          </w:tcPr>
          <w:p w14:paraId="1DCFCE7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4830AEF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4.525</w:t>
            </w:r>
          </w:p>
        </w:tc>
        <w:tc>
          <w:tcPr>
            <w:tcW w:w="450" w:type="pct"/>
            <w:shd w:val="clear" w:color="auto" w:fill="auto"/>
            <w:noWrap/>
            <w:vAlign w:val="center"/>
            <w:hideMark/>
          </w:tcPr>
          <w:p w14:paraId="0EB4ACEC"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1.453</w:t>
            </w:r>
          </w:p>
        </w:tc>
        <w:tc>
          <w:tcPr>
            <w:tcW w:w="523" w:type="pct"/>
            <w:shd w:val="clear" w:color="auto" w:fill="auto"/>
            <w:noWrap/>
            <w:vAlign w:val="center"/>
            <w:hideMark/>
          </w:tcPr>
          <w:p w14:paraId="445A8AE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-1.041</w:t>
            </w:r>
          </w:p>
        </w:tc>
      </w:tr>
      <w:tr w:rsidR="00B57743" w:rsidRPr="00497217" w14:paraId="110B7C39" w14:textId="77777777" w:rsidTr="005E2A99">
        <w:trPr>
          <w:trHeight w:val="20"/>
        </w:trPr>
        <w:tc>
          <w:tcPr>
            <w:tcW w:w="3146" w:type="pct"/>
            <w:shd w:val="clear" w:color="auto" w:fill="auto"/>
            <w:vAlign w:val="center"/>
            <w:hideMark/>
          </w:tcPr>
          <w:p w14:paraId="69F177A9"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help me to live a longer life  </w:t>
            </w:r>
          </w:p>
        </w:tc>
        <w:tc>
          <w:tcPr>
            <w:tcW w:w="458" w:type="pct"/>
            <w:shd w:val="clear" w:color="auto" w:fill="auto"/>
            <w:noWrap/>
            <w:vAlign w:val="center"/>
            <w:hideMark/>
          </w:tcPr>
          <w:p w14:paraId="6F88775E"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61583D5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5.168</w:t>
            </w:r>
          </w:p>
        </w:tc>
        <w:tc>
          <w:tcPr>
            <w:tcW w:w="450" w:type="pct"/>
            <w:shd w:val="clear" w:color="auto" w:fill="auto"/>
            <w:noWrap/>
            <w:vAlign w:val="center"/>
            <w:hideMark/>
          </w:tcPr>
          <w:p w14:paraId="11363DE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1.097</w:t>
            </w:r>
          </w:p>
        </w:tc>
        <w:tc>
          <w:tcPr>
            <w:tcW w:w="523" w:type="pct"/>
            <w:shd w:val="clear" w:color="auto" w:fill="auto"/>
            <w:noWrap/>
            <w:vAlign w:val="center"/>
            <w:hideMark/>
          </w:tcPr>
          <w:p w14:paraId="68F16DB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-1.351</w:t>
            </w:r>
          </w:p>
        </w:tc>
      </w:tr>
      <w:tr w:rsidR="00B57743" w:rsidRPr="00497217" w14:paraId="2306EDDA" w14:textId="77777777" w:rsidTr="005E2A99">
        <w:trPr>
          <w:trHeight w:val="20"/>
        </w:trPr>
        <w:tc>
          <w:tcPr>
            <w:tcW w:w="3146" w:type="pct"/>
            <w:shd w:val="clear" w:color="auto" w:fill="auto"/>
            <w:vAlign w:val="center"/>
            <w:hideMark/>
          </w:tcPr>
          <w:p w14:paraId="00A94FA8"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tell me that I do not have the disease if I, in fact, do not have the disease </w:t>
            </w:r>
          </w:p>
        </w:tc>
        <w:tc>
          <w:tcPr>
            <w:tcW w:w="458" w:type="pct"/>
            <w:shd w:val="clear" w:color="auto" w:fill="auto"/>
            <w:noWrap/>
            <w:vAlign w:val="center"/>
            <w:hideMark/>
          </w:tcPr>
          <w:p w14:paraId="7A61954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0CA9B0C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5.168</w:t>
            </w:r>
          </w:p>
        </w:tc>
        <w:tc>
          <w:tcPr>
            <w:tcW w:w="450" w:type="pct"/>
            <w:shd w:val="clear" w:color="auto" w:fill="auto"/>
            <w:noWrap/>
            <w:vAlign w:val="center"/>
            <w:hideMark/>
          </w:tcPr>
          <w:p w14:paraId="64F050D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1.359</w:t>
            </w:r>
          </w:p>
        </w:tc>
        <w:tc>
          <w:tcPr>
            <w:tcW w:w="523" w:type="pct"/>
            <w:shd w:val="clear" w:color="auto" w:fill="auto"/>
            <w:noWrap/>
            <w:vAlign w:val="center"/>
            <w:hideMark/>
          </w:tcPr>
          <w:p w14:paraId="725ADE1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-2.014</w:t>
            </w:r>
          </w:p>
        </w:tc>
      </w:tr>
      <w:tr w:rsidR="00B57743" w:rsidRPr="00497217" w14:paraId="4DF60913" w14:textId="77777777" w:rsidTr="005E2A99">
        <w:trPr>
          <w:trHeight w:val="20"/>
        </w:trPr>
        <w:tc>
          <w:tcPr>
            <w:tcW w:w="3146" w:type="pct"/>
            <w:shd w:val="clear" w:color="auto" w:fill="auto"/>
            <w:vAlign w:val="center"/>
            <w:hideMark/>
          </w:tcPr>
          <w:p w14:paraId="5BDF8169"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Does not require me to be sedated </w:t>
            </w:r>
          </w:p>
        </w:tc>
        <w:tc>
          <w:tcPr>
            <w:tcW w:w="458" w:type="pct"/>
            <w:shd w:val="clear" w:color="auto" w:fill="auto"/>
            <w:noWrap/>
            <w:vAlign w:val="center"/>
            <w:hideMark/>
          </w:tcPr>
          <w:p w14:paraId="2874825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18B944B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3.109</w:t>
            </w:r>
          </w:p>
        </w:tc>
        <w:tc>
          <w:tcPr>
            <w:tcW w:w="450" w:type="pct"/>
            <w:shd w:val="clear" w:color="auto" w:fill="auto"/>
            <w:noWrap/>
            <w:vAlign w:val="center"/>
            <w:hideMark/>
          </w:tcPr>
          <w:p w14:paraId="168DAC5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1.850</w:t>
            </w:r>
          </w:p>
        </w:tc>
        <w:tc>
          <w:tcPr>
            <w:tcW w:w="523" w:type="pct"/>
            <w:shd w:val="clear" w:color="auto" w:fill="auto"/>
            <w:noWrap/>
            <w:vAlign w:val="center"/>
            <w:hideMark/>
          </w:tcPr>
          <w:p w14:paraId="54189417"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-0.064</w:t>
            </w:r>
          </w:p>
        </w:tc>
      </w:tr>
      <w:tr w:rsidR="00B57743" w:rsidRPr="00497217" w14:paraId="51E28EDC" w14:textId="77777777" w:rsidTr="005E2A99">
        <w:trPr>
          <w:trHeight w:val="20"/>
        </w:trPr>
        <w:tc>
          <w:tcPr>
            <w:tcW w:w="3146" w:type="pct"/>
            <w:shd w:val="clear" w:color="auto" w:fill="auto"/>
            <w:vAlign w:val="center"/>
            <w:hideMark/>
          </w:tcPr>
          <w:p w14:paraId="72C70C1E"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improve my health </w:t>
            </w:r>
          </w:p>
        </w:tc>
        <w:tc>
          <w:tcPr>
            <w:tcW w:w="458" w:type="pct"/>
            <w:shd w:val="clear" w:color="auto" w:fill="auto"/>
            <w:noWrap/>
            <w:vAlign w:val="center"/>
            <w:hideMark/>
          </w:tcPr>
          <w:p w14:paraId="5928E28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1086D97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5.013</w:t>
            </w:r>
          </w:p>
        </w:tc>
        <w:tc>
          <w:tcPr>
            <w:tcW w:w="450" w:type="pct"/>
            <w:shd w:val="clear" w:color="auto" w:fill="auto"/>
            <w:noWrap/>
            <w:vAlign w:val="center"/>
            <w:hideMark/>
          </w:tcPr>
          <w:p w14:paraId="2051793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1.194</w:t>
            </w:r>
          </w:p>
        </w:tc>
        <w:tc>
          <w:tcPr>
            <w:tcW w:w="523" w:type="pct"/>
            <w:shd w:val="clear" w:color="auto" w:fill="auto"/>
            <w:noWrap/>
            <w:vAlign w:val="center"/>
            <w:hideMark/>
          </w:tcPr>
          <w:p w14:paraId="70A3AAF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-1.352</w:t>
            </w:r>
          </w:p>
        </w:tc>
      </w:tr>
      <w:tr w:rsidR="00B57743" w:rsidRPr="00497217" w14:paraId="5B003B34" w14:textId="77777777" w:rsidTr="005E2A99">
        <w:trPr>
          <w:trHeight w:val="20"/>
        </w:trPr>
        <w:tc>
          <w:tcPr>
            <w:tcW w:w="3146" w:type="pct"/>
            <w:shd w:val="clear" w:color="auto" w:fill="auto"/>
            <w:vAlign w:val="center"/>
            <w:hideMark/>
          </w:tcPr>
          <w:p w14:paraId="7B8F728C"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something I do not have to cancel work to complete </w:t>
            </w:r>
          </w:p>
        </w:tc>
        <w:tc>
          <w:tcPr>
            <w:tcW w:w="458" w:type="pct"/>
            <w:shd w:val="clear" w:color="auto" w:fill="auto"/>
            <w:noWrap/>
            <w:vAlign w:val="center"/>
            <w:hideMark/>
          </w:tcPr>
          <w:p w14:paraId="492A62E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7A208C6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3.152</w:t>
            </w:r>
          </w:p>
        </w:tc>
        <w:tc>
          <w:tcPr>
            <w:tcW w:w="450" w:type="pct"/>
            <w:shd w:val="clear" w:color="auto" w:fill="auto"/>
            <w:noWrap/>
            <w:vAlign w:val="center"/>
            <w:hideMark/>
          </w:tcPr>
          <w:p w14:paraId="4DB6775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1.862</w:t>
            </w:r>
          </w:p>
        </w:tc>
        <w:tc>
          <w:tcPr>
            <w:tcW w:w="523" w:type="pct"/>
            <w:shd w:val="clear" w:color="auto" w:fill="auto"/>
            <w:noWrap/>
            <w:vAlign w:val="center"/>
            <w:hideMark/>
          </w:tcPr>
          <w:p w14:paraId="6C0D72F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-0.167</w:t>
            </w:r>
          </w:p>
        </w:tc>
      </w:tr>
      <w:tr w:rsidR="00B57743" w:rsidRPr="00497217" w14:paraId="0C4751D6" w14:textId="77777777" w:rsidTr="005E2A99">
        <w:trPr>
          <w:trHeight w:val="20"/>
        </w:trPr>
        <w:tc>
          <w:tcPr>
            <w:tcW w:w="3146" w:type="pct"/>
            <w:shd w:val="clear" w:color="auto" w:fill="auto"/>
            <w:vAlign w:val="center"/>
            <w:hideMark/>
          </w:tcPr>
          <w:p w14:paraId="32EC3333"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one that can be done at my doctor’s office </w:t>
            </w:r>
          </w:p>
        </w:tc>
        <w:tc>
          <w:tcPr>
            <w:tcW w:w="458" w:type="pct"/>
            <w:shd w:val="clear" w:color="auto" w:fill="auto"/>
            <w:noWrap/>
            <w:vAlign w:val="center"/>
            <w:hideMark/>
          </w:tcPr>
          <w:p w14:paraId="2A75084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66CBD3C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3.669</w:t>
            </w:r>
          </w:p>
        </w:tc>
        <w:tc>
          <w:tcPr>
            <w:tcW w:w="450" w:type="pct"/>
            <w:shd w:val="clear" w:color="auto" w:fill="auto"/>
            <w:noWrap/>
            <w:vAlign w:val="center"/>
            <w:hideMark/>
          </w:tcPr>
          <w:p w14:paraId="34884B6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1.737</w:t>
            </w:r>
          </w:p>
        </w:tc>
        <w:tc>
          <w:tcPr>
            <w:tcW w:w="523" w:type="pct"/>
            <w:shd w:val="clear" w:color="auto" w:fill="auto"/>
            <w:noWrap/>
            <w:vAlign w:val="center"/>
            <w:hideMark/>
          </w:tcPr>
          <w:p w14:paraId="6BC1FE57"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-0.469</w:t>
            </w:r>
          </w:p>
        </w:tc>
      </w:tr>
      <w:tr w:rsidR="00B57743" w:rsidRPr="00497217" w14:paraId="4629CD72" w14:textId="77777777" w:rsidTr="005E2A99">
        <w:trPr>
          <w:trHeight w:val="20"/>
        </w:trPr>
        <w:tc>
          <w:tcPr>
            <w:tcW w:w="3146" w:type="pct"/>
            <w:shd w:val="clear" w:color="auto" w:fill="auto"/>
            <w:vAlign w:val="center"/>
            <w:hideMark/>
          </w:tcPr>
          <w:p w14:paraId="271B2688"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convenient </w:t>
            </w:r>
          </w:p>
        </w:tc>
        <w:tc>
          <w:tcPr>
            <w:tcW w:w="458" w:type="pct"/>
            <w:shd w:val="clear" w:color="auto" w:fill="auto"/>
            <w:noWrap/>
            <w:vAlign w:val="center"/>
            <w:hideMark/>
          </w:tcPr>
          <w:p w14:paraId="57A1F430"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7B21CBE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3.896</w:t>
            </w:r>
          </w:p>
        </w:tc>
        <w:tc>
          <w:tcPr>
            <w:tcW w:w="450" w:type="pct"/>
            <w:shd w:val="clear" w:color="auto" w:fill="auto"/>
            <w:noWrap/>
            <w:vAlign w:val="center"/>
            <w:hideMark/>
          </w:tcPr>
          <w:p w14:paraId="5A981710"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1.672</w:t>
            </w:r>
          </w:p>
        </w:tc>
        <w:tc>
          <w:tcPr>
            <w:tcW w:w="523" w:type="pct"/>
            <w:shd w:val="clear" w:color="auto" w:fill="auto"/>
            <w:noWrap/>
            <w:vAlign w:val="center"/>
            <w:hideMark/>
          </w:tcPr>
          <w:p w14:paraId="17B998D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-0.641</w:t>
            </w:r>
          </w:p>
        </w:tc>
      </w:tr>
      <w:tr w:rsidR="00B57743" w:rsidRPr="00497217" w14:paraId="1BEB2FF4" w14:textId="77777777" w:rsidTr="005E2A99">
        <w:trPr>
          <w:trHeight w:val="20"/>
        </w:trPr>
        <w:tc>
          <w:tcPr>
            <w:tcW w:w="3146" w:type="pct"/>
            <w:shd w:val="clear" w:color="auto" w:fill="auto"/>
            <w:vAlign w:val="center"/>
            <w:hideMark/>
          </w:tcPr>
          <w:p w14:paraId="4CBB579E"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widely available </w:t>
            </w:r>
          </w:p>
        </w:tc>
        <w:tc>
          <w:tcPr>
            <w:tcW w:w="458" w:type="pct"/>
            <w:shd w:val="clear" w:color="auto" w:fill="auto"/>
            <w:noWrap/>
            <w:vAlign w:val="center"/>
            <w:hideMark/>
          </w:tcPr>
          <w:p w14:paraId="4A1D33F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5D60912E"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4.192</w:t>
            </w:r>
          </w:p>
        </w:tc>
        <w:tc>
          <w:tcPr>
            <w:tcW w:w="450" w:type="pct"/>
            <w:shd w:val="clear" w:color="auto" w:fill="auto"/>
            <w:noWrap/>
            <w:vAlign w:val="center"/>
            <w:hideMark/>
          </w:tcPr>
          <w:p w14:paraId="5CAE7FD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1.513</w:t>
            </w:r>
          </w:p>
        </w:tc>
        <w:tc>
          <w:tcPr>
            <w:tcW w:w="523" w:type="pct"/>
            <w:shd w:val="clear" w:color="auto" w:fill="auto"/>
            <w:noWrap/>
            <w:vAlign w:val="center"/>
            <w:hideMark/>
          </w:tcPr>
          <w:p w14:paraId="2D6BCED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-0.761</w:t>
            </w:r>
          </w:p>
        </w:tc>
      </w:tr>
      <w:tr w:rsidR="00B57743" w:rsidRPr="00497217" w14:paraId="121E0D35" w14:textId="77777777" w:rsidTr="005E2A99">
        <w:trPr>
          <w:trHeight w:val="20"/>
        </w:trPr>
        <w:tc>
          <w:tcPr>
            <w:tcW w:w="3146" w:type="pct"/>
            <w:shd w:val="clear" w:color="auto" w:fill="auto"/>
            <w:vAlign w:val="center"/>
            <w:hideMark/>
          </w:tcPr>
          <w:p w14:paraId="289B644E"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for a widespread disease </w:t>
            </w:r>
          </w:p>
        </w:tc>
        <w:tc>
          <w:tcPr>
            <w:tcW w:w="458" w:type="pct"/>
            <w:shd w:val="clear" w:color="auto" w:fill="auto"/>
            <w:noWrap/>
            <w:vAlign w:val="center"/>
            <w:hideMark/>
          </w:tcPr>
          <w:p w14:paraId="6C63D4CE"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4CE7E62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3.904</w:t>
            </w:r>
          </w:p>
        </w:tc>
        <w:tc>
          <w:tcPr>
            <w:tcW w:w="450" w:type="pct"/>
            <w:shd w:val="clear" w:color="auto" w:fill="auto"/>
            <w:noWrap/>
            <w:vAlign w:val="center"/>
            <w:hideMark/>
          </w:tcPr>
          <w:p w14:paraId="777682F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1.647</w:t>
            </w:r>
          </w:p>
        </w:tc>
        <w:tc>
          <w:tcPr>
            <w:tcW w:w="523" w:type="pct"/>
            <w:shd w:val="clear" w:color="auto" w:fill="auto"/>
            <w:noWrap/>
            <w:vAlign w:val="center"/>
            <w:hideMark/>
          </w:tcPr>
          <w:p w14:paraId="188A710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-0.681</w:t>
            </w:r>
          </w:p>
        </w:tc>
      </w:tr>
      <w:tr w:rsidR="00B57743" w:rsidRPr="00497217" w14:paraId="27837232" w14:textId="77777777" w:rsidTr="005E2A99">
        <w:trPr>
          <w:trHeight w:val="20"/>
        </w:trPr>
        <w:tc>
          <w:tcPr>
            <w:tcW w:w="3146" w:type="pct"/>
            <w:shd w:val="clear" w:color="auto" w:fill="auto"/>
            <w:vAlign w:val="center"/>
            <w:hideMark/>
          </w:tcPr>
          <w:p w14:paraId="25ED5590"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not expensive </w:t>
            </w:r>
          </w:p>
        </w:tc>
        <w:tc>
          <w:tcPr>
            <w:tcW w:w="458" w:type="pct"/>
            <w:shd w:val="clear" w:color="auto" w:fill="auto"/>
            <w:noWrap/>
            <w:vAlign w:val="center"/>
            <w:hideMark/>
          </w:tcPr>
          <w:p w14:paraId="1CF84EB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7CF01D9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3.811</w:t>
            </w:r>
          </w:p>
        </w:tc>
        <w:tc>
          <w:tcPr>
            <w:tcW w:w="450" w:type="pct"/>
            <w:shd w:val="clear" w:color="auto" w:fill="auto"/>
            <w:noWrap/>
            <w:vAlign w:val="center"/>
            <w:hideMark/>
          </w:tcPr>
          <w:p w14:paraId="22AD0227"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1.708</w:t>
            </w:r>
          </w:p>
        </w:tc>
        <w:tc>
          <w:tcPr>
            <w:tcW w:w="523" w:type="pct"/>
            <w:shd w:val="clear" w:color="auto" w:fill="auto"/>
            <w:noWrap/>
            <w:vAlign w:val="center"/>
            <w:hideMark/>
          </w:tcPr>
          <w:p w14:paraId="62385E38"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-0.485</w:t>
            </w:r>
          </w:p>
        </w:tc>
      </w:tr>
      <w:tr w:rsidR="00B57743" w:rsidRPr="00497217" w14:paraId="31A71D76" w14:textId="77777777" w:rsidTr="005E2A99">
        <w:trPr>
          <w:trHeight w:val="20"/>
        </w:trPr>
        <w:tc>
          <w:tcPr>
            <w:tcW w:w="3146" w:type="pct"/>
            <w:shd w:val="clear" w:color="auto" w:fill="auto"/>
            <w:vAlign w:val="center"/>
            <w:hideMark/>
          </w:tcPr>
          <w:p w14:paraId="78C0B88F"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make me feel prepared </w:t>
            </w:r>
          </w:p>
        </w:tc>
        <w:tc>
          <w:tcPr>
            <w:tcW w:w="458" w:type="pct"/>
            <w:shd w:val="clear" w:color="auto" w:fill="auto"/>
            <w:noWrap/>
            <w:vAlign w:val="center"/>
            <w:hideMark/>
          </w:tcPr>
          <w:p w14:paraId="1475425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717E7E6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4.536</w:t>
            </w:r>
          </w:p>
        </w:tc>
        <w:tc>
          <w:tcPr>
            <w:tcW w:w="450" w:type="pct"/>
            <w:shd w:val="clear" w:color="auto" w:fill="auto"/>
            <w:noWrap/>
            <w:vAlign w:val="center"/>
            <w:hideMark/>
          </w:tcPr>
          <w:p w14:paraId="1CC5541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1.328</w:t>
            </w:r>
          </w:p>
        </w:tc>
        <w:tc>
          <w:tcPr>
            <w:tcW w:w="523" w:type="pct"/>
            <w:shd w:val="clear" w:color="auto" w:fill="auto"/>
            <w:noWrap/>
            <w:vAlign w:val="center"/>
            <w:hideMark/>
          </w:tcPr>
          <w:p w14:paraId="5937182B"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-0.956</w:t>
            </w:r>
          </w:p>
        </w:tc>
      </w:tr>
      <w:tr w:rsidR="00B57743" w:rsidRPr="00497217" w14:paraId="4FA71E41" w14:textId="77777777" w:rsidTr="005E2A99">
        <w:trPr>
          <w:trHeight w:val="20"/>
        </w:trPr>
        <w:tc>
          <w:tcPr>
            <w:tcW w:w="3146" w:type="pct"/>
            <w:shd w:val="clear" w:color="auto" w:fill="auto"/>
            <w:vAlign w:val="center"/>
            <w:hideMark/>
          </w:tcPr>
          <w:p w14:paraId="73220AA9"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for a disease that I hear about in the news </w:t>
            </w:r>
          </w:p>
        </w:tc>
        <w:tc>
          <w:tcPr>
            <w:tcW w:w="458" w:type="pct"/>
            <w:shd w:val="clear" w:color="auto" w:fill="auto"/>
            <w:noWrap/>
            <w:vAlign w:val="center"/>
            <w:hideMark/>
          </w:tcPr>
          <w:p w14:paraId="7BFFEA9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23D7334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2.792</w:t>
            </w:r>
          </w:p>
        </w:tc>
        <w:tc>
          <w:tcPr>
            <w:tcW w:w="450" w:type="pct"/>
            <w:shd w:val="clear" w:color="auto" w:fill="auto"/>
            <w:noWrap/>
            <w:vAlign w:val="center"/>
            <w:hideMark/>
          </w:tcPr>
          <w:p w14:paraId="11D68927"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1.864</w:t>
            </w:r>
          </w:p>
        </w:tc>
        <w:tc>
          <w:tcPr>
            <w:tcW w:w="523" w:type="pct"/>
            <w:shd w:val="clear" w:color="auto" w:fill="auto"/>
            <w:noWrap/>
            <w:vAlign w:val="center"/>
            <w:hideMark/>
          </w:tcPr>
          <w:p w14:paraId="6E5861A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0.061</w:t>
            </w:r>
          </w:p>
        </w:tc>
      </w:tr>
      <w:tr w:rsidR="00B57743" w:rsidRPr="00497217" w14:paraId="3EE40E22" w14:textId="77777777" w:rsidTr="005E2A99">
        <w:trPr>
          <w:trHeight w:val="20"/>
        </w:trPr>
        <w:tc>
          <w:tcPr>
            <w:tcW w:w="3146" w:type="pct"/>
            <w:shd w:val="clear" w:color="auto" w:fill="auto"/>
            <w:vAlign w:val="center"/>
            <w:hideMark/>
          </w:tcPr>
          <w:p w14:paraId="594094AE"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keep me from dying </w:t>
            </w:r>
          </w:p>
        </w:tc>
        <w:tc>
          <w:tcPr>
            <w:tcW w:w="458" w:type="pct"/>
            <w:shd w:val="clear" w:color="auto" w:fill="auto"/>
            <w:noWrap/>
            <w:vAlign w:val="center"/>
            <w:hideMark/>
          </w:tcPr>
          <w:p w14:paraId="1D94B4B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6CE5EB0E"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5.109</w:t>
            </w:r>
          </w:p>
        </w:tc>
        <w:tc>
          <w:tcPr>
            <w:tcW w:w="450" w:type="pct"/>
            <w:shd w:val="clear" w:color="auto" w:fill="auto"/>
            <w:noWrap/>
            <w:vAlign w:val="center"/>
            <w:hideMark/>
          </w:tcPr>
          <w:p w14:paraId="4B776DB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1.263</w:t>
            </w:r>
          </w:p>
        </w:tc>
        <w:tc>
          <w:tcPr>
            <w:tcW w:w="523" w:type="pct"/>
            <w:shd w:val="clear" w:color="auto" w:fill="auto"/>
            <w:noWrap/>
            <w:vAlign w:val="center"/>
            <w:hideMark/>
          </w:tcPr>
          <w:p w14:paraId="3FB932F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-1.619</w:t>
            </w:r>
          </w:p>
        </w:tc>
      </w:tr>
      <w:tr w:rsidR="00B57743" w:rsidRPr="00497217" w14:paraId="245AA351" w14:textId="77777777" w:rsidTr="005E2A99">
        <w:trPr>
          <w:trHeight w:val="20"/>
        </w:trPr>
        <w:tc>
          <w:tcPr>
            <w:tcW w:w="3146" w:type="pct"/>
            <w:shd w:val="clear" w:color="auto" w:fill="auto"/>
            <w:vAlign w:val="center"/>
            <w:hideMark/>
          </w:tcPr>
          <w:p w14:paraId="4DFF0C3C"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encouraged by someone on TV </w:t>
            </w:r>
          </w:p>
        </w:tc>
        <w:tc>
          <w:tcPr>
            <w:tcW w:w="458" w:type="pct"/>
            <w:shd w:val="clear" w:color="auto" w:fill="auto"/>
            <w:noWrap/>
            <w:vAlign w:val="center"/>
            <w:hideMark/>
          </w:tcPr>
          <w:p w14:paraId="4C854A7D"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30877E7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1.888</w:t>
            </w:r>
          </w:p>
        </w:tc>
        <w:tc>
          <w:tcPr>
            <w:tcW w:w="450" w:type="pct"/>
            <w:shd w:val="clear" w:color="auto" w:fill="auto"/>
            <w:noWrap/>
            <w:vAlign w:val="center"/>
            <w:hideMark/>
          </w:tcPr>
          <w:p w14:paraId="590A978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1.838</w:t>
            </w:r>
          </w:p>
        </w:tc>
        <w:tc>
          <w:tcPr>
            <w:tcW w:w="523" w:type="pct"/>
            <w:shd w:val="clear" w:color="auto" w:fill="auto"/>
            <w:noWrap/>
            <w:vAlign w:val="center"/>
            <w:hideMark/>
          </w:tcPr>
          <w:p w14:paraId="066323A2"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0.582</w:t>
            </w:r>
          </w:p>
        </w:tc>
      </w:tr>
      <w:tr w:rsidR="00B57743" w:rsidRPr="00497217" w14:paraId="113E3C92" w14:textId="77777777" w:rsidTr="005E2A99">
        <w:trPr>
          <w:trHeight w:val="20"/>
        </w:trPr>
        <w:tc>
          <w:tcPr>
            <w:tcW w:w="3146" w:type="pct"/>
            <w:shd w:val="clear" w:color="auto" w:fill="auto"/>
            <w:vAlign w:val="center"/>
            <w:hideMark/>
          </w:tcPr>
          <w:p w14:paraId="44382D5F"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Is accurate at identifying people who truly have the disease </w:t>
            </w:r>
          </w:p>
        </w:tc>
        <w:tc>
          <w:tcPr>
            <w:tcW w:w="458" w:type="pct"/>
            <w:shd w:val="clear" w:color="auto" w:fill="auto"/>
            <w:noWrap/>
            <w:vAlign w:val="center"/>
            <w:hideMark/>
          </w:tcPr>
          <w:p w14:paraId="3A31724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w:t>
            </w:r>
          </w:p>
        </w:tc>
        <w:tc>
          <w:tcPr>
            <w:tcW w:w="424" w:type="pct"/>
            <w:shd w:val="clear" w:color="auto" w:fill="auto"/>
            <w:noWrap/>
            <w:vAlign w:val="center"/>
            <w:hideMark/>
          </w:tcPr>
          <w:p w14:paraId="15F9BC54"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5.131</w:t>
            </w:r>
          </w:p>
        </w:tc>
        <w:tc>
          <w:tcPr>
            <w:tcW w:w="450" w:type="pct"/>
            <w:shd w:val="clear" w:color="auto" w:fill="auto"/>
            <w:noWrap/>
            <w:vAlign w:val="center"/>
            <w:hideMark/>
          </w:tcPr>
          <w:p w14:paraId="28BA8E47"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1.152</w:t>
            </w:r>
          </w:p>
        </w:tc>
        <w:tc>
          <w:tcPr>
            <w:tcW w:w="523" w:type="pct"/>
            <w:shd w:val="clear" w:color="auto" w:fill="auto"/>
            <w:noWrap/>
            <w:vAlign w:val="center"/>
            <w:hideMark/>
          </w:tcPr>
          <w:p w14:paraId="17F0F04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-1.343</w:t>
            </w:r>
          </w:p>
        </w:tc>
      </w:tr>
      <w:tr w:rsidR="00B57743" w:rsidRPr="00497217" w14:paraId="13DEF3FE" w14:textId="77777777" w:rsidTr="005E2A99">
        <w:trPr>
          <w:trHeight w:val="20"/>
        </w:trPr>
        <w:tc>
          <w:tcPr>
            <w:tcW w:w="3146" w:type="pct"/>
            <w:shd w:val="clear" w:color="auto" w:fill="auto"/>
            <w:vAlign w:val="center"/>
            <w:hideMark/>
          </w:tcPr>
          <w:p w14:paraId="1BA654AE"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not make me worried unnecessarily </w:t>
            </w:r>
          </w:p>
        </w:tc>
        <w:tc>
          <w:tcPr>
            <w:tcW w:w="458" w:type="pct"/>
            <w:shd w:val="clear" w:color="auto" w:fill="auto"/>
            <w:noWrap/>
            <w:vAlign w:val="center"/>
            <w:hideMark/>
          </w:tcPr>
          <w:p w14:paraId="570B4E0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67BE6DC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4.304</w:t>
            </w:r>
          </w:p>
        </w:tc>
        <w:tc>
          <w:tcPr>
            <w:tcW w:w="450" w:type="pct"/>
            <w:shd w:val="clear" w:color="auto" w:fill="auto"/>
            <w:noWrap/>
            <w:vAlign w:val="center"/>
            <w:hideMark/>
          </w:tcPr>
          <w:p w14:paraId="0F86BE25"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1.533</w:t>
            </w:r>
          </w:p>
        </w:tc>
        <w:tc>
          <w:tcPr>
            <w:tcW w:w="523" w:type="pct"/>
            <w:shd w:val="clear" w:color="auto" w:fill="auto"/>
            <w:noWrap/>
            <w:vAlign w:val="center"/>
            <w:hideMark/>
          </w:tcPr>
          <w:p w14:paraId="3F394A2A"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-0.832</w:t>
            </w:r>
          </w:p>
        </w:tc>
      </w:tr>
      <w:tr w:rsidR="00B57743" w:rsidRPr="00497217" w14:paraId="5B4942B4" w14:textId="77777777" w:rsidTr="005E2A99">
        <w:trPr>
          <w:trHeight w:val="20"/>
        </w:trPr>
        <w:tc>
          <w:tcPr>
            <w:tcW w:w="3146" w:type="pct"/>
            <w:shd w:val="clear" w:color="auto" w:fill="auto"/>
            <w:vAlign w:val="center"/>
            <w:hideMark/>
          </w:tcPr>
          <w:p w14:paraId="6B431CBB"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Has been around for a while </w:t>
            </w:r>
          </w:p>
        </w:tc>
        <w:tc>
          <w:tcPr>
            <w:tcW w:w="458" w:type="pct"/>
            <w:shd w:val="clear" w:color="auto" w:fill="auto"/>
            <w:noWrap/>
            <w:vAlign w:val="center"/>
            <w:hideMark/>
          </w:tcPr>
          <w:p w14:paraId="08B21A6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shd w:val="clear" w:color="auto" w:fill="auto"/>
            <w:noWrap/>
            <w:vAlign w:val="center"/>
            <w:hideMark/>
          </w:tcPr>
          <w:p w14:paraId="33AB038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3.507</w:t>
            </w:r>
          </w:p>
        </w:tc>
        <w:tc>
          <w:tcPr>
            <w:tcW w:w="450" w:type="pct"/>
            <w:shd w:val="clear" w:color="auto" w:fill="auto"/>
            <w:noWrap/>
            <w:vAlign w:val="center"/>
            <w:hideMark/>
          </w:tcPr>
          <w:p w14:paraId="42B361C1"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1.645</w:t>
            </w:r>
          </w:p>
        </w:tc>
        <w:tc>
          <w:tcPr>
            <w:tcW w:w="523" w:type="pct"/>
            <w:shd w:val="clear" w:color="auto" w:fill="auto"/>
            <w:noWrap/>
            <w:vAlign w:val="center"/>
            <w:hideMark/>
          </w:tcPr>
          <w:p w14:paraId="76BA11C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-0.373</w:t>
            </w:r>
          </w:p>
        </w:tc>
      </w:tr>
      <w:tr w:rsidR="00B57743" w:rsidRPr="00497217" w14:paraId="1A3B7633" w14:textId="77777777" w:rsidTr="005E2A99">
        <w:trPr>
          <w:trHeight w:val="215"/>
        </w:trPr>
        <w:tc>
          <w:tcPr>
            <w:tcW w:w="3146" w:type="pct"/>
            <w:tcBorders>
              <w:bottom w:val="single" w:sz="4" w:space="0" w:color="auto"/>
            </w:tcBorders>
            <w:shd w:val="clear" w:color="auto" w:fill="auto"/>
            <w:vAlign w:val="center"/>
            <w:hideMark/>
          </w:tcPr>
          <w:p w14:paraId="2490E8CE" w14:textId="77777777" w:rsidR="00B57743" w:rsidRPr="00497217" w:rsidRDefault="00B57743" w:rsidP="00D60466">
            <w:pPr>
              <w:rPr>
                <w:rFonts w:eastAsia="Times New Roman"/>
                <w:color w:val="000000"/>
                <w:sz w:val="20"/>
                <w:szCs w:val="20"/>
              </w:rPr>
            </w:pPr>
            <w:r w:rsidRPr="00497217">
              <w:rPr>
                <w:rFonts w:eastAsia="Times New Roman"/>
                <w:color w:val="000000"/>
                <w:sz w:val="20"/>
                <w:szCs w:val="20"/>
              </w:rPr>
              <w:t xml:space="preserve">Will not lead to unnecessary treatment </w:t>
            </w:r>
          </w:p>
        </w:tc>
        <w:tc>
          <w:tcPr>
            <w:tcW w:w="458" w:type="pct"/>
            <w:tcBorders>
              <w:bottom w:val="single" w:sz="4" w:space="0" w:color="auto"/>
            </w:tcBorders>
            <w:shd w:val="clear" w:color="auto" w:fill="auto"/>
            <w:noWrap/>
            <w:vAlign w:val="center"/>
            <w:hideMark/>
          </w:tcPr>
          <w:p w14:paraId="663FF283"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0-6</w:t>
            </w:r>
          </w:p>
        </w:tc>
        <w:tc>
          <w:tcPr>
            <w:tcW w:w="424" w:type="pct"/>
            <w:tcBorders>
              <w:bottom w:val="single" w:sz="4" w:space="0" w:color="auto"/>
            </w:tcBorders>
            <w:shd w:val="clear" w:color="auto" w:fill="auto"/>
            <w:noWrap/>
            <w:vAlign w:val="center"/>
            <w:hideMark/>
          </w:tcPr>
          <w:p w14:paraId="3E4776F6"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4.808</w:t>
            </w:r>
          </w:p>
        </w:tc>
        <w:tc>
          <w:tcPr>
            <w:tcW w:w="450" w:type="pct"/>
            <w:tcBorders>
              <w:bottom w:val="single" w:sz="4" w:space="0" w:color="auto"/>
            </w:tcBorders>
            <w:shd w:val="clear" w:color="auto" w:fill="auto"/>
            <w:noWrap/>
            <w:vAlign w:val="center"/>
            <w:hideMark/>
          </w:tcPr>
          <w:p w14:paraId="56ABA05F"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1.306</w:t>
            </w:r>
          </w:p>
        </w:tc>
        <w:tc>
          <w:tcPr>
            <w:tcW w:w="523" w:type="pct"/>
            <w:tcBorders>
              <w:bottom w:val="single" w:sz="4" w:space="0" w:color="auto"/>
            </w:tcBorders>
            <w:shd w:val="clear" w:color="auto" w:fill="auto"/>
            <w:noWrap/>
            <w:vAlign w:val="center"/>
            <w:hideMark/>
          </w:tcPr>
          <w:p w14:paraId="113430A9" w14:textId="77777777" w:rsidR="00B57743" w:rsidRPr="00497217" w:rsidRDefault="00B57743" w:rsidP="00D60466">
            <w:pPr>
              <w:jc w:val="center"/>
              <w:rPr>
                <w:rFonts w:eastAsia="Times New Roman"/>
                <w:color w:val="000000"/>
                <w:sz w:val="20"/>
                <w:szCs w:val="20"/>
              </w:rPr>
            </w:pPr>
            <w:r w:rsidRPr="00497217">
              <w:rPr>
                <w:rFonts w:eastAsia="Times New Roman"/>
                <w:color w:val="000000"/>
                <w:sz w:val="20"/>
                <w:szCs w:val="20"/>
              </w:rPr>
              <w:t>-1.122</w:t>
            </w:r>
          </w:p>
        </w:tc>
      </w:tr>
    </w:tbl>
    <w:p w14:paraId="7510AF10" w14:textId="77777777" w:rsidR="005D12C5" w:rsidRDefault="005D12C5" w:rsidP="005D12C5">
      <w:pPr>
        <w:sectPr w:rsidR="005D12C5" w:rsidSect="005E2A99">
          <w:headerReference w:type="default" r:id="rId30"/>
          <w:type w:val="nextColumn"/>
          <w:pgSz w:w="12240" w:h="15840"/>
          <w:pgMar w:top="1440" w:right="1440" w:bottom="1440" w:left="2160" w:header="720" w:footer="720" w:gutter="0"/>
          <w:cols w:space="720"/>
          <w:docGrid w:linePitch="360"/>
        </w:sectPr>
      </w:pPr>
    </w:p>
    <w:p w14:paraId="3D26142F" w14:textId="6EFD8F05" w:rsidR="003678DA" w:rsidRDefault="005D12C5" w:rsidP="00E3005B">
      <w:pPr>
        <w:jc w:val="center"/>
        <w:rPr>
          <w:b/>
        </w:rPr>
      </w:pPr>
      <w:r w:rsidRPr="005D12C5">
        <w:rPr>
          <w:b/>
        </w:rPr>
        <w:lastRenderedPageBreak/>
        <w:t>Appendix V</w:t>
      </w:r>
      <w:r w:rsidR="003A7E62">
        <w:rPr>
          <w:b/>
        </w:rPr>
        <w:t>I</w:t>
      </w:r>
      <w:r w:rsidRPr="005D12C5">
        <w:rPr>
          <w:b/>
        </w:rPr>
        <w:t>I</w:t>
      </w:r>
    </w:p>
    <w:p w14:paraId="38F2CC22" w14:textId="4B9A386A" w:rsidR="000A4481" w:rsidRDefault="00B55E12" w:rsidP="00E3005B">
      <w:pPr>
        <w:jc w:val="center"/>
        <w:rPr>
          <w:color w:val="000000" w:themeColor="text1"/>
        </w:rPr>
      </w:pPr>
      <w:r w:rsidRPr="00497217">
        <w:rPr>
          <w:noProof/>
          <w:color w:val="000000" w:themeColor="text1"/>
        </w:rPr>
        <w:drawing>
          <wp:inline distT="0" distB="0" distL="0" distR="0" wp14:anchorId="4580D7AE" wp14:editId="7F0F2315">
            <wp:extent cx="4977820" cy="3593818"/>
            <wp:effectExtent l="0" t="0" r="0" b="0"/>
            <wp:docPr id="1" name="Picture 1" descr="../Screening%20Cues%20Questionnaire/EFA-Spring%202017%20Study/December%20Analyses/Scree.all.cancer.dat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ing%20Cues%20Questionnaire/EFA-Spring%202017%20Study/December%20Analyses/Scree.all.cancer.data.pdf"/>
                    <pic:cNvPicPr>
                      <a:picLocks noChangeAspect="1" noChangeArrowheads="1"/>
                    </pic:cNvPicPr>
                  </pic:nvPicPr>
                  <pic:blipFill rotWithShape="1">
                    <a:blip r:embed="rId31">
                      <a:extLst>
                        <a:ext uri="{28A0092B-C50C-407E-A947-70E740481C1C}">
                          <a14:useLocalDpi xmlns:a14="http://schemas.microsoft.com/office/drawing/2010/main" val="0"/>
                        </a:ext>
                      </a:extLst>
                    </a:blip>
                    <a:srcRect t="12857" r="754" b="3204"/>
                    <a:stretch/>
                  </pic:blipFill>
                  <pic:spPr bwMode="auto">
                    <a:xfrm>
                      <a:off x="0" y="0"/>
                      <a:ext cx="4982914" cy="3597495"/>
                    </a:xfrm>
                    <a:prstGeom prst="rect">
                      <a:avLst/>
                    </a:prstGeom>
                    <a:noFill/>
                    <a:ln>
                      <a:noFill/>
                    </a:ln>
                    <a:extLst>
                      <a:ext uri="{53640926-AAD7-44d8-BBD7-CCE9431645EC}">
                        <a14:shadowObscured xmlns:cx1="http://schemas.microsoft.com/office/drawing/2015/9/8/chartex"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ext>
                    </a:extLst>
                  </pic:spPr>
                </pic:pic>
              </a:graphicData>
            </a:graphic>
          </wp:inline>
        </w:drawing>
      </w:r>
    </w:p>
    <w:p w14:paraId="3A3095E9" w14:textId="77777777" w:rsidR="000A4481" w:rsidRDefault="000A4481" w:rsidP="00B25D15"/>
    <w:p w14:paraId="110909A6" w14:textId="63D90745" w:rsidR="008301CB" w:rsidRPr="00E96073" w:rsidRDefault="000A4481" w:rsidP="00B25D15">
      <w:pPr>
        <w:rPr>
          <w:color w:val="000000" w:themeColor="text1"/>
        </w:rPr>
      </w:pPr>
      <w:r>
        <w:tab/>
      </w:r>
      <w:r>
        <w:rPr>
          <w:color w:val="000000" w:themeColor="text1"/>
        </w:rPr>
        <w:t>Sc</w:t>
      </w:r>
      <w:r w:rsidR="00E96073">
        <w:rPr>
          <w:color w:val="000000" w:themeColor="text1"/>
        </w:rPr>
        <w:t>ree plot for</w:t>
      </w:r>
      <w:r w:rsidR="003678DA">
        <w:rPr>
          <w:color w:val="000000" w:themeColor="text1"/>
        </w:rPr>
        <w:t xml:space="preserve"> undergraduate</w:t>
      </w:r>
      <w:r w:rsidR="00E96073">
        <w:rPr>
          <w:color w:val="000000" w:themeColor="text1"/>
        </w:rPr>
        <w:t xml:space="preserve"> EFA Study</w:t>
      </w:r>
    </w:p>
    <w:p w14:paraId="58410362" w14:textId="4761B695" w:rsidR="00D732DE" w:rsidRDefault="00D732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678DA" w14:paraId="0CB0B121" w14:textId="77777777" w:rsidTr="00BA1F74">
        <w:tc>
          <w:tcPr>
            <w:tcW w:w="9576" w:type="dxa"/>
          </w:tcPr>
          <w:p w14:paraId="1A3C0C4D" w14:textId="7D7E12FE" w:rsidR="003678DA" w:rsidRDefault="003678DA" w:rsidP="003678DA">
            <w:pPr>
              <w:jc w:val="center"/>
            </w:pPr>
            <w:r>
              <w:rPr>
                <w:noProof/>
              </w:rPr>
              <w:drawing>
                <wp:inline distT="0" distB="0" distL="0" distR="0" wp14:anchorId="68AB930E" wp14:editId="43DA601F">
                  <wp:extent cx="4737735" cy="3426759"/>
                  <wp:effectExtent l="0" t="0" r="1206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ss.psych.png"/>
                          <pic:cNvPicPr/>
                        </pic:nvPicPr>
                        <pic:blipFill>
                          <a:blip r:embed="rId32">
                            <a:extLst>
                              <a:ext uri="{28A0092B-C50C-407E-A947-70E740481C1C}">
                                <a14:useLocalDpi xmlns:a14="http://schemas.microsoft.com/office/drawing/2010/main" val="0"/>
                              </a:ext>
                            </a:extLst>
                          </a:blip>
                          <a:stretch>
                            <a:fillRect/>
                          </a:stretch>
                        </pic:blipFill>
                        <pic:spPr>
                          <a:xfrm>
                            <a:off x="0" y="0"/>
                            <a:ext cx="4755691" cy="3439746"/>
                          </a:xfrm>
                          <a:prstGeom prst="rect">
                            <a:avLst/>
                          </a:prstGeom>
                        </pic:spPr>
                      </pic:pic>
                    </a:graphicData>
                  </a:graphic>
                </wp:inline>
              </w:drawing>
            </w:r>
          </w:p>
        </w:tc>
      </w:tr>
      <w:tr w:rsidR="003678DA" w14:paraId="087EA49F" w14:textId="77777777" w:rsidTr="00BA1F74">
        <w:tc>
          <w:tcPr>
            <w:tcW w:w="9576" w:type="dxa"/>
          </w:tcPr>
          <w:p w14:paraId="7187F994" w14:textId="3367F57D" w:rsidR="003678DA" w:rsidRDefault="003678DA">
            <w:r>
              <w:t>VSS plot for undergraduate EFA Study</w:t>
            </w:r>
          </w:p>
        </w:tc>
      </w:tr>
    </w:tbl>
    <w:p w14:paraId="0C8AEC07" w14:textId="6A20811E" w:rsidR="003678DA" w:rsidRDefault="003678DA"/>
    <w:tbl>
      <w:tblPr>
        <w:tblpPr w:leftFromText="180" w:rightFromText="180" w:horzAnchor="page" w:tblpX="1780" w:tblpY="544"/>
        <w:tblW w:w="5000" w:type="pct"/>
        <w:tblLayout w:type="fixed"/>
        <w:tblLook w:val="04A0" w:firstRow="1" w:lastRow="0" w:firstColumn="1" w:lastColumn="0" w:noHBand="0" w:noVBand="1"/>
      </w:tblPr>
      <w:tblGrid>
        <w:gridCol w:w="2608"/>
        <w:gridCol w:w="899"/>
        <w:gridCol w:w="721"/>
        <w:gridCol w:w="631"/>
        <w:gridCol w:w="988"/>
        <w:gridCol w:w="899"/>
        <w:gridCol w:w="1170"/>
        <w:gridCol w:w="724"/>
      </w:tblGrid>
      <w:tr w:rsidR="001F7C69" w:rsidRPr="00497217" w14:paraId="5512814D" w14:textId="77777777" w:rsidTr="005E2A99">
        <w:trPr>
          <w:trHeight w:val="816"/>
        </w:trPr>
        <w:tc>
          <w:tcPr>
            <w:tcW w:w="5000" w:type="pct"/>
            <w:gridSpan w:val="8"/>
            <w:tcBorders>
              <w:bottom w:val="single" w:sz="4" w:space="0" w:color="auto"/>
            </w:tcBorders>
            <w:shd w:val="clear" w:color="auto" w:fill="auto"/>
            <w:noWrap/>
          </w:tcPr>
          <w:p w14:paraId="37B09600" w14:textId="1064A024" w:rsidR="00E0568E" w:rsidRPr="001F4F6A" w:rsidRDefault="000C155A" w:rsidP="005E2A99">
            <w:pPr>
              <w:jc w:val="center"/>
              <w:rPr>
                <w:color w:val="000000" w:themeColor="text1"/>
              </w:rPr>
            </w:pPr>
            <w:bookmarkStart w:id="0" w:name="_GoBack" w:colFirst="0" w:colLast="0"/>
            <w:r w:rsidRPr="00EB40E1">
              <w:rPr>
                <w:b/>
                <w:color w:val="000000" w:themeColor="text1"/>
              </w:rPr>
              <w:lastRenderedPageBreak/>
              <w:t>Appendix V</w:t>
            </w:r>
            <w:r w:rsidR="00E3005B" w:rsidRPr="001F4F6A">
              <w:rPr>
                <w:b/>
                <w:color w:val="000000" w:themeColor="text1"/>
              </w:rPr>
              <w:t>I</w:t>
            </w:r>
            <w:r w:rsidR="003A7E62" w:rsidRPr="001F4F6A">
              <w:rPr>
                <w:b/>
                <w:color w:val="000000" w:themeColor="text1"/>
              </w:rPr>
              <w:t>I</w:t>
            </w:r>
            <w:r w:rsidR="00E3005B" w:rsidRPr="001F4F6A">
              <w:rPr>
                <w:b/>
                <w:color w:val="000000" w:themeColor="text1"/>
              </w:rPr>
              <w:t>I</w:t>
            </w:r>
          </w:p>
          <w:p w14:paraId="5245A688" w14:textId="09C99440" w:rsidR="001F7C69" w:rsidRPr="005E2A99" w:rsidRDefault="001F7C69" w:rsidP="005E2A99">
            <w:pPr>
              <w:ind w:left="-15" w:firstLine="15"/>
              <w:jc w:val="center"/>
              <w:rPr>
                <w:rFonts w:eastAsia="Times New Roman"/>
                <w:color w:val="000000"/>
                <w:sz w:val="16"/>
                <w:szCs w:val="16"/>
              </w:rPr>
            </w:pPr>
            <w:r w:rsidRPr="001F4F6A">
              <w:rPr>
                <w:color w:val="000000" w:themeColor="text1"/>
              </w:rPr>
              <w:t xml:space="preserve">Uncolored cells represent no </w:t>
            </w:r>
            <w:proofErr w:type="spellStart"/>
            <w:r w:rsidRPr="001F4F6A">
              <w:rPr>
                <w:color w:val="000000" w:themeColor="text1"/>
              </w:rPr>
              <w:t>apriori</w:t>
            </w:r>
            <w:proofErr w:type="spellEnd"/>
            <w:r w:rsidRPr="001F4F6A">
              <w:rPr>
                <w:color w:val="000000" w:themeColor="text1"/>
              </w:rPr>
              <w:t xml:space="preserve"> hypothesis. Red cells represent relationships that did not match hypotheses. Green cells represent relationships that did match hypotheses.</w:t>
            </w:r>
          </w:p>
        </w:tc>
      </w:tr>
      <w:tr w:rsidR="001F4F6A" w:rsidRPr="00497217" w14:paraId="76EB2A02" w14:textId="77777777" w:rsidTr="005E2A99">
        <w:trPr>
          <w:trHeight w:val="300"/>
        </w:trPr>
        <w:tc>
          <w:tcPr>
            <w:tcW w:w="1510" w:type="pct"/>
            <w:tcBorders>
              <w:top w:val="single" w:sz="4" w:space="0" w:color="auto"/>
              <w:bottom w:val="single" w:sz="4" w:space="0" w:color="auto"/>
            </w:tcBorders>
            <w:shd w:val="clear" w:color="auto" w:fill="auto"/>
            <w:noWrap/>
            <w:vAlign w:val="center"/>
            <w:hideMark/>
          </w:tcPr>
          <w:p w14:paraId="297855A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Measured Variable</w:t>
            </w:r>
          </w:p>
        </w:tc>
        <w:tc>
          <w:tcPr>
            <w:tcW w:w="520" w:type="pct"/>
            <w:tcBorders>
              <w:top w:val="single" w:sz="4" w:space="0" w:color="auto"/>
              <w:bottom w:val="single" w:sz="4" w:space="0" w:color="auto"/>
            </w:tcBorders>
            <w:shd w:val="clear" w:color="auto" w:fill="auto"/>
            <w:noWrap/>
            <w:vAlign w:val="center"/>
            <w:hideMark/>
          </w:tcPr>
          <w:p w14:paraId="087A309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Accuracy</w:t>
            </w:r>
          </w:p>
        </w:tc>
        <w:tc>
          <w:tcPr>
            <w:tcW w:w="417" w:type="pct"/>
            <w:tcBorders>
              <w:top w:val="single" w:sz="4" w:space="0" w:color="auto"/>
              <w:bottom w:val="single" w:sz="4" w:space="0" w:color="auto"/>
            </w:tcBorders>
            <w:shd w:val="clear" w:color="auto" w:fill="auto"/>
            <w:noWrap/>
            <w:vAlign w:val="center"/>
            <w:hideMark/>
          </w:tcPr>
          <w:p w14:paraId="52A7240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Benefit</w:t>
            </w:r>
          </w:p>
        </w:tc>
        <w:tc>
          <w:tcPr>
            <w:tcW w:w="365" w:type="pct"/>
            <w:tcBorders>
              <w:top w:val="single" w:sz="4" w:space="0" w:color="auto"/>
              <w:bottom w:val="single" w:sz="4" w:space="0" w:color="auto"/>
            </w:tcBorders>
            <w:shd w:val="clear" w:color="auto" w:fill="auto"/>
            <w:noWrap/>
            <w:vAlign w:val="center"/>
            <w:hideMark/>
          </w:tcPr>
          <w:p w14:paraId="711D7D6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Cost</w:t>
            </w:r>
          </w:p>
        </w:tc>
        <w:tc>
          <w:tcPr>
            <w:tcW w:w="572" w:type="pct"/>
            <w:tcBorders>
              <w:top w:val="single" w:sz="4" w:space="0" w:color="auto"/>
              <w:bottom w:val="single" w:sz="4" w:space="0" w:color="auto"/>
            </w:tcBorders>
            <w:shd w:val="clear" w:color="auto" w:fill="auto"/>
            <w:noWrap/>
            <w:vAlign w:val="center"/>
            <w:hideMark/>
          </w:tcPr>
          <w:p w14:paraId="1360AAF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Familiarity</w:t>
            </w:r>
          </w:p>
        </w:tc>
        <w:tc>
          <w:tcPr>
            <w:tcW w:w="520" w:type="pct"/>
            <w:tcBorders>
              <w:top w:val="single" w:sz="4" w:space="0" w:color="auto"/>
              <w:bottom w:val="single" w:sz="4" w:space="0" w:color="auto"/>
            </w:tcBorders>
            <w:shd w:val="clear" w:color="auto" w:fill="auto"/>
            <w:noWrap/>
            <w:vAlign w:val="center"/>
            <w:hideMark/>
          </w:tcPr>
          <w:p w14:paraId="7E8C8C57" w14:textId="25550E5D"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 xml:space="preserve">Personal </w:t>
            </w:r>
            <w:r w:rsidR="00FA0BEB" w:rsidRPr="005E2A99">
              <w:rPr>
                <w:rFonts w:eastAsia="Times New Roman"/>
                <w:color w:val="000000"/>
                <w:sz w:val="16"/>
                <w:szCs w:val="16"/>
              </w:rPr>
              <w:t>Preference</w:t>
            </w:r>
          </w:p>
        </w:tc>
        <w:tc>
          <w:tcPr>
            <w:tcW w:w="677" w:type="pct"/>
            <w:tcBorders>
              <w:top w:val="single" w:sz="4" w:space="0" w:color="auto"/>
              <w:bottom w:val="single" w:sz="4" w:space="0" w:color="auto"/>
            </w:tcBorders>
            <w:shd w:val="clear" w:color="auto" w:fill="auto"/>
            <w:noWrap/>
            <w:vAlign w:val="center"/>
            <w:hideMark/>
          </w:tcPr>
          <w:p w14:paraId="70F0DD0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Measurement Scale</w:t>
            </w:r>
          </w:p>
        </w:tc>
        <w:tc>
          <w:tcPr>
            <w:tcW w:w="418" w:type="pct"/>
            <w:tcBorders>
              <w:top w:val="single" w:sz="4" w:space="0" w:color="auto"/>
              <w:bottom w:val="single" w:sz="4" w:space="0" w:color="auto"/>
            </w:tcBorders>
            <w:shd w:val="clear" w:color="auto" w:fill="auto"/>
            <w:vAlign w:val="center"/>
          </w:tcPr>
          <w:p w14:paraId="635CB72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M (SD)</w:t>
            </w:r>
          </w:p>
        </w:tc>
      </w:tr>
      <w:tr w:rsidR="001F4F6A" w:rsidRPr="00497217" w14:paraId="6E504F5F" w14:textId="77777777" w:rsidTr="005E2A99">
        <w:trPr>
          <w:trHeight w:val="350"/>
        </w:trPr>
        <w:tc>
          <w:tcPr>
            <w:tcW w:w="1510" w:type="pct"/>
            <w:tcBorders>
              <w:top w:val="single" w:sz="4" w:space="0" w:color="auto"/>
            </w:tcBorders>
            <w:shd w:val="clear" w:color="auto" w:fill="auto"/>
            <w:noWrap/>
            <w:vAlign w:val="bottom"/>
            <w:hideMark/>
          </w:tcPr>
          <w:p w14:paraId="36B77C93"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Age</w:t>
            </w:r>
          </w:p>
        </w:tc>
        <w:tc>
          <w:tcPr>
            <w:tcW w:w="520" w:type="pct"/>
            <w:tcBorders>
              <w:top w:val="single" w:sz="4" w:space="0" w:color="auto"/>
            </w:tcBorders>
            <w:shd w:val="clear" w:color="auto" w:fill="auto"/>
            <w:noWrap/>
            <w:vAlign w:val="center"/>
          </w:tcPr>
          <w:p w14:paraId="3832D1F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417" w:type="pct"/>
            <w:tcBorders>
              <w:top w:val="single" w:sz="4" w:space="0" w:color="auto"/>
            </w:tcBorders>
            <w:shd w:val="clear" w:color="auto" w:fill="auto"/>
            <w:noWrap/>
            <w:vAlign w:val="center"/>
          </w:tcPr>
          <w:p w14:paraId="10ADE44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365" w:type="pct"/>
            <w:tcBorders>
              <w:top w:val="single" w:sz="4" w:space="0" w:color="auto"/>
            </w:tcBorders>
            <w:shd w:val="clear" w:color="auto" w:fill="auto"/>
            <w:noWrap/>
            <w:vAlign w:val="center"/>
          </w:tcPr>
          <w:p w14:paraId="7A1B085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-0.04</w:t>
            </w:r>
          </w:p>
        </w:tc>
        <w:tc>
          <w:tcPr>
            <w:tcW w:w="572" w:type="pct"/>
            <w:tcBorders>
              <w:top w:val="single" w:sz="4" w:space="0" w:color="auto"/>
            </w:tcBorders>
            <w:shd w:val="clear" w:color="auto" w:fill="auto"/>
            <w:noWrap/>
            <w:vAlign w:val="center"/>
          </w:tcPr>
          <w:p w14:paraId="7A1C440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520" w:type="pct"/>
            <w:tcBorders>
              <w:top w:val="single" w:sz="4" w:space="0" w:color="auto"/>
            </w:tcBorders>
            <w:shd w:val="clear" w:color="auto" w:fill="auto"/>
            <w:noWrap/>
            <w:vAlign w:val="center"/>
          </w:tcPr>
          <w:p w14:paraId="2969B60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677" w:type="pct"/>
            <w:tcBorders>
              <w:top w:val="single" w:sz="4" w:space="0" w:color="auto"/>
            </w:tcBorders>
            <w:shd w:val="clear" w:color="auto" w:fill="auto"/>
            <w:noWrap/>
            <w:vAlign w:val="center"/>
            <w:hideMark/>
          </w:tcPr>
          <w:p w14:paraId="5777FD8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Number entry</w:t>
            </w:r>
          </w:p>
        </w:tc>
        <w:tc>
          <w:tcPr>
            <w:tcW w:w="418" w:type="pct"/>
            <w:tcBorders>
              <w:top w:val="single" w:sz="4" w:space="0" w:color="auto"/>
            </w:tcBorders>
            <w:shd w:val="clear" w:color="auto" w:fill="auto"/>
            <w:vAlign w:val="center"/>
          </w:tcPr>
          <w:p w14:paraId="31463AF3" w14:textId="01C28ABF"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18.81 (1.447)</w:t>
            </w:r>
          </w:p>
        </w:tc>
      </w:tr>
      <w:tr w:rsidR="001F4F6A" w:rsidRPr="00497217" w14:paraId="717E0F7E" w14:textId="77777777" w:rsidTr="005E2A99">
        <w:trPr>
          <w:trHeight w:val="300"/>
        </w:trPr>
        <w:tc>
          <w:tcPr>
            <w:tcW w:w="1510" w:type="pct"/>
            <w:shd w:val="clear" w:color="auto" w:fill="auto"/>
            <w:noWrap/>
            <w:vAlign w:val="bottom"/>
            <w:hideMark/>
          </w:tcPr>
          <w:p w14:paraId="1A01DA36"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Gender</w:t>
            </w:r>
          </w:p>
          <w:p w14:paraId="541D1645" w14:textId="77777777" w:rsidR="001E0DAF" w:rsidRPr="00EB40E1" w:rsidRDefault="001E0DAF" w:rsidP="005E2A99">
            <w:pPr>
              <w:ind w:left="-15" w:firstLine="15"/>
              <w:rPr>
                <w:rFonts w:eastAsia="Times New Roman"/>
                <w:color w:val="000000"/>
                <w:sz w:val="16"/>
                <w:szCs w:val="16"/>
              </w:rPr>
            </w:pPr>
            <w:r w:rsidRPr="00EB40E1">
              <w:rPr>
                <w:rFonts w:eastAsia="Times New Roman"/>
                <w:color w:val="000000"/>
                <w:sz w:val="16"/>
                <w:szCs w:val="16"/>
              </w:rPr>
              <w:t>Females are more likely to rate accuracy and personal fit as important to them</w:t>
            </w:r>
          </w:p>
        </w:tc>
        <w:tc>
          <w:tcPr>
            <w:tcW w:w="520" w:type="pct"/>
            <w:shd w:val="clear" w:color="auto" w:fill="auto"/>
            <w:noWrap/>
            <w:vAlign w:val="center"/>
          </w:tcPr>
          <w:p w14:paraId="7AEC27EF"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0.17***</w:t>
            </w:r>
          </w:p>
        </w:tc>
        <w:tc>
          <w:tcPr>
            <w:tcW w:w="417" w:type="pct"/>
            <w:shd w:val="clear" w:color="auto" w:fill="auto"/>
            <w:noWrap/>
            <w:vAlign w:val="center"/>
          </w:tcPr>
          <w:p w14:paraId="50C4F7F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365" w:type="pct"/>
            <w:shd w:val="clear" w:color="auto" w:fill="auto"/>
            <w:noWrap/>
            <w:vAlign w:val="center"/>
          </w:tcPr>
          <w:p w14:paraId="2F6A314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w:t>
            </w:r>
          </w:p>
        </w:tc>
        <w:tc>
          <w:tcPr>
            <w:tcW w:w="572" w:type="pct"/>
            <w:shd w:val="clear" w:color="auto" w:fill="auto"/>
            <w:noWrap/>
            <w:vAlign w:val="center"/>
          </w:tcPr>
          <w:p w14:paraId="17F1232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520" w:type="pct"/>
            <w:shd w:val="clear" w:color="auto" w:fill="auto"/>
            <w:noWrap/>
            <w:vAlign w:val="center"/>
          </w:tcPr>
          <w:p w14:paraId="18DE1EA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0.14*</w:t>
            </w:r>
          </w:p>
        </w:tc>
        <w:tc>
          <w:tcPr>
            <w:tcW w:w="677" w:type="pct"/>
            <w:shd w:val="clear" w:color="auto" w:fill="auto"/>
            <w:noWrap/>
            <w:vAlign w:val="center"/>
            <w:hideMark/>
          </w:tcPr>
          <w:p w14:paraId="1C4BC3B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0=male, 1=female</w:t>
            </w:r>
          </w:p>
        </w:tc>
        <w:tc>
          <w:tcPr>
            <w:tcW w:w="418" w:type="pct"/>
            <w:shd w:val="clear" w:color="auto" w:fill="auto"/>
            <w:vAlign w:val="center"/>
          </w:tcPr>
          <w:p w14:paraId="219F25E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61.70% female</w:t>
            </w:r>
          </w:p>
        </w:tc>
      </w:tr>
      <w:tr w:rsidR="001F4F6A" w:rsidRPr="00497217" w14:paraId="11778E62" w14:textId="77777777" w:rsidTr="005E2A99">
        <w:trPr>
          <w:trHeight w:val="300"/>
        </w:trPr>
        <w:tc>
          <w:tcPr>
            <w:tcW w:w="1510" w:type="pct"/>
            <w:shd w:val="clear" w:color="auto" w:fill="auto"/>
            <w:noWrap/>
            <w:vAlign w:val="bottom"/>
            <w:hideMark/>
          </w:tcPr>
          <w:p w14:paraId="0C25494A"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Race</w:t>
            </w:r>
          </w:p>
          <w:p w14:paraId="0D7960BF" w14:textId="77777777" w:rsidR="001E0DAF" w:rsidRPr="001F4F6A" w:rsidRDefault="001E0DAF" w:rsidP="005E2A99">
            <w:pPr>
              <w:ind w:left="-15" w:firstLine="15"/>
              <w:rPr>
                <w:rFonts w:eastAsia="Times New Roman"/>
                <w:color w:val="000000"/>
                <w:sz w:val="16"/>
                <w:szCs w:val="16"/>
              </w:rPr>
            </w:pPr>
            <w:r w:rsidRPr="00EB40E1">
              <w:rPr>
                <w:rFonts w:eastAsia="Times New Roman"/>
                <w:color w:val="000000"/>
                <w:sz w:val="16"/>
                <w:szCs w:val="16"/>
              </w:rPr>
              <w:t>White participants are more likely to rate accur</w:t>
            </w:r>
            <w:r w:rsidRPr="001F4F6A">
              <w:rPr>
                <w:rFonts w:eastAsia="Times New Roman"/>
                <w:color w:val="000000"/>
                <w:sz w:val="16"/>
                <w:szCs w:val="16"/>
              </w:rPr>
              <w:t xml:space="preserve">acy and benefit as important to them, whereas non-white participants are more likely to rate cost as important to them. </w:t>
            </w:r>
          </w:p>
        </w:tc>
        <w:tc>
          <w:tcPr>
            <w:tcW w:w="520" w:type="pct"/>
            <w:shd w:val="clear" w:color="auto" w:fill="auto"/>
            <w:noWrap/>
            <w:vAlign w:val="center"/>
          </w:tcPr>
          <w:p w14:paraId="0481301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0.12*</w:t>
            </w:r>
          </w:p>
        </w:tc>
        <w:tc>
          <w:tcPr>
            <w:tcW w:w="417" w:type="pct"/>
            <w:shd w:val="clear" w:color="auto" w:fill="auto"/>
            <w:noWrap/>
            <w:vAlign w:val="center"/>
          </w:tcPr>
          <w:p w14:paraId="6B1EBEB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0.12*</w:t>
            </w:r>
          </w:p>
        </w:tc>
        <w:tc>
          <w:tcPr>
            <w:tcW w:w="365" w:type="pct"/>
            <w:shd w:val="clear" w:color="auto" w:fill="auto"/>
            <w:noWrap/>
            <w:vAlign w:val="center"/>
          </w:tcPr>
          <w:p w14:paraId="1588577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-0.15***</w:t>
            </w:r>
          </w:p>
        </w:tc>
        <w:tc>
          <w:tcPr>
            <w:tcW w:w="572" w:type="pct"/>
            <w:shd w:val="clear" w:color="auto" w:fill="auto"/>
            <w:noWrap/>
            <w:vAlign w:val="center"/>
          </w:tcPr>
          <w:p w14:paraId="2A8F4A6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w:t>
            </w:r>
          </w:p>
        </w:tc>
        <w:tc>
          <w:tcPr>
            <w:tcW w:w="520" w:type="pct"/>
            <w:shd w:val="clear" w:color="auto" w:fill="auto"/>
            <w:noWrap/>
            <w:vAlign w:val="center"/>
          </w:tcPr>
          <w:p w14:paraId="56269F7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w:t>
            </w:r>
          </w:p>
        </w:tc>
        <w:tc>
          <w:tcPr>
            <w:tcW w:w="677" w:type="pct"/>
            <w:shd w:val="clear" w:color="auto" w:fill="auto"/>
            <w:noWrap/>
            <w:vAlign w:val="center"/>
            <w:hideMark/>
          </w:tcPr>
          <w:p w14:paraId="22C0AC1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0=nonwhite 1=white</w:t>
            </w:r>
          </w:p>
        </w:tc>
        <w:tc>
          <w:tcPr>
            <w:tcW w:w="418" w:type="pct"/>
            <w:shd w:val="clear" w:color="auto" w:fill="auto"/>
            <w:vAlign w:val="center"/>
          </w:tcPr>
          <w:p w14:paraId="5495CA1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81.23% white</w:t>
            </w:r>
          </w:p>
        </w:tc>
      </w:tr>
      <w:tr w:rsidR="001F4F6A" w:rsidRPr="00497217" w14:paraId="04C6C5ED" w14:textId="77777777" w:rsidTr="005E2A99">
        <w:trPr>
          <w:trHeight w:val="300"/>
        </w:trPr>
        <w:tc>
          <w:tcPr>
            <w:tcW w:w="1510" w:type="pct"/>
            <w:shd w:val="clear" w:color="auto" w:fill="auto"/>
            <w:noWrap/>
            <w:vAlign w:val="bottom"/>
            <w:hideMark/>
          </w:tcPr>
          <w:p w14:paraId="329E02E5"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Subjective numeracy</w:t>
            </w:r>
          </w:p>
          <w:p w14:paraId="72E1D4FE" w14:textId="77777777" w:rsidR="001E0DAF" w:rsidRPr="001F4F6A" w:rsidRDefault="001E0DAF" w:rsidP="005E2A99">
            <w:pPr>
              <w:ind w:left="-15" w:firstLine="15"/>
              <w:rPr>
                <w:rFonts w:eastAsia="Times New Roman"/>
                <w:color w:val="000000"/>
                <w:sz w:val="16"/>
                <w:szCs w:val="16"/>
              </w:rPr>
            </w:pPr>
            <w:r w:rsidRPr="00EB40E1">
              <w:rPr>
                <w:rFonts w:eastAsia="Times New Roman"/>
                <w:color w:val="000000"/>
                <w:sz w:val="16"/>
                <w:szCs w:val="16"/>
              </w:rPr>
              <w:t>Individuals with higher numeracy are more concerned wi</w:t>
            </w:r>
            <w:r w:rsidRPr="001F4F6A">
              <w:rPr>
                <w:rFonts w:eastAsia="Times New Roman"/>
                <w:color w:val="000000"/>
                <w:sz w:val="16"/>
                <w:szCs w:val="16"/>
              </w:rPr>
              <w:t xml:space="preserve">th the accuracy of a test. </w:t>
            </w:r>
          </w:p>
        </w:tc>
        <w:tc>
          <w:tcPr>
            <w:tcW w:w="520" w:type="pct"/>
            <w:shd w:val="clear" w:color="auto" w:fill="E2EFD9" w:themeFill="accent6" w:themeFillTint="33"/>
            <w:noWrap/>
            <w:vAlign w:val="center"/>
          </w:tcPr>
          <w:p w14:paraId="5CB5114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0.22*</w:t>
            </w:r>
          </w:p>
        </w:tc>
        <w:tc>
          <w:tcPr>
            <w:tcW w:w="417" w:type="pct"/>
            <w:shd w:val="clear" w:color="auto" w:fill="E2EFD9" w:themeFill="accent6" w:themeFillTint="33"/>
            <w:noWrap/>
            <w:vAlign w:val="center"/>
          </w:tcPr>
          <w:p w14:paraId="2963C38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0.18</w:t>
            </w:r>
          </w:p>
        </w:tc>
        <w:tc>
          <w:tcPr>
            <w:tcW w:w="365" w:type="pct"/>
            <w:shd w:val="clear" w:color="auto" w:fill="E2EFD9" w:themeFill="accent6" w:themeFillTint="33"/>
            <w:noWrap/>
            <w:vAlign w:val="center"/>
          </w:tcPr>
          <w:p w14:paraId="7351E95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0.09</w:t>
            </w:r>
          </w:p>
        </w:tc>
        <w:tc>
          <w:tcPr>
            <w:tcW w:w="572" w:type="pct"/>
            <w:shd w:val="clear" w:color="auto" w:fill="E2EFD9" w:themeFill="accent6" w:themeFillTint="33"/>
            <w:noWrap/>
            <w:vAlign w:val="center"/>
          </w:tcPr>
          <w:p w14:paraId="2872794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520" w:type="pct"/>
            <w:shd w:val="clear" w:color="auto" w:fill="E2EFD9" w:themeFill="accent6" w:themeFillTint="33"/>
            <w:noWrap/>
            <w:vAlign w:val="center"/>
          </w:tcPr>
          <w:p w14:paraId="4AA2EF8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677" w:type="pct"/>
            <w:shd w:val="clear" w:color="auto" w:fill="auto"/>
            <w:noWrap/>
            <w:vAlign w:val="center"/>
            <w:hideMark/>
          </w:tcPr>
          <w:p w14:paraId="67CB24D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1-6 scale</w:t>
            </w:r>
          </w:p>
        </w:tc>
        <w:tc>
          <w:tcPr>
            <w:tcW w:w="418" w:type="pct"/>
            <w:shd w:val="clear" w:color="auto" w:fill="auto"/>
            <w:vAlign w:val="center"/>
          </w:tcPr>
          <w:p w14:paraId="77514B6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4.220 (0.930)</w:t>
            </w:r>
          </w:p>
        </w:tc>
      </w:tr>
      <w:tr w:rsidR="001F4F6A" w:rsidRPr="00497217" w14:paraId="286290EA" w14:textId="77777777" w:rsidTr="005E2A99">
        <w:trPr>
          <w:trHeight w:val="300"/>
        </w:trPr>
        <w:tc>
          <w:tcPr>
            <w:tcW w:w="1510" w:type="pct"/>
            <w:shd w:val="clear" w:color="auto" w:fill="auto"/>
            <w:noWrap/>
            <w:vAlign w:val="bottom"/>
          </w:tcPr>
          <w:p w14:paraId="58A3D35D"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Maximizer-Minimizer</w:t>
            </w:r>
          </w:p>
          <w:p w14:paraId="1FF06E74" w14:textId="77777777" w:rsidR="001E0DAF" w:rsidRPr="00EB40E1" w:rsidRDefault="001E0DAF" w:rsidP="005E2A99">
            <w:pPr>
              <w:ind w:left="-15" w:firstLine="15"/>
              <w:rPr>
                <w:rFonts w:eastAsia="Times New Roman"/>
                <w:color w:val="000000"/>
                <w:sz w:val="16"/>
                <w:szCs w:val="16"/>
              </w:rPr>
            </w:pPr>
            <w:r w:rsidRPr="00EB40E1">
              <w:rPr>
                <w:rFonts w:eastAsia="Times New Roman"/>
                <w:color w:val="000000"/>
                <w:sz w:val="16"/>
                <w:szCs w:val="16"/>
              </w:rPr>
              <w:t>Medical maximizers are more concerned with the benefit received from the test.</w:t>
            </w:r>
          </w:p>
        </w:tc>
        <w:tc>
          <w:tcPr>
            <w:tcW w:w="520" w:type="pct"/>
            <w:shd w:val="clear" w:color="auto" w:fill="ED8387"/>
            <w:noWrap/>
            <w:vAlign w:val="center"/>
          </w:tcPr>
          <w:p w14:paraId="65CA1F8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0.14</w:t>
            </w:r>
          </w:p>
        </w:tc>
        <w:tc>
          <w:tcPr>
            <w:tcW w:w="417" w:type="pct"/>
            <w:shd w:val="clear" w:color="auto" w:fill="ED8387"/>
            <w:noWrap/>
            <w:vAlign w:val="center"/>
          </w:tcPr>
          <w:p w14:paraId="16291BA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0.25***</w:t>
            </w:r>
          </w:p>
        </w:tc>
        <w:tc>
          <w:tcPr>
            <w:tcW w:w="365" w:type="pct"/>
            <w:shd w:val="clear" w:color="auto" w:fill="ED8387"/>
            <w:noWrap/>
            <w:vAlign w:val="center"/>
          </w:tcPr>
          <w:p w14:paraId="421758D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572" w:type="pct"/>
            <w:shd w:val="clear" w:color="auto" w:fill="ED8387"/>
            <w:noWrap/>
            <w:vAlign w:val="center"/>
          </w:tcPr>
          <w:p w14:paraId="14B83BA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0.09</w:t>
            </w:r>
          </w:p>
        </w:tc>
        <w:tc>
          <w:tcPr>
            <w:tcW w:w="520" w:type="pct"/>
            <w:shd w:val="clear" w:color="auto" w:fill="ED8387"/>
            <w:noWrap/>
            <w:vAlign w:val="center"/>
          </w:tcPr>
          <w:p w14:paraId="7AD424D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0.12</w:t>
            </w:r>
          </w:p>
        </w:tc>
        <w:tc>
          <w:tcPr>
            <w:tcW w:w="677" w:type="pct"/>
            <w:shd w:val="clear" w:color="auto" w:fill="auto"/>
            <w:noWrap/>
            <w:vAlign w:val="center"/>
          </w:tcPr>
          <w:p w14:paraId="3796436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1-7 scale</w:t>
            </w:r>
          </w:p>
        </w:tc>
        <w:tc>
          <w:tcPr>
            <w:tcW w:w="418" w:type="pct"/>
            <w:shd w:val="clear" w:color="auto" w:fill="auto"/>
            <w:vAlign w:val="center"/>
          </w:tcPr>
          <w:p w14:paraId="1AA433C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4.394 (0.881)</w:t>
            </w:r>
          </w:p>
        </w:tc>
      </w:tr>
      <w:tr w:rsidR="001F4F6A" w:rsidRPr="00497217" w14:paraId="780F5549" w14:textId="77777777" w:rsidTr="005E2A99">
        <w:trPr>
          <w:trHeight w:val="300"/>
        </w:trPr>
        <w:tc>
          <w:tcPr>
            <w:tcW w:w="1510" w:type="pct"/>
            <w:shd w:val="clear" w:color="auto" w:fill="auto"/>
            <w:noWrap/>
            <w:vAlign w:val="bottom"/>
            <w:hideMark/>
          </w:tcPr>
          <w:p w14:paraId="685E2903"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BMQ harm</w:t>
            </w:r>
          </w:p>
        </w:tc>
        <w:tc>
          <w:tcPr>
            <w:tcW w:w="520" w:type="pct"/>
            <w:shd w:val="clear" w:color="auto" w:fill="E2EFD9" w:themeFill="accent6" w:themeFillTint="33"/>
            <w:noWrap/>
            <w:vAlign w:val="center"/>
          </w:tcPr>
          <w:p w14:paraId="7F58474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0.16</w:t>
            </w:r>
          </w:p>
        </w:tc>
        <w:tc>
          <w:tcPr>
            <w:tcW w:w="417" w:type="pct"/>
            <w:shd w:val="clear" w:color="auto" w:fill="E2EFD9" w:themeFill="accent6" w:themeFillTint="33"/>
            <w:noWrap/>
            <w:vAlign w:val="center"/>
          </w:tcPr>
          <w:p w14:paraId="78B3844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w:t>
            </w:r>
          </w:p>
        </w:tc>
        <w:tc>
          <w:tcPr>
            <w:tcW w:w="365" w:type="pct"/>
            <w:shd w:val="clear" w:color="auto" w:fill="E2EFD9" w:themeFill="accent6" w:themeFillTint="33"/>
            <w:noWrap/>
            <w:vAlign w:val="center"/>
          </w:tcPr>
          <w:p w14:paraId="19E659A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w:t>
            </w:r>
          </w:p>
        </w:tc>
        <w:tc>
          <w:tcPr>
            <w:tcW w:w="572" w:type="pct"/>
            <w:shd w:val="clear" w:color="auto" w:fill="E2EFD9" w:themeFill="accent6" w:themeFillTint="33"/>
            <w:noWrap/>
            <w:vAlign w:val="center"/>
          </w:tcPr>
          <w:p w14:paraId="350A4EF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-0.17</w:t>
            </w:r>
          </w:p>
        </w:tc>
        <w:tc>
          <w:tcPr>
            <w:tcW w:w="520" w:type="pct"/>
            <w:shd w:val="clear" w:color="auto" w:fill="E2EFD9" w:themeFill="accent6" w:themeFillTint="33"/>
            <w:noWrap/>
            <w:vAlign w:val="center"/>
          </w:tcPr>
          <w:p w14:paraId="6784E1E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-0.12</w:t>
            </w:r>
          </w:p>
        </w:tc>
        <w:tc>
          <w:tcPr>
            <w:tcW w:w="677" w:type="pct"/>
            <w:shd w:val="clear" w:color="auto" w:fill="auto"/>
            <w:noWrap/>
            <w:vAlign w:val="center"/>
            <w:hideMark/>
          </w:tcPr>
          <w:p w14:paraId="6FDC2CC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 scale</w:t>
            </w:r>
          </w:p>
        </w:tc>
        <w:tc>
          <w:tcPr>
            <w:tcW w:w="418" w:type="pct"/>
            <w:shd w:val="clear" w:color="auto" w:fill="auto"/>
            <w:vAlign w:val="center"/>
          </w:tcPr>
          <w:p w14:paraId="6CAE5C1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3.612 (0.375)</w:t>
            </w:r>
          </w:p>
        </w:tc>
      </w:tr>
      <w:tr w:rsidR="001F4F6A" w:rsidRPr="00497217" w14:paraId="476C8780" w14:textId="77777777" w:rsidTr="005E2A99">
        <w:trPr>
          <w:trHeight w:val="300"/>
        </w:trPr>
        <w:tc>
          <w:tcPr>
            <w:tcW w:w="1510" w:type="pct"/>
            <w:shd w:val="clear" w:color="auto" w:fill="auto"/>
            <w:noWrap/>
            <w:vAlign w:val="bottom"/>
            <w:hideMark/>
          </w:tcPr>
          <w:p w14:paraId="7F47D29E"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BMQ overuse</w:t>
            </w:r>
          </w:p>
        </w:tc>
        <w:tc>
          <w:tcPr>
            <w:tcW w:w="520" w:type="pct"/>
            <w:shd w:val="clear" w:color="auto" w:fill="E2EFD9" w:themeFill="accent6" w:themeFillTint="33"/>
            <w:noWrap/>
            <w:vAlign w:val="center"/>
          </w:tcPr>
          <w:p w14:paraId="0167F66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417" w:type="pct"/>
            <w:shd w:val="clear" w:color="auto" w:fill="E2EFD9" w:themeFill="accent6" w:themeFillTint="33"/>
            <w:noWrap/>
            <w:vAlign w:val="center"/>
          </w:tcPr>
          <w:p w14:paraId="0C64A2C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365" w:type="pct"/>
            <w:shd w:val="clear" w:color="auto" w:fill="E2EFD9" w:themeFill="accent6" w:themeFillTint="33"/>
            <w:noWrap/>
            <w:vAlign w:val="center"/>
          </w:tcPr>
          <w:p w14:paraId="0BC4E86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-0.06</w:t>
            </w:r>
          </w:p>
        </w:tc>
        <w:tc>
          <w:tcPr>
            <w:tcW w:w="572" w:type="pct"/>
            <w:shd w:val="clear" w:color="auto" w:fill="E2EFD9" w:themeFill="accent6" w:themeFillTint="33"/>
            <w:noWrap/>
            <w:vAlign w:val="center"/>
          </w:tcPr>
          <w:p w14:paraId="1C14D3C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-0.06</w:t>
            </w:r>
          </w:p>
        </w:tc>
        <w:tc>
          <w:tcPr>
            <w:tcW w:w="520" w:type="pct"/>
            <w:shd w:val="clear" w:color="auto" w:fill="E2EFD9" w:themeFill="accent6" w:themeFillTint="33"/>
            <w:noWrap/>
            <w:vAlign w:val="center"/>
          </w:tcPr>
          <w:p w14:paraId="660C7FDF"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677" w:type="pct"/>
            <w:shd w:val="clear" w:color="auto" w:fill="auto"/>
            <w:noWrap/>
            <w:vAlign w:val="center"/>
            <w:hideMark/>
          </w:tcPr>
          <w:p w14:paraId="08926DA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 scale</w:t>
            </w:r>
          </w:p>
        </w:tc>
        <w:tc>
          <w:tcPr>
            <w:tcW w:w="418" w:type="pct"/>
            <w:shd w:val="clear" w:color="auto" w:fill="auto"/>
            <w:vAlign w:val="center"/>
          </w:tcPr>
          <w:p w14:paraId="7485ADE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3.271 (0.451)</w:t>
            </w:r>
          </w:p>
        </w:tc>
      </w:tr>
      <w:tr w:rsidR="001F4F6A" w:rsidRPr="00497217" w14:paraId="0E797440" w14:textId="77777777" w:rsidTr="005E2A99">
        <w:trPr>
          <w:trHeight w:val="300"/>
        </w:trPr>
        <w:tc>
          <w:tcPr>
            <w:tcW w:w="1510" w:type="pct"/>
            <w:shd w:val="clear" w:color="auto" w:fill="auto"/>
            <w:noWrap/>
            <w:vAlign w:val="bottom"/>
            <w:hideMark/>
          </w:tcPr>
          <w:p w14:paraId="29970F98"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DOSPERT social</w:t>
            </w:r>
          </w:p>
        </w:tc>
        <w:tc>
          <w:tcPr>
            <w:tcW w:w="520" w:type="pct"/>
            <w:shd w:val="clear" w:color="auto" w:fill="E2EFD9" w:themeFill="accent6" w:themeFillTint="33"/>
            <w:noWrap/>
            <w:vAlign w:val="center"/>
          </w:tcPr>
          <w:p w14:paraId="233E08BF"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417" w:type="pct"/>
            <w:shd w:val="clear" w:color="auto" w:fill="E2EFD9" w:themeFill="accent6" w:themeFillTint="33"/>
            <w:noWrap/>
            <w:vAlign w:val="center"/>
          </w:tcPr>
          <w:p w14:paraId="1DE248A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-0.06</w:t>
            </w:r>
          </w:p>
        </w:tc>
        <w:tc>
          <w:tcPr>
            <w:tcW w:w="365" w:type="pct"/>
            <w:shd w:val="clear" w:color="auto" w:fill="E2EFD9" w:themeFill="accent6" w:themeFillTint="33"/>
            <w:noWrap/>
            <w:vAlign w:val="center"/>
          </w:tcPr>
          <w:p w14:paraId="0D09EA2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-0.08</w:t>
            </w:r>
          </w:p>
        </w:tc>
        <w:tc>
          <w:tcPr>
            <w:tcW w:w="572" w:type="pct"/>
            <w:shd w:val="clear" w:color="auto" w:fill="E2EFD9" w:themeFill="accent6" w:themeFillTint="33"/>
            <w:noWrap/>
            <w:vAlign w:val="center"/>
          </w:tcPr>
          <w:p w14:paraId="5069094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-0.17</w:t>
            </w:r>
          </w:p>
        </w:tc>
        <w:tc>
          <w:tcPr>
            <w:tcW w:w="520" w:type="pct"/>
            <w:shd w:val="clear" w:color="auto" w:fill="E2EFD9" w:themeFill="accent6" w:themeFillTint="33"/>
            <w:noWrap/>
            <w:vAlign w:val="center"/>
          </w:tcPr>
          <w:p w14:paraId="6895AF3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-0.14</w:t>
            </w:r>
          </w:p>
        </w:tc>
        <w:tc>
          <w:tcPr>
            <w:tcW w:w="677" w:type="pct"/>
            <w:shd w:val="clear" w:color="auto" w:fill="auto"/>
            <w:noWrap/>
            <w:vAlign w:val="center"/>
            <w:hideMark/>
          </w:tcPr>
          <w:p w14:paraId="5170140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1-7 scale</w:t>
            </w:r>
          </w:p>
        </w:tc>
        <w:tc>
          <w:tcPr>
            <w:tcW w:w="418" w:type="pct"/>
            <w:shd w:val="clear" w:color="auto" w:fill="auto"/>
            <w:vAlign w:val="center"/>
          </w:tcPr>
          <w:p w14:paraId="53BCD66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4.682 (0.791)</w:t>
            </w:r>
          </w:p>
        </w:tc>
      </w:tr>
      <w:tr w:rsidR="001F4F6A" w:rsidRPr="00497217" w14:paraId="2F3BC4DC" w14:textId="77777777" w:rsidTr="005E2A99">
        <w:trPr>
          <w:trHeight w:val="300"/>
        </w:trPr>
        <w:tc>
          <w:tcPr>
            <w:tcW w:w="1510" w:type="pct"/>
            <w:shd w:val="clear" w:color="auto" w:fill="auto"/>
            <w:noWrap/>
            <w:vAlign w:val="bottom"/>
            <w:hideMark/>
          </w:tcPr>
          <w:p w14:paraId="646D7E62"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DOSPERT health</w:t>
            </w:r>
          </w:p>
          <w:p w14:paraId="57966C36" w14:textId="77777777" w:rsidR="001E0DAF" w:rsidRPr="001F4F6A" w:rsidRDefault="001E0DAF" w:rsidP="005E2A99">
            <w:pPr>
              <w:ind w:left="-15" w:firstLine="15"/>
              <w:rPr>
                <w:rFonts w:eastAsia="Times New Roman"/>
                <w:color w:val="000000"/>
                <w:sz w:val="16"/>
                <w:szCs w:val="16"/>
              </w:rPr>
            </w:pPr>
            <w:r w:rsidRPr="00EB40E1">
              <w:rPr>
                <w:rFonts w:eastAsia="Times New Roman"/>
                <w:color w:val="000000"/>
                <w:sz w:val="16"/>
                <w:szCs w:val="16"/>
              </w:rPr>
              <w:t>Individuals who are more risk taking in health are less likely to be con</w:t>
            </w:r>
            <w:r w:rsidRPr="001F4F6A">
              <w:rPr>
                <w:rFonts w:eastAsia="Times New Roman"/>
                <w:color w:val="000000"/>
                <w:sz w:val="16"/>
                <w:szCs w:val="16"/>
              </w:rPr>
              <w:t>cerned with the accuracy of the test.</w:t>
            </w:r>
          </w:p>
        </w:tc>
        <w:tc>
          <w:tcPr>
            <w:tcW w:w="520" w:type="pct"/>
            <w:shd w:val="clear" w:color="auto" w:fill="E2EFD9" w:themeFill="accent6" w:themeFillTint="33"/>
            <w:noWrap/>
            <w:vAlign w:val="center"/>
          </w:tcPr>
          <w:p w14:paraId="40C2421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-0.24***</w:t>
            </w:r>
          </w:p>
        </w:tc>
        <w:tc>
          <w:tcPr>
            <w:tcW w:w="417" w:type="pct"/>
            <w:shd w:val="clear" w:color="auto" w:fill="E2EFD9" w:themeFill="accent6" w:themeFillTint="33"/>
            <w:noWrap/>
            <w:vAlign w:val="center"/>
          </w:tcPr>
          <w:p w14:paraId="776D2F9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-0.13</w:t>
            </w:r>
          </w:p>
        </w:tc>
        <w:tc>
          <w:tcPr>
            <w:tcW w:w="365" w:type="pct"/>
            <w:shd w:val="clear" w:color="auto" w:fill="E2EFD9" w:themeFill="accent6" w:themeFillTint="33"/>
            <w:noWrap/>
            <w:vAlign w:val="center"/>
          </w:tcPr>
          <w:p w14:paraId="32C85EA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-0.08</w:t>
            </w:r>
          </w:p>
        </w:tc>
        <w:tc>
          <w:tcPr>
            <w:tcW w:w="572" w:type="pct"/>
            <w:shd w:val="clear" w:color="auto" w:fill="E2EFD9" w:themeFill="accent6" w:themeFillTint="33"/>
            <w:noWrap/>
            <w:vAlign w:val="center"/>
          </w:tcPr>
          <w:p w14:paraId="4BE4AEA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520" w:type="pct"/>
            <w:shd w:val="clear" w:color="auto" w:fill="E2EFD9" w:themeFill="accent6" w:themeFillTint="33"/>
            <w:noWrap/>
            <w:vAlign w:val="center"/>
          </w:tcPr>
          <w:p w14:paraId="1F0CD8B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-0.12</w:t>
            </w:r>
          </w:p>
        </w:tc>
        <w:tc>
          <w:tcPr>
            <w:tcW w:w="677" w:type="pct"/>
            <w:shd w:val="clear" w:color="auto" w:fill="auto"/>
            <w:noWrap/>
            <w:vAlign w:val="center"/>
            <w:hideMark/>
          </w:tcPr>
          <w:p w14:paraId="4AE1D59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1-7 scale</w:t>
            </w:r>
          </w:p>
        </w:tc>
        <w:tc>
          <w:tcPr>
            <w:tcW w:w="418" w:type="pct"/>
            <w:shd w:val="clear" w:color="auto" w:fill="auto"/>
            <w:vAlign w:val="center"/>
          </w:tcPr>
          <w:p w14:paraId="54CBF32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3.514 (1.216)</w:t>
            </w:r>
          </w:p>
        </w:tc>
      </w:tr>
      <w:tr w:rsidR="001F4F6A" w:rsidRPr="00497217" w14:paraId="49E30723" w14:textId="77777777" w:rsidTr="005E2A99">
        <w:trPr>
          <w:trHeight w:val="300"/>
        </w:trPr>
        <w:tc>
          <w:tcPr>
            <w:tcW w:w="1510" w:type="pct"/>
            <w:shd w:val="clear" w:color="auto" w:fill="auto"/>
            <w:noWrap/>
            <w:vAlign w:val="bottom"/>
            <w:hideMark/>
          </w:tcPr>
          <w:p w14:paraId="22FBED69"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DOSPERT recreation</w:t>
            </w:r>
          </w:p>
        </w:tc>
        <w:tc>
          <w:tcPr>
            <w:tcW w:w="520" w:type="pct"/>
            <w:shd w:val="clear" w:color="auto" w:fill="E2EFD9" w:themeFill="accent6" w:themeFillTint="33"/>
            <w:noWrap/>
            <w:vAlign w:val="center"/>
          </w:tcPr>
          <w:p w14:paraId="35CFA58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-0.08</w:t>
            </w:r>
          </w:p>
        </w:tc>
        <w:tc>
          <w:tcPr>
            <w:tcW w:w="417" w:type="pct"/>
            <w:shd w:val="clear" w:color="auto" w:fill="E2EFD9" w:themeFill="accent6" w:themeFillTint="33"/>
            <w:noWrap/>
            <w:vAlign w:val="center"/>
          </w:tcPr>
          <w:p w14:paraId="7A0E9B8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365" w:type="pct"/>
            <w:shd w:val="clear" w:color="auto" w:fill="E2EFD9" w:themeFill="accent6" w:themeFillTint="33"/>
            <w:noWrap/>
            <w:vAlign w:val="center"/>
          </w:tcPr>
          <w:p w14:paraId="1D70DE8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572" w:type="pct"/>
            <w:shd w:val="clear" w:color="auto" w:fill="E2EFD9" w:themeFill="accent6" w:themeFillTint="33"/>
            <w:noWrap/>
            <w:vAlign w:val="center"/>
          </w:tcPr>
          <w:p w14:paraId="0E150D0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520" w:type="pct"/>
            <w:shd w:val="clear" w:color="auto" w:fill="E2EFD9" w:themeFill="accent6" w:themeFillTint="33"/>
            <w:noWrap/>
            <w:vAlign w:val="center"/>
          </w:tcPr>
          <w:p w14:paraId="58A26DCF"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677" w:type="pct"/>
            <w:shd w:val="clear" w:color="auto" w:fill="auto"/>
            <w:noWrap/>
            <w:vAlign w:val="center"/>
            <w:hideMark/>
          </w:tcPr>
          <w:p w14:paraId="6A5B7FF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1-7 scale</w:t>
            </w:r>
          </w:p>
        </w:tc>
        <w:tc>
          <w:tcPr>
            <w:tcW w:w="418" w:type="pct"/>
            <w:shd w:val="clear" w:color="auto" w:fill="auto"/>
            <w:vAlign w:val="center"/>
          </w:tcPr>
          <w:p w14:paraId="53499B9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3.985 (1.469)</w:t>
            </w:r>
          </w:p>
        </w:tc>
      </w:tr>
      <w:tr w:rsidR="001F4F6A" w:rsidRPr="00497217" w14:paraId="1F7D9223" w14:textId="77777777" w:rsidTr="005E2A99">
        <w:trPr>
          <w:trHeight w:val="300"/>
        </w:trPr>
        <w:tc>
          <w:tcPr>
            <w:tcW w:w="1510" w:type="pct"/>
            <w:shd w:val="clear" w:color="auto" w:fill="auto"/>
            <w:noWrap/>
            <w:vAlign w:val="bottom"/>
            <w:hideMark/>
          </w:tcPr>
          <w:p w14:paraId="2595994A"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DOSPERT financial</w:t>
            </w:r>
          </w:p>
          <w:p w14:paraId="772681F9" w14:textId="77777777" w:rsidR="001E0DAF" w:rsidRPr="001F4F6A" w:rsidRDefault="001E0DAF" w:rsidP="005E2A99">
            <w:pPr>
              <w:ind w:left="-15" w:firstLine="15"/>
              <w:rPr>
                <w:rFonts w:eastAsia="Times New Roman"/>
                <w:color w:val="000000"/>
                <w:sz w:val="16"/>
                <w:szCs w:val="16"/>
              </w:rPr>
            </w:pPr>
            <w:r w:rsidRPr="00EB40E1">
              <w:rPr>
                <w:rFonts w:eastAsia="Times New Roman"/>
                <w:color w:val="000000"/>
                <w:sz w:val="16"/>
                <w:szCs w:val="16"/>
              </w:rPr>
              <w:t>Individuals who are more risk taking in finance are less likely to be</w:t>
            </w:r>
            <w:r w:rsidRPr="001F4F6A">
              <w:rPr>
                <w:rFonts w:eastAsia="Times New Roman"/>
                <w:color w:val="000000"/>
                <w:sz w:val="16"/>
                <w:szCs w:val="16"/>
              </w:rPr>
              <w:t xml:space="preserve"> concerned with the accuracy of the test.</w:t>
            </w:r>
          </w:p>
        </w:tc>
        <w:tc>
          <w:tcPr>
            <w:tcW w:w="520" w:type="pct"/>
            <w:shd w:val="clear" w:color="auto" w:fill="E2EFD9" w:themeFill="accent6" w:themeFillTint="33"/>
            <w:noWrap/>
            <w:vAlign w:val="center"/>
          </w:tcPr>
          <w:p w14:paraId="1B55225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-0.31***</w:t>
            </w:r>
          </w:p>
        </w:tc>
        <w:tc>
          <w:tcPr>
            <w:tcW w:w="417" w:type="pct"/>
            <w:shd w:val="clear" w:color="auto" w:fill="E2EFD9" w:themeFill="accent6" w:themeFillTint="33"/>
            <w:noWrap/>
            <w:vAlign w:val="center"/>
          </w:tcPr>
          <w:p w14:paraId="2C13719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-0.19</w:t>
            </w:r>
          </w:p>
        </w:tc>
        <w:tc>
          <w:tcPr>
            <w:tcW w:w="365" w:type="pct"/>
            <w:shd w:val="clear" w:color="auto" w:fill="E2EFD9" w:themeFill="accent6" w:themeFillTint="33"/>
            <w:noWrap/>
            <w:vAlign w:val="center"/>
          </w:tcPr>
          <w:p w14:paraId="00F9B61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-0.17</w:t>
            </w:r>
          </w:p>
        </w:tc>
        <w:tc>
          <w:tcPr>
            <w:tcW w:w="572" w:type="pct"/>
            <w:shd w:val="clear" w:color="auto" w:fill="E2EFD9" w:themeFill="accent6" w:themeFillTint="33"/>
            <w:noWrap/>
            <w:vAlign w:val="center"/>
          </w:tcPr>
          <w:p w14:paraId="06CAD94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0.06</w:t>
            </w:r>
          </w:p>
        </w:tc>
        <w:tc>
          <w:tcPr>
            <w:tcW w:w="520" w:type="pct"/>
            <w:shd w:val="clear" w:color="auto" w:fill="E2EFD9" w:themeFill="accent6" w:themeFillTint="33"/>
            <w:noWrap/>
            <w:vAlign w:val="center"/>
          </w:tcPr>
          <w:p w14:paraId="2EFE8BF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677" w:type="pct"/>
            <w:shd w:val="clear" w:color="auto" w:fill="auto"/>
            <w:noWrap/>
            <w:vAlign w:val="center"/>
            <w:hideMark/>
          </w:tcPr>
          <w:p w14:paraId="764BEB1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1-7 scale</w:t>
            </w:r>
          </w:p>
        </w:tc>
        <w:tc>
          <w:tcPr>
            <w:tcW w:w="418" w:type="pct"/>
            <w:shd w:val="clear" w:color="auto" w:fill="auto"/>
            <w:vAlign w:val="center"/>
          </w:tcPr>
          <w:p w14:paraId="5986B29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2.974 (1.320)</w:t>
            </w:r>
          </w:p>
        </w:tc>
      </w:tr>
      <w:tr w:rsidR="001F4F6A" w:rsidRPr="00497217" w14:paraId="07913DD6" w14:textId="77777777" w:rsidTr="005E2A99">
        <w:trPr>
          <w:trHeight w:val="300"/>
        </w:trPr>
        <w:tc>
          <w:tcPr>
            <w:tcW w:w="1510" w:type="pct"/>
            <w:shd w:val="clear" w:color="auto" w:fill="auto"/>
            <w:noWrap/>
            <w:vAlign w:val="bottom"/>
            <w:hideMark/>
          </w:tcPr>
          <w:p w14:paraId="2F5C0F4C"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DOSPERT ethical</w:t>
            </w:r>
          </w:p>
          <w:p w14:paraId="79C3B47E" w14:textId="77777777" w:rsidR="001E0DAF" w:rsidRPr="001F4F6A" w:rsidRDefault="001E0DAF" w:rsidP="005E2A99">
            <w:pPr>
              <w:ind w:left="-15" w:firstLine="15"/>
              <w:rPr>
                <w:rFonts w:eastAsia="Times New Roman"/>
                <w:color w:val="000000"/>
                <w:sz w:val="16"/>
                <w:szCs w:val="16"/>
              </w:rPr>
            </w:pPr>
            <w:r w:rsidRPr="00EB40E1">
              <w:rPr>
                <w:rFonts w:eastAsia="Times New Roman"/>
                <w:color w:val="000000"/>
                <w:sz w:val="16"/>
                <w:szCs w:val="16"/>
              </w:rPr>
              <w:t>Individuals who are more risk taking in ethical situations are less likely to be concerned with the accuracy of the test or the benefit of th</w:t>
            </w:r>
            <w:r w:rsidRPr="001F4F6A">
              <w:rPr>
                <w:rFonts w:eastAsia="Times New Roman"/>
                <w:color w:val="000000"/>
                <w:sz w:val="16"/>
                <w:szCs w:val="16"/>
              </w:rPr>
              <w:t>e test.</w:t>
            </w:r>
          </w:p>
        </w:tc>
        <w:tc>
          <w:tcPr>
            <w:tcW w:w="520" w:type="pct"/>
            <w:shd w:val="clear" w:color="auto" w:fill="E2EFD9" w:themeFill="accent6" w:themeFillTint="33"/>
            <w:noWrap/>
            <w:vAlign w:val="center"/>
          </w:tcPr>
          <w:p w14:paraId="63F0367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-0.39***</w:t>
            </w:r>
          </w:p>
        </w:tc>
        <w:tc>
          <w:tcPr>
            <w:tcW w:w="417" w:type="pct"/>
            <w:shd w:val="clear" w:color="auto" w:fill="E2EFD9" w:themeFill="accent6" w:themeFillTint="33"/>
            <w:noWrap/>
            <w:vAlign w:val="center"/>
          </w:tcPr>
          <w:p w14:paraId="1166544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-0.26***</w:t>
            </w:r>
          </w:p>
        </w:tc>
        <w:tc>
          <w:tcPr>
            <w:tcW w:w="365" w:type="pct"/>
            <w:shd w:val="clear" w:color="auto" w:fill="E2EFD9" w:themeFill="accent6" w:themeFillTint="33"/>
            <w:noWrap/>
            <w:vAlign w:val="center"/>
          </w:tcPr>
          <w:p w14:paraId="1DBB70C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572" w:type="pct"/>
            <w:shd w:val="clear" w:color="auto" w:fill="E2EFD9" w:themeFill="accent6" w:themeFillTint="33"/>
            <w:noWrap/>
            <w:vAlign w:val="center"/>
          </w:tcPr>
          <w:p w14:paraId="3AE30F8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0.13</w:t>
            </w:r>
          </w:p>
        </w:tc>
        <w:tc>
          <w:tcPr>
            <w:tcW w:w="520" w:type="pct"/>
            <w:shd w:val="clear" w:color="auto" w:fill="E2EFD9" w:themeFill="accent6" w:themeFillTint="33"/>
            <w:noWrap/>
            <w:vAlign w:val="center"/>
          </w:tcPr>
          <w:p w14:paraId="33D6E06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-0.11</w:t>
            </w:r>
          </w:p>
        </w:tc>
        <w:tc>
          <w:tcPr>
            <w:tcW w:w="677" w:type="pct"/>
            <w:shd w:val="clear" w:color="auto" w:fill="auto"/>
            <w:noWrap/>
            <w:vAlign w:val="center"/>
            <w:hideMark/>
          </w:tcPr>
          <w:p w14:paraId="556C3BD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1-7 scale</w:t>
            </w:r>
          </w:p>
        </w:tc>
        <w:tc>
          <w:tcPr>
            <w:tcW w:w="418" w:type="pct"/>
            <w:shd w:val="clear" w:color="auto" w:fill="auto"/>
            <w:vAlign w:val="center"/>
          </w:tcPr>
          <w:p w14:paraId="343F9DB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2.598 (1.123)</w:t>
            </w:r>
          </w:p>
        </w:tc>
      </w:tr>
      <w:tr w:rsidR="001F4F6A" w:rsidRPr="00497217" w14:paraId="2DC1880A" w14:textId="77777777" w:rsidTr="005E2A99">
        <w:trPr>
          <w:trHeight w:val="300"/>
        </w:trPr>
        <w:tc>
          <w:tcPr>
            <w:tcW w:w="1510" w:type="pct"/>
            <w:shd w:val="clear" w:color="auto" w:fill="auto"/>
            <w:noWrap/>
            <w:vAlign w:val="bottom"/>
            <w:hideMark/>
          </w:tcPr>
          <w:p w14:paraId="69FDE680"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Cancer anxiety scale</w:t>
            </w:r>
          </w:p>
        </w:tc>
        <w:tc>
          <w:tcPr>
            <w:tcW w:w="520" w:type="pct"/>
            <w:shd w:val="clear" w:color="auto" w:fill="ED8387"/>
            <w:noWrap/>
            <w:vAlign w:val="center"/>
          </w:tcPr>
          <w:p w14:paraId="4C80995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0.04</w:t>
            </w:r>
          </w:p>
        </w:tc>
        <w:tc>
          <w:tcPr>
            <w:tcW w:w="417" w:type="pct"/>
            <w:shd w:val="clear" w:color="auto" w:fill="ED8387"/>
            <w:noWrap/>
            <w:vAlign w:val="center"/>
          </w:tcPr>
          <w:p w14:paraId="7C87541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0.08</w:t>
            </w:r>
          </w:p>
        </w:tc>
        <w:tc>
          <w:tcPr>
            <w:tcW w:w="365" w:type="pct"/>
            <w:shd w:val="clear" w:color="auto" w:fill="ED8387"/>
            <w:noWrap/>
            <w:vAlign w:val="center"/>
          </w:tcPr>
          <w:p w14:paraId="6EB25DC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572" w:type="pct"/>
            <w:shd w:val="clear" w:color="auto" w:fill="ED8387"/>
            <w:noWrap/>
            <w:vAlign w:val="center"/>
          </w:tcPr>
          <w:p w14:paraId="4BC5AB7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0.08</w:t>
            </w:r>
          </w:p>
        </w:tc>
        <w:tc>
          <w:tcPr>
            <w:tcW w:w="520" w:type="pct"/>
            <w:shd w:val="clear" w:color="auto" w:fill="ED8387"/>
            <w:noWrap/>
            <w:vAlign w:val="center"/>
          </w:tcPr>
          <w:p w14:paraId="7950936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w:t>
            </w:r>
          </w:p>
        </w:tc>
        <w:tc>
          <w:tcPr>
            <w:tcW w:w="677" w:type="pct"/>
            <w:shd w:val="clear" w:color="auto" w:fill="auto"/>
            <w:noWrap/>
            <w:vAlign w:val="center"/>
            <w:hideMark/>
          </w:tcPr>
          <w:p w14:paraId="2334C59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 scale</w:t>
            </w:r>
          </w:p>
        </w:tc>
        <w:tc>
          <w:tcPr>
            <w:tcW w:w="418" w:type="pct"/>
            <w:shd w:val="clear" w:color="auto" w:fill="auto"/>
            <w:vAlign w:val="center"/>
          </w:tcPr>
          <w:p w14:paraId="3A8C270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3.258 (1.033)</w:t>
            </w:r>
          </w:p>
        </w:tc>
      </w:tr>
      <w:tr w:rsidR="001F4F6A" w:rsidRPr="00497217" w14:paraId="1A1DEE41" w14:textId="77777777" w:rsidTr="005E2A99">
        <w:trPr>
          <w:trHeight w:val="300"/>
        </w:trPr>
        <w:tc>
          <w:tcPr>
            <w:tcW w:w="1510" w:type="pct"/>
            <w:shd w:val="clear" w:color="auto" w:fill="auto"/>
            <w:noWrap/>
            <w:vAlign w:val="bottom"/>
            <w:hideMark/>
          </w:tcPr>
          <w:p w14:paraId="748CBB53"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MHLC internal</w:t>
            </w:r>
          </w:p>
        </w:tc>
        <w:tc>
          <w:tcPr>
            <w:tcW w:w="520" w:type="pct"/>
            <w:shd w:val="clear" w:color="auto" w:fill="ED8387"/>
            <w:noWrap/>
            <w:vAlign w:val="center"/>
          </w:tcPr>
          <w:p w14:paraId="55FB5B3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w:t>
            </w:r>
          </w:p>
        </w:tc>
        <w:tc>
          <w:tcPr>
            <w:tcW w:w="417" w:type="pct"/>
            <w:shd w:val="clear" w:color="auto" w:fill="ED8387"/>
            <w:noWrap/>
            <w:vAlign w:val="center"/>
          </w:tcPr>
          <w:p w14:paraId="26E7DED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0.21</w:t>
            </w:r>
          </w:p>
        </w:tc>
        <w:tc>
          <w:tcPr>
            <w:tcW w:w="365" w:type="pct"/>
            <w:shd w:val="clear" w:color="auto" w:fill="E2EFD9" w:themeFill="accent6" w:themeFillTint="33"/>
            <w:noWrap/>
            <w:vAlign w:val="center"/>
          </w:tcPr>
          <w:p w14:paraId="285CDA5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572" w:type="pct"/>
            <w:shd w:val="clear" w:color="auto" w:fill="E2EFD9" w:themeFill="accent6" w:themeFillTint="33"/>
            <w:noWrap/>
            <w:vAlign w:val="center"/>
          </w:tcPr>
          <w:p w14:paraId="0D30F53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520" w:type="pct"/>
            <w:shd w:val="clear" w:color="auto" w:fill="E2EFD9" w:themeFill="accent6" w:themeFillTint="33"/>
            <w:noWrap/>
            <w:vAlign w:val="center"/>
          </w:tcPr>
          <w:p w14:paraId="2A3C7FB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677" w:type="pct"/>
            <w:shd w:val="clear" w:color="auto" w:fill="auto"/>
            <w:noWrap/>
            <w:vAlign w:val="center"/>
            <w:hideMark/>
          </w:tcPr>
          <w:p w14:paraId="6DFBB06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 scale</w:t>
            </w:r>
          </w:p>
        </w:tc>
        <w:tc>
          <w:tcPr>
            <w:tcW w:w="418" w:type="pct"/>
            <w:shd w:val="clear" w:color="auto" w:fill="auto"/>
            <w:vAlign w:val="center"/>
          </w:tcPr>
          <w:p w14:paraId="6BAAFFA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3.217 (0.891)</w:t>
            </w:r>
          </w:p>
        </w:tc>
      </w:tr>
      <w:tr w:rsidR="001F4F6A" w:rsidRPr="00497217" w14:paraId="28478815" w14:textId="77777777" w:rsidTr="005E2A99">
        <w:trPr>
          <w:trHeight w:val="300"/>
        </w:trPr>
        <w:tc>
          <w:tcPr>
            <w:tcW w:w="1510" w:type="pct"/>
            <w:shd w:val="clear" w:color="auto" w:fill="auto"/>
            <w:noWrap/>
            <w:vAlign w:val="bottom"/>
            <w:hideMark/>
          </w:tcPr>
          <w:p w14:paraId="0949E598"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MHLC powerful others</w:t>
            </w:r>
          </w:p>
        </w:tc>
        <w:tc>
          <w:tcPr>
            <w:tcW w:w="520" w:type="pct"/>
            <w:shd w:val="clear" w:color="auto" w:fill="ED8387"/>
            <w:noWrap/>
            <w:vAlign w:val="center"/>
          </w:tcPr>
          <w:p w14:paraId="72F9B19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-0.04</w:t>
            </w:r>
          </w:p>
        </w:tc>
        <w:tc>
          <w:tcPr>
            <w:tcW w:w="417" w:type="pct"/>
            <w:shd w:val="clear" w:color="auto" w:fill="ED8387"/>
            <w:noWrap/>
            <w:vAlign w:val="center"/>
          </w:tcPr>
          <w:p w14:paraId="701FB31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365" w:type="pct"/>
            <w:shd w:val="clear" w:color="auto" w:fill="E2EFD9" w:themeFill="accent6" w:themeFillTint="33"/>
            <w:noWrap/>
            <w:vAlign w:val="center"/>
          </w:tcPr>
          <w:p w14:paraId="0B27731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w:t>
            </w:r>
          </w:p>
        </w:tc>
        <w:tc>
          <w:tcPr>
            <w:tcW w:w="572" w:type="pct"/>
            <w:shd w:val="clear" w:color="auto" w:fill="E2EFD9" w:themeFill="accent6" w:themeFillTint="33"/>
            <w:noWrap/>
            <w:vAlign w:val="center"/>
          </w:tcPr>
          <w:p w14:paraId="0376460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w:t>
            </w:r>
          </w:p>
        </w:tc>
        <w:tc>
          <w:tcPr>
            <w:tcW w:w="520" w:type="pct"/>
            <w:shd w:val="clear" w:color="auto" w:fill="E2EFD9" w:themeFill="accent6" w:themeFillTint="33"/>
            <w:noWrap/>
            <w:vAlign w:val="center"/>
          </w:tcPr>
          <w:p w14:paraId="6B69D8E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677" w:type="pct"/>
            <w:shd w:val="clear" w:color="auto" w:fill="auto"/>
            <w:noWrap/>
            <w:vAlign w:val="center"/>
            <w:hideMark/>
          </w:tcPr>
          <w:p w14:paraId="56B4007F"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 scale</w:t>
            </w:r>
          </w:p>
        </w:tc>
        <w:tc>
          <w:tcPr>
            <w:tcW w:w="418" w:type="pct"/>
            <w:shd w:val="clear" w:color="auto" w:fill="auto"/>
            <w:vAlign w:val="center"/>
          </w:tcPr>
          <w:p w14:paraId="5283E07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2.675 (0.979)</w:t>
            </w:r>
          </w:p>
        </w:tc>
      </w:tr>
      <w:tr w:rsidR="001F4F6A" w:rsidRPr="00497217" w14:paraId="36AB3420" w14:textId="77777777" w:rsidTr="005E2A99">
        <w:trPr>
          <w:trHeight w:val="300"/>
        </w:trPr>
        <w:tc>
          <w:tcPr>
            <w:tcW w:w="1510" w:type="pct"/>
            <w:shd w:val="clear" w:color="auto" w:fill="auto"/>
            <w:noWrap/>
            <w:vAlign w:val="bottom"/>
            <w:hideMark/>
          </w:tcPr>
          <w:p w14:paraId="5B3C4659"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MHLC chance</w:t>
            </w:r>
          </w:p>
        </w:tc>
        <w:tc>
          <w:tcPr>
            <w:tcW w:w="520" w:type="pct"/>
            <w:shd w:val="clear" w:color="auto" w:fill="ED8387"/>
            <w:noWrap/>
            <w:vAlign w:val="center"/>
          </w:tcPr>
          <w:p w14:paraId="3263B16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417" w:type="pct"/>
            <w:shd w:val="clear" w:color="auto" w:fill="ED8387"/>
            <w:noWrap/>
            <w:vAlign w:val="center"/>
          </w:tcPr>
          <w:p w14:paraId="359A8E6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365" w:type="pct"/>
            <w:shd w:val="clear" w:color="auto" w:fill="E2EFD9" w:themeFill="accent6" w:themeFillTint="33"/>
            <w:noWrap/>
            <w:vAlign w:val="center"/>
          </w:tcPr>
          <w:p w14:paraId="0556875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572" w:type="pct"/>
            <w:shd w:val="clear" w:color="auto" w:fill="E2EFD9" w:themeFill="accent6" w:themeFillTint="33"/>
            <w:noWrap/>
            <w:vAlign w:val="center"/>
          </w:tcPr>
          <w:p w14:paraId="6392369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520" w:type="pct"/>
            <w:shd w:val="clear" w:color="auto" w:fill="E2EFD9" w:themeFill="accent6" w:themeFillTint="33"/>
            <w:noWrap/>
            <w:vAlign w:val="center"/>
          </w:tcPr>
          <w:p w14:paraId="7B445A7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-0.06</w:t>
            </w:r>
          </w:p>
        </w:tc>
        <w:tc>
          <w:tcPr>
            <w:tcW w:w="677" w:type="pct"/>
            <w:shd w:val="clear" w:color="auto" w:fill="auto"/>
            <w:noWrap/>
            <w:vAlign w:val="center"/>
            <w:hideMark/>
          </w:tcPr>
          <w:p w14:paraId="084EDEB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 scale</w:t>
            </w:r>
          </w:p>
        </w:tc>
        <w:tc>
          <w:tcPr>
            <w:tcW w:w="418" w:type="pct"/>
            <w:shd w:val="clear" w:color="auto" w:fill="auto"/>
            <w:vAlign w:val="center"/>
          </w:tcPr>
          <w:p w14:paraId="54C2225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2.745 (0.882)</w:t>
            </w:r>
          </w:p>
        </w:tc>
      </w:tr>
      <w:tr w:rsidR="001F4F6A" w:rsidRPr="00497217" w14:paraId="0EAE6938" w14:textId="77777777" w:rsidTr="005E2A99">
        <w:trPr>
          <w:trHeight w:val="300"/>
        </w:trPr>
        <w:tc>
          <w:tcPr>
            <w:tcW w:w="1510" w:type="pct"/>
            <w:shd w:val="clear" w:color="auto" w:fill="auto"/>
            <w:noWrap/>
            <w:vAlign w:val="bottom"/>
            <w:hideMark/>
          </w:tcPr>
          <w:p w14:paraId="60FB7A07"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AA-med</w:t>
            </w:r>
          </w:p>
          <w:p w14:paraId="2A85468C" w14:textId="77777777" w:rsidR="001E0DAF" w:rsidRPr="00EB40E1" w:rsidRDefault="001E0DAF" w:rsidP="005E2A99">
            <w:pPr>
              <w:ind w:left="-15" w:firstLine="15"/>
              <w:rPr>
                <w:rFonts w:eastAsia="Times New Roman"/>
                <w:color w:val="000000"/>
                <w:sz w:val="16"/>
                <w:szCs w:val="16"/>
              </w:rPr>
            </w:pPr>
            <w:r w:rsidRPr="00EB40E1">
              <w:rPr>
                <w:rFonts w:eastAsia="Times New Roman"/>
                <w:color w:val="000000"/>
                <w:sz w:val="16"/>
                <w:szCs w:val="16"/>
              </w:rPr>
              <w:t xml:space="preserve">Those who are more averse to ambiguity are more likely to be concerned with personal fit. </w:t>
            </w:r>
          </w:p>
        </w:tc>
        <w:tc>
          <w:tcPr>
            <w:tcW w:w="520" w:type="pct"/>
            <w:shd w:val="clear" w:color="auto" w:fill="ED8387"/>
            <w:noWrap/>
            <w:vAlign w:val="center"/>
          </w:tcPr>
          <w:p w14:paraId="55F020D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0.16</w:t>
            </w:r>
          </w:p>
        </w:tc>
        <w:tc>
          <w:tcPr>
            <w:tcW w:w="417" w:type="pct"/>
            <w:shd w:val="clear" w:color="auto" w:fill="ED8387"/>
            <w:noWrap/>
            <w:vAlign w:val="center"/>
          </w:tcPr>
          <w:p w14:paraId="7828592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0.15</w:t>
            </w:r>
          </w:p>
        </w:tc>
        <w:tc>
          <w:tcPr>
            <w:tcW w:w="365" w:type="pct"/>
            <w:shd w:val="clear" w:color="auto" w:fill="E2EFD9" w:themeFill="accent6" w:themeFillTint="33"/>
            <w:noWrap/>
            <w:vAlign w:val="center"/>
          </w:tcPr>
          <w:p w14:paraId="3EF11BD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0.14</w:t>
            </w:r>
          </w:p>
        </w:tc>
        <w:tc>
          <w:tcPr>
            <w:tcW w:w="572" w:type="pct"/>
            <w:shd w:val="clear" w:color="auto" w:fill="E2EFD9" w:themeFill="accent6" w:themeFillTint="33"/>
            <w:noWrap/>
            <w:vAlign w:val="center"/>
          </w:tcPr>
          <w:p w14:paraId="42C5C58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520" w:type="pct"/>
            <w:shd w:val="clear" w:color="auto" w:fill="ED8387"/>
            <w:noWrap/>
            <w:vAlign w:val="center"/>
          </w:tcPr>
          <w:p w14:paraId="383764E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0.25***</w:t>
            </w:r>
          </w:p>
        </w:tc>
        <w:tc>
          <w:tcPr>
            <w:tcW w:w="677" w:type="pct"/>
            <w:shd w:val="clear" w:color="auto" w:fill="auto"/>
            <w:noWrap/>
            <w:vAlign w:val="center"/>
            <w:hideMark/>
          </w:tcPr>
          <w:p w14:paraId="402770E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 scale</w:t>
            </w:r>
          </w:p>
        </w:tc>
        <w:tc>
          <w:tcPr>
            <w:tcW w:w="418" w:type="pct"/>
            <w:shd w:val="clear" w:color="auto" w:fill="auto"/>
            <w:vAlign w:val="center"/>
          </w:tcPr>
          <w:p w14:paraId="4423061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3.234 (0.656)</w:t>
            </w:r>
          </w:p>
        </w:tc>
      </w:tr>
      <w:tr w:rsidR="001F4F6A" w:rsidRPr="00497217" w14:paraId="35ECA3A6" w14:textId="77777777" w:rsidTr="005E2A99">
        <w:trPr>
          <w:trHeight w:val="575"/>
        </w:trPr>
        <w:tc>
          <w:tcPr>
            <w:tcW w:w="1510" w:type="pct"/>
            <w:shd w:val="clear" w:color="auto" w:fill="auto"/>
            <w:noWrap/>
            <w:vAlign w:val="bottom"/>
            <w:hideMark/>
          </w:tcPr>
          <w:p w14:paraId="54074549"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MIHT cognitive</w:t>
            </w:r>
          </w:p>
        </w:tc>
        <w:tc>
          <w:tcPr>
            <w:tcW w:w="520" w:type="pct"/>
            <w:shd w:val="clear" w:color="auto" w:fill="ED8387"/>
            <w:noWrap/>
            <w:vAlign w:val="center"/>
          </w:tcPr>
          <w:p w14:paraId="35F9E759" w14:textId="77777777" w:rsidR="001E0DAF" w:rsidRPr="005E2A99" w:rsidRDefault="001E0DAF" w:rsidP="005E2A99">
            <w:pPr>
              <w:ind w:left="-15" w:firstLine="15"/>
              <w:jc w:val="center"/>
              <w:rPr>
                <w:rFonts w:eastAsia="Times New Roman"/>
                <w:color w:val="000000"/>
                <w:sz w:val="16"/>
                <w:szCs w:val="16"/>
                <w:shd w:val="clear" w:color="auto" w:fill="ED8387"/>
              </w:rPr>
            </w:pPr>
            <w:r w:rsidRPr="005E2A99">
              <w:rPr>
                <w:rFonts w:eastAsia="Times New Roman"/>
                <w:color w:val="000000"/>
                <w:sz w:val="16"/>
                <w:szCs w:val="16"/>
                <w:shd w:val="clear" w:color="auto" w:fill="ED8387"/>
              </w:rPr>
              <w:t>-0.05</w:t>
            </w:r>
          </w:p>
        </w:tc>
        <w:tc>
          <w:tcPr>
            <w:tcW w:w="417" w:type="pct"/>
            <w:shd w:val="clear" w:color="auto" w:fill="ED8387"/>
            <w:noWrap/>
            <w:vAlign w:val="center"/>
          </w:tcPr>
          <w:p w14:paraId="4F2D156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w:t>
            </w:r>
            <w:r w:rsidRPr="005E2A99">
              <w:rPr>
                <w:rFonts w:eastAsia="Times New Roman"/>
                <w:color w:val="000000"/>
                <w:sz w:val="16"/>
                <w:szCs w:val="16"/>
                <w:shd w:val="clear" w:color="auto" w:fill="ED8387"/>
              </w:rPr>
              <w:t>0.01</w:t>
            </w:r>
          </w:p>
        </w:tc>
        <w:tc>
          <w:tcPr>
            <w:tcW w:w="365" w:type="pct"/>
            <w:shd w:val="clear" w:color="auto" w:fill="E2EFD9" w:themeFill="accent6" w:themeFillTint="33"/>
            <w:noWrap/>
            <w:vAlign w:val="center"/>
          </w:tcPr>
          <w:p w14:paraId="0F9AE29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0.16</w:t>
            </w:r>
          </w:p>
        </w:tc>
        <w:tc>
          <w:tcPr>
            <w:tcW w:w="572" w:type="pct"/>
            <w:shd w:val="clear" w:color="auto" w:fill="E2EFD9" w:themeFill="accent6" w:themeFillTint="33"/>
            <w:noWrap/>
            <w:vAlign w:val="center"/>
          </w:tcPr>
          <w:p w14:paraId="43F484D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0.12</w:t>
            </w:r>
          </w:p>
        </w:tc>
        <w:tc>
          <w:tcPr>
            <w:tcW w:w="520" w:type="pct"/>
            <w:shd w:val="clear" w:color="auto" w:fill="E2EFD9" w:themeFill="accent6" w:themeFillTint="33"/>
            <w:noWrap/>
            <w:vAlign w:val="center"/>
          </w:tcPr>
          <w:p w14:paraId="169903D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677" w:type="pct"/>
            <w:shd w:val="clear" w:color="auto" w:fill="auto"/>
            <w:noWrap/>
            <w:vAlign w:val="center"/>
            <w:hideMark/>
          </w:tcPr>
          <w:p w14:paraId="07356A3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 scale</w:t>
            </w:r>
          </w:p>
        </w:tc>
        <w:tc>
          <w:tcPr>
            <w:tcW w:w="418" w:type="pct"/>
            <w:shd w:val="clear" w:color="auto" w:fill="auto"/>
            <w:vAlign w:val="center"/>
          </w:tcPr>
          <w:p w14:paraId="27384CF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3.484 (1.646)</w:t>
            </w:r>
          </w:p>
        </w:tc>
      </w:tr>
      <w:tr w:rsidR="001F4F6A" w:rsidRPr="00497217" w14:paraId="4E6744C2" w14:textId="77777777" w:rsidTr="005E2A99">
        <w:trPr>
          <w:trHeight w:val="300"/>
        </w:trPr>
        <w:tc>
          <w:tcPr>
            <w:tcW w:w="1510" w:type="pct"/>
            <w:shd w:val="clear" w:color="auto" w:fill="auto"/>
            <w:noWrap/>
            <w:vAlign w:val="bottom"/>
            <w:hideMark/>
          </w:tcPr>
          <w:p w14:paraId="524EF8EF"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lastRenderedPageBreak/>
              <w:t>MIHT behavioral</w:t>
            </w:r>
          </w:p>
          <w:p w14:paraId="3AB0DCAA" w14:textId="258AD3FA" w:rsidR="001E0DAF" w:rsidRPr="001F4F6A" w:rsidRDefault="001E0DAF" w:rsidP="005E2A99">
            <w:pPr>
              <w:ind w:left="-15" w:firstLine="15"/>
              <w:rPr>
                <w:rFonts w:eastAsia="Times New Roman"/>
                <w:color w:val="000000"/>
                <w:sz w:val="16"/>
                <w:szCs w:val="16"/>
              </w:rPr>
            </w:pPr>
            <w:r w:rsidRPr="00EB40E1">
              <w:rPr>
                <w:rFonts w:eastAsia="Times New Roman"/>
                <w:color w:val="000000"/>
                <w:sz w:val="16"/>
                <w:szCs w:val="16"/>
              </w:rPr>
              <w:t xml:space="preserve">Those higher in the need for reassurance of their health status are more concerned with the benefit of </w:t>
            </w:r>
            <w:r w:rsidR="0068588E" w:rsidRPr="001F4F6A">
              <w:rPr>
                <w:rFonts w:eastAsia="Times New Roman"/>
                <w:color w:val="000000"/>
                <w:sz w:val="16"/>
                <w:szCs w:val="16"/>
              </w:rPr>
              <w:t>the test</w:t>
            </w:r>
            <w:r w:rsidRPr="001F4F6A">
              <w:rPr>
                <w:rFonts w:eastAsia="Times New Roman"/>
                <w:color w:val="000000"/>
                <w:sz w:val="16"/>
                <w:szCs w:val="16"/>
              </w:rPr>
              <w:t xml:space="preserve">. </w:t>
            </w:r>
          </w:p>
        </w:tc>
        <w:tc>
          <w:tcPr>
            <w:tcW w:w="520" w:type="pct"/>
            <w:shd w:val="clear" w:color="auto" w:fill="ED8387"/>
            <w:noWrap/>
            <w:vAlign w:val="center"/>
          </w:tcPr>
          <w:p w14:paraId="2E0E388E" w14:textId="77777777" w:rsidR="001E0DAF" w:rsidRPr="005E2A99" w:rsidRDefault="001E0DAF" w:rsidP="005E2A99">
            <w:pPr>
              <w:ind w:left="-15" w:firstLine="15"/>
              <w:jc w:val="center"/>
              <w:rPr>
                <w:rFonts w:eastAsia="Times New Roman"/>
                <w:color w:val="000000"/>
                <w:sz w:val="16"/>
                <w:szCs w:val="16"/>
                <w:shd w:val="clear" w:color="auto" w:fill="ED8387"/>
              </w:rPr>
            </w:pPr>
            <w:r w:rsidRPr="005E2A99">
              <w:rPr>
                <w:rFonts w:eastAsia="Times New Roman"/>
                <w:color w:val="000000"/>
                <w:sz w:val="16"/>
                <w:szCs w:val="16"/>
                <w:shd w:val="clear" w:color="auto" w:fill="ED8387"/>
              </w:rPr>
              <w:t>0.15</w:t>
            </w:r>
          </w:p>
        </w:tc>
        <w:tc>
          <w:tcPr>
            <w:tcW w:w="417" w:type="pct"/>
            <w:shd w:val="clear" w:color="auto" w:fill="E2EFD9" w:themeFill="accent6" w:themeFillTint="33"/>
            <w:noWrap/>
            <w:vAlign w:val="center"/>
          </w:tcPr>
          <w:p w14:paraId="729C6E6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0.22*</w:t>
            </w:r>
          </w:p>
        </w:tc>
        <w:tc>
          <w:tcPr>
            <w:tcW w:w="365" w:type="pct"/>
            <w:shd w:val="clear" w:color="auto" w:fill="E2EFD9" w:themeFill="accent6" w:themeFillTint="33"/>
            <w:noWrap/>
            <w:vAlign w:val="center"/>
          </w:tcPr>
          <w:p w14:paraId="76448F4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572" w:type="pct"/>
            <w:shd w:val="clear" w:color="auto" w:fill="E2EFD9" w:themeFill="accent6" w:themeFillTint="33"/>
            <w:noWrap/>
            <w:vAlign w:val="center"/>
          </w:tcPr>
          <w:p w14:paraId="3F398E9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w:t>
            </w:r>
          </w:p>
        </w:tc>
        <w:tc>
          <w:tcPr>
            <w:tcW w:w="520" w:type="pct"/>
            <w:shd w:val="clear" w:color="auto" w:fill="E2EFD9" w:themeFill="accent6" w:themeFillTint="33"/>
            <w:noWrap/>
            <w:vAlign w:val="center"/>
          </w:tcPr>
          <w:p w14:paraId="1E2094DF"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0.15</w:t>
            </w:r>
          </w:p>
        </w:tc>
        <w:tc>
          <w:tcPr>
            <w:tcW w:w="677" w:type="pct"/>
            <w:shd w:val="clear" w:color="auto" w:fill="auto"/>
            <w:noWrap/>
            <w:vAlign w:val="center"/>
            <w:hideMark/>
          </w:tcPr>
          <w:p w14:paraId="62FBEA3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 scale</w:t>
            </w:r>
          </w:p>
        </w:tc>
        <w:tc>
          <w:tcPr>
            <w:tcW w:w="418" w:type="pct"/>
            <w:shd w:val="clear" w:color="auto" w:fill="auto"/>
            <w:vAlign w:val="center"/>
          </w:tcPr>
          <w:p w14:paraId="7554B9C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3.392 (1.021)</w:t>
            </w:r>
          </w:p>
        </w:tc>
      </w:tr>
      <w:tr w:rsidR="001F4F6A" w:rsidRPr="00497217" w14:paraId="1CAC658E" w14:textId="77777777" w:rsidTr="005E2A99">
        <w:trPr>
          <w:trHeight w:val="300"/>
        </w:trPr>
        <w:tc>
          <w:tcPr>
            <w:tcW w:w="1510" w:type="pct"/>
            <w:shd w:val="clear" w:color="auto" w:fill="auto"/>
            <w:noWrap/>
            <w:vAlign w:val="bottom"/>
            <w:hideMark/>
          </w:tcPr>
          <w:p w14:paraId="6AC594ED"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MIHT perceptual</w:t>
            </w:r>
          </w:p>
          <w:p w14:paraId="38EF28C2" w14:textId="77777777" w:rsidR="001E0DAF" w:rsidRPr="001F4F6A" w:rsidRDefault="001E0DAF" w:rsidP="005E2A99">
            <w:pPr>
              <w:ind w:left="-15" w:firstLine="15"/>
              <w:rPr>
                <w:rFonts w:eastAsia="Times New Roman"/>
                <w:color w:val="000000"/>
                <w:sz w:val="16"/>
                <w:szCs w:val="16"/>
              </w:rPr>
            </w:pPr>
            <w:r w:rsidRPr="00EB40E1">
              <w:rPr>
                <w:rFonts w:eastAsia="Times New Roman"/>
                <w:color w:val="000000"/>
                <w:sz w:val="16"/>
                <w:szCs w:val="16"/>
              </w:rPr>
              <w:t>Those who are more aw</w:t>
            </w:r>
            <w:r w:rsidRPr="001F4F6A">
              <w:rPr>
                <w:rFonts w:eastAsia="Times New Roman"/>
                <w:color w:val="000000"/>
                <w:sz w:val="16"/>
                <w:szCs w:val="16"/>
              </w:rPr>
              <w:t xml:space="preserve">are of their health are more concerned with the accuracy and benefit of the screening test. </w:t>
            </w:r>
          </w:p>
        </w:tc>
        <w:tc>
          <w:tcPr>
            <w:tcW w:w="520" w:type="pct"/>
            <w:shd w:val="clear" w:color="auto" w:fill="ED8387"/>
            <w:noWrap/>
            <w:vAlign w:val="center"/>
          </w:tcPr>
          <w:p w14:paraId="49FB5A3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0.41***</w:t>
            </w:r>
          </w:p>
        </w:tc>
        <w:tc>
          <w:tcPr>
            <w:tcW w:w="417" w:type="pct"/>
            <w:shd w:val="clear" w:color="auto" w:fill="E2EFD9" w:themeFill="accent6" w:themeFillTint="33"/>
            <w:noWrap/>
            <w:vAlign w:val="center"/>
          </w:tcPr>
          <w:p w14:paraId="4AC1C61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0.27***</w:t>
            </w:r>
          </w:p>
        </w:tc>
        <w:tc>
          <w:tcPr>
            <w:tcW w:w="365" w:type="pct"/>
            <w:shd w:val="clear" w:color="auto" w:fill="E2EFD9" w:themeFill="accent6" w:themeFillTint="33"/>
            <w:noWrap/>
            <w:vAlign w:val="center"/>
          </w:tcPr>
          <w:p w14:paraId="06D9BB8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572" w:type="pct"/>
            <w:shd w:val="clear" w:color="auto" w:fill="E2EFD9" w:themeFill="accent6" w:themeFillTint="33"/>
            <w:noWrap/>
            <w:vAlign w:val="center"/>
          </w:tcPr>
          <w:p w14:paraId="69FBC29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520" w:type="pct"/>
            <w:shd w:val="clear" w:color="auto" w:fill="E2EFD9" w:themeFill="accent6" w:themeFillTint="33"/>
            <w:noWrap/>
            <w:vAlign w:val="center"/>
          </w:tcPr>
          <w:p w14:paraId="7A66176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w:t>
            </w:r>
          </w:p>
        </w:tc>
        <w:tc>
          <w:tcPr>
            <w:tcW w:w="677" w:type="pct"/>
            <w:shd w:val="clear" w:color="auto" w:fill="auto"/>
            <w:noWrap/>
            <w:vAlign w:val="center"/>
            <w:hideMark/>
          </w:tcPr>
          <w:p w14:paraId="399D2C8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 scale</w:t>
            </w:r>
          </w:p>
        </w:tc>
        <w:tc>
          <w:tcPr>
            <w:tcW w:w="418" w:type="pct"/>
            <w:shd w:val="clear" w:color="auto" w:fill="auto"/>
            <w:vAlign w:val="center"/>
          </w:tcPr>
          <w:p w14:paraId="5DC2FE8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3.904 (0.638)</w:t>
            </w:r>
          </w:p>
        </w:tc>
      </w:tr>
      <w:tr w:rsidR="001F4F6A" w:rsidRPr="00497217" w14:paraId="53AD9503" w14:textId="77777777" w:rsidTr="005E2A99">
        <w:trPr>
          <w:trHeight w:val="300"/>
        </w:trPr>
        <w:tc>
          <w:tcPr>
            <w:tcW w:w="1510" w:type="pct"/>
            <w:shd w:val="clear" w:color="auto" w:fill="auto"/>
            <w:noWrap/>
            <w:vAlign w:val="bottom"/>
            <w:hideMark/>
          </w:tcPr>
          <w:p w14:paraId="1CC0B581"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MIHT affect</w:t>
            </w:r>
          </w:p>
        </w:tc>
        <w:tc>
          <w:tcPr>
            <w:tcW w:w="520" w:type="pct"/>
            <w:shd w:val="clear" w:color="auto" w:fill="ED8387"/>
            <w:noWrap/>
            <w:vAlign w:val="center"/>
          </w:tcPr>
          <w:p w14:paraId="27FFE33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417" w:type="pct"/>
            <w:shd w:val="clear" w:color="auto" w:fill="ED8387"/>
            <w:noWrap/>
            <w:vAlign w:val="center"/>
          </w:tcPr>
          <w:p w14:paraId="1EBB93A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0.17</w:t>
            </w:r>
          </w:p>
        </w:tc>
        <w:tc>
          <w:tcPr>
            <w:tcW w:w="365" w:type="pct"/>
            <w:shd w:val="clear" w:color="auto" w:fill="E2EFD9" w:themeFill="accent6" w:themeFillTint="33"/>
            <w:noWrap/>
            <w:vAlign w:val="center"/>
          </w:tcPr>
          <w:p w14:paraId="1D1C917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572" w:type="pct"/>
            <w:shd w:val="clear" w:color="auto" w:fill="E2EFD9" w:themeFill="accent6" w:themeFillTint="33"/>
            <w:noWrap/>
            <w:vAlign w:val="center"/>
          </w:tcPr>
          <w:p w14:paraId="6C05384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0.18</w:t>
            </w:r>
          </w:p>
        </w:tc>
        <w:tc>
          <w:tcPr>
            <w:tcW w:w="520" w:type="pct"/>
            <w:shd w:val="clear" w:color="auto" w:fill="E2EFD9" w:themeFill="accent6" w:themeFillTint="33"/>
            <w:noWrap/>
            <w:vAlign w:val="center"/>
          </w:tcPr>
          <w:p w14:paraId="1F4BEE0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0.13</w:t>
            </w:r>
          </w:p>
        </w:tc>
        <w:tc>
          <w:tcPr>
            <w:tcW w:w="677" w:type="pct"/>
            <w:shd w:val="clear" w:color="auto" w:fill="auto"/>
            <w:noWrap/>
            <w:vAlign w:val="center"/>
            <w:hideMark/>
          </w:tcPr>
          <w:p w14:paraId="3EF7694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 scale</w:t>
            </w:r>
          </w:p>
        </w:tc>
        <w:tc>
          <w:tcPr>
            <w:tcW w:w="418" w:type="pct"/>
            <w:shd w:val="clear" w:color="auto" w:fill="auto"/>
            <w:vAlign w:val="center"/>
          </w:tcPr>
          <w:p w14:paraId="348E570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3.017 (0.873)</w:t>
            </w:r>
          </w:p>
        </w:tc>
      </w:tr>
      <w:tr w:rsidR="001F4F6A" w:rsidRPr="00497217" w14:paraId="5586D9D2" w14:textId="77777777" w:rsidTr="005E2A99">
        <w:trPr>
          <w:trHeight w:val="300"/>
        </w:trPr>
        <w:tc>
          <w:tcPr>
            <w:tcW w:w="1510" w:type="pct"/>
            <w:shd w:val="clear" w:color="auto" w:fill="auto"/>
            <w:noWrap/>
            <w:vAlign w:val="bottom"/>
            <w:hideMark/>
          </w:tcPr>
          <w:p w14:paraId="453A7C64"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FACIT meaning</w:t>
            </w:r>
          </w:p>
          <w:p w14:paraId="6FC2DC2C" w14:textId="77777777" w:rsidR="001E0DAF" w:rsidRPr="001F4F6A" w:rsidRDefault="001E0DAF" w:rsidP="005E2A99">
            <w:pPr>
              <w:ind w:left="-15" w:firstLine="15"/>
              <w:rPr>
                <w:rFonts w:eastAsia="Times New Roman"/>
                <w:color w:val="000000"/>
                <w:sz w:val="16"/>
                <w:szCs w:val="16"/>
              </w:rPr>
            </w:pPr>
            <w:r w:rsidRPr="00EB40E1">
              <w:rPr>
                <w:rFonts w:eastAsia="Times New Roman"/>
                <w:color w:val="000000"/>
                <w:sz w:val="16"/>
                <w:szCs w:val="16"/>
              </w:rPr>
              <w:t>Higher scores in spiritual mean</w:t>
            </w:r>
            <w:r w:rsidRPr="001F4F6A">
              <w:rPr>
                <w:rFonts w:eastAsia="Times New Roman"/>
                <w:color w:val="000000"/>
                <w:sz w:val="16"/>
                <w:szCs w:val="16"/>
              </w:rPr>
              <w:t xml:space="preserve">ing were related to rating accuracy and benefit as more important. </w:t>
            </w:r>
          </w:p>
        </w:tc>
        <w:tc>
          <w:tcPr>
            <w:tcW w:w="520" w:type="pct"/>
            <w:shd w:val="clear" w:color="auto" w:fill="ED8387"/>
            <w:noWrap/>
            <w:vAlign w:val="center"/>
          </w:tcPr>
          <w:p w14:paraId="218567A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0.24***</w:t>
            </w:r>
          </w:p>
        </w:tc>
        <w:tc>
          <w:tcPr>
            <w:tcW w:w="417" w:type="pct"/>
            <w:shd w:val="clear" w:color="auto" w:fill="ED8387"/>
            <w:noWrap/>
            <w:vAlign w:val="center"/>
          </w:tcPr>
          <w:p w14:paraId="15E5C88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0.27***</w:t>
            </w:r>
          </w:p>
        </w:tc>
        <w:tc>
          <w:tcPr>
            <w:tcW w:w="365" w:type="pct"/>
            <w:shd w:val="clear" w:color="auto" w:fill="E2EFD9" w:themeFill="accent6" w:themeFillTint="33"/>
            <w:noWrap/>
            <w:vAlign w:val="center"/>
          </w:tcPr>
          <w:p w14:paraId="2B4AEDF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-0.06</w:t>
            </w:r>
          </w:p>
        </w:tc>
        <w:tc>
          <w:tcPr>
            <w:tcW w:w="572" w:type="pct"/>
            <w:shd w:val="clear" w:color="auto" w:fill="E2EFD9" w:themeFill="accent6" w:themeFillTint="33"/>
            <w:noWrap/>
            <w:vAlign w:val="center"/>
          </w:tcPr>
          <w:p w14:paraId="7497C71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520" w:type="pct"/>
            <w:shd w:val="clear" w:color="auto" w:fill="ED8387"/>
            <w:noWrap/>
            <w:vAlign w:val="center"/>
          </w:tcPr>
          <w:p w14:paraId="7DBCA2B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0.18</w:t>
            </w:r>
          </w:p>
        </w:tc>
        <w:tc>
          <w:tcPr>
            <w:tcW w:w="677" w:type="pct"/>
            <w:shd w:val="clear" w:color="auto" w:fill="auto"/>
            <w:noWrap/>
            <w:vAlign w:val="center"/>
            <w:hideMark/>
          </w:tcPr>
          <w:p w14:paraId="48BAB0D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0-16 score</w:t>
            </w:r>
          </w:p>
        </w:tc>
        <w:tc>
          <w:tcPr>
            <w:tcW w:w="418" w:type="pct"/>
            <w:shd w:val="clear" w:color="auto" w:fill="auto"/>
            <w:vAlign w:val="center"/>
          </w:tcPr>
          <w:p w14:paraId="3D1E7BF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12.04 (3.756)</w:t>
            </w:r>
          </w:p>
        </w:tc>
      </w:tr>
      <w:tr w:rsidR="001F4F6A" w:rsidRPr="00497217" w14:paraId="5CBCFE0D" w14:textId="77777777" w:rsidTr="005E2A99">
        <w:trPr>
          <w:trHeight w:val="300"/>
        </w:trPr>
        <w:tc>
          <w:tcPr>
            <w:tcW w:w="1510" w:type="pct"/>
            <w:shd w:val="clear" w:color="auto" w:fill="auto"/>
            <w:noWrap/>
            <w:vAlign w:val="bottom"/>
            <w:hideMark/>
          </w:tcPr>
          <w:p w14:paraId="315F2961"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FACIT peace</w:t>
            </w:r>
          </w:p>
          <w:p w14:paraId="2AC32AC8" w14:textId="77777777" w:rsidR="001E0DAF" w:rsidRPr="00EB40E1" w:rsidRDefault="001E0DAF" w:rsidP="005E2A99">
            <w:pPr>
              <w:ind w:left="-15" w:firstLine="15"/>
              <w:rPr>
                <w:rFonts w:eastAsia="Times New Roman"/>
                <w:color w:val="000000"/>
                <w:sz w:val="16"/>
                <w:szCs w:val="16"/>
              </w:rPr>
            </w:pPr>
            <w:r w:rsidRPr="00EB40E1">
              <w:rPr>
                <w:rFonts w:eastAsia="Times New Roman"/>
                <w:color w:val="000000"/>
                <w:sz w:val="16"/>
                <w:szCs w:val="16"/>
              </w:rPr>
              <w:t>Higher scores in feelings of peace were related to rating benefit as more important.</w:t>
            </w:r>
          </w:p>
        </w:tc>
        <w:tc>
          <w:tcPr>
            <w:tcW w:w="520" w:type="pct"/>
            <w:shd w:val="clear" w:color="auto" w:fill="ED8387"/>
            <w:noWrap/>
            <w:vAlign w:val="center"/>
          </w:tcPr>
          <w:p w14:paraId="1C4D0B8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0.06</w:t>
            </w:r>
          </w:p>
        </w:tc>
        <w:tc>
          <w:tcPr>
            <w:tcW w:w="417" w:type="pct"/>
            <w:shd w:val="clear" w:color="auto" w:fill="ED8387"/>
            <w:noWrap/>
            <w:vAlign w:val="center"/>
          </w:tcPr>
          <w:p w14:paraId="52BF2D5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0.25***</w:t>
            </w:r>
          </w:p>
        </w:tc>
        <w:tc>
          <w:tcPr>
            <w:tcW w:w="365" w:type="pct"/>
            <w:shd w:val="clear" w:color="auto" w:fill="E2EFD9" w:themeFill="accent6" w:themeFillTint="33"/>
            <w:noWrap/>
            <w:vAlign w:val="center"/>
          </w:tcPr>
          <w:p w14:paraId="0B3AC4B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572" w:type="pct"/>
            <w:shd w:val="clear" w:color="auto" w:fill="E2EFD9" w:themeFill="accent6" w:themeFillTint="33"/>
            <w:noWrap/>
            <w:vAlign w:val="center"/>
          </w:tcPr>
          <w:p w14:paraId="689941BF"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w:t>
            </w:r>
          </w:p>
        </w:tc>
        <w:tc>
          <w:tcPr>
            <w:tcW w:w="520" w:type="pct"/>
            <w:shd w:val="clear" w:color="auto" w:fill="ED8387"/>
            <w:noWrap/>
            <w:vAlign w:val="center"/>
          </w:tcPr>
          <w:p w14:paraId="5A7C2F1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0.14</w:t>
            </w:r>
          </w:p>
        </w:tc>
        <w:tc>
          <w:tcPr>
            <w:tcW w:w="677" w:type="pct"/>
            <w:shd w:val="clear" w:color="auto" w:fill="auto"/>
            <w:noWrap/>
            <w:vAlign w:val="center"/>
            <w:hideMark/>
          </w:tcPr>
          <w:p w14:paraId="6927D5C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0-16 score</w:t>
            </w:r>
          </w:p>
        </w:tc>
        <w:tc>
          <w:tcPr>
            <w:tcW w:w="418" w:type="pct"/>
            <w:shd w:val="clear" w:color="auto" w:fill="auto"/>
            <w:vAlign w:val="center"/>
          </w:tcPr>
          <w:p w14:paraId="3842261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10.05 (3.100)</w:t>
            </w:r>
          </w:p>
        </w:tc>
      </w:tr>
      <w:tr w:rsidR="001F4F6A" w:rsidRPr="00497217" w14:paraId="65D30378" w14:textId="77777777" w:rsidTr="005E2A99">
        <w:trPr>
          <w:trHeight w:val="300"/>
        </w:trPr>
        <w:tc>
          <w:tcPr>
            <w:tcW w:w="1510" w:type="pct"/>
            <w:shd w:val="clear" w:color="auto" w:fill="auto"/>
            <w:noWrap/>
            <w:vAlign w:val="bottom"/>
            <w:hideMark/>
          </w:tcPr>
          <w:p w14:paraId="596B188E"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FACIT faith</w:t>
            </w:r>
          </w:p>
          <w:p w14:paraId="7C99E5A3" w14:textId="77777777" w:rsidR="001E0DAF" w:rsidRPr="00EB40E1" w:rsidRDefault="001E0DAF" w:rsidP="005E2A99">
            <w:pPr>
              <w:ind w:left="-15" w:firstLine="15"/>
              <w:rPr>
                <w:rFonts w:eastAsia="Times New Roman"/>
                <w:color w:val="000000"/>
                <w:sz w:val="16"/>
                <w:szCs w:val="16"/>
              </w:rPr>
            </w:pPr>
            <w:r w:rsidRPr="00EB40E1">
              <w:rPr>
                <w:rFonts w:eastAsia="Times New Roman"/>
                <w:color w:val="000000"/>
                <w:sz w:val="16"/>
                <w:szCs w:val="16"/>
              </w:rPr>
              <w:t>Higher scores in faith were related to rating personal fit as more important.</w:t>
            </w:r>
          </w:p>
        </w:tc>
        <w:tc>
          <w:tcPr>
            <w:tcW w:w="520" w:type="pct"/>
            <w:shd w:val="clear" w:color="auto" w:fill="ED8387"/>
            <w:noWrap/>
            <w:vAlign w:val="center"/>
          </w:tcPr>
          <w:p w14:paraId="370B873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417" w:type="pct"/>
            <w:shd w:val="clear" w:color="auto" w:fill="ED8387"/>
            <w:noWrap/>
            <w:vAlign w:val="center"/>
          </w:tcPr>
          <w:p w14:paraId="504E28B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365" w:type="pct"/>
            <w:shd w:val="clear" w:color="auto" w:fill="E2EFD9" w:themeFill="accent6" w:themeFillTint="33"/>
            <w:noWrap/>
            <w:vAlign w:val="center"/>
          </w:tcPr>
          <w:p w14:paraId="617C93A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572" w:type="pct"/>
            <w:shd w:val="clear" w:color="auto" w:fill="E2EFD9" w:themeFill="accent6" w:themeFillTint="33"/>
            <w:noWrap/>
            <w:vAlign w:val="center"/>
          </w:tcPr>
          <w:p w14:paraId="033936B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0.12</w:t>
            </w:r>
          </w:p>
        </w:tc>
        <w:tc>
          <w:tcPr>
            <w:tcW w:w="520" w:type="pct"/>
            <w:shd w:val="clear" w:color="auto" w:fill="E2EFD9" w:themeFill="accent6" w:themeFillTint="33"/>
            <w:noWrap/>
            <w:vAlign w:val="center"/>
          </w:tcPr>
          <w:p w14:paraId="44F534D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0.48***</w:t>
            </w:r>
          </w:p>
        </w:tc>
        <w:tc>
          <w:tcPr>
            <w:tcW w:w="677" w:type="pct"/>
            <w:shd w:val="clear" w:color="auto" w:fill="auto"/>
            <w:noWrap/>
            <w:vAlign w:val="center"/>
            <w:hideMark/>
          </w:tcPr>
          <w:p w14:paraId="0DFA047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0-8 score</w:t>
            </w:r>
          </w:p>
        </w:tc>
        <w:tc>
          <w:tcPr>
            <w:tcW w:w="418" w:type="pct"/>
            <w:shd w:val="clear" w:color="auto" w:fill="auto"/>
            <w:vAlign w:val="center"/>
          </w:tcPr>
          <w:p w14:paraId="4B891AB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4.393 (3.432)</w:t>
            </w:r>
          </w:p>
        </w:tc>
      </w:tr>
      <w:tr w:rsidR="001F4F6A" w:rsidRPr="00497217" w14:paraId="49E473A1" w14:textId="77777777" w:rsidTr="005E2A99">
        <w:trPr>
          <w:trHeight w:val="300"/>
        </w:trPr>
        <w:tc>
          <w:tcPr>
            <w:tcW w:w="1510" w:type="pct"/>
            <w:shd w:val="clear" w:color="auto" w:fill="auto"/>
            <w:noWrap/>
            <w:vAlign w:val="bottom"/>
            <w:hideMark/>
          </w:tcPr>
          <w:p w14:paraId="6B3911BF"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 xml:space="preserve">FACIT </w:t>
            </w:r>
          </w:p>
          <w:p w14:paraId="076AAF98" w14:textId="77777777" w:rsidR="001E0DAF" w:rsidRPr="001F4F6A" w:rsidRDefault="001E0DAF" w:rsidP="005E2A99">
            <w:pPr>
              <w:ind w:left="-15" w:firstLine="15"/>
              <w:rPr>
                <w:rFonts w:eastAsia="Times New Roman"/>
                <w:color w:val="000000"/>
                <w:sz w:val="16"/>
                <w:szCs w:val="16"/>
              </w:rPr>
            </w:pPr>
            <w:r w:rsidRPr="00EB40E1">
              <w:rPr>
                <w:rFonts w:eastAsia="Times New Roman"/>
                <w:color w:val="000000"/>
                <w:sz w:val="16"/>
                <w:szCs w:val="16"/>
              </w:rPr>
              <w:t xml:space="preserve">Those with higher scores in spiritual </w:t>
            </w:r>
            <w:proofErr w:type="spellStart"/>
            <w:r w:rsidRPr="00EB40E1">
              <w:rPr>
                <w:rFonts w:eastAsia="Times New Roman"/>
                <w:color w:val="000000"/>
                <w:sz w:val="16"/>
                <w:szCs w:val="16"/>
              </w:rPr>
              <w:t>well being</w:t>
            </w:r>
            <w:proofErr w:type="spellEnd"/>
            <w:r w:rsidRPr="00EB40E1">
              <w:rPr>
                <w:rFonts w:eastAsia="Times New Roman"/>
                <w:color w:val="000000"/>
                <w:sz w:val="16"/>
                <w:szCs w:val="16"/>
              </w:rPr>
              <w:t xml:space="preserve"> were more concerned with the benefi</w:t>
            </w:r>
            <w:r w:rsidRPr="001F4F6A">
              <w:rPr>
                <w:rFonts w:eastAsia="Times New Roman"/>
                <w:color w:val="000000"/>
                <w:sz w:val="16"/>
                <w:szCs w:val="16"/>
              </w:rPr>
              <w:t>t of the test as well as how it fits with their personal preferences</w:t>
            </w:r>
          </w:p>
        </w:tc>
        <w:tc>
          <w:tcPr>
            <w:tcW w:w="520" w:type="pct"/>
            <w:shd w:val="clear" w:color="auto" w:fill="ED8387"/>
            <w:noWrap/>
            <w:vAlign w:val="center"/>
          </w:tcPr>
          <w:p w14:paraId="22DF209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0.13</w:t>
            </w:r>
          </w:p>
        </w:tc>
        <w:tc>
          <w:tcPr>
            <w:tcW w:w="417" w:type="pct"/>
            <w:shd w:val="clear" w:color="auto" w:fill="ED8387"/>
            <w:noWrap/>
            <w:vAlign w:val="center"/>
          </w:tcPr>
          <w:p w14:paraId="64F196B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0.24***</w:t>
            </w:r>
          </w:p>
        </w:tc>
        <w:tc>
          <w:tcPr>
            <w:tcW w:w="365" w:type="pct"/>
            <w:shd w:val="clear" w:color="auto" w:fill="E2EFD9" w:themeFill="accent6" w:themeFillTint="33"/>
            <w:noWrap/>
            <w:vAlign w:val="center"/>
          </w:tcPr>
          <w:p w14:paraId="2330F41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w:t>
            </w:r>
          </w:p>
        </w:tc>
        <w:tc>
          <w:tcPr>
            <w:tcW w:w="572" w:type="pct"/>
            <w:shd w:val="clear" w:color="auto" w:fill="E2EFD9" w:themeFill="accent6" w:themeFillTint="33"/>
            <w:noWrap/>
            <w:vAlign w:val="center"/>
          </w:tcPr>
          <w:p w14:paraId="2810832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0.08</w:t>
            </w:r>
          </w:p>
        </w:tc>
        <w:tc>
          <w:tcPr>
            <w:tcW w:w="520" w:type="pct"/>
            <w:shd w:val="clear" w:color="auto" w:fill="E2EFD9" w:themeFill="accent6" w:themeFillTint="33"/>
            <w:noWrap/>
            <w:vAlign w:val="center"/>
          </w:tcPr>
          <w:p w14:paraId="1C851C0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0.32***</w:t>
            </w:r>
          </w:p>
        </w:tc>
        <w:tc>
          <w:tcPr>
            <w:tcW w:w="677" w:type="pct"/>
            <w:shd w:val="clear" w:color="auto" w:fill="auto"/>
            <w:noWrap/>
            <w:vAlign w:val="center"/>
            <w:hideMark/>
          </w:tcPr>
          <w:p w14:paraId="3990373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0-40 score</w:t>
            </w:r>
          </w:p>
        </w:tc>
        <w:tc>
          <w:tcPr>
            <w:tcW w:w="418" w:type="pct"/>
            <w:shd w:val="clear" w:color="auto" w:fill="auto"/>
            <w:vAlign w:val="center"/>
          </w:tcPr>
          <w:p w14:paraId="6CA3258D" w14:textId="5376A0BA" w:rsidR="001E0DAF" w:rsidRPr="005E2A99" w:rsidRDefault="0068588E" w:rsidP="005E2A99">
            <w:pPr>
              <w:ind w:left="-15" w:firstLine="15"/>
              <w:jc w:val="center"/>
              <w:rPr>
                <w:rFonts w:eastAsia="Times New Roman"/>
                <w:color w:val="000000"/>
                <w:sz w:val="16"/>
                <w:szCs w:val="16"/>
              </w:rPr>
            </w:pPr>
            <w:r w:rsidRPr="005E2A99">
              <w:rPr>
                <w:rFonts w:eastAsia="Times New Roman"/>
                <w:color w:val="000000"/>
                <w:sz w:val="16"/>
                <w:szCs w:val="16"/>
              </w:rPr>
              <w:t>26.46 (</w:t>
            </w:r>
            <w:r w:rsidR="001E0DAF" w:rsidRPr="005E2A99">
              <w:rPr>
                <w:rFonts w:eastAsia="Times New Roman"/>
                <w:color w:val="000000"/>
                <w:sz w:val="16"/>
                <w:szCs w:val="16"/>
              </w:rPr>
              <w:t>8.874)</w:t>
            </w:r>
          </w:p>
        </w:tc>
      </w:tr>
      <w:tr w:rsidR="001F4F6A" w:rsidRPr="00497217" w14:paraId="7E41D96B" w14:textId="77777777" w:rsidTr="005E2A99">
        <w:trPr>
          <w:trHeight w:val="300"/>
        </w:trPr>
        <w:tc>
          <w:tcPr>
            <w:tcW w:w="1510" w:type="pct"/>
            <w:shd w:val="clear" w:color="auto" w:fill="auto"/>
            <w:noWrap/>
            <w:vAlign w:val="bottom"/>
            <w:hideMark/>
          </w:tcPr>
          <w:p w14:paraId="5C34C66C"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AURO internal</w:t>
            </w:r>
          </w:p>
          <w:p w14:paraId="6FACFC64" w14:textId="77777777" w:rsidR="001E0DAF" w:rsidRPr="00EB40E1" w:rsidRDefault="001E0DAF" w:rsidP="005E2A99">
            <w:pPr>
              <w:ind w:left="-15" w:firstLine="15"/>
              <w:rPr>
                <w:rFonts w:eastAsia="Times New Roman"/>
                <w:color w:val="000000"/>
                <w:sz w:val="16"/>
                <w:szCs w:val="16"/>
              </w:rPr>
            </w:pPr>
            <w:r w:rsidRPr="00EB40E1">
              <w:rPr>
                <w:rFonts w:eastAsia="Times New Roman"/>
                <w:color w:val="000000"/>
                <w:sz w:val="16"/>
                <w:szCs w:val="16"/>
              </w:rPr>
              <w:t xml:space="preserve">Those with more internal religious orientations were more concerned with personal fit. </w:t>
            </w:r>
          </w:p>
        </w:tc>
        <w:tc>
          <w:tcPr>
            <w:tcW w:w="520" w:type="pct"/>
            <w:shd w:val="clear" w:color="auto" w:fill="E2EFD9" w:themeFill="accent6" w:themeFillTint="33"/>
            <w:noWrap/>
            <w:vAlign w:val="center"/>
          </w:tcPr>
          <w:p w14:paraId="5A5B7C6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-0.04</w:t>
            </w:r>
          </w:p>
        </w:tc>
        <w:tc>
          <w:tcPr>
            <w:tcW w:w="417" w:type="pct"/>
            <w:shd w:val="clear" w:color="auto" w:fill="E2EFD9" w:themeFill="accent6" w:themeFillTint="33"/>
            <w:noWrap/>
            <w:vAlign w:val="center"/>
          </w:tcPr>
          <w:p w14:paraId="02BFF01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365" w:type="pct"/>
            <w:shd w:val="clear" w:color="auto" w:fill="E2EFD9" w:themeFill="accent6" w:themeFillTint="33"/>
            <w:noWrap/>
            <w:vAlign w:val="center"/>
          </w:tcPr>
          <w:p w14:paraId="186B053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572" w:type="pct"/>
            <w:shd w:val="clear" w:color="auto" w:fill="E2EFD9" w:themeFill="accent6" w:themeFillTint="33"/>
            <w:noWrap/>
            <w:vAlign w:val="center"/>
          </w:tcPr>
          <w:p w14:paraId="5CB4CF4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520" w:type="pct"/>
            <w:shd w:val="clear" w:color="auto" w:fill="E2EFD9" w:themeFill="accent6" w:themeFillTint="33"/>
            <w:noWrap/>
            <w:vAlign w:val="center"/>
          </w:tcPr>
          <w:p w14:paraId="1F819B29" w14:textId="77777777" w:rsidR="001E0DAF" w:rsidRPr="005E2A99" w:rsidRDefault="001E0DAF" w:rsidP="005E2A99">
            <w:pPr>
              <w:ind w:left="-15" w:firstLine="15"/>
              <w:jc w:val="center"/>
              <w:rPr>
                <w:rFonts w:eastAsia="Times New Roman"/>
                <w:b/>
                <w:color w:val="000000"/>
                <w:sz w:val="16"/>
                <w:szCs w:val="16"/>
              </w:rPr>
            </w:pPr>
            <w:r w:rsidRPr="005E2A99">
              <w:rPr>
                <w:rFonts w:eastAsia="Times New Roman"/>
                <w:color w:val="000000"/>
                <w:sz w:val="16"/>
                <w:szCs w:val="16"/>
              </w:rPr>
              <w:t>0.43***</w:t>
            </w:r>
          </w:p>
        </w:tc>
        <w:tc>
          <w:tcPr>
            <w:tcW w:w="677" w:type="pct"/>
            <w:shd w:val="clear" w:color="auto" w:fill="auto"/>
            <w:noWrap/>
            <w:vAlign w:val="center"/>
            <w:hideMark/>
          </w:tcPr>
          <w:p w14:paraId="4A2A33B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1-7 scale</w:t>
            </w:r>
          </w:p>
        </w:tc>
        <w:tc>
          <w:tcPr>
            <w:tcW w:w="418" w:type="pct"/>
            <w:shd w:val="clear" w:color="auto" w:fill="auto"/>
            <w:vAlign w:val="center"/>
          </w:tcPr>
          <w:p w14:paraId="500F83D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3.949 (1.682)</w:t>
            </w:r>
          </w:p>
        </w:tc>
      </w:tr>
      <w:tr w:rsidR="001F4F6A" w:rsidRPr="00497217" w14:paraId="71C224DD" w14:textId="77777777" w:rsidTr="005E2A99">
        <w:trPr>
          <w:trHeight w:val="300"/>
        </w:trPr>
        <w:tc>
          <w:tcPr>
            <w:tcW w:w="1510" w:type="pct"/>
            <w:shd w:val="clear" w:color="auto" w:fill="auto"/>
            <w:noWrap/>
            <w:vAlign w:val="bottom"/>
            <w:hideMark/>
          </w:tcPr>
          <w:p w14:paraId="3F3EE9EA"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AURO external</w:t>
            </w:r>
          </w:p>
          <w:p w14:paraId="6BA07C37" w14:textId="77777777" w:rsidR="001E0DAF" w:rsidRPr="00EB40E1" w:rsidRDefault="001E0DAF" w:rsidP="005E2A99">
            <w:pPr>
              <w:ind w:left="-15" w:firstLine="15"/>
              <w:rPr>
                <w:rFonts w:eastAsia="Times New Roman"/>
                <w:color w:val="000000"/>
                <w:sz w:val="16"/>
                <w:szCs w:val="16"/>
              </w:rPr>
            </w:pPr>
            <w:r w:rsidRPr="00EB40E1">
              <w:rPr>
                <w:rFonts w:eastAsia="Times New Roman"/>
                <w:color w:val="000000"/>
                <w:sz w:val="16"/>
                <w:szCs w:val="16"/>
              </w:rPr>
              <w:t>Those with more external religious orientations were more concerned with personal fit.</w:t>
            </w:r>
          </w:p>
        </w:tc>
        <w:tc>
          <w:tcPr>
            <w:tcW w:w="520" w:type="pct"/>
            <w:shd w:val="clear" w:color="auto" w:fill="E2EFD9" w:themeFill="accent6" w:themeFillTint="33"/>
            <w:noWrap/>
            <w:vAlign w:val="center"/>
          </w:tcPr>
          <w:p w14:paraId="06CA2B6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-0.13</w:t>
            </w:r>
          </w:p>
        </w:tc>
        <w:tc>
          <w:tcPr>
            <w:tcW w:w="417" w:type="pct"/>
            <w:shd w:val="clear" w:color="auto" w:fill="E2EFD9" w:themeFill="accent6" w:themeFillTint="33"/>
            <w:noWrap/>
            <w:vAlign w:val="center"/>
          </w:tcPr>
          <w:p w14:paraId="14EF53E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365" w:type="pct"/>
            <w:shd w:val="clear" w:color="auto" w:fill="E2EFD9" w:themeFill="accent6" w:themeFillTint="33"/>
            <w:noWrap/>
            <w:vAlign w:val="center"/>
          </w:tcPr>
          <w:p w14:paraId="3C727DB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572" w:type="pct"/>
            <w:shd w:val="clear" w:color="auto" w:fill="E2EFD9" w:themeFill="accent6" w:themeFillTint="33"/>
            <w:noWrap/>
            <w:vAlign w:val="center"/>
          </w:tcPr>
          <w:p w14:paraId="0F4DA32F"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0.12</w:t>
            </w:r>
          </w:p>
        </w:tc>
        <w:tc>
          <w:tcPr>
            <w:tcW w:w="520" w:type="pct"/>
            <w:shd w:val="clear" w:color="auto" w:fill="E2EFD9" w:themeFill="accent6" w:themeFillTint="33"/>
            <w:noWrap/>
            <w:vAlign w:val="center"/>
          </w:tcPr>
          <w:p w14:paraId="307A036A" w14:textId="77777777" w:rsidR="001E0DAF" w:rsidRPr="005E2A99" w:rsidRDefault="001E0DAF" w:rsidP="005E2A99">
            <w:pPr>
              <w:ind w:left="-15" w:firstLine="15"/>
              <w:jc w:val="center"/>
              <w:rPr>
                <w:rFonts w:eastAsia="Times New Roman"/>
                <w:b/>
                <w:color w:val="000000"/>
                <w:sz w:val="16"/>
                <w:szCs w:val="16"/>
              </w:rPr>
            </w:pPr>
            <w:r w:rsidRPr="005E2A99">
              <w:rPr>
                <w:rFonts w:eastAsia="Times New Roman"/>
                <w:color w:val="000000"/>
                <w:sz w:val="16"/>
                <w:szCs w:val="16"/>
              </w:rPr>
              <w:t>0.4***</w:t>
            </w:r>
          </w:p>
        </w:tc>
        <w:tc>
          <w:tcPr>
            <w:tcW w:w="677" w:type="pct"/>
            <w:shd w:val="clear" w:color="auto" w:fill="auto"/>
            <w:noWrap/>
            <w:vAlign w:val="center"/>
            <w:hideMark/>
          </w:tcPr>
          <w:p w14:paraId="53E1BBF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1-7 scale</w:t>
            </w:r>
          </w:p>
        </w:tc>
        <w:tc>
          <w:tcPr>
            <w:tcW w:w="418" w:type="pct"/>
            <w:shd w:val="clear" w:color="auto" w:fill="auto"/>
            <w:vAlign w:val="center"/>
          </w:tcPr>
          <w:p w14:paraId="15F4F75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3.560 (1.596)</w:t>
            </w:r>
          </w:p>
        </w:tc>
      </w:tr>
      <w:tr w:rsidR="001F4F6A" w:rsidRPr="00497217" w14:paraId="15FC1A90" w14:textId="77777777" w:rsidTr="005E2A99">
        <w:trPr>
          <w:trHeight w:val="300"/>
        </w:trPr>
        <w:tc>
          <w:tcPr>
            <w:tcW w:w="1510" w:type="pct"/>
            <w:shd w:val="clear" w:color="auto" w:fill="auto"/>
            <w:noWrap/>
            <w:vAlign w:val="bottom"/>
            <w:hideMark/>
          </w:tcPr>
          <w:p w14:paraId="400D2513"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Religiosity</w:t>
            </w:r>
          </w:p>
          <w:p w14:paraId="53542E3B" w14:textId="77777777" w:rsidR="001E0DAF" w:rsidRPr="001F4F6A" w:rsidRDefault="001E0DAF" w:rsidP="005E2A99">
            <w:pPr>
              <w:ind w:left="-15" w:firstLine="15"/>
              <w:rPr>
                <w:rFonts w:eastAsia="Times New Roman"/>
                <w:color w:val="000000"/>
                <w:sz w:val="16"/>
                <w:szCs w:val="16"/>
              </w:rPr>
            </w:pPr>
            <w:r w:rsidRPr="00EB40E1">
              <w:rPr>
                <w:rFonts w:eastAsia="Times New Roman"/>
                <w:color w:val="000000"/>
                <w:sz w:val="16"/>
                <w:szCs w:val="16"/>
              </w:rPr>
              <w:t>Those scoring higher on religiosity were more concerned with perso</w:t>
            </w:r>
            <w:r w:rsidRPr="001F4F6A">
              <w:rPr>
                <w:rFonts w:eastAsia="Times New Roman"/>
                <w:color w:val="000000"/>
                <w:sz w:val="16"/>
                <w:szCs w:val="16"/>
              </w:rPr>
              <w:t>nal fit.</w:t>
            </w:r>
          </w:p>
        </w:tc>
        <w:tc>
          <w:tcPr>
            <w:tcW w:w="520" w:type="pct"/>
            <w:shd w:val="clear" w:color="auto" w:fill="E2EFD9" w:themeFill="accent6" w:themeFillTint="33"/>
            <w:noWrap/>
            <w:vAlign w:val="center"/>
          </w:tcPr>
          <w:p w14:paraId="5F7E6F9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417" w:type="pct"/>
            <w:shd w:val="clear" w:color="auto" w:fill="E2EFD9" w:themeFill="accent6" w:themeFillTint="33"/>
            <w:noWrap/>
            <w:vAlign w:val="center"/>
          </w:tcPr>
          <w:p w14:paraId="108BCBC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365" w:type="pct"/>
            <w:shd w:val="clear" w:color="auto" w:fill="E2EFD9" w:themeFill="accent6" w:themeFillTint="33"/>
            <w:noWrap/>
            <w:vAlign w:val="center"/>
          </w:tcPr>
          <w:p w14:paraId="5E143AB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572" w:type="pct"/>
            <w:shd w:val="clear" w:color="auto" w:fill="E2EFD9" w:themeFill="accent6" w:themeFillTint="33"/>
            <w:noWrap/>
            <w:vAlign w:val="center"/>
          </w:tcPr>
          <w:p w14:paraId="491CB67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0.04</w:t>
            </w:r>
          </w:p>
        </w:tc>
        <w:tc>
          <w:tcPr>
            <w:tcW w:w="520" w:type="pct"/>
            <w:shd w:val="clear" w:color="auto" w:fill="E2EFD9" w:themeFill="accent6" w:themeFillTint="33"/>
            <w:noWrap/>
            <w:vAlign w:val="center"/>
          </w:tcPr>
          <w:p w14:paraId="6D912ACD" w14:textId="77777777" w:rsidR="001E0DAF" w:rsidRPr="005E2A99" w:rsidRDefault="001E0DAF" w:rsidP="005E2A99">
            <w:pPr>
              <w:ind w:left="-15" w:firstLine="15"/>
              <w:jc w:val="center"/>
              <w:rPr>
                <w:rFonts w:eastAsia="Times New Roman"/>
                <w:b/>
                <w:color w:val="000000"/>
                <w:sz w:val="16"/>
                <w:szCs w:val="16"/>
              </w:rPr>
            </w:pPr>
            <w:r w:rsidRPr="005E2A99">
              <w:rPr>
                <w:rFonts w:eastAsia="Times New Roman"/>
                <w:color w:val="000000"/>
                <w:sz w:val="16"/>
                <w:szCs w:val="16"/>
              </w:rPr>
              <w:t>0.42***</w:t>
            </w:r>
          </w:p>
        </w:tc>
        <w:tc>
          <w:tcPr>
            <w:tcW w:w="677" w:type="pct"/>
            <w:shd w:val="clear" w:color="auto" w:fill="auto"/>
            <w:noWrap/>
            <w:vAlign w:val="center"/>
            <w:hideMark/>
          </w:tcPr>
          <w:p w14:paraId="7523FB6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1-3 scale</w:t>
            </w:r>
          </w:p>
        </w:tc>
        <w:tc>
          <w:tcPr>
            <w:tcW w:w="418" w:type="pct"/>
            <w:shd w:val="clear" w:color="auto" w:fill="auto"/>
            <w:vAlign w:val="center"/>
          </w:tcPr>
          <w:p w14:paraId="00714F4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2.185 (1.180)</w:t>
            </w:r>
          </w:p>
        </w:tc>
      </w:tr>
      <w:tr w:rsidR="001F4F6A" w:rsidRPr="00497217" w14:paraId="1D51F667" w14:textId="77777777" w:rsidTr="005E2A99">
        <w:trPr>
          <w:trHeight w:val="300"/>
        </w:trPr>
        <w:tc>
          <w:tcPr>
            <w:tcW w:w="1510" w:type="pct"/>
            <w:shd w:val="clear" w:color="auto" w:fill="auto"/>
            <w:noWrap/>
            <w:vAlign w:val="bottom"/>
            <w:hideMark/>
          </w:tcPr>
          <w:p w14:paraId="0393B4C6"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Value of Health</w:t>
            </w:r>
          </w:p>
        </w:tc>
        <w:tc>
          <w:tcPr>
            <w:tcW w:w="520" w:type="pct"/>
            <w:shd w:val="clear" w:color="auto" w:fill="ED8387"/>
            <w:noWrap/>
            <w:vAlign w:val="center"/>
          </w:tcPr>
          <w:p w14:paraId="548AC03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w:t>
            </w:r>
          </w:p>
        </w:tc>
        <w:tc>
          <w:tcPr>
            <w:tcW w:w="417" w:type="pct"/>
            <w:shd w:val="clear" w:color="auto" w:fill="ED8387"/>
            <w:noWrap/>
            <w:vAlign w:val="center"/>
          </w:tcPr>
          <w:p w14:paraId="69FD13F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-0.06</w:t>
            </w:r>
          </w:p>
        </w:tc>
        <w:tc>
          <w:tcPr>
            <w:tcW w:w="365" w:type="pct"/>
            <w:shd w:val="clear" w:color="auto" w:fill="ED8387"/>
            <w:noWrap/>
            <w:vAlign w:val="center"/>
          </w:tcPr>
          <w:p w14:paraId="2CF32D2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572" w:type="pct"/>
            <w:shd w:val="clear" w:color="auto" w:fill="ED8387"/>
            <w:noWrap/>
            <w:vAlign w:val="center"/>
          </w:tcPr>
          <w:p w14:paraId="08178C1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0.04</w:t>
            </w:r>
          </w:p>
        </w:tc>
        <w:tc>
          <w:tcPr>
            <w:tcW w:w="520" w:type="pct"/>
            <w:shd w:val="clear" w:color="auto" w:fill="ED8387"/>
            <w:noWrap/>
            <w:vAlign w:val="center"/>
          </w:tcPr>
          <w:p w14:paraId="0A65B87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677" w:type="pct"/>
            <w:shd w:val="clear" w:color="auto" w:fill="auto"/>
            <w:noWrap/>
            <w:vAlign w:val="center"/>
            <w:hideMark/>
          </w:tcPr>
          <w:p w14:paraId="7B62F8A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1-4 scale</w:t>
            </w:r>
          </w:p>
        </w:tc>
        <w:tc>
          <w:tcPr>
            <w:tcW w:w="418" w:type="pct"/>
            <w:shd w:val="clear" w:color="auto" w:fill="auto"/>
            <w:vAlign w:val="center"/>
          </w:tcPr>
          <w:p w14:paraId="1EEA4B2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3.970 (0.726)</w:t>
            </w:r>
          </w:p>
        </w:tc>
      </w:tr>
      <w:tr w:rsidR="001F4F6A" w:rsidRPr="00497217" w14:paraId="45B6750A" w14:textId="77777777" w:rsidTr="005E2A99">
        <w:trPr>
          <w:trHeight w:val="300"/>
        </w:trPr>
        <w:tc>
          <w:tcPr>
            <w:tcW w:w="1510" w:type="pct"/>
            <w:shd w:val="clear" w:color="auto" w:fill="auto"/>
            <w:noWrap/>
            <w:vAlign w:val="bottom"/>
            <w:hideMark/>
          </w:tcPr>
          <w:p w14:paraId="6C66A216"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HOS information</w:t>
            </w:r>
          </w:p>
        </w:tc>
        <w:tc>
          <w:tcPr>
            <w:tcW w:w="520" w:type="pct"/>
            <w:shd w:val="clear" w:color="auto" w:fill="ED8387"/>
            <w:noWrap/>
            <w:vAlign w:val="center"/>
          </w:tcPr>
          <w:p w14:paraId="3865099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417" w:type="pct"/>
            <w:shd w:val="clear" w:color="auto" w:fill="ED8387"/>
            <w:noWrap/>
            <w:vAlign w:val="center"/>
          </w:tcPr>
          <w:p w14:paraId="172D0F5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365" w:type="pct"/>
            <w:shd w:val="clear" w:color="auto" w:fill="E2EFD9" w:themeFill="accent6" w:themeFillTint="33"/>
            <w:noWrap/>
            <w:vAlign w:val="center"/>
          </w:tcPr>
          <w:p w14:paraId="36B151C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0.13</w:t>
            </w:r>
          </w:p>
        </w:tc>
        <w:tc>
          <w:tcPr>
            <w:tcW w:w="572" w:type="pct"/>
            <w:shd w:val="clear" w:color="auto" w:fill="E2EFD9" w:themeFill="accent6" w:themeFillTint="33"/>
            <w:noWrap/>
            <w:vAlign w:val="center"/>
          </w:tcPr>
          <w:p w14:paraId="4B9AC70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0.08</w:t>
            </w:r>
          </w:p>
        </w:tc>
        <w:tc>
          <w:tcPr>
            <w:tcW w:w="520" w:type="pct"/>
            <w:shd w:val="clear" w:color="auto" w:fill="E2EFD9" w:themeFill="accent6" w:themeFillTint="33"/>
            <w:noWrap/>
            <w:vAlign w:val="center"/>
          </w:tcPr>
          <w:p w14:paraId="0BD18CC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677" w:type="pct"/>
            <w:shd w:val="clear" w:color="auto" w:fill="auto"/>
            <w:noWrap/>
            <w:vAlign w:val="center"/>
            <w:hideMark/>
          </w:tcPr>
          <w:p w14:paraId="01120A6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0-7</w:t>
            </w:r>
          </w:p>
        </w:tc>
        <w:tc>
          <w:tcPr>
            <w:tcW w:w="418" w:type="pct"/>
            <w:shd w:val="clear" w:color="auto" w:fill="auto"/>
            <w:vAlign w:val="center"/>
          </w:tcPr>
          <w:p w14:paraId="2C25EB0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3.567 (0.527)</w:t>
            </w:r>
          </w:p>
        </w:tc>
      </w:tr>
      <w:tr w:rsidR="001F4F6A" w:rsidRPr="00497217" w14:paraId="14425766" w14:textId="77777777" w:rsidTr="005E2A99">
        <w:trPr>
          <w:trHeight w:val="300"/>
        </w:trPr>
        <w:tc>
          <w:tcPr>
            <w:tcW w:w="1510" w:type="pct"/>
            <w:shd w:val="clear" w:color="auto" w:fill="auto"/>
            <w:noWrap/>
            <w:vAlign w:val="bottom"/>
            <w:hideMark/>
          </w:tcPr>
          <w:p w14:paraId="03B4CB87"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HOS behavior</w:t>
            </w:r>
          </w:p>
        </w:tc>
        <w:tc>
          <w:tcPr>
            <w:tcW w:w="520" w:type="pct"/>
            <w:shd w:val="clear" w:color="auto" w:fill="ED8387"/>
            <w:noWrap/>
            <w:vAlign w:val="center"/>
          </w:tcPr>
          <w:p w14:paraId="49F0AF6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417" w:type="pct"/>
            <w:shd w:val="clear" w:color="auto" w:fill="E2EFD9" w:themeFill="accent6" w:themeFillTint="33"/>
            <w:noWrap/>
            <w:vAlign w:val="center"/>
          </w:tcPr>
          <w:p w14:paraId="318575C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365" w:type="pct"/>
            <w:shd w:val="clear" w:color="auto" w:fill="E2EFD9" w:themeFill="accent6" w:themeFillTint="33"/>
            <w:noWrap/>
            <w:vAlign w:val="center"/>
          </w:tcPr>
          <w:p w14:paraId="6803529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0.13</w:t>
            </w:r>
          </w:p>
        </w:tc>
        <w:tc>
          <w:tcPr>
            <w:tcW w:w="572" w:type="pct"/>
            <w:shd w:val="clear" w:color="auto" w:fill="E2EFD9" w:themeFill="accent6" w:themeFillTint="33"/>
            <w:noWrap/>
            <w:vAlign w:val="center"/>
          </w:tcPr>
          <w:p w14:paraId="62835C4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0.08</w:t>
            </w:r>
          </w:p>
        </w:tc>
        <w:tc>
          <w:tcPr>
            <w:tcW w:w="520" w:type="pct"/>
            <w:shd w:val="clear" w:color="auto" w:fill="ED8387"/>
            <w:noWrap/>
            <w:vAlign w:val="center"/>
          </w:tcPr>
          <w:p w14:paraId="6477838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677" w:type="pct"/>
            <w:shd w:val="clear" w:color="auto" w:fill="auto"/>
            <w:noWrap/>
            <w:vAlign w:val="center"/>
            <w:hideMark/>
          </w:tcPr>
          <w:p w14:paraId="57FCCDC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0-9</w:t>
            </w:r>
          </w:p>
        </w:tc>
        <w:tc>
          <w:tcPr>
            <w:tcW w:w="418" w:type="pct"/>
            <w:shd w:val="clear" w:color="auto" w:fill="auto"/>
            <w:vAlign w:val="center"/>
          </w:tcPr>
          <w:p w14:paraId="186FCE1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4.701 (1.581)</w:t>
            </w:r>
          </w:p>
        </w:tc>
      </w:tr>
      <w:tr w:rsidR="001F4F6A" w:rsidRPr="00497217" w14:paraId="783C3A85" w14:textId="77777777" w:rsidTr="005E2A99">
        <w:trPr>
          <w:trHeight w:val="300"/>
        </w:trPr>
        <w:tc>
          <w:tcPr>
            <w:tcW w:w="1510" w:type="pct"/>
            <w:shd w:val="clear" w:color="auto" w:fill="auto"/>
            <w:noWrap/>
            <w:vAlign w:val="bottom"/>
            <w:hideMark/>
          </w:tcPr>
          <w:p w14:paraId="501F8E04"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Big 5 openness</w:t>
            </w:r>
          </w:p>
        </w:tc>
        <w:tc>
          <w:tcPr>
            <w:tcW w:w="520" w:type="pct"/>
            <w:shd w:val="clear" w:color="auto" w:fill="E2EFD9" w:themeFill="accent6" w:themeFillTint="33"/>
            <w:noWrap/>
            <w:vAlign w:val="center"/>
          </w:tcPr>
          <w:p w14:paraId="6597FE8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0.14</w:t>
            </w:r>
          </w:p>
        </w:tc>
        <w:tc>
          <w:tcPr>
            <w:tcW w:w="417" w:type="pct"/>
            <w:shd w:val="clear" w:color="auto" w:fill="E2EFD9" w:themeFill="accent6" w:themeFillTint="33"/>
            <w:noWrap/>
            <w:vAlign w:val="center"/>
          </w:tcPr>
          <w:p w14:paraId="130B668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w:t>
            </w:r>
          </w:p>
        </w:tc>
        <w:tc>
          <w:tcPr>
            <w:tcW w:w="365" w:type="pct"/>
            <w:shd w:val="clear" w:color="auto" w:fill="E2EFD9" w:themeFill="accent6" w:themeFillTint="33"/>
            <w:noWrap/>
            <w:vAlign w:val="center"/>
          </w:tcPr>
          <w:p w14:paraId="3769A78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572" w:type="pct"/>
            <w:shd w:val="clear" w:color="auto" w:fill="E2EFD9" w:themeFill="accent6" w:themeFillTint="33"/>
            <w:noWrap/>
            <w:vAlign w:val="center"/>
          </w:tcPr>
          <w:p w14:paraId="6B4BE4D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520" w:type="pct"/>
            <w:shd w:val="clear" w:color="auto" w:fill="E2EFD9" w:themeFill="accent6" w:themeFillTint="33"/>
            <w:noWrap/>
            <w:vAlign w:val="center"/>
          </w:tcPr>
          <w:p w14:paraId="5997ECC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-0.11</w:t>
            </w:r>
          </w:p>
        </w:tc>
        <w:tc>
          <w:tcPr>
            <w:tcW w:w="677" w:type="pct"/>
            <w:shd w:val="clear" w:color="auto" w:fill="auto"/>
            <w:noWrap/>
            <w:vAlign w:val="center"/>
            <w:hideMark/>
          </w:tcPr>
          <w:p w14:paraId="346400F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 scale</w:t>
            </w:r>
          </w:p>
        </w:tc>
        <w:tc>
          <w:tcPr>
            <w:tcW w:w="418" w:type="pct"/>
            <w:shd w:val="clear" w:color="auto" w:fill="auto"/>
            <w:vAlign w:val="center"/>
          </w:tcPr>
          <w:p w14:paraId="7B86AA3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3.433 (0.829)</w:t>
            </w:r>
          </w:p>
        </w:tc>
      </w:tr>
      <w:tr w:rsidR="001F4F6A" w:rsidRPr="00497217" w14:paraId="1F5878B2" w14:textId="77777777" w:rsidTr="005E2A99">
        <w:trPr>
          <w:trHeight w:val="300"/>
        </w:trPr>
        <w:tc>
          <w:tcPr>
            <w:tcW w:w="1510" w:type="pct"/>
            <w:shd w:val="clear" w:color="auto" w:fill="auto"/>
            <w:noWrap/>
            <w:vAlign w:val="bottom"/>
            <w:hideMark/>
          </w:tcPr>
          <w:p w14:paraId="399DF1FC"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Big 5 conscientiousness</w:t>
            </w:r>
          </w:p>
        </w:tc>
        <w:tc>
          <w:tcPr>
            <w:tcW w:w="520" w:type="pct"/>
            <w:shd w:val="clear" w:color="auto" w:fill="E2EFD9" w:themeFill="accent6" w:themeFillTint="33"/>
            <w:noWrap/>
            <w:vAlign w:val="center"/>
          </w:tcPr>
          <w:p w14:paraId="7B59192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w:t>
            </w:r>
          </w:p>
        </w:tc>
        <w:tc>
          <w:tcPr>
            <w:tcW w:w="417" w:type="pct"/>
            <w:shd w:val="clear" w:color="auto" w:fill="E2EFD9" w:themeFill="accent6" w:themeFillTint="33"/>
            <w:noWrap/>
            <w:vAlign w:val="center"/>
          </w:tcPr>
          <w:p w14:paraId="2426C76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365" w:type="pct"/>
            <w:shd w:val="clear" w:color="auto" w:fill="E2EFD9" w:themeFill="accent6" w:themeFillTint="33"/>
            <w:noWrap/>
            <w:vAlign w:val="center"/>
          </w:tcPr>
          <w:p w14:paraId="7EBBC8C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-0.12</w:t>
            </w:r>
          </w:p>
        </w:tc>
        <w:tc>
          <w:tcPr>
            <w:tcW w:w="572" w:type="pct"/>
            <w:shd w:val="clear" w:color="auto" w:fill="E2EFD9" w:themeFill="accent6" w:themeFillTint="33"/>
            <w:noWrap/>
            <w:vAlign w:val="center"/>
          </w:tcPr>
          <w:p w14:paraId="051158E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-0.14</w:t>
            </w:r>
          </w:p>
        </w:tc>
        <w:tc>
          <w:tcPr>
            <w:tcW w:w="520" w:type="pct"/>
            <w:shd w:val="clear" w:color="auto" w:fill="E2EFD9" w:themeFill="accent6" w:themeFillTint="33"/>
            <w:noWrap/>
            <w:vAlign w:val="center"/>
          </w:tcPr>
          <w:p w14:paraId="058C3FCF"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0.09</w:t>
            </w:r>
          </w:p>
        </w:tc>
        <w:tc>
          <w:tcPr>
            <w:tcW w:w="677" w:type="pct"/>
            <w:shd w:val="clear" w:color="auto" w:fill="auto"/>
            <w:noWrap/>
            <w:vAlign w:val="center"/>
            <w:hideMark/>
          </w:tcPr>
          <w:p w14:paraId="707889E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 scale</w:t>
            </w:r>
          </w:p>
        </w:tc>
        <w:tc>
          <w:tcPr>
            <w:tcW w:w="418" w:type="pct"/>
            <w:shd w:val="clear" w:color="auto" w:fill="auto"/>
            <w:vAlign w:val="center"/>
          </w:tcPr>
          <w:p w14:paraId="5B4FCC2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3.484 (0.857)</w:t>
            </w:r>
          </w:p>
        </w:tc>
      </w:tr>
      <w:tr w:rsidR="001F4F6A" w:rsidRPr="00497217" w14:paraId="01C85E62" w14:textId="77777777" w:rsidTr="005E2A99">
        <w:trPr>
          <w:trHeight w:val="300"/>
        </w:trPr>
        <w:tc>
          <w:tcPr>
            <w:tcW w:w="1510" w:type="pct"/>
            <w:shd w:val="clear" w:color="auto" w:fill="auto"/>
            <w:noWrap/>
            <w:vAlign w:val="bottom"/>
            <w:hideMark/>
          </w:tcPr>
          <w:p w14:paraId="201B0DCC"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Big 5 extraversion</w:t>
            </w:r>
          </w:p>
        </w:tc>
        <w:tc>
          <w:tcPr>
            <w:tcW w:w="520" w:type="pct"/>
            <w:shd w:val="clear" w:color="auto" w:fill="E2EFD9" w:themeFill="accent6" w:themeFillTint="33"/>
            <w:noWrap/>
            <w:vAlign w:val="center"/>
          </w:tcPr>
          <w:p w14:paraId="48ED096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417" w:type="pct"/>
            <w:shd w:val="clear" w:color="auto" w:fill="E2EFD9" w:themeFill="accent6" w:themeFillTint="33"/>
            <w:noWrap/>
            <w:vAlign w:val="center"/>
          </w:tcPr>
          <w:p w14:paraId="488D7F8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0.08</w:t>
            </w:r>
          </w:p>
        </w:tc>
        <w:tc>
          <w:tcPr>
            <w:tcW w:w="365" w:type="pct"/>
            <w:shd w:val="clear" w:color="auto" w:fill="E2EFD9" w:themeFill="accent6" w:themeFillTint="33"/>
            <w:noWrap/>
            <w:vAlign w:val="center"/>
          </w:tcPr>
          <w:p w14:paraId="7762BEE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572" w:type="pct"/>
            <w:shd w:val="clear" w:color="auto" w:fill="E2EFD9" w:themeFill="accent6" w:themeFillTint="33"/>
            <w:noWrap/>
            <w:vAlign w:val="center"/>
          </w:tcPr>
          <w:p w14:paraId="224281B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520" w:type="pct"/>
            <w:shd w:val="clear" w:color="auto" w:fill="E2EFD9" w:themeFill="accent6" w:themeFillTint="33"/>
            <w:noWrap/>
            <w:vAlign w:val="center"/>
          </w:tcPr>
          <w:p w14:paraId="6C77A64B" w14:textId="77777777" w:rsidR="001E0DAF" w:rsidRPr="005E2A99" w:rsidRDefault="001E0DAF" w:rsidP="005E2A99">
            <w:pPr>
              <w:ind w:left="-15" w:firstLine="15"/>
              <w:jc w:val="center"/>
              <w:rPr>
                <w:rFonts w:eastAsia="Times New Roman"/>
                <w:b/>
                <w:color w:val="000000"/>
                <w:sz w:val="16"/>
                <w:szCs w:val="16"/>
              </w:rPr>
            </w:pPr>
            <w:r w:rsidRPr="005E2A99">
              <w:rPr>
                <w:rFonts w:eastAsia="Times New Roman"/>
                <w:color w:val="000000"/>
                <w:sz w:val="16"/>
                <w:szCs w:val="16"/>
              </w:rPr>
              <w:t>0.14</w:t>
            </w:r>
          </w:p>
        </w:tc>
        <w:tc>
          <w:tcPr>
            <w:tcW w:w="677" w:type="pct"/>
            <w:shd w:val="clear" w:color="auto" w:fill="auto"/>
            <w:noWrap/>
            <w:vAlign w:val="center"/>
            <w:hideMark/>
          </w:tcPr>
          <w:p w14:paraId="4533706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 scale</w:t>
            </w:r>
          </w:p>
        </w:tc>
        <w:tc>
          <w:tcPr>
            <w:tcW w:w="418" w:type="pct"/>
            <w:shd w:val="clear" w:color="auto" w:fill="auto"/>
            <w:vAlign w:val="center"/>
          </w:tcPr>
          <w:p w14:paraId="616BDB4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3.341 (0.651)</w:t>
            </w:r>
          </w:p>
        </w:tc>
      </w:tr>
      <w:tr w:rsidR="001F4F6A" w:rsidRPr="00497217" w14:paraId="19D88CEF" w14:textId="77777777" w:rsidTr="005E2A99">
        <w:trPr>
          <w:trHeight w:val="300"/>
        </w:trPr>
        <w:tc>
          <w:tcPr>
            <w:tcW w:w="1510" w:type="pct"/>
            <w:shd w:val="clear" w:color="auto" w:fill="auto"/>
            <w:noWrap/>
            <w:vAlign w:val="bottom"/>
            <w:hideMark/>
          </w:tcPr>
          <w:p w14:paraId="7ED9876D"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Big 5 agreeableness</w:t>
            </w:r>
          </w:p>
        </w:tc>
        <w:tc>
          <w:tcPr>
            <w:tcW w:w="520" w:type="pct"/>
            <w:shd w:val="clear" w:color="auto" w:fill="E2EFD9" w:themeFill="accent6" w:themeFillTint="33"/>
            <w:noWrap/>
            <w:vAlign w:val="center"/>
          </w:tcPr>
          <w:p w14:paraId="7A2D58C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0.14</w:t>
            </w:r>
          </w:p>
        </w:tc>
        <w:tc>
          <w:tcPr>
            <w:tcW w:w="417" w:type="pct"/>
            <w:shd w:val="clear" w:color="auto" w:fill="E2EFD9" w:themeFill="accent6" w:themeFillTint="33"/>
            <w:noWrap/>
            <w:vAlign w:val="center"/>
          </w:tcPr>
          <w:p w14:paraId="38B3EF1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0.15</w:t>
            </w:r>
          </w:p>
        </w:tc>
        <w:tc>
          <w:tcPr>
            <w:tcW w:w="365" w:type="pct"/>
            <w:shd w:val="clear" w:color="auto" w:fill="E2EFD9" w:themeFill="accent6" w:themeFillTint="33"/>
            <w:noWrap/>
            <w:vAlign w:val="center"/>
          </w:tcPr>
          <w:p w14:paraId="69E6FCC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572" w:type="pct"/>
            <w:shd w:val="clear" w:color="auto" w:fill="E2EFD9" w:themeFill="accent6" w:themeFillTint="33"/>
            <w:noWrap/>
            <w:vAlign w:val="center"/>
          </w:tcPr>
          <w:p w14:paraId="5D7C081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520" w:type="pct"/>
            <w:shd w:val="clear" w:color="auto" w:fill="E2EFD9" w:themeFill="accent6" w:themeFillTint="33"/>
            <w:noWrap/>
            <w:vAlign w:val="center"/>
          </w:tcPr>
          <w:p w14:paraId="7A4FB4E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677" w:type="pct"/>
            <w:shd w:val="clear" w:color="auto" w:fill="auto"/>
            <w:noWrap/>
            <w:vAlign w:val="center"/>
            <w:hideMark/>
          </w:tcPr>
          <w:p w14:paraId="5EDC95A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 scale</w:t>
            </w:r>
          </w:p>
        </w:tc>
        <w:tc>
          <w:tcPr>
            <w:tcW w:w="418" w:type="pct"/>
            <w:shd w:val="clear" w:color="auto" w:fill="auto"/>
            <w:vAlign w:val="center"/>
          </w:tcPr>
          <w:p w14:paraId="4F66124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3.646 (0.866)</w:t>
            </w:r>
          </w:p>
        </w:tc>
      </w:tr>
      <w:tr w:rsidR="001F4F6A" w:rsidRPr="00497217" w14:paraId="6E47DF45" w14:textId="77777777" w:rsidTr="005E2A99">
        <w:trPr>
          <w:trHeight w:val="300"/>
        </w:trPr>
        <w:tc>
          <w:tcPr>
            <w:tcW w:w="1510" w:type="pct"/>
            <w:shd w:val="clear" w:color="auto" w:fill="auto"/>
            <w:noWrap/>
            <w:vAlign w:val="bottom"/>
            <w:hideMark/>
          </w:tcPr>
          <w:p w14:paraId="23A35D74"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Big 5 neuroticism</w:t>
            </w:r>
          </w:p>
        </w:tc>
        <w:tc>
          <w:tcPr>
            <w:tcW w:w="520" w:type="pct"/>
            <w:shd w:val="clear" w:color="auto" w:fill="ED8387"/>
            <w:noWrap/>
            <w:vAlign w:val="center"/>
          </w:tcPr>
          <w:p w14:paraId="4D45008F"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417" w:type="pct"/>
            <w:shd w:val="clear" w:color="auto" w:fill="ED8387"/>
            <w:noWrap/>
            <w:vAlign w:val="center"/>
          </w:tcPr>
          <w:p w14:paraId="6B334A7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365" w:type="pct"/>
            <w:shd w:val="clear" w:color="auto" w:fill="E2EFD9" w:themeFill="accent6" w:themeFillTint="33"/>
            <w:noWrap/>
            <w:vAlign w:val="center"/>
          </w:tcPr>
          <w:p w14:paraId="29BD5D6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572" w:type="pct"/>
            <w:shd w:val="clear" w:color="auto" w:fill="E2EFD9" w:themeFill="accent6" w:themeFillTint="33"/>
            <w:noWrap/>
            <w:vAlign w:val="center"/>
          </w:tcPr>
          <w:p w14:paraId="60B4F0B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520" w:type="pct"/>
            <w:shd w:val="clear" w:color="auto" w:fill="ED8387"/>
            <w:noWrap/>
            <w:vAlign w:val="center"/>
          </w:tcPr>
          <w:p w14:paraId="1882799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677" w:type="pct"/>
            <w:shd w:val="clear" w:color="auto" w:fill="auto"/>
            <w:noWrap/>
            <w:vAlign w:val="center"/>
            <w:hideMark/>
          </w:tcPr>
          <w:p w14:paraId="607F4DA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 scale</w:t>
            </w:r>
          </w:p>
        </w:tc>
        <w:tc>
          <w:tcPr>
            <w:tcW w:w="418" w:type="pct"/>
            <w:shd w:val="clear" w:color="auto" w:fill="auto"/>
            <w:vAlign w:val="center"/>
          </w:tcPr>
          <w:p w14:paraId="0ED3CC0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3.075 (1.024)</w:t>
            </w:r>
          </w:p>
        </w:tc>
      </w:tr>
      <w:tr w:rsidR="001F4F6A" w:rsidRPr="00497217" w14:paraId="6D5A83C4" w14:textId="77777777" w:rsidTr="005E2A99">
        <w:trPr>
          <w:trHeight w:val="300"/>
        </w:trPr>
        <w:tc>
          <w:tcPr>
            <w:tcW w:w="1510" w:type="pct"/>
            <w:shd w:val="clear" w:color="auto" w:fill="auto"/>
            <w:noWrap/>
            <w:vAlign w:val="bottom"/>
            <w:hideMark/>
          </w:tcPr>
          <w:p w14:paraId="564D3E05"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IE control</w:t>
            </w:r>
          </w:p>
        </w:tc>
        <w:tc>
          <w:tcPr>
            <w:tcW w:w="520" w:type="pct"/>
            <w:shd w:val="clear" w:color="auto" w:fill="E2EFD9" w:themeFill="accent6" w:themeFillTint="33"/>
            <w:noWrap/>
            <w:vAlign w:val="center"/>
          </w:tcPr>
          <w:p w14:paraId="6C512BA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417" w:type="pct"/>
            <w:shd w:val="clear" w:color="auto" w:fill="E2EFD9" w:themeFill="accent6" w:themeFillTint="33"/>
            <w:noWrap/>
            <w:vAlign w:val="center"/>
          </w:tcPr>
          <w:p w14:paraId="01042D0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365" w:type="pct"/>
            <w:shd w:val="clear" w:color="auto" w:fill="E2EFD9" w:themeFill="accent6" w:themeFillTint="33"/>
            <w:noWrap/>
            <w:vAlign w:val="center"/>
          </w:tcPr>
          <w:p w14:paraId="183F9E7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572" w:type="pct"/>
            <w:shd w:val="clear" w:color="auto" w:fill="E2EFD9" w:themeFill="accent6" w:themeFillTint="33"/>
            <w:noWrap/>
            <w:vAlign w:val="center"/>
          </w:tcPr>
          <w:p w14:paraId="5BADFA1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520" w:type="pct"/>
            <w:shd w:val="clear" w:color="auto" w:fill="E2EFD9" w:themeFill="accent6" w:themeFillTint="33"/>
            <w:noWrap/>
            <w:vAlign w:val="center"/>
          </w:tcPr>
          <w:p w14:paraId="3C5F392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677" w:type="pct"/>
            <w:shd w:val="clear" w:color="auto" w:fill="auto"/>
            <w:noWrap/>
            <w:vAlign w:val="center"/>
            <w:hideMark/>
          </w:tcPr>
          <w:p w14:paraId="2C21512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Sum between 0-23</w:t>
            </w:r>
          </w:p>
        </w:tc>
        <w:tc>
          <w:tcPr>
            <w:tcW w:w="418" w:type="pct"/>
            <w:shd w:val="clear" w:color="auto" w:fill="auto"/>
            <w:vAlign w:val="center"/>
          </w:tcPr>
          <w:p w14:paraId="1533554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12.1 (2.804)</w:t>
            </w:r>
          </w:p>
        </w:tc>
      </w:tr>
      <w:tr w:rsidR="001F4F6A" w:rsidRPr="00497217" w14:paraId="3F9B3424" w14:textId="77777777" w:rsidTr="005E2A99">
        <w:trPr>
          <w:trHeight w:val="300"/>
        </w:trPr>
        <w:tc>
          <w:tcPr>
            <w:tcW w:w="1510" w:type="pct"/>
            <w:shd w:val="clear" w:color="auto" w:fill="auto"/>
            <w:noWrap/>
            <w:vAlign w:val="bottom"/>
          </w:tcPr>
          <w:p w14:paraId="447DD849"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Do you avoid or put off going to the doctor because you cannot afford it?</w:t>
            </w:r>
          </w:p>
          <w:p w14:paraId="2ADF3985" w14:textId="77777777" w:rsidR="001E0DAF" w:rsidRPr="001F4F6A" w:rsidRDefault="001E0DAF" w:rsidP="005E2A99">
            <w:pPr>
              <w:ind w:left="-15" w:firstLine="15"/>
              <w:rPr>
                <w:rFonts w:eastAsia="Times New Roman"/>
                <w:color w:val="000000"/>
                <w:sz w:val="16"/>
                <w:szCs w:val="16"/>
              </w:rPr>
            </w:pPr>
            <w:r w:rsidRPr="00EB40E1">
              <w:rPr>
                <w:rFonts w:eastAsia="Times New Roman"/>
                <w:color w:val="000000"/>
                <w:sz w:val="16"/>
                <w:szCs w:val="16"/>
              </w:rPr>
              <w:t>Those who more frequen</w:t>
            </w:r>
            <w:r w:rsidRPr="001F4F6A">
              <w:rPr>
                <w:rFonts w:eastAsia="Times New Roman"/>
                <w:color w:val="000000"/>
                <w:sz w:val="16"/>
                <w:szCs w:val="16"/>
              </w:rPr>
              <w:t>tly put off visiting the doctor due to cost are also more concerned with the cost of a screening test</w:t>
            </w:r>
          </w:p>
        </w:tc>
        <w:tc>
          <w:tcPr>
            <w:tcW w:w="520" w:type="pct"/>
            <w:shd w:val="clear" w:color="auto" w:fill="E2EFD9" w:themeFill="accent6" w:themeFillTint="33"/>
            <w:noWrap/>
            <w:vAlign w:val="center"/>
          </w:tcPr>
          <w:p w14:paraId="50AE645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-0.04</w:t>
            </w:r>
          </w:p>
        </w:tc>
        <w:tc>
          <w:tcPr>
            <w:tcW w:w="417" w:type="pct"/>
            <w:shd w:val="clear" w:color="auto" w:fill="E2EFD9" w:themeFill="accent6" w:themeFillTint="33"/>
            <w:noWrap/>
            <w:vAlign w:val="center"/>
          </w:tcPr>
          <w:p w14:paraId="4D4CC40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w:t>
            </w:r>
          </w:p>
        </w:tc>
        <w:tc>
          <w:tcPr>
            <w:tcW w:w="365" w:type="pct"/>
            <w:shd w:val="clear" w:color="auto" w:fill="E2EFD9" w:themeFill="accent6" w:themeFillTint="33"/>
            <w:noWrap/>
            <w:vAlign w:val="center"/>
          </w:tcPr>
          <w:p w14:paraId="15086F7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0.29***</w:t>
            </w:r>
          </w:p>
        </w:tc>
        <w:tc>
          <w:tcPr>
            <w:tcW w:w="572" w:type="pct"/>
            <w:shd w:val="clear" w:color="auto" w:fill="E2EFD9" w:themeFill="accent6" w:themeFillTint="33"/>
            <w:noWrap/>
            <w:vAlign w:val="center"/>
          </w:tcPr>
          <w:p w14:paraId="7FA93A4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520" w:type="pct"/>
            <w:shd w:val="clear" w:color="auto" w:fill="E2EFD9" w:themeFill="accent6" w:themeFillTint="33"/>
            <w:noWrap/>
            <w:vAlign w:val="center"/>
          </w:tcPr>
          <w:p w14:paraId="1A2D1D3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677" w:type="pct"/>
            <w:shd w:val="clear" w:color="auto" w:fill="auto"/>
            <w:noWrap/>
            <w:vAlign w:val="center"/>
          </w:tcPr>
          <w:p w14:paraId="4FC6B10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 (no, never)-7 (yes, all the time)</w:t>
            </w:r>
          </w:p>
        </w:tc>
        <w:tc>
          <w:tcPr>
            <w:tcW w:w="418" w:type="pct"/>
            <w:shd w:val="clear" w:color="auto" w:fill="auto"/>
            <w:vAlign w:val="center"/>
          </w:tcPr>
          <w:p w14:paraId="14814E0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2.026 (0.707)</w:t>
            </w:r>
          </w:p>
        </w:tc>
      </w:tr>
      <w:tr w:rsidR="001F4F6A" w:rsidRPr="00497217" w14:paraId="53E956AA" w14:textId="77777777" w:rsidTr="005E2A99">
        <w:trPr>
          <w:trHeight w:val="300"/>
        </w:trPr>
        <w:tc>
          <w:tcPr>
            <w:tcW w:w="1510" w:type="pct"/>
            <w:shd w:val="clear" w:color="auto" w:fill="auto"/>
            <w:noWrap/>
            <w:vAlign w:val="bottom"/>
          </w:tcPr>
          <w:p w14:paraId="402C1B80" w14:textId="77777777" w:rsidR="001E0DAF" w:rsidRPr="005E2A99" w:rsidRDefault="001E0DAF" w:rsidP="005E2A99">
            <w:pPr>
              <w:ind w:left="-15" w:firstLine="15"/>
              <w:rPr>
                <w:rFonts w:eastAsia="Times New Roman"/>
                <w:color w:val="404040"/>
                <w:sz w:val="16"/>
                <w:szCs w:val="16"/>
              </w:rPr>
            </w:pPr>
            <w:r w:rsidRPr="005E2A99">
              <w:rPr>
                <w:rFonts w:eastAsia="Times New Roman"/>
                <w:color w:val="404040"/>
                <w:sz w:val="16"/>
                <w:szCs w:val="16"/>
              </w:rPr>
              <w:t>How much does cancer scare you?</w:t>
            </w:r>
          </w:p>
          <w:p w14:paraId="7727CFD8" w14:textId="77777777" w:rsidR="001E0DAF" w:rsidRPr="001F4F6A" w:rsidRDefault="001E0DAF" w:rsidP="005E2A99">
            <w:pPr>
              <w:ind w:left="-15" w:firstLine="15"/>
              <w:rPr>
                <w:rFonts w:eastAsia="Times New Roman"/>
                <w:color w:val="000000"/>
                <w:sz w:val="16"/>
                <w:szCs w:val="16"/>
              </w:rPr>
            </w:pPr>
            <w:r w:rsidRPr="00EB40E1">
              <w:rPr>
                <w:rFonts w:eastAsia="Times New Roman"/>
                <w:color w:val="404040"/>
                <w:sz w:val="16"/>
                <w:szCs w:val="16"/>
              </w:rPr>
              <w:t>Those who are more scared of cancer are m</w:t>
            </w:r>
            <w:r w:rsidRPr="001F4F6A">
              <w:rPr>
                <w:rFonts w:eastAsia="Times New Roman"/>
                <w:color w:val="404040"/>
                <w:sz w:val="16"/>
                <w:szCs w:val="16"/>
              </w:rPr>
              <w:t xml:space="preserve">ore concerned with the accuracy and benefit of the test. </w:t>
            </w:r>
          </w:p>
        </w:tc>
        <w:tc>
          <w:tcPr>
            <w:tcW w:w="520" w:type="pct"/>
            <w:shd w:val="clear" w:color="auto" w:fill="E2EFD9" w:themeFill="accent6" w:themeFillTint="33"/>
            <w:noWrap/>
            <w:vAlign w:val="center"/>
          </w:tcPr>
          <w:p w14:paraId="4D5D833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0.24***</w:t>
            </w:r>
          </w:p>
        </w:tc>
        <w:tc>
          <w:tcPr>
            <w:tcW w:w="417" w:type="pct"/>
            <w:shd w:val="clear" w:color="auto" w:fill="E2EFD9" w:themeFill="accent6" w:themeFillTint="33"/>
            <w:noWrap/>
            <w:vAlign w:val="center"/>
          </w:tcPr>
          <w:p w14:paraId="177F7E4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0.28***</w:t>
            </w:r>
          </w:p>
        </w:tc>
        <w:tc>
          <w:tcPr>
            <w:tcW w:w="365" w:type="pct"/>
            <w:shd w:val="clear" w:color="auto" w:fill="E2EFD9" w:themeFill="accent6" w:themeFillTint="33"/>
            <w:noWrap/>
            <w:vAlign w:val="center"/>
          </w:tcPr>
          <w:p w14:paraId="111BD3C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0.06</w:t>
            </w:r>
          </w:p>
        </w:tc>
        <w:tc>
          <w:tcPr>
            <w:tcW w:w="572" w:type="pct"/>
            <w:shd w:val="clear" w:color="auto" w:fill="E2EFD9" w:themeFill="accent6" w:themeFillTint="33"/>
            <w:noWrap/>
            <w:vAlign w:val="center"/>
          </w:tcPr>
          <w:p w14:paraId="7397D09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520" w:type="pct"/>
            <w:shd w:val="clear" w:color="auto" w:fill="E2EFD9" w:themeFill="accent6" w:themeFillTint="33"/>
            <w:noWrap/>
            <w:vAlign w:val="center"/>
          </w:tcPr>
          <w:p w14:paraId="222AB25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0.16</w:t>
            </w:r>
          </w:p>
        </w:tc>
        <w:tc>
          <w:tcPr>
            <w:tcW w:w="677" w:type="pct"/>
            <w:shd w:val="clear" w:color="auto" w:fill="auto"/>
            <w:noWrap/>
            <w:vAlign w:val="center"/>
          </w:tcPr>
          <w:p w14:paraId="5B075F0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 (not at all)-7(extremely)</w:t>
            </w:r>
          </w:p>
        </w:tc>
        <w:tc>
          <w:tcPr>
            <w:tcW w:w="418" w:type="pct"/>
            <w:shd w:val="clear" w:color="auto" w:fill="auto"/>
            <w:vAlign w:val="center"/>
          </w:tcPr>
          <w:p w14:paraId="44D5AA0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5.437 (1.453)</w:t>
            </w:r>
          </w:p>
        </w:tc>
      </w:tr>
      <w:tr w:rsidR="001F4F6A" w:rsidRPr="00497217" w14:paraId="49CC757F" w14:textId="77777777" w:rsidTr="005E2A99">
        <w:trPr>
          <w:trHeight w:val="300"/>
        </w:trPr>
        <w:tc>
          <w:tcPr>
            <w:tcW w:w="1510" w:type="pct"/>
            <w:shd w:val="clear" w:color="auto" w:fill="auto"/>
            <w:noWrap/>
            <w:vAlign w:val="bottom"/>
          </w:tcPr>
          <w:p w14:paraId="39AE9C76" w14:textId="77777777" w:rsidR="001E0DAF" w:rsidRPr="005E2A99" w:rsidRDefault="001E0DAF" w:rsidP="005E2A99">
            <w:pPr>
              <w:ind w:left="-15" w:firstLine="15"/>
              <w:rPr>
                <w:rFonts w:eastAsia="Times New Roman"/>
                <w:color w:val="404040"/>
                <w:sz w:val="16"/>
                <w:szCs w:val="16"/>
              </w:rPr>
            </w:pPr>
            <w:r w:rsidRPr="005E2A99">
              <w:rPr>
                <w:rFonts w:eastAsia="Times New Roman"/>
                <w:color w:val="404040"/>
                <w:sz w:val="16"/>
                <w:szCs w:val="16"/>
              </w:rPr>
              <w:lastRenderedPageBreak/>
              <w:t>When you think about the possibility of having cancer, how worried does it make you feel?</w:t>
            </w:r>
          </w:p>
          <w:p w14:paraId="7AB53980" w14:textId="77777777" w:rsidR="001E0DAF" w:rsidRPr="001F4F6A" w:rsidRDefault="001E0DAF" w:rsidP="005E2A99">
            <w:pPr>
              <w:ind w:left="-15" w:firstLine="15"/>
              <w:rPr>
                <w:rFonts w:eastAsia="Times New Roman"/>
                <w:color w:val="000000"/>
                <w:sz w:val="16"/>
                <w:szCs w:val="16"/>
              </w:rPr>
            </w:pPr>
            <w:r w:rsidRPr="00EB40E1">
              <w:rPr>
                <w:rFonts w:eastAsia="Times New Roman"/>
                <w:color w:val="404040"/>
                <w:sz w:val="16"/>
                <w:szCs w:val="16"/>
              </w:rPr>
              <w:t>Those who are more worried by canc</w:t>
            </w:r>
            <w:r w:rsidRPr="001F4F6A">
              <w:rPr>
                <w:rFonts w:eastAsia="Times New Roman"/>
                <w:color w:val="404040"/>
                <w:sz w:val="16"/>
                <w:szCs w:val="16"/>
              </w:rPr>
              <w:t>er are more concerned with the benefit of the test.</w:t>
            </w:r>
          </w:p>
        </w:tc>
        <w:tc>
          <w:tcPr>
            <w:tcW w:w="520" w:type="pct"/>
            <w:shd w:val="clear" w:color="auto" w:fill="ED8387"/>
            <w:noWrap/>
            <w:vAlign w:val="center"/>
          </w:tcPr>
          <w:p w14:paraId="156BCD2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w:t>
            </w:r>
          </w:p>
        </w:tc>
        <w:tc>
          <w:tcPr>
            <w:tcW w:w="417" w:type="pct"/>
            <w:shd w:val="clear" w:color="auto" w:fill="E2EFD9" w:themeFill="accent6" w:themeFillTint="33"/>
            <w:noWrap/>
            <w:vAlign w:val="center"/>
          </w:tcPr>
          <w:p w14:paraId="63AA092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0.26***</w:t>
            </w:r>
          </w:p>
        </w:tc>
        <w:tc>
          <w:tcPr>
            <w:tcW w:w="365" w:type="pct"/>
            <w:shd w:val="clear" w:color="auto" w:fill="E2EFD9" w:themeFill="accent6" w:themeFillTint="33"/>
            <w:noWrap/>
            <w:vAlign w:val="center"/>
          </w:tcPr>
          <w:p w14:paraId="0D2D77D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0.12</w:t>
            </w:r>
          </w:p>
        </w:tc>
        <w:tc>
          <w:tcPr>
            <w:tcW w:w="572" w:type="pct"/>
            <w:shd w:val="clear" w:color="auto" w:fill="E2EFD9" w:themeFill="accent6" w:themeFillTint="33"/>
            <w:noWrap/>
            <w:vAlign w:val="center"/>
          </w:tcPr>
          <w:p w14:paraId="245BD4D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0.13</w:t>
            </w:r>
          </w:p>
        </w:tc>
        <w:tc>
          <w:tcPr>
            <w:tcW w:w="520" w:type="pct"/>
            <w:shd w:val="clear" w:color="auto" w:fill="E2EFD9" w:themeFill="accent6" w:themeFillTint="33"/>
            <w:noWrap/>
            <w:vAlign w:val="center"/>
          </w:tcPr>
          <w:p w14:paraId="720206F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0.16</w:t>
            </w:r>
          </w:p>
        </w:tc>
        <w:tc>
          <w:tcPr>
            <w:tcW w:w="677" w:type="pct"/>
            <w:shd w:val="clear" w:color="auto" w:fill="auto"/>
            <w:noWrap/>
            <w:vAlign w:val="center"/>
          </w:tcPr>
          <w:p w14:paraId="52D2F68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 (not at all)-7(extremely)</w:t>
            </w:r>
          </w:p>
        </w:tc>
        <w:tc>
          <w:tcPr>
            <w:tcW w:w="418" w:type="pct"/>
            <w:shd w:val="clear" w:color="auto" w:fill="auto"/>
            <w:vAlign w:val="center"/>
          </w:tcPr>
          <w:p w14:paraId="02491C3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5.026 (1.692)</w:t>
            </w:r>
          </w:p>
        </w:tc>
      </w:tr>
      <w:tr w:rsidR="001F4F6A" w:rsidRPr="00497217" w14:paraId="6AB110CD" w14:textId="77777777" w:rsidTr="005E2A99">
        <w:trPr>
          <w:trHeight w:val="300"/>
        </w:trPr>
        <w:tc>
          <w:tcPr>
            <w:tcW w:w="1510" w:type="pct"/>
            <w:shd w:val="clear" w:color="auto" w:fill="auto"/>
            <w:noWrap/>
            <w:vAlign w:val="bottom"/>
          </w:tcPr>
          <w:p w14:paraId="43C46B38" w14:textId="77777777" w:rsidR="001E0DAF" w:rsidRPr="005E2A99" w:rsidRDefault="001E0DAF" w:rsidP="005E2A99">
            <w:pPr>
              <w:ind w:left="-15" w:firstLine="15"/>
              <w:rPr>
                <w:rFonts w:eastAsia="Times New Roman"/>
                <w:color w:val="404040"/>
                <w:sz w:val="16"/>
                <w:szCs w:val="16"/>
              </w:rPr>
            </w:pPr>
            <w:r w:rsidRPr="005E2A99">
              <w:rPr>
                <w:rFonts w:eastAsia="Times New Roman"/>
                <w:color w:val="404040"/>
                <w:sz w:val="16"/>
                <w:szCs w:val="16"/>
              </w:rPr>
              <w:t>How likely do you think it is that you will get cancer one day?</w:t>
            </w:r>
          </w:p>
        </w:tc>
        <w:tc>
          <w:tcPr>
            <w:tcW w:w="520" w:type="pct"/>
            <w:shd w:val="clear" w:color="auto" w:fill="ED8387"/>
            <w:noWrap/>
            <w:vAlign w:val="center"/>
          </w:tcPr>
          <w:p w14:paraId="61522B4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0.18</w:t>
            </w:r>
          </w:p>
        </w:tc>
        <w:tc>
          <w:tcPr>
            <w:tcW w:w="417" w:type="pct"/>
            <w:shd w:val="clear" w:color="auto" w:fill="ED8387"/>
            <w:noWrap/>
            <w:vAlign w:val="center"/>
          </w:tcPr>
          <w:p w14:paraId="2852CD6F"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w:t>
            </w:r>
          </w:p>
        </w:tc>
        <w:tc>
          <w:tcPr>
            <w:tcW w:w="365" w:type="pct"/>
            <w:shd w:val="clear" w:color="auto" w:fill="E2EFD9" w:themeFill="accent6" w:themeFillTint="33"/>
            <w:noWrap/>
            <w:vAlign w:val="center"/>
          </w:tcPr>
          <w:p w14:paraId="0B9FED3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572" w:type="pct"/>
            <w:shd w:val="clear" w:color="auto" w:fill="E2EFD9" w:themeFill="accent6" w:themeFillTint="33"/>
            <w:noWrap/>
            <w:vAlign w:val="center"/>
          </w:tcPr>
          <w:p w14:paraId="115C6BA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520" w:type="pct"/>
            <w:shd w:val="clear" w:color="auto" w:fill="E2EFD9" w:themeFill="accent6" w:themeFillTint="33"/>
            <w:noWrap/>
            <w:vAlign w:val="center"/>
          </w:tcPr>
          <w:p w14:paraId="219A347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677" w:type="pct"/>
            <w:shd w:val="clear" w:color="auto" w:fill="auto"/>
            <w:noWrap/>
            <w:vAlign w:val="center"/>
          </w:tcPr>
          <w:p w14:paraId="33DA9FE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 (not at all likely)-7(extremely likely)</w:t>
            </w:r>
          </w:p>
        </w:tc>
        <w:tc>
          <w:tcPr>
            <w:tcW w:w="418" w:type="pct"/>
            <w:shd w:val="clear" w:color="auto" w:fill="auto"/>
            <w:vAlign w:val="center"/>
          </w:tcPr>
          <w:p w14:paraId="65362EDF"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4.105 (1.732)</w:t>
            </w:r>
          </w:p>
        </w:tc>
      </w:tr>
      <w:tr w:rsidR="001F4F6A" w:rsidRPr="00497217" w14:paraId="5AE9486A" w14:textId="77777777" w:rsidTr="005E2A99">
        <w:trPr>
          <w:trHeight w:val="300"/>
        </w:trPr>
        <w:tc>
          <w:tcPr>
            <w:tcW w:w="1510" w:type="pct"/>
            <w:shd w:val="clear" w:color="auto" w:fill="auto"/>
            <w:noWrap/>
            <w:vAlign w:val="bottom"/>
          </w:tcPr>
          <w:p w14:paraId="25DE88FA" w14:textId="77777777" w:rsidR="001E0DAF" w:rsidRPr="005E2A99" w:rsidRDefault="001E0DAF" w:rsidP="005E2A99">
            <w:pPr>
              <w:ind w:left="-15" w:firstLine="15"/>
              <w:rPr>
                <w:rFonts w:eastAsia="Times New Roman"/>
                <w:color w:val="000000"/>
                <w:sz w:val="16"/>
                <w:szCs w:val="16"/>
              </w:rPr>
            </w:pPr>
            <w:r w:rsidRPr="005E2A99">
              <w:rPr>
                <w:rFonts w:eastAsia="Times New Roman"/>
                <w:color w:val="404040"/>
                <w:sz w:val="16"/>
                <w:szCs w:val="16"/>
              </w:rPr>
              <w:t>How difficult is it for you to find health insurance that you can afford?</w:t>
            </w:r>
          </w:p>
        </w:tc>
        <w:tc>
          <w:tcPr>
            <w:tcW w:w="520" w:type="pct"/>
            <w:shd w:val="clear" w:color="auto" w:fill="E2EFD9" w:themeFill="accent6" w:themeFillTint="33"/>
            <w:noWrap/>
            <w:vAlign w:val="center"/>
          </w:tcPr>
          <w:p w14:paraId="6539A60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0.19</w:t>
            </w:r>
          </w:p>
        </w:tc>
        <w:tc>
          <w:tcPr>
            <w:tcW w:w="417" w:type="pct"/>
            <w:shd w:val="clear" w:color="auto" w:fill="E2EFD9" w:themeFill="accent6" w:themeFillTint="33"/>
            <w:noWrap/>
            <w:vAlign w:val="center"/>
          </w:tcPr>
          <w:p w14:paraId="6FA23D4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0.18</w:t>
            </w:r>
          </w:p>
        </w:tc>
        <w:tc>
          <w:tcPr>
            <w:tcW w:w="365" w:type="pct"/>
            <w:shd w:val="clear" w:color="auto" w:fill="ED8387"/>
            <w:noWrap/>
            <w:vAlign w:val="center"/>
          </w:tcPr>
          <w:p w14:paraId="3E154FC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-0.13</w:t>
            </w:r>
          </w:p>
        </w:tc>
        <w:tc>
          <w:tcPr>
            <w:tcW w:w="572" w:type="pct"/>
            <w:shd w:val="clear" w:color="auto" w:fill="E2EFD9" w:themeFill="accent6" w:themeFillTint="33"/>
            <w:noWrap/>
            <w:vAlign w:val="center"/>
          </w:tcPr>
          <w:p w14:paraId="52A2DC6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0.08</w:t>
            </w:r>
          </w:p>
        </w:tc>
        <w:tc>
          <w:tcPr>
            <w:tcW w:w="520" w:type="pct"/>
            <w:shd w:val="clear" w:color="auto" w:fill="E2EFD9" w:themeFill="accent6" w:themeFillTint="33"/>
            <w:noWrap/>
            <w:vAlign w:val="center"/>
          </w:tcPr>
          <w:p w14:paraId="4CEE94C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677" w:type="pct"/>
            <w:shd w:val="clear" w:color="auto" w:fill="auto"/>
            <w:noWrap/>
            <w:vAlign w:val="center"/>
          </w:tcPr>
          <w:p w14:paraId="77CEF1C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 (very difficult)-3 (not at all difficult)</w:t>
            </w:r>
          </w:p>
        </w:tc>
        <w:tc>
          <w:tcPr>
            <w:tcW w:w="418" w:type="pct"/>
            <w:shd w:val="clear" w:color="auto" w:fill="auto"/>
            <w:vAlign w:val="center"/>
          </w:tcPr>
          <w:p w14:paraId="591D7A4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2.543 (0.333)</w:t>
            </w:r>
          </w:p>
        </w:tc>
      </w:tr>
      <w:tr w:rsidR="001F4F6A" w:rsidRPr="00497217" w14:paraId="57364C82" w14:textId="77777777" w:rsidTr="005E2A99">
        <w:trPr>
          <w:trHeight w:val="300"/>
        </w:trPr>
        <w:tc>
          <w:tcPr>
            <w:tcW w:w="1510" w:type="pct"/>
            <w:shd w:val="clear" w:color="auto" w:fill="auto"/>
            <w:noWrap/>
            <w:vAlign w:val="bottom"/>
          </w:tcPr>
          <w:p w14:paraId="428BFB0D" w14:textId="77777777" w:rsidR="001E0DAF" w:rsidRPr="005E2A99" w:rsidRDefault="001E0DAF" w:rsidP="005E2A99">
            <w:pPr>
              <w:ind w:left="-15" w:firstLine="15"/>
              <w:rPr>
                <w:rFonts w:eastAsia="Times New Roman"/>
                <w:color w:val="000000"/>
                <w:sz w:val="16"/>
                <w:szCs w:val="16"/>
              </w:rPr>
            </w:pPr>
            <w:r w:rsidRPr="005E2A99">
              <w:rPr>
                <w:rFonts w:eastAsia="Times New Roman"/>
                <w:color w:val="404040"/>
                <w:sz w:val="16"/>
                <w:szCs w:val="16"/>
              </w:rPr>
              <w:t>How difficult is it for you to find a health insurance plan with the type of coverage that you need?</w:t>
            </w:r>
          </w:p>
        </w:tc>
        <w:tc>
          <w:tcPr>
            <w:tcW w:w="520" w:type="pct"/>
            <w:shd w:val="clear" w:color="auto" w:fill="E2EFD9" w:themeFill="accent6" w:themeFillTint="33"/>
            <w:noWrap/>
            <w:vAlign w:val="center"/>
          </w:tcPr>
          <w:p w14:paraId="0F2AF4D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0.15</w:t>
            </w:r>
          </w:p>
        </w:tc>
        <w:tc>
          <w:tcPr>
            <w:tcW w:w="417" w:type="pct"/>
            <w:shd w:val="clear" w:color="auto" w:fill="E2EFD9" w:themeFill="accent6" w:themeFillTint="33"/>
            <w:noWrap/>
            <w:vAlign w:val="center"/>
          </w:tcPr>
          <w:p w14:paraId="7DFEE09F"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0.13</w:t>
            </w:r>
          </w:p>
        </w:tc>
        <w:tc>
          <w:tcPr>
            <w:tcW w:w="365" w:type="pct"/>
            <w:shd w:val="clear" w:color="auto" w:fill="E2EFD9" w:themeFill="accent6" w:themeFillTint="33"/>
            <w:noWrap/>
            <w:vAlign w:val="center"/>
          </w:tcPr>
          <w:p w14:paraId="35FC26C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-0.16</w:t>
            </w:r>
          </w:p>
        </w:tc>
        <w:tc>
          <w:tcPr>
            <w:tcW w:w="572" w:type="pct"/>
            <w:shd w:val="clear" w:color="auto" w:fill="E2EFD9" w:themeFill="accent6" w:themeFillTint="33"/>
            <w:noWrap/>
            <w:vAlign w:val="center"/>
          </w:tcPr>
          <w:p w14:paraId="2568733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520" w:type="pct"/>
            <w:shd w:val="clear" w:color="auto" w:fill="E2EFD9" w:themeFill="accent6" w:themeFillTint="33"/>
            <w:noWrap/>
            <w:vAlign w:val="center"/>
          </w:tcPr>
          <w:p w14:paraId="3319C7E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677" w:type="pct"/>
            <w:shd w:val="clear" w:color="auto" w:fill="auto"/>
            <w:noWrap/>
            <w:vAlign w:val="center"/>
          </w:tcPr>
          <w:p w14:paraId="7F177DA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 (very difficult)-3 (not at all difficult)</w:t>
            </w:r>
          </w:p>
        </w:tc>
        <w:tc>
          <w:tcPr>
            <w:tcW w:w="418" w:type="pct"/>
            <w:shd w:val="clear" w:color="auto" w:fill="auto"/>
            <w:vAlign w:val="center"/>
          </w:tcPr>
          <w:p w14:paraId="433B5B9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2.526 (0.333)</w:t>
            </w:r>
          </w:p>
        </w:tc>
      </w:tr>
      <w:tr w:rsidR="001F4F6A" w:rsidRPr="00497217" w14:paraId="602F5DFC" w14:textId="77777777" w:rsidTr="005E2A99">
        <w:trPr>
          <w:trHeight w:val="300"/>
        </w:trPr>
        <w:tc>
          <w:tcPr>
            <w:tcW w:w="1510" w:type="pct"/>
            <w:shd w:val="clear" w:color="auto" w:fill="auto"/>
            <w:noWrap/>
            <w:vAlign w:val="bottom"/>
          </w:tcPr>
          <w:p w14:paraId="5921F316" w14:textId="77777777" w:rsidR="001E0DAF" w:rsidRPr="005E2A99" w:rsidRDefault="001E0DAF" w:rsidP="005E2A99">
            <w:pPr>
              <w:ind w:left="-15" w:firstLine="15"/>
              <w:rPr>
                <w:rFonts w:eastAsia="Times New Roman"/>
                <w:color w:val="404040"/>
                <w:sz w:val="16"/>
                <w:szCs w:val="16"/>
              </w:rPr>
            </w:pPr>
            <w:r w:rsidRPr="005E2A99">
              <w:rPr>
                <w:rFonts w:eastAsia="Times New Roman"/>
                <w:color w:val="404040"/>
                <w:sz w:val="16"/>
                <w:szCs w:val="16"/>
              </w:rPr>
              <w:t>Would you get more medical care if you could afford it?</w:t>
            </w:r>
          </w:p>
          <w:p w14:paraId="0677875C" w14:textId="77777777" w:rsidR="001E0DAF" w:rsidRPr="001F4F6A" w:rsidRDefault="001E0DAF" w:rsidP="005E2A99">
            <w:pPr>
              <w:ind w:left="-15" w:firstLine="15"/>
              <w:rPr>
                <w:rFonts w:eastAsia="Times New Roman"/>
                <w:color w:val="000000"/>
                <w:sz w:val="16"/>
                <w:szCs w:val="16"/>
              </w:rPr>
            </w:pPr>
            <w:r w:rsidRPr="00EB40E1">
              <w:rPr>
                <w:rFonts w:eastAsia="Times New Roman"/>
                <w:color w:val="404040"/>
                <w:sz w:val="16"/>
                <w:szCs w:val="16"/>
              </w:rPr>
              <w:t xml:space="preserve">Those who state they would get more medical care if they could afford it are also more likely to </w:t>
            </w:r>
            <w:r w:rsidRPr="001F4F6A">
              <w:rPr>
                <w:rFonts w:eastAsia="Times New Roman"/>
                <w:color w:val="404040"/>
                <w:sz w:val="16"/>
                <w:szCs w:val="16"/>
              </w:rPr>
              <w:t xml:space="preserve">state that the cost of a screening test is important to them. </w:t>
            </w:r>
          </w:p>
        </w:tc>
        <w:tc>
          <w:tcPr>
            <w:tcW w:w="520" w:type="pct"/>
            <w:shd w:val="clear" w:color="auto" w:fill="E2EFD9" w:themeFill="accent6" w:themeFillTint="33"/>
            <w:noWrap/>
            <w:vAlign w:val="center"/>
          </w:tcPr>
          <w:p w14:paraId="32908B4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417" w:type="pct"/>
            <w:shd w:val="clear" w:color="auto" w:fill="E2EFD9" w:themeFill="accent6" w:themeFillTint="33"/>
            <w:noWrap/>
            <w:vAlign w:val="center"/>
          </w:tcPr>
          <w:p w14:paraId="6E3BAE6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365" w:type="pct"/>
            <w:shd w:val="clear" w:color="auto" w:fill="E2EFD9" w:themeFill="accent6" w:themeFillTint="33"/>
            <w:noWrap/>
            <w:vAlign w:val="center"/>
          </w:tcPr>
          <w:p w14:paraId="029EAB8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0.25***</w:t>
            </w:r>
          </w:p>
        </w:tc>
        <w:tc>
          <w:tcPr>
            <w:tcW w:w="572" w:type="pct"/>
            <w:shd w:val="clear" w:color="auto" w:fill="E2EFD9" w:themeFill="accent6" w:themeFillTint="33"/>
            <w:noWrap/>
            <w:vAlign w:val="center"/>
          </w:tcPr>
          <w:p w14:paraId="1C27AC5F"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0.11</w:t>
            </w:r>
          </w:p>
        </w:tc>
        <w:tc>
          <w:tcPr>
            <w:tcW w:w="520" w:type="pct"/>
            <w:shd w:val="clear" w:color="auto" w:fill="E2EFD9" w:themeFill="accent6" w:themeFillTint="33"/>
            <w:noWrap/>
            <w:vAlign w:val="center"/>
          </w:tcPr>
          <w:p w14:paraId="390C66D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677" w:type="pct"/>
            <w:shd w:val="clear" w:color="auto" w:fill="auto"/>
            <w:noWrap/>
            <w:vAlign w:val="center"/>
          </w:tcPr>
          <w:p w14:paraId="2BD15A8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 (no, not at all)-7 (yes, definitely)</w:t>
            </w:r>
          </w:p>
        </w:tc>
        <w:tc>
          <w:tcPr>
            <w:tcW w:w="418" w:type="pct"/>
            <w:shd w:val="clear" w:color="auto" w:fill="auto"/>
            <w:vAlign w:val="center"/>
          </w:tcPr>
          <w:p w14:paraId="198A0D5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4.626 (2.121)</w:t>
            </w:r>
          </w:p>
        </w:tc>
      </w:tr>
      <w:tr w:rsidR="001F4F6A" w:rsidRPr="00497217" w14:paraId="65520438" w14:textId="77777777" w:rsidTr="005E2A99">
        <w:trPr>
          <w:trHeight w:val="300"/>
        </w:trPr>
        <w:tc>
          <w:tcPr>
            <w:tcW w:w="1510" w:type="pct"/>
            <w:shd w:val="clear" w:color="auto" w:fill="auto"/>
            <w:noWrap/>
            <w:vAlign w:val="bottom"/>
          </w:tcPr>
          <w:p w14:paraId="1435650A" w14:textId="77777777" w:rsidR="001E0DAF" w:rsidRPr="005E2A99" w:rsidRDefault="001E0DAF" w:rsidP="005E2A99">
            <w:pPr>
              <w:ind w:left="-15" w:firstLine="15"/>
              <w:rPr>
                <w:rFonts w:eastAsia="Times New Roman"/>
                <w:color w:val="404040"/>
                <w:sz w:val="16"/>
                <w:szCs w:val="16"/>
              </w:rPr>
            </w:pPr>
            <w:r w:rsidRPr="005E2A99">
              <w:rPr>
                <w:rFonts w:eastAsia="Times New Roman"/>
                <w:color w:val="404040"/>
                <w:sz w:val="16"/>
                <w:szCs w:val="16"/>
              </w:rPr>
              <w:t>Can you get the medical care that you need?</w:t>
            </w:r>
          </w:p>
          <w:p w14:paraId="5F71F7F7" w14:textId="77777777" w:rsidR="001E0DAF" w:rsidRPr="001F4F6A" w:rsidRDefault="001E0DAF" w:rsidP="005E2A99">
            <w:pPr>
              <w:ind w:left="-15" w:firstLine="15"/>
              <w:rPr>
                <w:rFonts w:eastAsia="Times New Roman"/>
                <w:color w:val="000000"/>
                <w:sz w:val="16"/>
                <w:szCs w:val="16"/>
              </w:rPr>
            </w:pPr>
            <w:r w:rsidRPr="00EB40E1">
              <w:rPr>
                <w:rFonts w:eastAsia="Times New Roman"/>
                <w:color w:val="404040"/>
                <w:sz w:val="16"/>
                <w:szCs w:val="16"/>
              </w:rPr>
              <w:t>Those who can get the medical care that they need are more likely</w:t>
            </w:r>
            <w:r w:rsidRPr="001F4F6A">
              <w:rPr>
                <w:rFonts w:eastAsia="Times New Roman"/>
                <w:color w:val="404040"/>
                <w:sz w:val="16"/>
                <w:szCs w:val="16"/>
              </w:rPr>
              <w:t xml:space="preserve"> to be concerned with the accuracy and benefit of a screening test. </w:t>
            </w:r>
          </w:p>
        </w:tc>
        <w:tc>
          <w:tcPr>
            <w:tcW w:w="520" w:type="pct"/>
            <w:shd w:val="clear" w:color="auto" w:fill="ED8387"/>
            <w:noWrap/>
            <w:vAlign w:val="center"/>
          </w:tcPr>
          <w:p w14:paraId="32429593" w14:textId="77777777" w:rsidR="001E0DAF" w:rsidRPr="005E2A99" w:rsidRDefault="001E0DAF" w:rsidP="005E2A99">
            <w:pPr>
              <w:ind w:left="-15" w:firstLine="15"/>
              <w:jc w:val="center"/>
              <w:rPr>
                <w:rFonts w:eastAsia="Times New Roman"/>
                <w:b/>
                <w:color w:val="000000"/>
                <w:sz w:val="16"/>
                <w:szCs w:val="16"/>
              </w:rPr>
            </w:pPr>
            <w:r w:rsidRPr="005E2A99">
              <w:rPr>
                <w:rFonts w:eastAsia="Times New Roman"/>
                <w:color w:val="000000"/>
                <w:sz w:val="16"/>
                <w:szCs w:val="16"/>
              </w:rPr>
              <w:t>0.25***</w:t>
            </w:r>
          </w:p>
        </w:tc>
        <w:tc>
          <w:tcPr>
            <w:tcW w:w="417" w:type="pct"/>
            <w:shd w:val="clear" w:color="auto" w:fill="ED8387"/>
            <w:noWrap/>
            <w:vAlign w:val="center"/>
          </w:tcPr>
          <w:p w14:paraId="3F70EFE2" w14:textId="77777777" w:rsidR="001E0DAF" w:rsidRPr="005E2A99" w:rsidRDefault="001E0DAF" w:rsidP="005E2A99">
            <w:pPr>
              <w:ind w:left="-15" w:firstLine="15"/>
              <w:jc w:val="center"/>
              <w:rPr>
                <w:rFonts w:eastAsia="Times New Roman"/>
                <w:b/>
                <w:color w:val="000000"/>
                <w:sz w:val="16"/>
                <w:szCs w:val="16"/>
              </w:rPr>
            </w:pPr>
            <w:r w:rsidRPr="005E2A99">
              <w:rPr>
                <w:rFonts w:eastAsia="Times New Roman"/>
                <w:color w:val="000000"/>
                <w:sz w:val="16"/>
                <w:szCs w:val="16"/>
              </w:rPr>
              <w:t>0.32***</w:t>
            </w:r>
          </w:p>
        </w:tc>
        <w:tc>
          <w:tcPr>
            <w:tcW w:w="365" w:type="pct"/>
            <w:shd w:val="clear" w:color="auto" w:fill="E2EFD9" w:themeFill="accent6" w:themeFillTint="33"/>
            <w:noWrap/>
            <w:vAlign w:val="center"/>
          </w:tcPr>
          <w:p w14:paraId="6AAF95E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-0.18</w:t>
            </w:r>
          </w:p>
        </w:tc>
        <w:tc>
          <w:tcPr>
            <w:tcW w:w="572" w:type="pct"/>
            <w:shd w:val="clear" w:color="auto" w:fill="E2EFD9" w:themeFill="accent6" w:themeFillTint="33"/>
            <w:noWrap/>
            <w:vAlign w:val="center"/>
          </w:tcPr>
          <w:p w14:paraId="6D15BE5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520" w:type="pct"/>
            <w:shd w:val="clear" w:color="auto" w:fill="E2EFD9" w:themeFill="accent6" w:themeFillTint="33"/>
            <w:noWrap/>
            <w:vAlign w:val="center"/>
          </w:tcPr>
          <w:p w14:paraId="7633F52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677" w:type="pct"/>
            <w:shd w:val="clear" w:color="auto" w:fill="auto"/>
            <w:noWrap/>
            <w:vAlign w:val="center"/>
          </w:tcPr>
          <w:p w14:paraId="424FF7F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 (no, not at all)-7 (yes, definitely)</w:t>
            </w:r>
          </w:p>
        </w:tc>
        <w:tc>
          <w:tcPr>
            <w:tcW w:w="418" w:type="pct"/>
            <w:shd w:val="clear" w:color="auto" w:fill="auto"/>
            <w:vAlign w:val="center"/>
          </w:tcPr>
          <w:p w14:paraId="10E9684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6.307 (1.014)</w:t>
            </w:r>
          </w:p>
        </w:tc>
      </w:tr>
      <w:tr w:rsidR="001F4F6A" w:rsidRPr="00497217" w14:paraId="69D683CF" w14:textId="77777777" w:rsidTr="005E2A99">
        <w:trPr>
          <w:trHeight w:val="300"/>
        </w:trPr>
        <w:tc>
          <w:tcPr>
            <w:tcW w:w="1510" w:type="pct"/>
            <w:shd w:val="clear" w:color="auto" w:fill="auto"/>
            <w:noWrap/>
            <w:vAlign w:val="bottom"/>
          </w:tcPr>
          <w:p w14:paraId="1678BA6E"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If you get sick or have an accident, how worried are you that you will not be able to pay your medical bills?</w:t>
            </w:r>
          </w:p>
          <w:p w14:paraId="3094B885" w14:textId="77777777" w:rsidR="001E0DAF" w:rsidRPr="00EB40E1" w:rsidRDefault="001E0DAF" w:rsidP="005E2A99">
            <w:pPr>
              <w:ind w:left="-15" w:firstLine="15"/>
              <w:rPr>
                <w:rFonts w:eastAsia="Times New Roman"/>
                <w:color w:val="000000"/>
                <w:sz w:val="16"/>
                <w:szCs w:val="16"/>
              </w:rPr>
            </w:pPr>
            <w:r w:rsidRPr="00EB40E1">
              <w:rPr>
                <w:rFonts w:eastAsia="Times New Roman"/>
                <w:color w:val="000000"/>
                <w:sz w:val="16"/>
                <w:szCs w:val="16"/>
              </w:rPr>
              <w:t xml:space="preserve">Those who are more concerned they may not be able to pay their medical bills should they have an accident are also more concerned with the cost of a screening test. </w:t>
            </w:r>
          </w:p>
        </w:tc>
        <w:tc>
          <w:tcPr>
            <w:tcW w:w="520" w:type="pct"/>
            <w:shd w:val="clear" w:color="auto" w:fill="E2EFD9" w:themeFill="accent6" w:themeFillTint="33"/>
            <w:noWrap/>
            <w:vAlign w:val="center"/>
          </w:tcPr>
          <w:p w14:paraId="5477A6C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-0.06</w:t>
            </w:r>
          </w:p>
        </w:tc>
        <w:tc>
          <w:tcPr>
            <w:tcW w:w="417" w:type="pct"/>
            <w:shd w:val="clear" w:color="auto" w:fill="E2EFD9" w:themeFill="accent6" w:themeFillTint="33"/>
            <w:noWrap/>
            <w:vAlign w:val="center"/>
          </w:tcPr>
          <w:p w14:paraId="0D44E4D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w:t>
            </w:r>
          </w:p>
        </w:tc>
        <w:tc>
          <w:tcPr>
            <w:tcW w:w="365" w:type="pct"/>
            <w:shd w:val="clear" w:color="auto" w:fill="E2EFD9" w:themeFill="accent6" w:themeFillTint="33"/>
            <w:noWrap/>
            <w:vAlign w:val="center"/>
          </w:tcPr>
          <w:p w14:paraId="270B3AA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0.34***</w:t>
            </w:r>
          </w:p>
        </w:tc>
        <w:tc>
          <w:tcPr>
            <w:tcW w:w="572" w:type="pct"/>
            <w:shd w:val="clear" w:color="auto" w:fill="E2EFD9" w:themeFill="accent6" w:themeFillTint="33"/>
            <w:noWrap/>
            <w:vAlign w:val="center"/>
          </w:tcPr>
          <w:p w14:paraId="74D62E3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0.09</w:t>
            </w:r>
          </w:p>
        </w:tc>
        <w:tc>
          <w:tcPr>
            <w:tcW w:w="520" w:type="pct"/>
            <w:shd w:val="clear" w:color="auto" w:fill="E2EFD9" w:themeFill="accent6" w:themeFillTint="33"/>
            <w:noWrap/>
            <w:vAlign w:val="center"/>
          </w:tcPr>
          <w:p w14:paraId="57B82FD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0.12</w:t>
            </w:r>
          </w:p>
        </w:tc>
        <w:tc>
          <w:tcPr>
            <w:tcW w:w="677" w:type="pct"/>
            <w:shd w:val="clear" w:color="auto" w:fill="auto"/>
            <w:noWrap/>
            <w:vAlign w:val="center"/>
          </w:tcPr>
          <w:p w14:paraId="500F99E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 (not at all worried) -3 (very worried)</w:t>
            </w:r>
          </w:p>
        </w:tc>
        <w:tc>
          <w:tcPr>
            <w:tcW w:w="418" w:type="pct"/>
            <w:shd w:val="clear" w:color="auto" w:fill="auto"/>
            <w:vAlign w:val="center"/>
          </w:tcPr>
          <w:p w14:paraId="018F199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1.532 (0.500)</w:t>
            </w:r>
          </w:p>
        </w:tc>
      </w:tr>
      <w:tr w:rsidR="001F4F6A" w:rsidRPr="00497217" w14:paraId="6907FAF6" w14:textId="77777777" w:rsidTr="005E2A99">
        <w:trPr>
          <w:trHeight w:val="300"/>
        </w:trPr>
        <w:tc>
          <w:tcPr>
            <w:tcW w:w="1510" w:type="pct"/>
            <w:shd w:val="clear" w:color="auto" w:fill="auto"/>
            <w:noWrap/>
            <w:vAlign w:val="bottom"/>
          </w:tcPr>
          <w:p w14:paraId="658B8BFE" w14:textId="77777777" w:rsidR="001E0DAF" w:rsidRPr="005E2A99" w:rsidRDefault="001E0DAF" w:rsidP="005E2A99">
            <w:pPr>
              <w:ind w:left="-15" w:firstLine="15"/>
              <w:rPr>
                <w:rFonts w:eastAsia="Times New Roman"/>
                <w:color w:val="000000"/>
                <w:sz w:val="16"/>
                <w:szCs w:val="16"/>
              </w:rPr>
            </w:pPr>
            <w:r w:rsidRPr="005E2A99">
              <w:rPr>
                <w:rFonts w:eastAsia="Times New Roman"/>
                <w:color w:val="404040"/>
                <w:sz w:val="16"/>
                <w:szCs w:val="16"/>
              </w:rPr>
              <w:t>How many first degree relatives (i.e. parents or siblings) do you have who have had cancer? </w:t>
            </w:r>
          </w:p>
        </w:tc>
        <w:tc>
          <w:tcPr>
            <w:tcW w:w="520" w:type="pct"/>
            <w:shd w:val="clear" w:color="auto" w:fill="E2EFD9" w:themeFill="accent6" w:themeFillTint="33"/>
            <w:noWrap/>
            <w:vAlign w:val="center"/>
          </w:tcPr>
          <w:p w14:paraId="358674E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417" w:type="pct"/>
            <w:shd w:val="clear" w:color="auto" w:fill="E2EFD9" w:themeFill="accent6" w:themeFillTint="33"/>
            <w:noWrap/>
            <w:vAlign w:val="center"/>
          </w:tcPr>
          <w:p w14:paraId="023E9AE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w:t>
            </w:r>
          </w:p>
        </w:tc>
        <w:tc>
          <w:tcPr>
            <w:tcW w:w="365" w:type="pct"/>
            <w:shd w:val="clear" w:color="auto" w:fill="E2EFD9" w:themeFill="accent6" w:themeFillTint="33"/>
            <w:noWrap/>
            <w:vAlign w:val="center"/>
          </w:tcPr>
          <w:p w14:paraId="36C96E7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572" w:type="pct"/>
            <w:shd w:val="clear" w:color="auto" w:fill="ED8387"/>
            <w:noWrap/>
            <w:vAlign w:val="center"/>
          </w:tcPr>
          <w:p w14:paraId="68A02100"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w:t>
            </w:r>
          </w:p>
        </w:tc>
        <w:tc>
          <w:tcPr>
            <w:tcW w:w="520" w:type="pct"/>
            <w:shd w:val="clear" w:color="auto" w:fill="E2EFD9" w:themeFill="accent6" w:themeFillTint="33"/>
            <w:noWrap/>
            <w:vAlign w:val="center"/>
          </w:tcPr>
          <w:p w14:paraId="621EF64F"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677" w:type="pct"/>
            <w:shd w:val="clear" w:color="auto" w:fill="auto"/>
            <w:noWrap/>
            <w:vAlign w:val="center"/>
          </w:tcPr>
          <w:p w14:paraId="58DC117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0-20+</w:t>
            </w:r>
          </w:p>
        </w:tc>
        <w:tc>
          <w:tcPr>
            <w:tcW w:w="418" w:type="pct"/>
            <w:shd w:val="clear" w:color="auto" w:fill="auto"/>
            <w:vAlign w:val="center"/>
          </w:tcPr>
          <w:p w14:paraId="0D96B0C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1.43 (3.333)</w:t>
            </w:r>
          </w:p>
        </w:tc>
      </w:tr>
      <w:tr w:rsidR="001F4F6A" w:rsidRPr="00497217" w14:paraId="229F7F42" w14:textId="77777777" w:rsidTr="005E2A99">
        <w:trPr>
          <w:trHeight w:val="300"/>
        </w:trPr>
        <w:tc>
          <w:tcPr>
            <w:tcW w:w="1510" w:type="pct"/>
            <w:shd w:val="clear" w:color="auto" w:fill="auto"/>
            <w:noWrap/>
            <w:vAlign w:val="bottom"/>
          </w:tcPr>
          <w:p w14:paraId="72338C33" w14:textId="77777777" w:rsidR="001E0DAF" w:rsidRPr="005E2A99" w:rsidRDefault="001E0DAF" w:rsidP="005E2A99">
            <w:pPr>
              <w:ind w:left="-15" w:firstLine="15"/>
              <w:rPr>
                <w:rFonts w:eastAsia="Times New Roman"/>
                <w:color w:val="404040"/>
                <w:sz w:val="16"/>
                <w:szCs w:val="16"/>
              </w:rPr>
            </w:pPr>
            <w:r w:rsidRPr="005E2A99">
              <w:rPr>
                <w:rFonts w:eastAsia="Times New Roman"/>
                <w:color w:val="404040"/>
                <w:sz w:val="16"/>
                <w:szCs w:val="16"/>
              </w:rPr>
              <w:t>How many second degree relatives (i.e. aunts, uncles, cousins) do you have who have had cancer? </w:t>
            </w:r>
          </w:p>
        </w:tc>
        <w:tc>
          <w:tcPr>
            <w:tcW w:w="520" w:type="pct"/>
            <w:shd w:val="clear" w:color="auto" w:fill="E2EFD9" w:themeFill="accent6" w:themeFillTint="33"/>
            <w:noWrap/>
            <w:vAlign w:val="center"/>
          </w:tcPr>
          <w:p w14:paraId="3E9682C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417" w:type="pct"/>
            <w:shd w:val="clear" w:color="auto" w:fill="E2EFD9" w:themeFill="accent6" w:themeFillTint="33"/>
            <w:noWrap/>
            <w:vAlign w:val="center"/>
          </w:tcPr>
          <w:p w14:paraId="2F22F44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0.04</w:t>
            </w:r>
          </w:p>
        </w:tc>
        <w:tc>
          <w:tcPr>
            <w:tcW w:w="365" w:type="pct"/>
            <w:shd w:val="clear" w:color="auto" w:fill="E2EFD9" w:themeFill="accent6" w:themeFillTint="33"/>
            <w:noWrap/>
            <w:vAlign w:val="center"/>
          </w:tcPr>
          <w:p w14:paraId="6B01997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-0.04</w:t>
            </w:r>
          </w:p>
        </w:tc>
        <w:tc>
          <w:tcPr>
            <w:tcW w:w="572" w:type="pct"/>
            <w:shd w:val="clear" w:color="auto" w:fill="ED8387"/>
            <w:noWrap/>
            <w:vAlign w:val="center"/>
          </w:tcPr>
          <w:p w14:paraId="376A2082"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520" w:type="pct"/>
            <w:shd w:val="clear" w:color="auto" w:fill="E2EFD9" w:themeFill="accent6" w:themeFillTint="33"/>
            <w:noWrap/>
            <w:vAlign w:val="center"/>
          </w:tcPr>
          <w:p w14:paraId="7D6DFBC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677" w:type="pct"/>
            <w:shd w:val="clear" w:color="auto" w:fill="auto"/>
            <w:noWrap/>
            <w:vAlign w:val="center"/>
          </w:tcPr>
          <w:p w14:paraId="7F62133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0-20+</w:t>
            </w:r>
          </w:p>
        </w:tc>
        <w:tc>
          <w:tcPr>
            <w:tcW w:w="418" w:type="pct"/>
            <w:shd w:val="clear" w:color="auto" w:fill="auto"/>
            <w:vAlign w:val="center"/>
          </w:tcPr>
          <w:p w14:paraId="7087BE6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2.992 (2.667)</w:t>
            </w:r>
          </w:p>
        </w:tc>
      </w:tr>
      <w:tr w:rsidR="001F4F6A" w:rsidRPr="00497217" w14:paraId="07D68D6C" w14:textId="77777777" w:rsidTr="005E2A99">
        <w:trPr>
          <w:trHeight w:val="300"/>
        </w:trPr>
        <w:tc>
          <w:tcPr>
            <w:tcW w:w="1510" w:type="pct"/>
            <w:shd w:val="clear" w:color="auto" w:fill="auto"/>
            <w:noWrap/>
            <w:vAlign w:val="bottom"/>
          </w:tcPr>
          <w:p w14:paraId="5BE1CFBB" w14:textId="77777777" w:rsidR="001E0DAF" w:rsidRPr="005E2A99" w:rsidRDefault="001E0DAF" w:rsidP="005E2A99">
            <w:pPr>
              <w:ind w:left="-15" w:firstLine="15"/>
              <w:rPr>
                <w:rFonts w:eastAsia="Times New Roman"/>
                <w:color w:val="000000"/>
                <w:sz w:val="16"/>
                <w:szCs w:val="16"/>
              </w:rPr>
            </w:pPr>
            <w:r w:rsidRPr="005E2A99">
              <w:rPr>
                <w:rFonts w:eastAsia="Times New Roman"/>
                <w:color w:val="404040"/>
                <w:sz w:val="16"/>
                <w:szCs w:val="16"/>
              </w:rPr>
              <w:t>How many friends do you have who have had cancer?</w:t>
            </w:r>
          </w:p>
        </w:tc>
        <w:tc>
          <w:tcPr>
            <w:tcW w:w="520" w:type="pct"/>
            <w:shd w:val="clear" w:color="auto" w:fill="E2EFD9" w:themeFill="accent6" w:themeFillTint="33"/>
            <w:noWrap/>
            <w:vAlign w:val="center"/>
          </w:tcPr>
          <w:p w14:paraId="00EB2117"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w:t>
            </w:r>
          </w:p>
        </w:tc>
        <w:tc>
          <w:tcPr>
            <w:tcW w:w="417" w:type="pct"/>
            <w:shd w:val="clear" w:color="auto" w:fill="E2EFD9" w:themeFill="accent6" w:themeFillTint="33"/>
            <w:noWrap/>
            <w:vAlign w:val="center"/>
          </w:tcPr>
          <w:p w14:paraId="57610EE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365" w:type="pct"/>
            <w:shd w:val="clear" w:color="auto" w:fill="E2EFD9" w:themeFill="accent6" w:themeFillTint="33"/>
            <w:noWrap/>
            <w:vAlign w:val="center"/>
          </w:tcPr>
          <w:p w14:paraId="4185797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572" w:type="pct"/>
            <w:shd w:val="clear" w:color="auto" w:fill="ED8387"/>
            <w:noWrap/>
            <w:vAlign w:val="center"/>
          </w:tcPr>
          <w:p w14:paraId="38912BA9"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0.1</w:t>
            </w:r>
          </w:p>
        </w:tc>
        <w:tc>
          <w:tcPr>
            <w:tcW w:w="520" w:type="pct"/>
            <w:shd w:val="clear" w:color="auto" w:fill="E2EFD9" w:themeFill="accent6" w:themeFillTint="33"/>
            <w:noWrap/>
            <w:vAlign w:val="center"/>
          </w:tcPr>
          <w:p w14:paraId="3444C80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0.06</w:t>
            </w:r>
          </w:p>
        </w:tc>
        <w:tc>
          <w:tcPr>
            <w:tcW w:w="677" w:type="pct"/>
            <w:shd w:val="clear" w:color="auto" w:fill="auto"/>
            <w:noWrap/>
            <w:vAlign w:val="center"/>
          </w:tcPr>
          <w:p w14:paraId="4DBAF2B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0-20+</w:t>
            </w:r>
          </w:p>
        </w:tc>
        <w:tc>
          <w:tcPr>
            <w:tcW w:w="418" w:type="pct"/>
            <w:shd w:val="clear" w:color="auto" w:fill="auto"/>
            <w:vAlign w:val="center"/>
          </w:tcPr>
          <w:p w14:paraId="17FE0A1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2.109 (0.928)</w:t>
            </w:r>
          </w:p>
        </w:tc>
      </w:tr>
      <w:tr w:rsidR="001F4F6A" w:rsidRPr="00497217" w14:paraId="7A93A3FB" w14:textId="77777777" w:rsidTr="005E2A99">
        <w:trPr>
          <w:trHeight w:val="300"/>
        </w:trPr>
        <w:tc>
          <w:tcPr>
            <w:tcW w:w="1510" w:type="pct"/>
            <w:shd w:val="clear" w:color="auto" w:fill="auto"/>
            <w:noWrap/>
            <w:vAlign w:val="bottom"/>
          </w:tcPr>
          <w:p w14:paraId="4CFC1305"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Health Access Item/Delay: Once you get there, you have to wait too long to see the doctor</w:t>
            </w:r>
          </w:p>
        </w:tc>
        <w:tc>
          <w:tcPr>
            <w:tcW w:w="520" w:type="pct"/>
            <w:shd w:val="clear" w:color="auto" w:fill="E2EFD9" w:themeFill="accent6" w:themeFillTint="33"/>
            <w:noWrap/>
            <w:vAlign w:val="center"/>
          </w:tcPr>
          <w:p w14:paraId="7D7275C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-0.05</w:t>
            </w:r>
          </w:p>
        </w:tc>
        <w:tc>
          <w:tcPr>
            <w:tcW w:w="417" w:type="pct"/>
            <w:shd w:val="clear" w:color="auto" w:fill="E2EFD9" w:themeFill="accent6" w:themeFillTint="33"/>
            <w:noWrap/>
            <w:vAlign w:val="center"/>
          </w:tcPr>
          <w:p w14:paraId="2B1DB17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365" w:type="pct"/>
            <w:shd w:val="clear" w:color="auto" w:fill="ED8387"/>
            <w:noWrap/>
            <w:vAlign w:val="center"/>
          </w:tcPr>
          <w:p w14:paraId="2D2D9EB6"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0.08</w:t>
            </w:r>
          </w:p>
        </w:tc>
        <w:tc>
          <w:tcPr>
            <w:tcW w:w="572" w:type="pct"/>
            <w:shd w:val="clear" w:color="auto" w:fill="E2EFD9" w:themeFill="accent6" w:themeFillTint="33"/>
            <w:noWrap/>
            <w:vAlign w:val="center"/>
          </w:tcPr>
          <w:p w14:paraId="4A2E715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0.04</w:t>
            </w:r>
          </w:p>
        </w:tc>
        <w:tc>
          <w:tcPr>
            <w:tcW w:w="520" w:type="pct"/>
            <w:shd w:val="clear" w:color="auto" w:fill="ED8387"/>
            <w:noWrap/>
            <w:vAlign w:val="center"/>
          </w:tcPr>
          <w:p w14:paraId="72BF5D3D"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w:t>
            </w:r>
          </w:p>
        </w:tc>
        <w:tc>
          <w:tcPr>
            <w:tcW w:w="677" w:type="pct"/>
            <w:shd w:val="clear" w:color="auto" w:fill="auto"/>
            <w:noWrap/>
            <w:vAlign w:val="center"/>
          </w:tcPr>
          <w:p w14:paraId="3268DB4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0=no, 1=yes</w:t>
            </w:r>
          </w:p>
        </w:tc>
        <w:tc>
          <w:tcPr>
            <w:tcW w:w="418" w:type="pct"/>
            <w:shd w:val="clear" w:color="auto" w:fill="auto"/>
            <w:vAlign w:val="center"/>
          </w:tcPr>
          <w:p w14:paraId="7BB219C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16.17% yes</w:t>
            </w:r>
          </w:p>
        </w:tc>
      </w:tr>
      <w:tr w:rsidR="001F4F6A" w:rsidRPr="00497217" w14:paraId="2CCF0725" w14:textId="77777777" w:rsidTr="005E2A99">
        <w:trPr>
          <w:trHeight w:val="300"/>
        </w:trPr>
        <w:tc>
          <w:tcPr>
            <w:tcW w:w="1510" w:type="pct"/>
            <w:shd w:val="clear" w:color="auto" w:fill="auto"/>
            <w:noWrap/>
            <w:vAlign w:val="bottom"/>
          </w:tcPr>
          <w:p w14:paraId="0D06D97C" w14:textId="77777777" w:rsidR="001E0DAF" w:rsidRPr="005E2A99" w:rsidRDefault="001E0DAF" w:rsidP="005E2A99">
            <w:pPr>
              <w:ind w:left="-15" w:firstLine="15"/>
              <w:rPr>
                <w:rFonts w:eastAsia="Times New Roman"/>
                <w:color w:val="000000"/>
                <w:sz w:val="16"/>
                <w:szCs w:val="16"/>
              </w:rPr>
            </w:pPr>
            <w:r w:rsidRPr="005E2A99">
              <w:rPr>
                <w:rFonts w:eastAsia="Times New Roman"/>
                <w:color w:val="000000"/>
                <w:sz w:val="16"/>
                <w:szCs w:val="16"/>
              </w:rPr>
              <w:t>Health Care Access Item/Afford: Getting a regular health check up</w:t>
            </w:r>
          </w:p>
          <w:p w14:paraId="5AD222EB" w14:textId="04A67486" w:rsidR="001E0DAF" w:rsidRPr="001F4F6A" w:rsidRDefault="001E0DAF" w:rsidP="005E2A99">
            <w:pPr>
              <w:ind w:left="-15" w:firstLine="15"/>
              <w:rPr>
                <w:rFonts w:eastAsia="Times New Roman"/>
                <w:color w:val="000000"/>
                <w:sz w:val="16"/>
                <w:szCs w:val="16"/>
              </w:rPr>
            </w:pPr>
            <w:r w:rsidRPr="00EB40E1">
              <w:rPr>
                <w:rFonts w:eastAsia="Times New Roman"/>
                <w:color w:val="000000"/>
                <w:sz w:val="16"/>
                <w:szCs w:val="16"/>
              </w:rPr>
              <w:t xml:space="preserve">Those who have not had a regular health </w:t>
            </w:r>
            <w:r w:rsidR="0068588E" w:rsidRPr="001F4F6A">
              <w:rPr>
                <w:rFonts w:eastAsia="Times New Roman"/>
                <w:color w:val="000000"/>
                <w:sz w:val="16"/>
                <w:szCs w:val="16"/>
              </w:rPr>
              <w:t>checkup</w:t>
            </w:r>
            <w:r w:rsidRPr="001F4F6A">
              <w:rPr>
                <w:rFonts w:eastAsia="Times New Roman"/>
                <w:color w:val="000000"/>
                <w:sz w:val="16"/>
                <w:szCs w:val="16"/>
              </w:rPr>
              <w:t xml:space="preserve"> because they could not afford it are less likely to be concerned with the accuracy and benefit of a screening test. </w:t>
            </w:r>
          </w:p>
        </w:tc>
        <w:tc>
          <w:tcPr>
            <w:tcW w:w="520" w:type="pct"/>
            <w:shd w:val="clear" w:color="auto" w:fill="ED8387"/>
            <w:noWrap/>
            <w:vAlign w:val="center"/>
          </w:tcPr>
          <w:p w14:paraId="4A92660A" w14:textId="77777777" w:rsidR="001E0DAF" w:rsidRPr="005E2A99" w:rsidRDefault="001E0DAF" w:rsidP="005E2A99">
            <w:pPr>
              <w:ind w:left="-15" w:firstLine="15"/>
              <w:jc w:val="center"/>
              <w:rPr>
                <w:rFonts w:eastAsia="Times New Roman"/>
                <w:b/>
                <w:color w:val="000000"/>
                <w:sz w:val="16"/>
                <w:szCs w:val="16"/>
              </w:rPr>
            </w:pPr>
            <w:r w:rsidRPr="005E2A99">
              <w:rPr>
                <w:rFonts w:eastAsia="Times New Roman"/>
                <w:color w:val="000000"/>
                <w:sz w:val="16"/>
                <w:szCs w:val="16"/>
              </w:rPr>
              <w:t>-0.18***</w:t>
            </w:r>
          </w:p>
        </w:tc>
        <w:tc>
          <w:tcPr>
            <w:tcW w:w="417" w:type="pct"/>
            <w:shd w:val="clear" w:color="auto" w:fill="ED8387"/>
            <w:noWrap/>
            <w:vAlign w:val="center"/>
          </w:tcPr>
          <w:p w14:paraId="6D617136" w14:textId="77777777" w:rsidR="001E0DAF" w:rsidRPr="005E2A99" w:rsidRDefault="001E0DAF" w:rsidP="005E2A99">
            <w:pPr>
              <w:ind w:left="-15" w:firstLine="15"/>
              <w:jc w:val="center"/>
              <w:rPr>
                <w:rFonts w:eastAsia="Times New Roman"/>
                <w:b/>
                <w:color w:val="000000"/>
                <w:sz w:val="16"/>
                <w:szCs w:val="16"/>
              </w:rPr>
            </w:pPr>
            <w:r w:rsidRPr="005E2A99">
              <w:rPr>
                <w:rFonts w:eastAsia="Times New Roman"/>
                <w:color w:val="000000"/>
                <w:sz w:val="16"/>
                <w:szCs w:val="16"/>
              </w:rPr>
              <w:t>-0.15***</w:t>
            </w:r>
          </w:p>
        </w:tc>
        <w:tc>
          <w:tcPr>
            <w:tcW w:w="365" w:type="pct"/>
            <w:shd w:val="clear" w:color="auto" w:fill="ED8387"/>
            <w:noWrap/>
            <w:vAlign w:val="center"/>
          </w:tcPr>
          <w:p w14:paraId="4E410DD1"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0.04</w:t>
            </w:r>
          </w:p>
        </w:tc>
        <w:tc>
          <w:tcPr>
            <w:tcW w:w="572" w:type="pct"/>
            <w:shd w:val="clear" w:color="auto" w:fill="E2EFD9" w:themeFill="accent6" w:themeFillTint="33"/>
            <w:noWrap/>
            <w:vAlign w:val="center"/>
          </w:tcPr>
          <w:p w14:paraId="30BBE5AA"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w:t>
            </w:r>
          </w:p>
        </w:tc>
        <w:tc>
          <w:tcPr>
            <w:tcW w:w="520" w:type="pct"/>
            <w:shd w:val="clear" w:color="auto" w:fill="E2EFD9" w:themeFill="accent6" w:themeFillTint="33"/>
            <w:noWrap/>
            <w:vAlign w:val="center"/>
          </w:tcPr>
          <w:p w14:paraId="3366835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w:t>
            </w:r>
          </w:p>
        </w:tc>
        <w:tc>
          <w:tcPr>
            <w:tcW w:w="677" w:type="pct"/>
            <w:shd w:val="clear" w:color="auto" w:fill="auto"/>
            <w:noWrap/>
            <w:vAlign w:val="center"/>
          </w:tcPr>
          <w:p w14:paraId="7EC8D573"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0=no, 1=yes</w:t>
            </w:r>
          </w:p>
        </w:tc>
        <w:tc>
          <w:tcPr>
            <w:tcW w:w="418" w:type="pct"/>
            <w:shd w:val="clear" w:color="auto" w:fill="auto"/>
            <w:vAlign w:val="center"/>
          </w:tcPr>
          <w:p w14:paraId="79B195D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12.04% yes</w:t>
            </w:r>
          </w:p>
        </w:tc>
      </w:tr>
      <w:tr w:rsidR="001F4F6A" w:rsidRPr="00497217" w14:paraId="0CD5CD01" w14:textId="77777777" w:rsidTr="005E2A99">
        <w:trPr>
          <w:trHeight w:val="300"/>
        </w:trPr>
        <w:tc>
          <w:tcPr>
            <w:tcW w:w="1510" w:type="pct"/>
            <w:shd w:val="clear" w:color="auto" w:fill="auto"/>
            <w:noWrap/>
            <w:vAlign w:val="bottom"/>
          </w:tcPr>
          <w:p w14:paraId="1D51D16A" w14:textId="77777777" w:rsidR="001E0DAF" w:rsidRPr="005E2A99" w:rsidRDefault="001E0DAF" w:rsidP="005E2A99">
            <w:pPr>
              <w:ind w:left="-15" w:firstLine="15"/>
              <w:rPr>
                <w:rFonts w:eastAsia="Times New Roman"/>
                <w:sz w:val="16"/>
                <w:szCs w:val="16"/>
              </w:rPr>
            </w:pPr>
            <w:r w:rsidRPr="005E2A99">
              <w:rPr>
                <w:rFonts w:eastAsia="Times New Roman"/>
                <w:color w:val="404040"/>
                <w:sz w:val="16"/>
                <w:szCs w:val="16"/>
                <w:shd w:val="clear" w:color="auto" w:fill="FFFFFF"/>
              </w:rPr>
              <w:t>Have you ever been screened for cancer?</w:t>
            </w:r>
          </w:p>
        </w:tc>
        <w:tc>
          <w:tcPr>
            <w:tcW w:w="520" w:type="pct"/>
            <w:shd w:val="clear" w:color="auto" w:fill="auto"/>
            <w:noWrap/>
            <w:vAlign w:val="center"/>
          </w:tcPr>
          <w:p w14:paraId="66DB811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-0.06</w:t>
            </w:r>
          </w:p>
        </w:tc>
        <w:tc>
          <w:tcPr>
            <w:tcW w:w="417" w:type="pct"/>
            <w:shd w:val="clear" w:color="auto" w:fill="auto"/>
            <w:noWrap/>
            <w:vAlign w:val="center"/>
          </w:tcPr>
          <w:p w14:paraId="0DF4F27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-0.08</w:t>
            </w:r>
          </w:p>
        </w:tc>
        <w:tc>
          <w:tcPr>
            <w:tcW w:w="365" w:type="pct"/>
            <w:shd w:val="clear" w:color="auto" w:fill="auto"/>
            <w:noWrap/>
            <w:vAlign w:val="center"/>
          </w:tcPr>
          <w:p w14:paraId="09061978" w14:textId="77777777" w:rsidR="001E0DAF" w:rsidRPr="005E2A99" w:rsidRDefault="001E0DAF" w:rsidP="005E2A99">
            <w:pPr>
              <w:ind w:left="-15" w:firstLine="15"/>
              <w:jc w:val="center"/>
              <w:rPr>
                <w:rFonts w:eastAsia="Times New Roman"/>
                <w:b/>
                <w:color w:val="000000"/>
                <w:sz w:val="16"/>
                <w:szCs w:val="16"/>
              </w:rPr>
            </w:pPr>
            <w:r w:rsidRPr="005E2A99">
              <w:rPr>
                <w:rFonts w:eastAsia="Times New Roman"/>
                <w:color w:val="000000"/>
                <w:sz w:val="16"/>
                <w:szCs w:val="16"/>
              </w:rPr>
              <w:t>-0.01</w:t>
            </w:r>
          </w:p>
        </w:tc>
        <w:tc>
          <w:tcPr>
            <w:tcW w:w="572" w:type="pct"/>
            <w:shd w:val="clear" w:color="auto" w:fill="auto"/>
            <w:noWrap/>
            <w:vAlign w:val="center"/>
          </w:tcPr>
          <w:p w14:paraId="4A0BD57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0.02</w:t>
            </w:r>
          </w:p>
        </w:tc>
        <w:tc>
          <w:tcPr>
            <w:tcW w:w="520" w:type="pct"/>
            <w:shd w:val="clear" w:color="auto" w:fill="auto"/>
            <w:noWrap/>
            <w:vAlign w:val="center"/>
          </w:tcPr>
          <w:p w14:paraId="43089A35"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-0.07</w:t>
            </w:r>
          </w:p>
        </w:tc>
        <w:tc>
          <w:tcPr>
            <w:tcW w:w="677" w:type="pct"/>
            <w:shd w:val="clear" w:color="auto" w:fill="auto"/>
            <w:noWrap/>
            <w:vAlign w:val="center"/>
          </w:tcPr>
          <w:p w14:paraId="3C10BFA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0=no, 1=yes</w:t>
            </w:r>
          </w:p>
        </w:tc>
        <w:tc>
          <w:tcPr>
            <w:tcW w:w="418" w:type="pct"/>
            <w:shd w:val="clear" w:color="auto" w:fill="auto"/>
            <w:vAlign w:val="center"/>
          </w:tcPr>
          <w:p w14:paraId="6994CEF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5.14% yes</w:t>
            </w:r>
          </w:p>
        </w:tc>
      </w:tr>
      <w:tr w:rsidR="001F4F6A" w:rsidRPr="00497217" w14:paraId="37C9427F" w14:textId="77777777" w:rsidTr="005E2A99">
        <w:trPr>
          <w:trHeight w:val="300"/>
        </w:trPr>
        <w:tc>
          <w:tcPr>
            <w:tcW w:w="1510" w:type="pct"/>
            <w:tcBorders>
              <w:bottom w:val="single" w:sz="4" w:space="0" w:color="auto"/>
            </w:tcBorders>
            <w:shd w:val="clear" w:color="auto" w:fill="auto"/>
            <w:noWrap/>
            <w:vAlign w:val="bottom"/>
          </w:tcPr>
          <w:p w14:paraId="012653F8" w14:textId="77777777" w:rsidR="001E0DAF" w:rsidRPr="005E2A99" w:rsidRDefault="001E0DAF" w:rsidP="005E2A99">
            <w:pPr>
              <w:ind w:left="-15" w:firstLine="15"/>
              <w:rPr>
                <w:rFonts w:eastAsia="Times New Roman"/>
                <w:sz w:val="16"/>
                <w:szCs w:val="16"/>
              </w:rPr>
            </w:pPr>
            <w:r w:rsidRPr="005E2A99">
              <w:rPr>
                <w:rFonts w:eastAsia="Times New Roman"/>
                <w:color w:val="404040"/>
                <w:sz w:val="16"/>
                <w:szCs w:val="16"/>
                <w:shd w:val="clear" w:color="auto" w:fill="FFFFFF"/>
              </w:rPr>
              <w:t>Would you want to be screened for cancer in the future?</w:t>
            </w:r>
          </w:p>
          <w:p w14:paraId="366FF1D7" w14:textId="77777777" w:rsidR="001E0DAF" w:rsidRPr="001F4F6A" w:rsidRDefault="001E0DAF" w:rsidP="005E2A99">
            <w:pPr>
              <w:ind w:left="-15" w:firstLine="15"/>
              <w:rPr>
                <w:rFonts w:eastAsia="Times New Roman"/>
                <w:color w:val="000000"/>
                <w:sz w:val="16"/>
                <w:szCs w:val="16"/>
              </w:rPr>
            </w:pPr>
            <w:r w:rsidRPr="00EB40E1">
              <w:rPr>
                <w:rFonts w:eastAsia="Times New Roman"/>
                <w:color w:val="000000"/>
                <w:sz w:val="16"/>
                <w:szCs w:val="16"/>
              </w:rPr>
              <w:t xml:space="preserve">Those who want to be screened for cancer in the future are more likely to </w:t>
            </w:r>
            <w:r w:rsidRPr="001F4F6A">
              <w:rPr>
                <w:rFonts w:eastAsia="Times New Roman"/>
                <w:color w:val="000000"/>
                <w:sz w:val="16"/>
                <w:szCs w:val="16"/>
              </w:rPr>
              <w:t>rate accuracy and cost of the screening test as important.</w:t>
            </w:r>
          </w:p>
        </w:tc>
        <w:tc>
          <w:tcPr>
            <w:tcW w:w="520" w:type="pct"/>
            <w:tcBorders>
              <w:bottom w:val="single" w:sz="4" w:space="0" w:color="auto"/>
            </w:tcBorders>
            <w:shd w:val="clear" w:color="auto" w:fill="auto"/>
            <w:noWrap/>
            <w:vAlign w:val="center"/>
          </w:tcPr>
          <w:p w14:paraId="7F9D870A" w14:textId="77777777" w:rsidR="001E0DAF" w:rsidRPr="005E2A99" w:rsidRDefault="001E0DAF" w:rsidP="005E2A99">
            <w:pPr>
              <w:ind w:left="-15" w:firstLine="15"/>
              <w:jc w:val="center"/>
              <w:rPr>
                <w:rFonts w:eastAsia="Times New Roman"/>
                <w:b/>
                <w:color w:val="000000"/>
                <w:sz w:val="16"/>
                <w:szCs w:val="16"/>
              </w:rPr>
            </w:pPr>
            <w:r w:rsidRPr="005E2A99">
              <w:rPr>
                <w:rFonts w:eastAsia="Times New Roman"/>
                <w:color w:val="000000"/>
                <w:sz w:val="16"/>
                <w:szCs w:val="16"/>
              </w:rPr>
              <w:t>0.11*</w:t>
            </w:r>
          </w:p>
        </w:tc>
        <w:tc>
          <w:tcPr>
            <w:tcW w:w="417" w:type="pct"/>
            <w:tcBorders>
              <w:bottom w:val="single" w:sz="4" w:space="0" w:color="auto"/>
            </w:tcBorders>
            <w:shd w:val="clear" w:color="auto" w:fill="auto"/>
            <w:noWrap/>
            <w:vAlign w:val="center"/>
          </w:tcPr>
          <w:p w14:paraId="5952904E"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0.08</w:t>
            </w:r>
          </w:p>
        </w:tc>
        <w:tc>
          <w:tcPr>
            <w:tcW w:w="365" w:type="pct"/>
            <w:tcBorders>
              <w:bottom w:val="single" w:sz="4" w:space="0" w:color="auto"/>
            </w:tcBorders>
            <w:shd w:val="clear" w:color="auto" w:fill="auto"/>
            <w:noWrap/>
            <w:vAlign w:val="center"/>
          </w:tcPr>
          <w:p w14:paraId="4F76DBF9" w14:textId="77777777" w:rsidR="001E0DAF" w:rsidRPr="005E2A99" w:rsidRDefault="001E0DAF" w:rsidP="005E2A99">
            <w:pPr>
              <w:ind w:left="-15" w:firstLine="15"/>
              <w:jc w:val="center"/>
              <w:rPr>
                <w:rFonts w:eastAsia="Times New Roman"/>
                <w:b/>
                <w:color w:val="000000"/>
                <w:sz w:val="16"/>
                <w:szCs w:val="16"/>
              </w:rPr>
            </w:pPr>
            <w:r w:rsidRPr="005E2A99">
              <w:rPr>
                <w:rFonts w:eastAsia="Times New Roman"/>
                <w:color w:val="000000"/>
                <w:sz w:val="16"/>
                <w:szCs w:val="16"/>
              </w:rPr>
              <w:t>0.12*</w:t>
            </w:r>
          </w:p>
        </w:tc>
        <w:tc>
          <w:tcPr>
            <w:tcW w:w="572" w:type="pct"/>
            <w:tcBorders>
              <w:bottom w:val="single" w:sz="4" w:space="0" w:color="auto"/>
            </w:tcBorders>
            <w:shd w:val="clear" w:color="auto" w:fill="auto"/>
            <w:noWrap/>
            <w:vAlign w:val="center"/>
          </w:tcPr>
          <w:p w14:paraId="1DE1BEEB"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0.03</w:t>
            </w:r>
          </w:p>
        </w:tc>
        <w:tc>
          <w:tcPr>
            <w:tcW w:w="520" w:type="pct"/>
            <w:tcBorders>
              <w:bottom w:val="single" w:sz="4" w:space="0" w:color="auto"/>
            </w:tcBorders>
            <w:shd w:val="clear" w:color="auto" w:fill="auto"/>
            <w:noWrap/>
            <w:vAlign w:val="center"/>
          </w:tcPr>
          <w:p w14:paraId="78660094"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0.01</w:t>
            </w:r>
          </w:p>
        </w:tc>
        <w:tc>
          <w:tcPr>
            <w:tcW w:w="677" w:type="pct"/>
            <w:tcBorders>
              <w:bottom w:val="single" w:sz="4" w:space="0" w:color="auto"/>
            </w:tcBorders>
            <w:shd w:val="clear" w:color="auto" w:fill="auto"/>
            <w:noWrap/>
            <w:vAlign w:val="center"/>
          </w:tcPr>
          <w:p w14:paraId="7C312B58"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0=no, 1=yes</w:t>
            </w:r>
          </w:p>
        </w:tc>
        <w:tc>
          <w:tcPr>
            <w:tcW w:w="418" w:type="pct"/>
            <w:tcBorders>
              <w:bottom w:val="single" w:sz="4" w:space="0" w:color="auto"/>
            </w:tcBorders>
            <w:shd w:val="clear" w:color="auto" w:fill="auto"/>
            <w:vAlign w:val="center"/>
          </w:tcPr>
          <w:p w14:paraId="0558B94C" w14:textId="77777777" w:rsidR="001E0DAF" w:rsidRPr="005E2A99" w:rsidRDefault="001E0DAF" w:rsidP="005E2A99">
            <w:pPr>
              <w:ind w:left="-15" w:firstLine="15"/>
              <w:jc w:val="center"/>
              <w:rPr>
                <w:rFonts w:eastAsia="Times New Roman"/>
                <w:color w:val="000000"/>
                <w:sz w:val="16"/>
                <w:szCs w:val="16"/>
              </w:rPr>
            </w:pPr>
            <w:r w:rsidRPr="005E2A99">
              <w:rPr>
                <w:rFonts w:eastAsia="Times New Roman"/>
                <w:color w:val="000000"/>
                <w:sz w:val="16"/>
                <w:szCs w:val="16"/>
              </w:rPr>
              <w:t>83.8% yes</w:t>
            </w:r>
          </w:p>
        </w:tc>
      </w:tr>
      <w:bookmarkEnd w:id="0"/>
    </w:tbl>
    <w:p w14:paraId="00FA566E" w14:textId="77777777" w:rsidR="006B2CBE" w:rsidRPr="00497217" w:rsidRDefault="006B2CBE">
      <w:pPr>
        <w:rPr>
          <w:color w:val="000000" w:themeColor="text1"/>
        </w:rPr>
        <w:sectPr w:rsidR="006B2CBE" w:rsidRPr="00497217" w:rsidSect="005E2A99">
          <w:headerReference w:type="default" r:id="rId33"/>
          <w:type w:val="nextColumn"/>
          <w:pgSz w:w="12240" w:h="15840"/>
          <w:pgMar w:top="1440" w:right="1440" w:bottom="1440" w:left="2160" w:header="720" w:footer="720" w:gutter="0"/>
          <w:cols w:space="720"/>
          <w:docGrid w:linePitch="360"/>
        </w:sectPr>
      </w:pPr>
    </w:p>
    <w:p w14:paraId="5BC906B2" w14:textId="17F8D336" w:rsidR="001617D3" w:rsidRDefault="00A507DA" w:rsidP="001617D3">
      <w:pPr>
        <w:spacing w:line="480" w:lineRule="auto"/>
        <w:jc w:val="center"/>
        <w:rPr>
          <w:b/>
          <w:color w:val="000000" w:themeColor="text1"/>
        </w:rPr>
      </w:pPr>
      <w:r>
        <w:rPr>
          <w:b/>
          <w:color w:val="000000" w:themeColor="text1"/>
        </w:rPr>
        <w:lastRenderedPageBreak/>
        <w:t xml:space="preserve">Appendix </w:t>
      </w:r>
      <w:r w:rsidR="003A7E62">
        <w:rPr>
          <w:b/>
          <w:color w:val="000000" w:themeColor="text1"/>
        </w:rPr>
        <w:t>IX</w:t>
      </w:r>
    </w:p>
    <w:p w14:paraId="286F24A7" w14:textId="4A12C01E" w:rsidR="001617D3" w:rsidRPr="001617D3" w:rsidRDefault="001617D3" w:rsidP="001617D3">
      <w:pPr>
        <w:spacing w:line="480" w:lineRule="auto"/>
        <w:rPr>
          <w:b/>
          <w:color w:val="000000" w:themeColor="text1"/>
        </w:rPr>
      </w:pPr>
      <w:r>
        <w:rPr>
          <w:b/>
        </w:rPr>
        <w:t>Summary:</w:t>
      </w:r>
    </w:p>
    <w:p w14:paraId="4ADDD723" w14:textId="77777777" w:rsidR="001617D3" w:rsidRDefault="001617D3" w:rsidP="001617D3">
      <w:r>
        <w:t xml:space="preserve">Oblique rotation methods such as </w:t>
      </w:r>
      <w:proofErr w:type="spellStart"/>
      <w:r>
        <w:t>Oblimin</w:t>
      </w:r>
      <w:proofErr w:type="spellEnd"/>
      <w:r>
        <w:t xml:space="preserve">, </w:t>
      </w:r>
      <w:proofErr w:type="spellStart"/>
      <w:r>
        <w:t>Quartimin</w:t>
      </w:r>
      <w:proofErr w:type="spellEnd"/>
      <w:r>
        <w:t xml:space="preserve">, and </w:t>
      </w:r>
      <w:proofErr w:type="spellStart"/>
      <w:r>
        <w:t>GeominQ</w:t>
      </w:r>
      <w:proofErr w:type="spellEnd"/>
      <w:r>
        <w:t xml:space="preserve"> all support a 6-Factor solution. While final items and loading vary slightly from model to model, the same basic 6-Factors </w:t>
      </w:r>
      <w:r w:rsidRPr="00552842">
        <w:t>relating to how familiar the individual is with the screening test, the ease or comfort of receiving the screening, the accuracy of the test, the benefit of the test, a need to take action, and attributes of the dise</w:t>
      </w:r>
      <w:r>
        <w:t xml:space="preserve">ase that is being screened for, repeatedly arise. </w:t>
      </w:r>
    </w:p>
    <w:p w14:paraId="3B932398" w14:textId="77777777" w:rsidR="001617D3" w:rsidRDefault="001617D3" w:rsidP="001617D3">
      <w:r>
        <w:t xml:space="preserve">When orthogonal methods are utilized, the </w:t>
      </w:r>
      <w:proofErr w:type="spellStart"/>
      <w:r>
        <w:t>Promax</w:t>
      </w:r>
      <w:proofErr w:type="spellEnd"/>
      <w:r>
        <w:t xml:space="preserve"> rotation again identifies the 6-Factor model, while the </w:t>
      </w:r>
      <w:proofErr w:type="spellStart"/>
      <w:r>
        <w:t>Varimax</w:t>
      </w:r>
      <w:proofErr w:type="spellEnd"/>
      <w:r>
        <w:t xml:space="preserve"> rotation returns 4-Factors and the </w:t>
      </w:r>
      <w:proofErr w:type="spellStart"/>
      <w:r>
        <w:t>Quartimax</w:t>
      </w:r>
      <w:proofErr w:type="spellEnd"/>
      <w:r>
        <w:t xml:space="preserve"> returns 3. Similar to the undergraduate sample, I suspect that the inability of most of these orthogonal methods to successfully extract a 6-Factor solution is due to the fact that many of these factors are correlated with one another. For instance, the benefit and accuracy factors should reasonably be correlated as in real life the accuracy of a test is related to how much benefit can be produced by the test. </w:t>
      </w:r>
    </w:p>
    <w:p w14:paraId="16C95BCF" w14:textId="77777777" w:rsidR="001617D3" w:rsidRDefault="001617D3" w:rsidP="001617D3"/>
    <w:p w14:paraId="45D3C2A8" w14:textId="77777777" w:rsidR="001617D3" w:rsidRDefault="001617D3" w:rsidP="001617D3">
      <w:r>
        <w:t xml:space="preserve">Further, </w:t>
      </w:r>
      <w:proofErr w:type="spellStart"/>
      <w:r>
        <w:t>bifactor</w:t>
      </w:r>
      <w:proofErr w:type="spellEnd"/>
      <w:r>
        <w:t xml:space="preserve"> solutions using the </w:t>
      </w:r>
      <w:proofErr w:type="spellStart"/>
      <w:r>
        <w:t>Schmid-Leiman</w:t>
      </w:r>
      <w:proofErr w:type="spellEnd"/>
      <w:r>
        <w:t xml:space="preserve"> transformation suggested a general factor and 4 additional factors, while the </w:t>
      </w:r>
      <w:proofErr w:type="spellStart"/>
      <w:r>
        <w:t>Bifactor-Quartimin</w:t>
      </w:r>
      <w:proofErr w:type="spellEnd"/>
      <w:r>
        <w:t xml:space="preserve"> oblique rotation, only the model with a general factor and two sub-factors fit. The four factors from the </w:t>
      </w:r>
      <w:proofErr w:type="spellStart"/>
      <w:r>
        <w:t>Schmid-Leiman</w:t>
      </w:r>
      <w:proofErr w:type="spellEnd"/>
      <w:r>
        <w:t xml:space="preserve"> transformation consisted of ease/comfort of the test, benefit of the test, disease characteristics, and familiarity (though these contained variations of items seen in previous factor structures).</w:t>
      </w:r>
      <w:r w:rsidRPr="00A721D8">
        <w:t xml:space="preserve"> </w:t>
      </w:r>
      <w:r>
        <w:t xml:space="preserve">The factors suggested by the </w:t>
      </w:r>
      <w:proofErr w:type="spellStart"/>
      <w:r>
        <w:t>Bifactor-Quartimin</w:t>
      </w:r>
      <w:proofErr w:type="spellEnd"/>
      <w:r>
        <w:t xml:space="preserve"> rotation generally reflected the benefits of the test and the accuracy of the test.  </w:t>
      </w:r>
    </w:p>
    <w:p w14:paraId="67DF722F" w14:textId="77777777" w:rsidR="001617D3" w:rsidRDefault="001617D3" w:rsidP="001617D3"/>
    <w:p w14:paraId="022C5609" w14:textId="3FCB7CBC" w:rsidR="001617D3" w:rsidRPr="00552842" w:rsidRDefault="001617D3" w:rsidP="001617D3">
      <w:r>
        <w:t xml:space="preserve">Details regarding each rotation method, their models and fits, can be seen below. All rotation steps and final items can be found at </w:t>
      </w:r>
      <w:hyperlink r:id="rId34" w:history="1">
        <w:r w:rsidRPr="00C61C2F">
          <w:rPr>
            <w:rStyle w:val="Hyperlink"/>
          </w:rPr>
          <w:t>osf.io/agx3p/</w:t>
        </w:r>
      </w:hyperlink>
      <w:r>
        <w:t xml:space="preserve">. Taken together, we can support the idea of the 6-Factor solution that was identified by the initial </w:t>
      </w:r>
      <w:proofErr w:type="spellStart"/>
      <w:r>
        <w:t>Oblimin</w:t>
      </w:r>
      <w:proofErr w:type="spellEnd"/>
      <w:r>
        <w:t xml:space="preserve"> rotation. </w:t>
      </w:r>
    </w:p>
    <w:p w14:paraId="79ED4C64" w14:textId="77777777" w:rsidR="001617D3" w:rsidRPr="00F4482F" w:rsidRDefault="001617D3" w:rsidP="001617D3"/>
    <w:p w14:paraId="1F989038" w14:textId="77777777" w:rsidR="001617D3" w:rsidRPr="00CF18F1" w:rsidRDefault="001617D3" w:rsidP="001617D3">
      <w:pPr>
        <w:rPr>
          <w:b/>
        </w:rPr>
      </w:pPr>
      <w:r>
        <w:rPr>
          <w:b/>
        </w:rPr>
        <w:t>Oblique Methods:</w:t>
      </w:r>
    </w:p>
    <w:p w14:paraId="3AE17083" w14:textId="77777777" w:rsidR="001617D3" w:rsidRDefault="001617D3" w:rsidP="001617D3">
      <w:r>
        <w:t xml:space="preserve">When analyzing the data with alternative rotation methods, variations in factors and items were found. Using the </w:t>
      </w:r>
      <w:proofErr w:type="spellStart"/>
      <w:r>
        <w:t>quartimin</w:t>
      </w:r>
      <w:proofErr w:type="spellEnd"/>
      <w:r>
        <w:t xml:space="preserve"> rotation, we find that 8, and 7 factor models do not fit as all of these models end up with too few items on the last factor. The 6-Factor model fit well, and consisted of the same factors as our reported </w:t>
      </w:r>
      <w:proofErr w:type="spellStart"/>
      <w:r>
        <w:t>Oblimin</w:t>
      </w:r>
      <w:proofErr w:type="spellEnd"/>
      <w:r>
        <w:t xml:space="preserve"> rotation. The 5, 4, 3, 2, and 1 Factor models fit, but the fit of these models was appreciably lower than the fit of the 2-Factor model. </w:t>
      </w:r>
    </w:p>
    <w:p w14:paraId="75A625F5" w14:textId="77777777" w:rsidR="001617D3" w:rsidRDefault="001617D3" w:rsidP="001617D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8"/>
        <w:gridCol w:w="1099"/>
        <w:gridCol w:w="1099"/>
        <w:gridCol w:w="1130"/>
        <w:gridCol w:w="1113"/>
        <w:gridCol w:w="1139"/>
        <w:gridCol w:w="1142"/>
      </w:tblGrid>
      <w:tr w:rsidR="001617D3" w:rsidRPr="00497217" w14:paraId="7E5AAA4B" w14:textId="77777777" w:rsidTr="005E2A99">
        <w:trPr>
          <w:trHeight w:val="20"/>
        </w:trPr>
        <w:tc>
          <w:tcPr>
            <w:tcW w:w="5000" w:type="pct"/>
            <w:gridSpan w:val="7"/>
            <w:tcBorders>
              <w:bottom w:val="single" w:sz="4" w:space="0" w:color="auto"/>
            </w:tcBorders>
          </w:tcPr>
          <w:p w14:paraId="020B1614" w14:textId="77777777" w:rsidR="001617D3" w:rsidRPr="00497217" w:rsidRDefault="001617D3" w:rsidP="00D60466">
            <w:pPr>
              <w:rPr>
                <w:color w:val="000000" w:themeColor="text1"/>
                <w:sz w:val="20"/>
                <w:szCs w:val="20"/>
              </w:rPr>
            </w:pPr>
            <w:r w:rsidRPr="00497217">
              <w:rPr>
                <w:color w:val="000000" w:themeColor="text1"/>
                <w:sz w:val="20"/>
                <w:szCs w:val="20"/>
              </w:rPr>
              <w:t>Model statistics for EFAs</w:t>
            </w:r>
            <w:r>
              <w:rPr>
                <w:color w:val="000000" w:themeColor="text1"/>
                <w:sz w:val="20"/>
                <w:szCs w:val="20"/>
              </w:rPr>
              <w:t xml:space="preserve"> under </w:t>
            </w:r>
            <w:proofErr w:type="spellStart"/>
            <w:r>
              <w:rPr>
                <w:color w:val="000000" w:themeColor="text1"/>
                <w:sz w:val="20"/>
                <w:szCs w:val="20"/>
              </w:rPr>
              <w:t>quartimin</w:t>
            </w:r>
            <w:proofErr w:type="spellEnd"/>
            <w:r>
              <w:rPr>
                <w:color w:val="000000" w:themeColor="text1"/>
                <w:sz w:val="20"/>
                <w:szCs w:val="20"/>
              </w:rPr>
              <w:t xml:space="preserve"> rotation</w:t>
            </w:r>
          </w:p>
        </w:tc>
      </w:tr>
      <w:tr w:rsidR="001617D3" w:rsidRPr="00497217" w14:paraId="7AB0E5AB" w14:textId="77777777" w:rsidTr="005E2A99">
        <w:trPr>
          <w:trHeight w:val="20"/>
        </w:trPr>
        <w:tc>
          <w:tcPr>
            <w:tcW w:w="1110" w:type="pct"/>
            <w:tcBorders>
              <w:top w:val="single" w:sz="4" w:space="0" w:color="auto"/>
              <w:bottom w:val="single" w:sz="4" w:space="0" w:color="auto"/>
            </w:tcBorders>
          </w:tcPr>
          <w:p w14:paraId="774405D1" w14:textId="77777777" w:rsidR="001617D3" w:rsidRPr="00497217" w:rsidRDefault="001617D3" w:rsidP="00D60466">
            <w:pPr>
              <w:rPr>
                <w:color w:val="000000" w:themeColor="text1"/>
                <w:sz w:val="20"/>
                <w:szCs w:val="20"/>
              </w:rPr>
            </w:pPr>
            <w:r w:rsidRPr="00497217">
              <w:rPr>
                <w:color w:val="000000" w:themeColor="text1"/>
                <w:sz w:val="20"/>
                <w:szCs w:val="20"/>
              </w:rPr>
              <w:t>Factor Model</w:t>
            </w:r>
          </w:p>
        </w:tc>
        <w:tc>
          <w:tcPr>
            <w:tcW w:w="636" w:type="pct"/>
            <w:tcBorders>
              <w:top w:val="single" w:sz="4" w:space="0" w:color="auto"/>
              <w:bottom w:val="single" w:sz="4" w:space="0" w:color="auto"/>
            </w:tcBorders>
          </w:tcPr>
          <w:p w14:paraId="07A01C8A" w14:textId="77777777" w:rsidR="001617D3" w:rsidRPr="00497217" w:rsidRDefault="001617D3" w:rsidP="00D60466">
            <w:pPr>
              <w:rPr>
                <w:color w:val="000000" w:themeColor="text1"/>
                <w:sz w:val="20"/>
                <w:szCs w:val="20"/>
              </w:rPr>
            </w:pPr>
            <w:r w:rsidRPr="00497217">
              <w:rPr>
                <w:color w:val="000000" w:themeColor="text1"/>
                <w:sz w:val="20"/>
                <w:szCs w:val="20"/>
              </w:rPr>
              <w:t>CFI</w:t>
            </w:r>
          </w:p>
        </w:tc>
        <w:tc>
          <w:tcPr>
            <w:tcW w:w="636" w:type="pct"/>
            <w:tcBorders>
              <w:top w:val="single" w:sz="4" w:space="0" w:color="auto"/>
              <w:bottom w:val="single" w:sz="4" w:space="0" w:color="auto"/>
            </w:tcBorders>
          </w:tcPr>
          <w:p w14:paraId="2473861E" w14:textId="77777777" w:rsidR="001617D3" w:rsidRPr="00497217" w:rsidRDefault="001617D3" w:rsidP="00D60466">
            <w:pPr>
              <w:rPr>
                <w:color w:val="000000" w:themeColor="text1"/>
                <w:sz w:val="20"/>
                <w:szCs w:val="20"/>
              </w:rPr>
            </w:pPr>
            <w:r w:rsidRPr="00497217">
              <w:rPr>
                <w:color w:val="000000" w:themeColor="text1"/>
                <w:sz w:val="20"/>
                <w:szCs w:val="20"/>
              </w:rPr>
              <w:t>TLI</w:t>
            </w:r>
          </w:p>
        </w:tc>
        <w:tc>
          <w:tcPr>
            <w:tcW w:w="654" w:type="pct"/>
            <w:tcBorders>
              <w:top w:val="single" w:sz="4" w:space="0" w:color="auto"/>
              <w:bottom w:val="single" w:sz="4" w:space="0" w:color="auto"/>
            </w:tcBorders>
          </w:tcPr>
          <w:p w14:paraId="7EECF846" w14:textId="77777777" w:rsidR="001617D3" w:rsidRPr="00497217" w:rsidRDefault="001617D3" w:rsidP="00D60466">
            <w:pPr>
              <w:rPr>
                <w:color w:val="000000" w:themeColor="text1"/>
                <w:sz w:val="20"/>
                <w:szCs w:val="20"/>
              </w:rPr>
            </w:pPr>
            <w:r w:rsidRPr="00497217">
              <w:rPr>
                <w:color w:val="000000" w:themeColor="text1"/>
                <w:sz w:val="20"/>
                <w:szCs w:val="20"/>
              </w:rPr>
              <w:t>RMSEA</w:t>
            </w:r>
          </w:p>
        </w:tc>
        <w:tc>
          <w:tcPr>
            <w:tcW w:w="644" w:type="pct"/>
            <w:tcBorders>
              <w:top w:val="single" w:sz="4" w:space="0" w:color="auto"/>
              <w:bottom w:val="single" w:sz="4" w:space="0" w:color="auto"/>
            </w:tcBorders>
          </w:tcPr>
          <w:p w14:paraId="63FD8B4A" w14:textId="77777777" w:rsidR="001617D3" w:rsidRPr="00497217" w:rsidRDefault="001617D3" w:rsidP="00D60466">
            <w:pPr>
              <w:rPr>
                <w:color w:val="000000" w:themeColor="text1"/>
                <w:sz w:val="20"/>
                <w:szCs w:val="20"/>
              </w:rPr>
            </w:pPr>
            <w:r w:rsidRPr="00497217">
              <w:rPr>
                <w:color w:val="000000" w:themeColor="text1"/>
                <w:sz w:val="20"/>
                <w:szCs w:val="20"/>
              </w:rPr>
              <w:t>RMSR</w:t>
            </w:r>
          </w:p>
        </w:tc>
        <w:tc>
          <w:tcPr>
            <w:tcW w:w="659" w:type="pct"/>
            <w:tcBorders>
              <w:top w:val="single" w:sz="4" w:space="0" w:color="auto"/>
              <w:bottom w:val="single" w:sz="4" w:space="0" w:color="auto"/>
            </w:tcBorders>
          </w:tcPr>
          <w:p w14:paraId="10D58B73" w14:textId="77777777" w:rsidR="001617D3" w:rsidRPr="00497217" w:rsidRDefault="001617D3" w:rsidP="00D60466">
            <w:pPr>
              <w:rPr>
                <w:color w:val="000000" w:themeColor="text1"/>
                <w:sz w:val="20"/>
                <w:szCs w:val="20"/>
              </w:rPr>
            </w:pPr>
            <w:r w:rsidRPr="00497217">
              <w:rPr>
                <w:color w:val="000000" w:themeColor="text1"/>
                <w:sz w:val="20"/>
                <w:szCs w:val="20"/>
              </w:rPr>
              <w:t>Iterations</w:t>
            </w:r>
          </w:p>
        </w:tc>
        <w:tc>
          <w:tcPr>
            <w:tcW w:w="659" w:type="pct"/>
            <w:tcBorders>
              <w:top w:val="single" w:sz="4" w:space="0" w:color="auto"/>
              <w:bottom w:val="single" w:sz="4" w:space="0" w:color="auto"/>
            </w:tcBorders>
          </w:tcPr>
          <w:p w14:paraId="6B536E07" w14:textId="77777777" w:rsidR="001617D3" w:rsidRPr="00497217" w:rsidRDefault="001617D3" w:rsidP="00D60466">
            <w:pPr>
              <w:rPr>
                <w:color w:val="000000" w:themeColor="text1"/>
                <w:sz w:val="20"/>
                <w:szCs w:val="20"/>
              </w:rPr>
            </w:pPr>
            <w:r w:rsidRPr="00497217">
              <w:rPr>
                <w:color w:val="000000" w:themeColor="text1"/>
                <w:sz w:val="20"/>
                <w:szCs w:val="20"/>
              </w:rPr>
              <w:t>Total Items</w:t>
            </w:r>
          </w:p>
        </w:tc>
      </w:tr>
      <w:tr w:rsidR="001617D3" w:rsidRPr="00497217" w14:paraId="2F74E458" w14:textId="77777777" w:rsidTr="005E2A99">
        <w:trPr>
          <w:trHeight w:val="20"/>
        </w:trPr>
        <w:tc>
          <w:tcPr>
            <w:tcW w:w="1110" w:type="pct"/>
            <w:tcBorders>
              <w:top w:val="single" w:sz="4" w:space="0" w:color="auto"/>
            </w:tcBorders>
          </w:tcPr>
          <w:p w14:paraId="6F67DD4F" w14:textId="77777777" w:rsidR="001617D3" w:rsidRPr="003B0D37" w:rsidRDefault="001617D3" w:rsidP="00D60466">
            <w:pPr>
              <w:rPr>
                <w:color w:val="000000" w:themeColor="text1"/>
                <w:sz w:val="20"/>
                <w:szCs w:val="20"/>
              </w:rPr>
            </w:pPr>
            <w:r w:rsidRPr="003B0D37">
              <w:rPr>
                <w:color w:val="000000" w:themeColor="text1"/>
                <w:sz w:val="20"/>
                <w:szCs w:val="20"/>
              </w:rPr>
              <w:t>1-Factor</w:t>
            </w:r>
          </w:p>
        </w:tc>
        <w:tc>
          <w:tcPr>
            <w:tcW w:w="636" w:type="pct"/>
            <w:tcBorders>
              <w:top w:val="single" w:sz="4" w:space="0" w:color="auto"/>
            </w:tcBorders>
          </w:tcPr>
          <w:p w14:paraId="7EA21A34" w14:textId="77777777" w:rsidR="001617D3" w:rsidRPr="003B0D37" w:rsidRDefault="001617D3" w:rsidP="00D60466">
            <w:pPr>
              <w:rPr>
                <w:rFonts w:eastAsia="Times New Roman"/>
                <w:color w:val="000000"/>
                <w:sz w:val="20"/>
                <w:szCs w:val="20"/>
              </w:rPr>
            </w:pPr>
            <w:r>
              <w:rPr>
                <w:rFonts w:eastAsia="Times New Roman"/>
                <w:color w:val="000000"/>
                <w:sz w:val="20"/>
                <w:szCs w:val="20"/>
              </w:rPr>
              <w:t>0.651</w:t>
            </w:r>
          </w:p>
        </w:tc>
        <w:tc>
          <w:tcPr>
            <w:tcW w:w="636" w:type="pct"/>
            <w:tcBorders>
              <w:top w:val="single" w:sz="4" w:space="0" w:color="auto"/>
            </w:tcBorders>
          </w:tcPr>
          <w:p w14:paraId="2BD43C7F" w14:textId="77777777" w:rsidR="001617D3" w:rsidRPr="003B0D37" w:rsidRDefault="001617D3" w:rsidP="00D60466">
            <w:pPr>
              <w:rPr>
                <w:color w:val="000000" w:themeColor="text1"/>
                <w:sz w:val="20"/>
                <w:szCs w:val="20"/>
              </w:rPr>
            </w:pPr>
            <w:r w:rsidRPr="003B0D37">
              <w:rPr>
                <w:color w:val="000000" w:themeColor="text1"/>
                <w:sz w:val="20"/>
                <w:szCs w:val="20"/>
              </w:rPr>
              <w:t>0.</w:t>
            </w:r>
            <w:r>
              <w:rPr>
                <w:color w:val="000000" w:themeColor="text1"/>
                <w:sz w:val="20"/>
                <w:szCs w:val="20"/>
              </w:rPr>
              <w:t>633</w:t>
            </w:r>
          </w:p>
        </w:tc>
        <w:tc>
          <w:tcPr>
            <w:tcW w:w="654" w:type="pct"/>
            <w:tcBorders>
              <w:top w:val="single" w:sz="4" w:space="0" w:color="auto"/>
            </w:tcBorders>
          </w:tcPr>
          <w:p w14:paraId="08219481" w14:textId="77777777" w:rsidR="001617D3" w:rsidRPr="003B0D37" w:rsidRDefault="001617D3" w:rsidP="00D60466">
            <w:pPr>
              <w:rPr>
                <w:color w:val="000000" w:themeColor="text1"/>
                <w:sz w:val="20"/>
                <w:szCs w:val="20"/>
              </w:rPr>
            </w:pPr>
            <w:r>
              <w:rPr>
                <w:color w:val="000000" w:themeColor="text1"/>
                <w:sz w:val="20"/>
                <w:szCs w:val="20"/>
              </w:rPr>
              <w:t>0.091</w:t>
            </w:r>
          </w:p>
        </w:tc>
        <w:tc>
          <w:tcPr>
            <w:tcW w:w="644" w:type="pct"/>
            <w:tcBorders>
              <w:top w:val="single" w:sz="4" w:space="0" w:color="auto"/>
            </w:tcBorders>
          </w:tcPr>
          <w:p w14:paraId="0B4ACD77" w14:textId="77777777" w:rsidR="001617D3" w:rsidRPr="00497217" w:rsidRDefault="001617D3" w:rsidP="00D60466">
            <w:pPr>
              <w:rPr>
                <w:color w:val="000000" w:themeColor="text1"/>
                <w:sz w:val="20"/>
                <w:szCs w:val="20"/>
              </w:rPr>
            </w:pPr>
            <w:r w:rsidRPr="00497217">
              <w:rPr>
                <w:color w:val="000000" w:themeColor="text1"/>
                <w:sz w:val="20"/>
                <w:szCs w:val="20"/>
              </w:rPr>
              <w:t>0.</w:t>
            </w:r>
            <w:r>
              <w:rPr>
                <w:color w:val="000000" w:themeColor="text1"/>
                <w:sz w:val="20"/>
                <w:szCs w:val="20"/>
              </w:rPr>
              <w:t>090</w:t>
            </w:r>
          </w:p>
        </w:tc>
        <w:tc>
          <w:tcPr>
            <w:tcW w:w="659" w:type="pct"/>
            <w:tcBorders>
              <w:top w:val="single" w:sz="4" w:space="0" w:color="auto"/>
            </w:tcBorders>
          </w:tcPr>
          <w:p w14:paraId="4FB91556" w14:textId="77777777" w:rsidR="001617D3" w:rsidRPr="00497217" w:rsidRDefault="001617D3" w:rsidP="00D60466">
            <w:pPr>
              <w:rPr>
                <w:color w:val="000000" w:themeColor="text1"/>
                <w:sz w:val="20"/>
                <w:szCs w:val="20"/>
              </w:rPr>
            </w:pPr>
            <w:r>
              <w:rPr>
                <w:color w:val="000000" w:themeColor="text1"/>
                <w:sz w:val="20"/>
                <w:szCs w:val="20"/>
              </w:rPr>
              <w:t>5</w:t>
            </w:r>
          </w:p>
        </w:tc>
        <w:tc>
          <w:tcPr>
            <w:tcW w:w="659" w:type="pct"/>
            <w:tcBorders>
              <w:top w:val="single" w:sz="4" w:space="0" w:color="auto"/>
            </w:tcBorders>
          </w:tcPr>
          <w:p w14:paraId="0A746C8C" w14:textId="77777777" w:rsidR="001617D3" w:rsidRPr="00497217" w:rsidRDefault="001617D3" w:rsidP="00D60466">
            <w:pPr>
              <w:rPr>
                <w:color w:val="000000" w:themeColor="text1"/>
                <w:sz w:val="20"/>
                <w:szCs w:val="20"/>
              </w:rPr>
            </w:pPr>
            <w:r>
              <w:rPr>
                <w:color w:val="000000" w:themeColor="text1"/>
                <w:sz w:val="20"/>
                <w:szCs w:val="20"/>
              </w:rPr>
              <w:t>44</w:t>
            </w:r>
          </w:p>
        </w:tc>
      </w:tr>
      <w:tr w:rsidR="001617D3" w:rsidRPr="00497217" w14:paraId="3128E4AF" w14:textId="77777777" w:rsidTr="005E2A99">
        <w:trPr>
          <w:trHeight w:val="269"/>
        </w:trPr>
        <w:tc>
          <w:tcPr>
            <w:tcW w:w="1110" w:type="pct"/>
          </w:tcPr>
          <w:p w14:paraId="3268C143" w14:textId="77777777" w:rsidR="001617D3" w:rsidRPr="003B0D37" w:rsidRDefault="001617D3" w:rsidP="00D60466">
            <w:pPr>
              <w:rPr>
                <w:color w:val="000000" w:themeColor="text1"/>
                <w:sz w:val="20"/>
                <w:szCs w:val="20"/>
              </w:rPr>
            </w:pPr>
            <w:r w:rsidRPr="003B0D37">
              <w:rPr>
                <w:color w:val="000000" w:themeColor="text1"/>
                <w:sz w:val="20"/>
                <w:szCs w:val="20"/>
              </w:rPr>
              <w:t>2-Factor</w:t>
            </w:r>
          </w:p>
        </w:tc>
        <w:tc>
          <w:tcPr>
            <w:tcW w:w="636" w:type="pct"/>
          </w:tcPr>
          <w:p w14:paraId="77CAF124" w14:textId="77777777" w:rsidR="001617D3" w:rsidRPr="003B0D37" w:rsidRDefault="001617D3" w:rsidP="00D60466">
            <w:pPr>
              <w:rPr>
                <w:color w:val="000000" w:themeColor="text1"/>
                <w:sz w:val="20"/>
                <w:szCs w:val="20"/>
              </w:rPr>
            </w:pPr>
            <w:r w:rsidRPr="003B0D37">
              <w:rPr>
                <w:color w:val="000000" w:themeColor="text1"/>
                <w:sz w:val="20"/>
                <w:szCs w:val="20"/>
              </w:rPr>
              <w:t>0.</w:t>
            </w:r>
            <w:r>
              <w:rPr>
                <w:color w:val="000000" w:themeColor="text1"/>
                <w:sz w:val="20"/>
                <w:szCs w:val="20"/>
              </w:rPr>
              <w:t>705</w:t>
            </w:r>
          </w:p>
        </w:tc>
        <w:tc>
          <w:tcPr>
            <w:tcW w:w="636" w:type="pct"/>
          </w:tcPr>
          <w:p w14:paraId="3F91EF0F" w14:textId="77777777" w:rsidR="001617D3" w:rsidRPr="003B0D37" w:rsidRDefault="001617D3" w:rsidP="00D60466">
            <w:pPr>
              <w:rPr>
                <w:color w:val="000000" w:themeColor="text1"/>
                <w:sz w:val="20"/>
                <w:szCs w:val="20"/>
              </w:rPr>
            </w:pPr>
            <w:r>
              <w:rPr>
                <w:color w:val="000000" w:themeColor="text1"/>
                <w:sz w:val="20"/>
                <w:szCs w:val="20"/>
              </w:rPr>
              <w:t>0.686</w:t>
            </w:r>
          </w:p>
        </w:tc>
        <w:tc>
          <w:tcPr>
            <w:tcW w:w="654" w:type="pct"/>
          </w:tcPr>
          <w:p w14:paraId="5C8CEB63" w14:textId="77777777" w:rsidR="001617D3" w:rsidRPr="003B0D37" w:rsidRDefault="001617D3" w:rsidP="00D60466">
            <w:pPr>
              <w:rPr>
                <w:color w:val="000000" w:themeColor="text1"/>
                <w:sz w:val="20"/>
                <w:szCs w:val="20"/>
              </w:rPr>
            </w:pPr>
            <w:r w:rsidRPr="003B0D37">
              <w:rPr>
                <w:color w:val="000000" w:themeColor="text1"/>
                <w:sz w:val="20"/>
                <w:szCs w:val="20"/>
              </w:rPr>
              <w:t>0.06</w:t>
            </w:r>
            <w:r>
              <w:rPr>
                <w:color w:val="000000" w:themeColor="text1"/>
                <w:sz w:val="20"/>
                <w:szCs w:val="20"/>
              </w:rPr>
              <w:t>8</w:t>
            </w:r>
          </w:p>
        </w:tc>
        <w:tc>
          <w:tcPr>
            <w:tcW w:w="644" w:type="pct"/>
          </w:tcPr>
          <w:p w14:paraId="252F261C" w14:textId="77777777" w:rsidR="001617D3" w:rsidRPr="00497217" w:rsidRDefault="001617D3" w:rsidP="00D60466">
            <w:pPr>
              <w:rPr>
                <w:color w:val="000000" w:themeColor="text1"/>
                <w:sz w:val="20"/>
                <w:szCs w:val="20"/>
              </w:rPr>
            </w:pPr>
            <w:r w:rsidRPr="00497217">
              <w:rPr>
                <w:color w:val="000000" w:themeColor="text1"/>
                <w:sz w:val="20"/>
                <w:szCs w:val="20"/>
              </w:rPr>
              <w:t>0.0</w:t>
            </w:r>
            <w:r>
              <w:rPr>
                <w:color w:val="000000" w:themeColor="text1"/>
                <w:sz w:val="20"/>
                <w:szCs w:val="20"/>
              </w:rPr>
              <w:t>70</w:t>
            </w:r>
          </w:p>
        </w:tc>
        <w:tc>
          <w:tcPr>
            <w:tcW w:w="659" w:type="pct"/>
          </w:tcPr>
          <w:p w14:paraId="1CD5BE4A" w14:textId="77777777" w:rsidR="001617D3" w:rsidRPr="00497217" w:rsidRDefault="001617D3" w:rsidP="00D60466">
            <w:pPr>
              <w:rPr>
                <w:color w:val="000000" w:themeColor="text1"/>
                <w:sz w:val="20"/>
                <w:szCs w:val="20"/>
              </w:rPr>
            </w:pPr>
            <w:r w:rsidRPr="00497217">
              <w:rPr>
                <w:color w:val="000000" w:themeColor="text1"/>
                <w:sz w:val="20"/>
                <w:szCs w:val="20"/>
              </w:rPr>
              <w:t>3</w:t>
            </w:r>
          </w:p>
        </w:tc>
        <w:tc>
          <w:tcPr>
            <w:tcW w:w="659" w:type="pct"/>
          </w:tcPr>
          <w:p w14:paraId="4EF1E69D" w14:textId="77777777" w:rsidR="001617D3" w:rsidRPr="00497217" w:rsidRDefault="001617D3" w:rsidP="00D60466">
            <w:pPr>
              <w:rPr>
                <w:color w:val="000000" w:themeColor="text1"/>
                <w:sz w:val="20"/>
                <w:szCs w:val="20"/>
              </w:rPr>
            </w:pPr>
            <w:r w:rsidRPr="00497217">
              <w:rPr>
                <w:color w:val="000000" w:themeColor="text1"/>
                <w:sz w:val="20"/>
                <w:szCs w:val="20"/>
              </w:rPr>
              <w:t>7</w:t>
            </w:r>
            <w:r>
              <w:rPr>
                <w:color w:val="000000" w:themeColor="text1"/>
                <w:sz w:val="20"/>
                <w:szCs w:val="20"/>
              </w:rPr>
              <w:t>4</w:t>
            </w:r>
          </w:p>
        </w:tc>
      </w:tr>
      <w:tr w:rsidR="001617D3" w:rsidRPr="00497217" w14:paraId="1E93B716" w14:textId="77777777" w:rsidTr="005E2A99">
        <w:trPr>
          <w:trHeight w:val="296"/>
        </w:trPr>
        <w:tc>
          <w:tcPr>
            <w:tcW w:w="1110" w:type="pct"/>
          </w:tcPr>
          <w:p w14:paraId="08D9EAA4" w14:textId="77777777" w:rsidR="001617D3" w:rsidRDefault="001617D3" w:rsidP="00D60466">
            <w:pPr>
              <w:rPr>
                <w:color w:val="000000" w:themeColor="text1"/>
                <w:sz w:val="20"/>
                <w:szCs w:val="20"/>
              </w:rPr>
            </w:pPr>
            <w:r>
              <w:rPr>
                <w:color w:val="000000" w:themeColor="text1"/>
                <w:sz w:val="20"/>
                <w:szCs w:val="20"/>
              </w:rPr>
              <w:t>3-Factor</w:t>
            </w:r>
          </w:p>
        </w:tc>
        <w:tc>
          <w:tcPr>
            <w:tcW w:w="636" w:type="pct"/>
          </w:tcPr>
          <w:p w14:paraId="2B0B399F" w14:textId="77777777" w:rsidR="001617D3" w:rsidRDefault="001617D3" w:rsidP="00D60466">
            <w:pPr>
              <w:rPr>
                <w:color w:val="000000" w:themeColor="text1"/>
                <w:sz w:val="20"/>
                <w:szCs w:val="20"/>
              </w:rPr>
            </w:pPr>
            <w:r>
              <w:rPr>
                <w:color w:val="000000" w:themeColor="text1"/>
                <w:sz w:val="20"/>
                <w:szCs w:val="20"/>
              </w:rPr>
              <w:t>0.826</w:t>
            </w:r>
          </w:p>
        </w:tc>
        <w:tc>
          <w:tcPr>
            <w:tcW w:w="636" w:type="pct"/>
          </w:tcPr>
          <w:p w14:paraId="68AE4A66" w14:textId="77777777" w:rsidR="001617D3" w:rsidRDefault="001617D3" w:rsidP="00D60466">
            <w:pPr>
              <w:rPr>
                <w:color w:val="000000" w:themeColor="text1"/>
                <w:sz w:val="20"/>
                <w:szCs w:val="20"/>
              </w:rPr>
            </w:pPr>
            <w:r>
              <w:rPr>
                <w:color w:val="000000" w:themeColor="text1"/>
                <w:sz w:val="20"/>
                <w:szCs w:val="20"/>
              </w:rPr>
              <w:t>0.807</w:t>
            </w:r>
          </w:p>
        </w:tc>
        <w:tc>
          <w:tcPr>
            <w:tcW w:w="654" w:type="pct"/>
          </w:tcPr>
          <w:p w14:paraId="01690965" w14:textId="77777777" w:rsidR="001617D3" w:rsidRDefault="001617D3" w:rsidP="00D60466">
            <w:pPr>
              <w:rPr>
                <w:color w:val="000000" w:themeColor="text1"/>
                <w:sz w:val="20"/>
                <w:szCs w:val="20"/>
              </w:rPr>
            </w:pPr>
            <w:r>
              <w:rPr>
                <w:color w:val="000000" w:themeColor="text1"/>
                <w:sz w:val="20"/>
                <w:szCs w:val="20"/>
              </w:rPr>
              <w:t>0.060</w:t>
            </w:r>
          </w:p>
        </w:tc>
        <w:tc>
          <w:tcPr>
            <w:tcW w:w="644" w:type="pct"/>
          </w:tcPr>
          <w:p w14:paraId="359A0F1B" w14:textId="77777777" w:rsidR="001617D3" w:rsidRDefault="001617D3" w:rsidP="00D60466">
            <w:pPr>
              <w:rPr>
                <w:color w:val="000000" w:themeColor="text1"/>
                <w:sz w:val="20"/>
                <w:szCs w:val="20"/>
              </w:rPr>
            </w:pPr>
            <w:r>
              <w:rPr>
                <w:color w:val="000000" w:themeColor="text1"/>
                <w:sz w:val="20"/>
                <w:szCs w:val="20"/>
              </w:rPr>
              <w:t>0.050</w:t>
            </w:r>
          </w:p>
        </w:tc>
        <w:tc>
          <w:tcPr>
            <w:tcW w:w="659" w:type="pct"/>
          </w:tcPr>
          <w:p w14:paraId="7242471D" w14:textId="77777777" w:rsidR="001617D3" w:rsidRDefault="001617D3" w:rsidP="00D60466">
            <w:pPr>
              <w:rPr>
                <w:color w:val="000000" w:themeColor="text1"/>
                <w:sz w:val="20"/>
                <w:szCs w:val="20"/>
              </w:rPr>
            </w:pPr>
            <w:r>
              <w:rPr>
                <w:color w:val="000000" w:themeColor="text1"/>
                <w:sz w:val="20"/>
                <w:szCs w:val="20"/>
              </w:rPr>
              <w:t>3</w:t>
            </w:r>
          </w:p>
        </w:tc>
        <w:tc>
          <w:tcPr>
            <w:tcW w:w="659" w:type="pct"/>
          </w:tcPr>
          <w:p w14:paraId="73AF13B3" w14:textId="77777777" w:rsidR="001617D3" w:rsidRDefault="001617D3" w:rsidP="00D60466">
            <w:pPr>
              <w:rPr>
                <w:color w:val="000000" w:themeColor="text1"/>
                <w:sz w:val="20"/>
                <w:szCs w:val="20"/>
              </w:rPr>
            </w:pPr>
            <w:r>
              <w:rPr>
                <w:color w:val="000000" w:themeColor="text1"/>
                <w:sz w:val="20"/>
                <w:szCs w:val="20"/>
              </w:rPr>
              <w:t>63</w:t>
            </w:r>
          </w:p>
        </w:tc>
      </w:tr>
      <w:tr w:rsidR="001617D3" w:rsidRPr="00497217" w14:paraId="0402455B" w14:textId="77777777" w:rsidTr="005E2A99">
        <w:trPr>
          <w:trHeight w:val="20"/>
        </w:trPr>
        <w:tc>
          <w:tcPr>
            <w:tcW w:w="1110" w:type="pct"/>
          </w:tcPr>
          <w:p w14:paraId="23E3809D" w14:textId="77777777" w:rsidR="001617D3" w:rsidRPr="00497217" w:rsidRDefault="001617D3" w:rsidP="00D60466">
            <w:pPr>
              <w:rPr>
                <w:color w:val="000000" w:themeColor="text1"/>
                <w:sz w:val="20"/>
                <w:szCs w:val="20"/>
              </w:rPr>
            </w:pPr>
            <w:r>
              <w:rPr>
                <w:color w:val="000000" w:themeColor="text1"/>
                <w:sz w:val="20"/>
                <w:szCs w:val="20"/>
              </w:rPr>
              <w:t>4-Factor</w:t>
            </w:r>
          </w:p>
        </w:tc>
        <w:tc>
          <w:tcPr>
            <w:tcW w:w="636" w:type="pct"/>
          </w:tcPr>
          <w:p w14:paraId="69C9D4A9" w14:textId="77777777" w:rsidR="001617D3" w:rsidRPr="00497217" w:rsidRDefault="001617D3" w:rsidP="00D60466">
            <w:pPr>
              <w:rPr>
                <w:color w:val="000000" w:themeColor="text1"/>
                <w:sz w:val="20"/>
                <w:szCs w:val="20"/>
              </w:rPr>
            </w:pPr>
            <w:r>
              <w:rPr>
                <w:color w:val="000000" w:themeColor="text1"/>
                <w:sz w:val="20"/>
                <w:szCs w:val="20"/>
              </w:rPr>
              <w:t>0.836</w:t>
            </w:r>
          </w:p>
        </w:tc>
        <w:tc>
          <w:tcPr>
            <w:tcW w:w="636" w:type="pct"/>
          </w:tcPr>
          <w:p w14:paraId="7EF03820" w14:textId="77777777" w:rsidR="001617D3" w:rsidRPr="00497217" w:rsidRDefault="001617D3" w:rsidP="00D60466">
            <w:pPr>
              <w:rPr>
                <w:color w:val="000000" w:themeColor="text1"/>
                <w:sz w:val="20"/>
                <w:szCs w:val="20"/>
              </w:rPr>
            </w:pPr>
            <w:r>
              <w:rPr>
                <w:color w:val="000000" w:themeColor="text1"/>
                <w:sz w:val="20"/>
                <w:szCs w:val="20"/>
              </w:rPr>
              <w:t>0.815</w:t>
            </w:r>
          </w:p>
        </w:tc>
        <w:tc>
          <w:tcPr>
            <w:tcW w:w="654" w:type="pct"/>
          </w:tcPr>
          <w:p w14:paraId="60A61092" w14:textId="77777777" w:rsidR="001617D3" w:rsidRPr="00497217" w:rsidRDefault="001617D3" w:rsidP="00D60466">
            <w:pPr>
              <w:rPr>
                <w:color w:val="000000" w:themeColor="text1"/>
                <w:sz w:val="20"/>
                <w:szCs w:val="20"/>
              </w:rPr>
            </w:pPr>
            <w:r>
              <w:rPr>
                <w:color w:val="000000" w:themeColor="text1"/>
                <w:sz w:val="20"/>
                <w:szCs w:val="20"/>
              </w:rPr>
              <w:t>0.055</w:t>
            </w:r>
          </w:p>
        </w:tc>
        <w:tc>
          <w:tcPr>
            <w:tcW w:w="644" w:type="pct"/>
          </w:tcPr>
          <w:p w14:paraId="5DD68F13" w14:textId="77777777" w:rsidR="001617D3" w:rsidRPr="00497217" w:rsidRDefault="001617D3" w:rsidP="00D60466">
            <w:pPr>
              <w:rPr>
                <w:color w:val="000000" w:themeColor="text1"/>
                <w:sz w:val="20"/>
                <w:szCs w:val="20"/>
              </w:rPr>
            </w:pPr>
            <w:r>
              <w:rPr>
                <w:color w:val="000000" w:themeColor="text1"/>
                <w:sz w:val="20"/>
                <w:szCs w:val="20"/>
              </w:rPr>
              <w:t>0.040</w:t>
            </w:r>
          </w:p>
        </w:tc>
        <w:tc>
          <w:tcPr>
            <w:tcW w:w="659" w:type="pct"/>
          </w:tcPr>
          <w:p w14:paraId="0B3BA42C" w14:textId="77777777" w:rsidR="001617D3" w:rsidRPr="00497217" w:rsidRDefault="001617D3" w:rsidP="00D60466">
            <w:pPr>
              <w:rPr>
                <w:color w:val="000000" w:themeColor="text1"/>
                <w:sz w:val="20"/>
                <w:szCs w:val="20"/>
              </w:rPr>
            </w:pPr>
            <w:r>
              <w:rPr>
                <w:color w:val="000000" w:themeColor="text1"/>
                <w:sz w:val="20"/>
                <w:szCs w:val="20"/>
              </w:rPr>
              <w:t>3</w:t>
            </w:r>
          </w:p>
        </w:tc>
        <w:tc>
          <w:tcPr>
            <w:tcW w:w="659" w:type="pct"/>
          </w:tcPr>
          <w:p w14:paraId="0A15DE6A" w14:textId="77777777" w:rsidR="001617D3" w:rsidRPr="00497217" w:rsidRDefault="001617D3" w:rsidP="00D60466">
            <w:pPr>
              <w:rPr>
                <w:color w:val="000000" w:themeColor="text1"/>
                <w:sz w:val="20"/>
                <w:szCs w:val="20"/>
              </w:rPr>
            </w:pPr>
            <w:r>
              <w:rPr>
                <w:color w:val="000000" w:themeColor="text1"/>
                <w:sz w:val="20"/>
                <w:szCs w:val="20"/>
              </w:rPr>
              <w:t>76</w:t>
            </w:r>
          </w:p>
        </w:tc>
      </w:tr>
      <w:tr w:rsidR="001617D3" w:rsidRPr="00497217" w14:paraId="1A0752B7" w14:textId="77777777" w:rsidTr="005E2A99">
        <w:trPr>
          <w:trHeight w:val="197"/>
        </w:trPr>
        <w:tc>
          <w:tcPr>
            <w:tcW w:w="1110" w:type="pct"/>
          </w:tcPr>
          <w:p w14:paraId="662B540D" w14:textId="77777777" w:rsidR="001617D3" w:rsidRPr="00497217" w:rsidRDefault="001617D3" w:rsidP="00D60466">
            <w:pPr>
              <w:rPr>
                <w:color w:val="000000" w:themeColor="text1"/>
                <w:sz w:val="20"/>
                <w:szCs w:val="20"/>
              </w:rPr>
            </w:pPr>
            <w:r>
              <w:rPr>
                <w:color w:val="000000" w:themeColor="text1"/>
                <w:sz w:val="20"/>
                <w:szCs w:val="20"/>
              </w:rPr>
              <w:t>5</w:t>
            </w:r>
            <w:r w:rsidRPr="00497217">
              <w:rPr>
                <w:color w:val="000000" w:themeColor="text1"/>
                <w:sz w:val="20"/>
                <w:szCs w:val="20"/>
              </w:rPr>
              <w:t>-Factor</w:t>
            </w:r>
          </w:p>
        </w:tc>
        <w:tc>
          <w:tcPr>
            <w:tcW w:w="636" w:type="pct"/>
          </w:tcPr>
          <w:p w14:paraId="27446611" w14:textId="77777777" w:rsidR="001617D3" w:rsidRPr="00497217" w:rsidRDefault="001617D3" w:rsidP="00D60466">
            <w:pPr>
              <w:rPr>
                <w:color w:val="000000" w:themeColor="text1"/>
                <w:sz w:val="20"/>
                <w:szCs w:val="20"/>
              </w:rPr>
            </w:pPr>
            <w:r w:rsidRPr="00497217">
              <w:rPr>
                <w:color w:val="000000" w:themeColor="text1"/>
                <w:sz w:val="20"/>
                <w:szCs w:val="20"/>
              </w:rPr>
              <w:t>0.8</w:t>
            </w:r>
            <w:r>
              <w:rPr>
                <w:color w:val="000000" w:themeColor="text1"/>
                <w:sz w:val="20"/>
                <w:szCs w:val="20"/>
              </w:rPr>
              <w:t>60</w:t>
            </w:r>
          </w:p>
        </w:tc>
        <w:tc>
          <w:tcPr>
            <w:tcW w:w="636" w:type="pct"/>
          </w:tcPr>
          <w:p w14:paraId="060C70DF" w14:textId="77777777" w:rsidR="001617D3" w:rsidRPr="00497217" w:rsidRDefault="001617D3" w:rsidP="00D60466">
            <w:pPr>
              <w:rPr>
                <w:color w:val="000000" w:themeColor="text1"/>
                <w:sz w:val="20"/>
                <w:szCs w:val="20"/>
              </w:rPr>
            </w:pPr>
            <w:r w:rsidRPr="00497217">
              <w:rPr>
                <w:color w:val="000000" w:themeColor="text1"/>
                <w:sz w:val="20"/>
                <w:szCs w:val="20"/>
              </w:rPr>
              <w:t>0.8</w:t>
            </w:r>
            <w:r>
              <w:rPr>
                <w:color w:val="000000" w:themeColor="text1"/>
                <w:sz w:val="20"/>
                <w:szCs w:val="20"/>
              </w:rPr>
              <w:t>36</w:t>
            </w:r>
          </w:p>
        </w:tc>
        <w:tc>
          <w:tcPr>
            <w:tcW w:w="654" w:type="pct"/>
          </w:tcPr>
          <w:p w14:paraId="2652D48F" w14:textId="77777777" w:rsidR="001617D3" w:rsidRPr="00497217" w:rsidRDefault="001617D3" w:rsidP="00D60466">
            <w:pPr>
              <w:rPr>
                <w:color w:val="000000" w:themeColor="text1"/>
                <w:sz w:val="20"/>
                <w:szCs w:val="20"/>
              </w:rPr>
            </w:pPr>
            <w:r w:rsidRPr="00497217">
              <w:rPr>
                <w:color w:val="000000" w:themeColor="text1"/>
                <w:sz w:val="20"/>
                <w:szCs w:val="20"/>
              </w:rPr>
              <w:t>0.0</w:t>
            </w:r>
            <w:r>
              <w:rPr>
                <w:color w:val="000000" w:themeColor="text1"/>
                <w:sz w:val="20"/>
                <w:szCs w:val="20"/>
              </w:rPr>
              <w:t>53</w:t>
            </w:r>
          </w:p>
        </w:tc>
        <w:tc>
          <w:tcPr>
            <w:tcW w:w="644" w:type="pct"/>
          </w:tcPr>
          <w:p w14:paraId="52B1389B" w14:textId="77777777" w:rsidR="001617D3" w:rsidRPr="00497217" w:rsidRDefault="001617D3" w:rsidP="00D60466">
            <w:pPr>
              <w:rPr>
                <w:color w:val="000000" w:themeColor="text1"/>
                <w:sz w:val="20"/>
                <w:szCs w:val="20"/>
              </w:rPr>
            </w:pPr>
            <w:r w:rsidRPr="00497217">
              <w:rPr>
                <w:color w:val="000000" w:themeColor="text1"/>
                <w:sz w:val="20"/>
                <w:szCs w:val="20"/>
              </w:rPr>
              <w:t>0.04</w:t>
            </w:r>
            <w:r>
              <w:rPr>
                <w:color w:val="000000" w:themeColor="text1"/>
                <w:sz w:val="20"/>
                <w:szCs w:val="20"/>
              </w:rPr>
              <w:t>0</w:t>
            </w:r>
          </w:p>
        </w:tc>
        <w:tc>
          <w:tcPr>
            <w:tcW w:w="659" w:type="pct"/>
          </w:tcPr>
          <w:p w14:paraId="73D57729" w14:textId="77777777" w:rsidR="001617D3" w:rsidRPr="00497217" w:rsidRDefault="001617D3" w:rsidP="00D60466">
            <w:pPr>
              <w:rPr>
                <w:color w:val="000000" w:themeColor="text1"/>
                <w:sz w:val="20"/>
                <w:szCs w:val="20"/>
              </w:rPr>
            </w:pPr>
            <w:r>
              <w:rPr>
                <w:color w:val="000000" w:themeColor="text1"/>
                <w:sz w:val="20"/>
                <w:szCs w:val="20"/>
              </w:rPr>
              <w:t>3</w:t>
            </w:r>
          </w:p>
        </w:tc>
        <w:tc>
          <w:tcPr>
            <w:tcW w:w="659" w:type="pct"/>
          </w:tcPr>
          <w:p w14:paraId="5F494C77" w14:textId="77777777" w:rsidR="001617D3" w:rsidRPr="00497217" w:rsidRDefault="001617D3" w:rsidP="00D60466">
            <w:pPr>
              <w:rPr>
                <w:color w:val="000000" w:themeColor="text1"/>
                <w:sz w:val="20"/>
                <w:szCs w:val="20"/>
              </w:rPr>
            </w:pPr>
            <w:r>
              <w:rPr>
                <w:color w:val="000000" w:themeColor="text1"/>
                <w:sz w:val="20"/>
                <w:szCs w:val="20"/>
              </w:rPr>
              <w:t>73</w:t>
            </w:r>
          </w:p>
        </w:tc>
      </w:tr>
      <w:tr w:rsidR="001617D3" w:rsidRPr="00497217" w14:paraId="7D7F68DC" w14:textId="77777777" w:rsidTr="005E2A99">
        <w:trPr>
          <w:trHeight w:val="206"/>
        </w:trPr>
        <w:tc>
          <w:tcPr>
            <w:tcW w:w="1110" w:type="pct"/>
            <w:tcBorders>
              <w:bottom w:val="single" w:sz="4" w:space="0" w:color="auto"/>
            </w:tcBorders>
          </w:tcPr>
          <w:p w14:paraId="25FCF606" w14:textId="77777777" w:rsidR="001617D3" w:rsidRDefault="001617D3" w:rsidP="00D60466">
            <w:pPr>
              <w:rPr>
                <w:color w:val="000000" w:themeColor="text1"/>
                <w:sz w:val="20"/>
                <w:szCs w:val="20"/>
              </w:rPr>
            </w:pPr>
            <w:r>
              <w:rPr>
                <w:color w:val="000000" w:themeColor="text1"/>
                <w:sz w:val="20"/>
                <w:szCs w:val="20"/>
              </w:rPr>
              <w:t>6-Factor</w:t>
            </w:r>
          </w:p>
        </w:tc>
        <w:tc>
          <w:tcPr>
            <w:tcW w:w="636" w:type="pct"/>
            <w:tcBorders>
              <w:bottom w:val="single" w:sz="4" w:space="0" w:color="auto"/>
            </w:tcBorders>
          </w:tcPr>
          <w:p w14:paraId="7476F8DA" w14:textId="77777777" w:rsidR="001617D3" w:rsidRPr="00497217" w:rsidRDefault="001617D3" w:rsidP="00D60466">
            <w:pPr>
              <w:rPr>
                <w:color w:val="000000" w:themeColor="text1"/>
                <w:sz w:val="20"/>
                <w:szCs w:val="20"/>
              </w:rPr>
            </w:pPr>
            <w:r>
              <w:rPr>
                <w:color w:val="000000" w:themeColor="text1"/>
                <w:sz w:val="20"/>
                <w:szCs w:val="20"/>
              </w:rPr>
              <w:t>0.869</w:t>
            </w:r>
          </w:p>
        </w:tc>
        <w:tc>
          <w:tcPr>
            <w:tcW w:w="636" w:type="pct"/>
            <w:tcBorders>
              <w:bottom w:val="single" w:sz="4" w:space="0" w:color="auto"/>
            </w:tcBorders>
          </w:tcPr>
          <w:p w14:paraId="1335B7A3" w14:textId="77777777" w:rsidR="001617D3" w:rsidRPr="00497217" w:rsidRDefault="001617D3" w:rsidP="00D60466">
            <w:pPr>
              <w:rPr>
                <w:color w:val="000000" w:themeColor="text1"/>
                <w:sz w:val="20"/>
                <w:szCs w:val="20"/>
              </w:rPr>
            </w:pPr>
            <w:r>
              <w:rPr>
                <w:color w:val="000000" w:themeColor="text1"/>
                <w:sz w:val="20"/>
                <w:szCs w:val="20"/>
              </w:rPr>
              <w:t>0.843</w:t>
            </w:r>
          </w:p>
        </w:tc>
        <w:tc>
          <w:tcPr>
            <w:tcW w:w="654" w:type="pct"/>
            <w:tcBorders>
              <w:bottom w:val="single" w:sz="4" w:space="0" w:color="auto"/>
            </w:tcBorders>
          </w:tcPr>
          <w:p w14:paraId="0ED2A62F" w14:textId="77777777" w:rsidR="001617D3" w:rsidRPr="00497217" w:rsidRDefault="001617D3" w:rsidP="00D60466">
            <w:pPr>
              <w:rPr>
                <w:color w:val="000000" w:themeColor="text1"/>
                <w:sz w:val="20"/>
                <w:szCs w:val="20"/>
              </w:rPr>
            </w:pPr>
            <w:r>
              <w:rPr>
                <w:color w:val="000000" w:themeColor="text1"/>
                <w:sz w:val="20"/>
                <w:szCs w:val="20"/>
              </w:rPr>
              <w:t>0.050</w:t>
            </w:r>
          </w:p>
        </w:tc>
        <w:tc>
          <w:tcPr>
            <w:tcW w:w="644" w:type="pct"/>
            <w:tcBorders>
              <w:bottom w:val="single" w:sz="4" w:space="0" w:color="auto"/>
            </w:tcBorders>
          </w:tcPr>
          <w:p w14:paraId="423E14DE" w14:textId="77777777" w:rsidR="001617D3" w:rsidRPr="00497217" w:rsidRDefault="001617D3" w:rsidP="00D60466">
            <w:pPr>
              <w:rPr>
                <w:color w:val="000000" w:themeColor="text1"/>
                <w:sz w:val="20"/>
                <w:szCs w:val="20"/>
              </w:rPr>
            </w:pPr>
            <w:r>
              <w:rPr>
                <w:color w:val="000000" w:themeColor="text1"/>
                <w:sz w:val="20"/>
                <w:szCs w:val="20"/>
              </w:rPr>
              <w:t>0.040</w:t>
            </w:r>
          </w:p>
        </w:tc>
        <w:tc>
          <w:tcPr>
            <w:tcW w:w="659" w:type="pct"/>
            <w:tcBorders>
              <w:bottom w:val="single" w:sz="4" w:space="0" w:color="auto"/>
            </w:tcBorders>
          </w:tcPr>
          <w:p w14:paraId="62B3608A" w14:textId="77777777" w:rsidR="001617D3" w:rsidRDefault="001617D3" w:rsidP="00D60466">
            <w:pPr>
              <w:rPr>
                <w:color w:val="000000" w:themeColor="text1"/>
                <w:sz w:val="20"/>
                <w:szCs w:val="20"/>
              </w:rPr>
            </w:pPr>
            <w:r>
              <w:rPr>
                <w:color w:val="000000" w:themeColor="text1"/>
                <w:sz w:val="20"/>
                <w:szCs w:val="20"/>
              </w:rPr>
              <w:t>4</w:t>
            </w:r>
          </w:p>
        </w:tc>
        <w:tc>
          <w:tcPr>
            <w:tcW w:w="659" w:type="pct"/>
            <w:tcBorders>
              <w:bottom w:val="single" w:sz="4" w:space="0" w:color="auto"/>
            </w:tcBorders>
          </w:tcPr>
          <w:p w14:paraId="168B6A73" w14:textId="77777777" w:rsidR="001617D3" w:rsidRDefault="001617D3" w:rsidP="00D60466">
            <w:pPr>
              <w:rPr>
                <w:color w:val="000000" w:themeColor="text1"/>
                <w:sz w:val="20"/>
                <w:szCs w:val="20"/>
              </w:rPr>
            </w:pPr>
            <w:r>
              <w:rPr>
                <w:color w:val="000000" w:themeColor="text1"/>
                <w:sz w:val="20"/>
                <w:szCs w:val="20"/>
              </w:rPr>
              <w:t>79</w:t>
            </w:r>
          </w:p>
        </w:tc>
      </w:tr>
    </w:tbl>
    <w:p w14:paraId="1BE6AAC6" w14:textId="77777777" w:rsidR="001617D3" w:rsidRDefault="001617D3" w:rsidP="001617D3"/>
    <w:p w14:paraId="7B32224D" w14:textId="77777777" w:rsidR="001617D3" w:rsidRDefault="001617D3" w:rsidP="001617D3">
      <w:r>
        <w:t xml:space="preserve">Using the </w:t>
      </w:r>
      <w:proofErr w:type="spellStart"/>
      <w:r>
        <w:t>geominQ</w:t>
      </w:r>
      <w:proofErr w:type="spellEnd"/>
      <w:r>
        <w:t xml:space="preserve"> rotation, we find that 8 and 7 factor models do not fit as all of these models end up with too few items on the last factor. The 6-Factor model fit well, and consisted of the same factors as our reported </w:t>
      </w:r>
      <w:proofErr w:type="spellStart"/>
      <w:r>
        <w:t>Oblimin</w:t>
      </w:r>
      <w:proofErr w:type="spellEnd"/>
      <w:r>
        <w:t xml:space="preserve"> rotation. The 5, 4, 3, 2, and 1 Factor models fit, but the fit of these models was appreciably lower than the fit of the 2-Factor model. </w:t>
      </w:r>
    </w:p>
    <w:p w14:paraId="4D5AE2E7" w14:textId="77777777" w:rsidR="001617D3" w:rsidRDefault="001617D3" w:rsidP="001617D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8"/>
        <w:gridCol w:w="1099"/>
        <w:gridCol w:w="1099"/>
        <w:gridCol w:w="1130"/>
        <w:gridCol w:w="1113"/>
        <w:gridCol w:w="1139"/>
        <w:gridCol w:w="1142"/>
      </w:tblGrid>
      <w:tr w:rsidR="001617D3" w:rsidRPr="00497217" w14:paraId="7892A4CE" w14:textId="77777777" w:rsidTr="005E2A99">
        <w:trPr>
          <w:trHeight w:val="20"/>
        </w:trPr>
        <w:tc>
          <w:tcPr>
            <w:tcW w:w="5000" w:type="pct"/>
            <w:gridSpan w:val="7"/>
            <w:tcBorders>
              <w:bottom w:val="single" w:sz="4" w:space="0" w:color="auto"/>
            </w:tcBorders>
          </w:tcPr>
          <w:p w14:paraId="32BF865E" w14:textId="77777777" w:rsidR="001617D3" w:rsidRPr="00497217" w:rsidRDefault="001617D3" w:rsidP="00D60466">
            <w:pPr>
              <w:rPr>
                <w:color w:val="000000" w:themeColor="text1"/>
                <w:sz w:val="20"/>
                <w:szCs w:val="20"/>
              </w:rPr>
            </w:pPr>
            <w:r w:rsidRPr="00497217">
              <w:rPr>
                <w:color w:val="000000" w:themeColor="text1"/>
                <w:sz w:val="20"/>
                <w:szCs w:val="20"/>
              </w:rPr>
              <w:t>Model statistics for EFAs</w:t>
            </w:r>
            <w:r>
              <w:rPr>
                <w:color w:val="000000" w:themeColor="text1"/>
                <w:sz w:val="20"/>
                <w:szCs w:val="20"/>
              </w:rPr>
              <w:t xml:space="preserve"> under </w:t>
            </w:r>
            <w:proofErr w:type="spellStart"/>
            <w:r>
              <w:rPr>
                <w:color w:val="000000" w:themeColor="text1"/>
                <w:sz w:val="20"/>
                <w:szCs w:val="20"/>
              </w:rPr>
              <w:t>geominQ</w:t>
            </w:r>
            <w:proofErr w:type="spellEnd"/>
            <w:r>
              <w:rPr>
                <w:color w:val="000000" w:themeColor="text1"/>
                <w:sz w:val="20"/>
                <w:szCs w:val="20"/>
              </w:rPr>
              <w:t xml:space="preserve"> rotation</w:t>
            </w:r>
          </w:p>
        </w:tc>
      </w:tr>
      <w:tr w:rsidR="001617D3" w:rsidRPr="00497217" w14:paraId="2EE95880" w14:textId="77777777" w:rsidTr="005E2A99">
        <w:trPr>
          <w:trHeight w:val="20"/>
        </w:trPr>
        <w:tc>
          <w:tcPr>
            <w:tcW w:w="1110" w:type="pct"/>
            <w:tcBorders>
              <w:top w:val="single" w:sz="4" w:space="0" w:color="auto"/>
              <w:bottom w:val="single" w:sz="4" w:space="0" w:color="auto"/>
            </w:tcBorders>
          </w:tcPr>
          <w:p w14:paraId="2CC958D1" w14:textId="77777777" w:rsidR="001617D3" w:rsidRPr="00497217" w:rsidRDefault="001617D3" w:rsidP="00D60466">
            <w:pPr>
              <w:rPr>
                <w:color w:val="000000" w:themeColor="text1"/>
                <w:sz w:val="20"/>
                <w:szCs w:val="20"/>
              </w:rPr>
            </w:pPr>
            <w:r w:rsidRPr="00497217">
              <w:rPr>
                <w:color w:val="000000" w:themeColor="text1"/>
                <w:sz w:val="20"/>
                <w:szCs w:val="20"/>
              </w:rPr>
              <w:t>Factor Model</w:t>
            </w:r>
          </w:p>
        </w:tc>
        <w:tc>
          <w:tcPr>
            <w:tcW w:w="636" w:type="pct"/>
            <w:tcBorders>
              <w:top w:val="single" w:sz="4" w:space="0" w:color="auto"/>
              <w:bottom w:val="single" w:sz="4" w:space="0" w:color="auto"/>
            </w:tcBorders>
          </w:tcPr>
          <w:p w14:paraId="436105A5" w14:textId="77777777" w:rsidR="001617D3" w:rsidRPr="00497217" w:rsidRDefault="001617D3" w:rsidP="00D60466">
            <w:pPr>
              <w:rPr>
                <w:color w:val="000000" w:themeColor="text1"/>
                <w:sz w:val="20"/>
                <w:szCs w:val="20"/>
              </w:rPr>
            </w:pPr>
            <w:r w:rsidRPr="00497217">
              <w:rPr>
                <w:color w:val="000000" w:themeColor="text1"/>
                <w:sz w:val="20"/>
                <w:szCs w:val="20"/>
              </w:rPr>
              <w:t>CFI</w:t>
            </w:r>
          </w:p>
        </w:tc>
        <w:tc>
          <w:tcPr>
            <w:tcW w:w="636" w:type="pct"/>
            <w:tcBorders>
              <w:top w:val="single" w:sz="4" w:space="0" w:color="auto"/>
              <w:bottom w:val="single" w:sz="4" w:space="0" w:color="auto"/>
            </w:tcBorders>
          </w:tcPr>
          <w:p w14:paraId="7C225BDC" w14:textId="77777777" w:rsidR="001617D3" w:rsidRPr="00497217" w:rsidRDefault="001617D3" w:rsidP="00D60466">
            <w:pPr>
              <w:rPr>
                <w:color w:val="000000" w:themeColor="text1"/>
                <w:sz w:val="20"/>
                <w:szCs w:val="20"/>
              </w:rPr>
            </w:pPr>
            <w:r w:rsidRPr="00497217">
              <w:rPr>
                <w:color w:val="000000" w:themeColor="text1"/>
                <w:sz w:val="20"/>
                <w:szCs w:val="20"/>
              </w:rPr>
              <w:t>TLI</w:t>
            </w:r>
          </w:p>
        </w:tc>
        <w:tc>
          <w:tcPr>
            <w:tcW w:w="654" w:type="pct"/>
            <w:tcBorders>
              <w:top w:val="single" w:sz="4" w:space="0" w:color="auto"/>
              <w:bottom w:val="single" w:sz="4" w:space="0" w:color="auto"/>
            </w:tcBorders>
          </w:tcPr>
          <w:p w14:paraId="4D2B0DB8" w14:textId="77777777" w:rsidR="001617D3" w:rsidRPr="00497217" w:rsidRDefault="001617D3" w:rsidP="00D60466">
            <w:pPr>
              <w:rPr>
                <w:color w:val="000000" w:themeColor="text1"/>
                <w:sz w:val="20"/>
                <w:szCs w:val="20"/>
              </w:rPr>
            </w:pPr>
            <w:r w:rsidRPr="00497217">
              <w:rPr>
                <w:color w:val="000000" w:themeColor="text1"/>
                <w:sz w:val="20"/>
                <w:szCs w:val="20"/>
              </w:rPr>
              <w:t>RMSEA</w:t>
            </w:r>
          </w:p>
        </w:tc>
        <w:tc>
          <w:tcPr>
            <w:tcW w:w="644" w:type="pct"/>
            <w:tcBorders>
              <w:top w:val="single" w:sz="4" w:space="0" w:color="auto"/>
              <w:bottom w:val="single" w:sz="4" w:space="0" w:color="auto"/>
            </w:tcBorders>
          </w:tcPr>
          <w:p w14:paraId="07BA1CFF" w14:textId="77777777" w:rsidR="001617D3" w:rsidRPr="00497217" w:rsidRDefault="001617D3" w:rsidP="00D60466">
            <w:pPr>
              <w:rPr>
                <w:color w:val="000000" w:themeColor="text1"/>
                <w:sz w:val="20"/>
                <w:szCs w:val="20"/>
              </w:rPr>
            </w:pPr>
            <w:r w:rsidRPr="00497217">
              <w:rPr>
                <w:color w:val="000000" w:themeColor="text1"/>
                <w:sz w:val="20"/>
                <w:szCs w:val="20"/>
              </w:rPr>
              <w:t>RMSR</w:t>
            </w:r>
          </w:p>
        </w:tc>
        <w:tc>
          <w:tcPr>
            <w:tcW w:w="659" w:type="pct"/>
            <w:tcBorders>
              <w:top w:val="single" w:sz="4" w:space="0" w:color="auto"/>
              <w:bottom w:val="single" w:sz="4" w:space="0" w:color="auto"/>
            </w:tcBorders>
          </w:tcPr>
          <w:p w14:paraId="09F70B40" w14:textId="77777777" w:rsidR="001617D3" w:rsidRPr="00497217" w:rsidRDefault="001617D3" w:rsidP="00D60466">
            <w:pPr>
              <w:rPr>
                <w:color w:val="000000" w:themeColor="text1"/>
                <w:sz w:val="20"/>
                <w:szCs w:val="20"/>
              </w:rPr>
            </w:pPr>
            <w:r w:rsidRPr="00497217">
              <w:rPr>
                <w:color w:val="000000" w:themeColor="text1"/>
                <w:sz w:val="20"/>
                <w:szCs w:val="20"/>
              </w:rPr>
              <w:t>Iterations</w:t>
            </w:r>
          </w:p>
        </w:tc>
        <w:tc>
          <w:tcPr>
            <w:tcW w:w="659" w:type="pct"/>
            <w:tcBorders>
              <w:top w:val="single" w:sz="4" w:space="0" w:color="auto"/>
              <w:bottom w:val="single" w:sz="4" w:space="0" w:color="auto"/>
            </w:tcBorders>
          </w:tcPr>
          <w:p w14:paraId="65775AF5" w14:textId="77777777" w:rsidR="001617D3" w:rsidRPr="00497217" w:rsidRDefault="001617D3" w:rsidP="00D60466">
            <w:pPr>
              <w:rPr>
                <w:color w:val="000000" w:themeColor="text1"/>
                <w:sz w:val="20"/>
                <w:szCs w:val="20"/>
              </w:rPr>
            </w:pPr>
            <w:r w:rsidRPr="00497217">
              <w:rPr>
                <w:color w:val="000000" w:themeColor="text1"/>
                <w:sz w:val="20"/>
                <w:szCs w:val="20"/>
              </w:rPr>
              <w:t>Total Items</w:t>
            </w:r>
          </w:p>
        </w:tc>
      </w:tr>
      <w:tr w:rsidR="001617D3" w:rsidRPr="00497217" w14:paraId="2F08A16A" w14:textId="77777777" w:rsidTr="005E2A99">
        <w:trPr>
          <w:trHeight w:val="20"/>
        </w:trPr>
        <w:tc>
          <w:tcPr>
            <w:tcW w:w="1110" w:type="pct"/>
            <w:tcBorders>
              <w:top w:val="single" w:sz="4" w:space="0" w:color="auto"/>
            </w:tcBorders>
          </w:tcPr>
          <w:p w14:paraId="48F4E4C4" w14:textId="77777777" w:rsidR="001617D3" w:rsidRPr="003B0D37" w:rsidRDefault="001617D3" w:rsidP="00D60466">
            <w:pPr>
              <w:rPr>
                <w:color w:val="000000" w:themeColor="text1"/>
                <w:sz w:val="20"/>
                <w:szCs w:val="20"/>
              </w:rPr>
            </w:pPr>
            <w:r w:rsidRPr="003B0D37">
              <w:rPr>
                <w:color w:val="000000" w:themeColor="text1"/>
                <w:sz w:val="20"/>
                <w:szCs w:val="20"/>
              </w:rPr>
              <w:t>1-Factor</w:t>
            </w:r>
          </w:p>
        </w:tc>
        <w:tc>
          <w:tcPr>
            <w:tcW w:w="636" w:type="pct"/>
            <w:tcBorders>
              <w:top w:val="single" w:sz="4" w:space="0" w:color="auto"/>
            </w:tcBorders>
          </w:tcPr>
          <w:p w14:paraId="75F90ADE" w14:textId="77777777" w:rsidR="001617D3" w:rsidRPr="003B0D37" w:rsidRDefault="001617D3" w:rsidP="00D60466">
            <w:pPr>
              <w:rPr>
                <w:rFonts w:eastAsia="Times New Roman"/>
                <w:color w:val="000000"/>
                <w:sz w:val="20"/>
                <w:szCs w:val="20"/>
              </w:rPr>
            </w:pPr>
            <w:r w:rsidRPr="003B0D37">
              <w:rPr>
                <w:rFonts w:eastAsia="Times New Roman"/>
                <w:color w:val="000000"/>
                <w:sz w:val="20"/>
                <w:szCs w:val="20"/>
              </w:rPr>
              <w:t>0.4</w:t>
            </w:r>
            <w:r>
              <w:rPr>
                <w:rFonts w:eastAsia="Times New Roman"/>
                <w:color w:val="000000"/>
                <w:sz w:val="20"/>
                <w:szCs w:val="20"/>
              </w:rPr>
              <w:t>98</w:t>
            </w:r>
          </w:p>
        </w:tc>
        <w:tc>
          <w:tcPr>
            <w:tcW w:w="636" w:type="pct"/>
            <w:tcBorders>
              <w:top w:val="single" w:sz="4" w:space="0" w:color="auto"/>
            </w:tcBorders>
          </w:tcPr>
          <w:p w14:paraId="6E22D46A" w14:textId="77777777" w:rsidR="001617D3" w:rsidRPr="003B0D37" w:rsidRDefault="001617D3" w:rsidP="00D60466">
            <w:pPr>
              <w:rPr>
                <w:color w:val="000000" w:themeColor="text1"/>
                <w:sz w:val="20"/>
                <w:szCs w:val="20"/>
              </w:rPr>
            </w:pPr>
            <w:r w:rsidRPr="003B0D37">
              <w:rPr>
                <w:color w:val="000000" w:themeColor="text1"/>
                <w:sz w:val="20"/>
                <w:szCs w:val="20"/>
              </w:rPr>
              <w:t>0.4</w:t>
            </w:r>
            <w:r>
              <w:rPr>
                <w:color w:val="000000" w:themeColor="text1"/>
                <w:sz w:val="20"/>
                <w:szCs w:val="20"/>
              </w:rPr>
              <w:t>81</w:t>
            </w:r>
          </w:p>
        </w:tc>
        <w:tc>
          <w:tcPr>
            <w:tcW w:w="654" w:type="pct"/>
            <w:tcBorders>
              <w:top w:val="single" w:sz="4" w:space="0" w:color="auto"/>
            </w:tcBorders>
          </w:tcPr>
          <w:p w14:paraId="493BEAC2" w14:textId="77777777" w:rsidR="001617D3" w:rsidRPr="003B0D37" w:rsidRDefault="001617D3" w:rsidP="00D60466">
            <w:pPr>
              <w:rPr>
                <w:color w:val="000000" w:themeColor="text1"/>
                <w:sz w:val="20"/>
                <w:szCs w:val="20"/>
              </w:rPr>
            </w:pPr>
            <w:r w:rsidRPr="003B0D37">
              <w:rPr>
                <w:color w:val="000000" w:themeColor="text1"/>
                <w:sz w:val="20"/>
                <w:szCs w:val="20"/>
              </w:rPr>
              <w:t>0.094</w:t>
            </w:r>
          </w:p>
        </w:tc>
        <w:tc>
          <w:tcPr>
            <w:tcW w:w="644" w:type="pct"/>
            <w:tcBorders>
              <w:top w:val="single" w:sz="4" w:space="0" w:color="auto"/>
            </w:tcBorders>
          </w:tcPr>
          <w:p w14:paraId="1AA9DEE2" w14:textId="77777777" w:rsidR="001617D3" w:rsidRPr="00497217" w:rsidRDefault="001617D3" w:rsidP="00D60466">
            <w:pPr>
              <w:rPr>
                <w:color w:val="000000" w:themeColor="text1"/>
                <w:sz w:val="20"/>
                <w:szCs w:val="20"/>
              </w:rPr>
            </w:pPr>
            <w:r w:rsidRPr="00497217">
              <w:rPr>
                <w:color w:val="000000" w:themeColor="text1"/>
                <w:sz w:val="20"/>
                <w:szCs w:val="20"/>
              </w:rPr>
              <w:t>0.1</w:t>
            </w:r>
            <w:r>
              <w:rPr>
                <w:color w:val="000000" w:themeColor="text1"/>
                <w:sz w:val="20"/>
                <w:szCs w:val="20"/>
              </w:rPr>
              <w:t>2</w:t>
            </w:r>
          </w:p>
        </w:tc>
        <w:tc>
          <w:tcPr>
            <w:tcW w:w="659" w:type="pct"/>
            <w:tcBorders>
              <w:top w:val="single" w:sz="4" w:space="0" w:color="auto"/>
            </w:tcBorders>
          </w:tcPr>
          <w:p w14:paraId="01D845BE" w14:textId="77777777" w:rsidR="001617D3" w:rsidRPr="00497217" w:rsidRDefault="001617D3" w:rsidP="00D60466">
            <w:pPr>
              <w:rPr>
                <w:color w:val="000000" w:themeColor="text1"/>
                <w:sz w:val="20"/>
                <w:szCs w:val="20"/>
              </w:rPr>
            </w:pPr>
            <w:r>
              <w:rPr>
                <w:color w:val="000000" w:themeColor="text1"/>
                <w:sz w:val="20"/>
                <w:szCs w:val="20"/>
              </w:rPr>
              <w:t>4</w:t>
            </w:r>
          </w:p>
        </w:tc>
        <w:tc>
          <w:tcPr>
            <w:tcW w:w="659" w:type="pct"/>
            <w:tcBorders>
              <w:top w:val="single" w:sz="4" w:space="0" w:color="auto"/>
            </w:tcBorders>
          </w:tcPr>
          <w:p w14:paraId="60F841FE" w14:textId="77777777" w:rsidR="001617D3" w:rsidRPr="00497217" w:rsidRDefault="001617D3" w:rsidP="00D60466">
            <w:pPr>
              <w:rPr>
                <w:color w:val="000000" w:themeColor="text1"/>
                <w:sz w:val="20"/>
                <w:szCs w:val="20"/>
              </w:rPr>
            </w:pPr>
            <w:r>
              <w:rPr>
                <w:color w:val="000000" w:themeColor="text1"/>
                <w:sz w:val="20"/>
                <w:szCs w:val="20"/>
              </w:rPr>
              <w:t>70</w:t>
            </w:r>
          </w:p>
        </w:tc>
      </w:tr>
      <w:tr w:rsidR="001617D3" w:rsidRPr="00497217" w14:paraId="640EEAFF" w14:textId="77777777" w:rsidTr="005E2A99">
        <w:trPr>
          <w:trHeight w:val="269"/>
        </w:trPr>
        <w:tc>
          <w:tcPr>
            <w:tcW w:w="1110" w:type="pct"/>
          </w:tcPr>
          <w:p w14:paraId="79253ED0" w14:textId="77777777" w:rsidR="001617D3" w:rsidRPr="003B0D37" w:rsidRDefault="001617D3" w:rsidP="00D60466">
            <w:pPr>
              <w:rPr>
                <w:color w:val="000000" w:themeColor="text1"/>
                <w:sz w:val="20"/>
                <w:szCs w:val="20"/>
              </w:rPr>
            </w:pPr>
            <w:r w:rsidRPr="003B0D37">
              <w:rPr>
                <w:color w:val="000000" w:themeColor="text1"/>
                <w:sz w:val="20"/>
                <w:szCs w:val="20"/>
              </w:rPr>
              <w:t>2-Factor</w:t>
            </w:r>
          </w:p>
        </w:tc>
        <w:tc>
          <w:tcPr>
            <w:tcW w:w="636" w:type="pct"/>
          </w:tcPr>
          <w:p w14:paraId="24E7B391" w14:textId="77777777" w:rsidR="001617D3" w:rsidRPr="003B0D37" w:rsidRDefault="001617D3" w:rsidP="00D60466">
            <w:pPr>
              <w:rPr>
                <w:color w:val="000000" w:themeColor="text1"/>
                <w:sz w:val="20"/>
                <w:szCs w:val="20"/>
              </w:rPr>
            </w:pPr>
            <w:r w:rsidRPr="003B0D37">
              <w:rPr>
                <w:color w:val="000000" w:themeColor="text1"/>
                <w:sz w:val="20"/>
                <w:szCs w:val="20"/>
              </w:rPr>
              <w:t>0.</w:t>
            </w:r>
            <w:r>
              <w:rPr>
                <w:color w:val="000000" w:themeColor="text1"/>
                <w:sz w:val="20"/>
                <w:szCs w:val="20"/>
              </w:rPr>
              <w:t>708</w:t>
            </w:r>
          </w:p>
        </w:tc>
        <w:tc>
          <w:tcPr>
            <w:tcW w:w="636" w:type="pct"/>
          </w:tcPr>
          <w:p w14:paraId="67E07AD8" w14:textId="77777777" w:rsidR="001617D3" w:rsidRPr="003B0D37" w:rsidRDefault="001617D3" w:rsidP="00D60466">
            <w:pPr>
              <w:rPr>
                <w:color w:val="000000" w:themeColor="text1"/>
                <w:sz w:val="20"/>
                <w:szCs w:val="20"/>
              </w:rPr>
            </w:pPr>
            <w:r w:rsidRPr="003B0D37">
              <w:rPr>
                <w:color w:val="000000" w:themeColor="text1"/>
                <w:sz w:val="20"/>
                <w:szCs w:val="20"/>
              </w:rPr>
              <w:t>0.</w:t>
            </w:r>
            <w:r>
              <w:rPr>
                <w:color w:val="000000" w:themeColor="text1"/>
                <w:sz w:val="20"/>
                <w:szCs w:val="20"/>
              </w:rPr>
              <w:t>689</w:t>
            </w:r>
          </w:p>
        </w:tc>
        <w:tc>
          <w:tcPr>
            <w:tcW w:w="654" w:type="pct"/>
          </w:tcPr>
          <w:p w14:paraId="29D5A103" w14:textId="77777777" w:rsidR="001617D3" w:rsidRPr="003B0D37" w:rsidRDefault="001617D3" w:rsidP="00D60466">
            <w:pPr>
              <w:rPr>
                <w:color w:val="000000" w:themeColor="text1"/>
                <w:sz w:val="20"/>
                <w:szCs w:val="20"/>
              </w:rPr>
            </w:pPr>
            <w:r w:rsidRPr="003B0D37">
              <w:rPr>
                <w:color w:val="000000" w:themeColor="text1"/>
                <w:sz w:val="20"/>
                <w:szCs w:val="20"/>
              </w:rPr>
              <w:t>0.06</w:t>
            </w:r>
            <w:r>
              <w:rPr>
                <w:color w:val="000000" w:themeColor="text1"/>
                <w:sz w:val="20"/>
                <w:szCs w:val="20"/>
              </w:rPr>
              <w:t>8</w:t>
            </w:r>
          </w:p>
        </w:tc>
        <w:tc>
          <w:tcPr>
            <w:tcW w:w="644" w:type="pct"/>
          </w:tcPr>
          <w:p w14:paraId="038EC330" w14:textId="77777777" w:rsidR="001617D3" w:rsidRPr="00497217" w:rsidRDefault="001617D3" w:rsidP="00D60466">
            <w:pPr>
              <w:rPr>
                <w:color w:val="000000" w:themeColor="text1"/>
                <w:sz w:val="20"/>
                <w:szCs w:val="20"/>
              </w:rPr>
            </w:pPr>
            <w:r w:rsidRPr="00497217">
              <w:rPr>
                <w:color w:val="000000" w:themeColor="text1"/>
                <w:sz w:val="20"/>
                <w:szCs w:val="20"/>
              </w:rPr>
              <w:t>0.0</w:t>
            </w:r>
            <w:r>
              <w:rPr>
                <w:color w:val="000000" w:themeColor="text1"/>
                <w:sz w:val="20"/>
                <w:szCs w:val="20"/>
              </w:rPr>
              <w:t>70</w:t>
            </w:r>
          </w:p>
        </w:tc>
        <w:tc>
          <w:tcPr>
            <w:tcW w:w="659" w:type="pct"/>
          </w:tcPr>
          <w:p w14:paraId="16E2CCC6" w14:textId="77777777" w:rsidR="001617D3" w:rsidRPr="00497217" w:rsidRDefault="001617D3" w:rsidP="00D60466">
            <w:pPr>
              <w:rPr>
                <w:color w:val="000000" w:themeColor="text1"/>
                <w:sz w:val="20"/>
                <w:szCs w:val="20"/>
              </w:rPr>
            </w:pPr>
            <w:r>
              <w:rPr>
                <w:color w:val="000000" w:themeColor="text1"/>
                <w:sz w:val="20"/>
                <w:szCs w:val="20"/>
              </w:rPr>
              <w:t>7</w:t>
            </w:r>
          </w:p>
        </w:tc>
        <w:tc>
          <w:tcPr>
            <w:tcW w:w="659" w:type="pct"/>
          </w:tcPr>
          <w:p w14:paraId="15D69496" w14:textId="77777777" w:rsidR="001617D3" w:rsidRPr="00497217" w:rsidRDefault="001617D3" w:rsidP="00D60466">
            <w:pPr>
              <w:rPr>
                <w:color w:val="000000" w:themeColor="text1"/>
                <w:sz w:val="20"/>
                <w:szCs w:val="20"/>
              </w:rPr>
            </w:pPr>
            <w:r w:rsidRPr="00497217">
              <w:rPr>
                <w:color w:val="000000" w:themeColor="text1"/>
                <w:sz w:val="20"/>
                <w:szCs w:val="20"/>
              </w:rPr>
              <w:t>7</w:t>
            </w:r>
            <w:r>
              <w:rPr>
                <w:color w:val="000000" w:themeColor="text1"/>
                <w:sz w:val="20"/>
                <w:szCs w:val="20"/>
              </w:rPr>
              <w:t>3</w:t>
            </w:r>
          </w:p>
        </w:tc>
      </w:tr>
      <w:tr w:rsidR="001617D3" w:rsidRPr="00497217" w14:paraId="4512B632" w14:textId="77777777" w:rsidTr="005E2A99">
        <w:trPr>
          <w:trHeight w:val="20"/>
        </w:trPr>
        <w:tc>
          <w:tcPr>
            <w:tcW w:w="1110" w:type="pct"/>
          </w:tcPr>
          <w:p w14:paraId="2B5A34CB" w14:textId="77777777" w:rsidR="001617D3" w:rsidRPr="00497217" w:rsidRDefault="001617D3" w:rsidP="00D60466">
            <w:pPr>
              <w:rPr>
                <w:color w:val="000000" w:themeColor="text1"/>
                <w:sz w:val="20"/>
                <w:szCs w:val="20"/>
              </w:rPr>
            </w:pPr>
            <w:r>
              <w:rPr>
                <w:color w:val="000000" w:themeColor="text1"/>
                <w:sz w:val="20"/>
                <w:szCs w:val="20"/>
              </w:rPr>
              <w:t>3-Factor</w:t>
            </w:r>
          </w:p>
        </w:tc>
        <w:tc>
          <w:tcPr>
            <w:tcW w:w="636" w:type="pct"/>
          </w:tcPr>
          <w:p w14:paraId="3EA828C3" w14:textId="77777777" w:rsidR="001617D3" w:rsidRPr="00497217" w:rsidRDefault="001617D3" w:rsidP="00D60466">
            <w:pPr>
              <w:rPr>
                <w:color w:val="000000" w:themeColor="text1"/>
                <w:sz w:val="20"/>
                <w:szCs w:val="20"/>
              </w:rPr>
            </w:pPr>
            <w:r>
              <w:rPr>
                <w:color w:val="000000" w:themeColor="text1"/>
                <w:sz w:val="20"/>
                <w:szCs w:val="20"/>
              </w:rPr>
              <w:t>0.820</w:t>
            </w:r>
          </w:p>
        </w:tc>
        <w:tc>
          <w:tcPr>
            <w:tcW w:w="636" w:type="pct"/>
          </w:tcPr>
          <w:p w14:paraId="54309296" w14:textId="77777777" w:rsidR="001617D3" w:rsidRPr="00497217" w:rsidRDefault="001617D3" w:rsidP="00D60466">
            <w:pPr>
              <w:rPr>
                <w:color w:val="000000" w:themeColor="text1"/>
                <w:sz w:val="20"/>
                <w:szCs w:val="20"/>
              </w:rPr>
            </w:pPr>
            <w:r>
              <w:rPr>
                <w:color w:val="000000" w:themeColor="text1"/>
                <w:sz w:val="20"/>
                <w:szCs w:val="20"/>
              </w:rPr>
              <w:t>0.794</w:t>
            </w:r>
          </w:p>
        </w:tc>
        <w:tc>
          <w:tcPr>
            <w:tcW w:w="654" w:type="pct"/>
          </w:tcPr>
          <w:p w14:paraId="667464D9" w14:textId="77777777" w:rsidR="001617D3" w:rsidRPr="00497217" w:rsidRDefault="001617D3" w:rsidP="00D60466">
            <w:pPr>
              <w:rPr>
                <w:color w:val="000000" w:themeColor="text1"/>
                <w:sz w:val="20"/>
                <w:szCs w:val="20"/>
              </w:rPr>
            </w:pPr>
            <w:r>
              <w:rPr>
                <w:color w:val="000000" w:themeColor="text1"/>
                <w:sz w:val="20"/>
                <w:szCs w:val="20"/>
              </w:rPr>
              <w:t>0.065</w:t>
            </w:r>
          </w:p>
        </w:tc>
        <w:tc>
          <w:tcPr>
            <w:tcW w:w="644" w:type="pct"/>
          </w:tcPr>
          <w:p w14:paraId="1A4DC94D" w14:textId="77777777" w:rsidR="001617D3" w:rsidRPr="00497217" w:rsidRDefault="001617D3" w:rsidP="00D60466">
            <w:pPr>
              <w:rPr>
                <w:color w:val="000000" w:themeColor="text1"/>
                <w:sz w:val="20"/>
                <w:szCs w:val="20"/>
              </w:rPr>
            </w:pPr>
            <w:r>
              <w:rPr>
                <w:color w:val="000000" w:themeColor="text1"/>
                <w:sz w:val="20"/>
                <w:szCs w:val="20"/>
              </w:rPr>
              <w:t>0.050</w:t>
            </w:r>
          </w:p>
        </w:tc>
        <w:tc>
          <w:tcPr>
            <w:tcW w:w="659" w:type="pct"/>
          </w:tcPr>
          <w:p w14:paraId="35305B1A" w14:textId="77777777" w:rsidR="001617D3" w:rsidRPr="00497217" w:rsidRDefault="001617D3" w:rsidP="00D60466">
            <w:pPr>
              <w:rPr>
                <w:color w:val="000000" w:themeColor="text1"/>
                <w:sz w:val="20"/>
                <w:szCs w:val="20"/>
              </w:rPr>
            </w:pPr>
            <w:r>
              <w:rPr>
                <w:color w:val="000000" w:themeColor="text1"/>
                <w:sz w:val="20"/>
                <w:szCs w:val="20"/>
              </w:rPr>
              <w:t>3</w:t>
            </w:r>
          </w:p>
        </w:tc>
        <w:tc>
          <w:tcPr>
            <w:tcW w:w="659" w:type="pct"/>
          </w:tcPr>
          <w:p w14:paraId="1B23BCE7" w14:textId="77777777" w:rsidR="001617D3" w:rsidRPr="00497217" w:rsidRDefault="001617D3" w:rsidP="00D60466">
            <w:pPr>
              <w:rPr>
                <w:color w:val="000000" w:themeColor="text1"/>
                <w:sz w:val="20"/>
                <w:szCs w:val="20"/>
              </w:rPr>
            </w:pPr>
            <w:r>
              <w:rPr>
                <w:color w:val="000000" w:themeColor="text1"/>
                <w:sz w:val="20"/>
                <w:szCs w:val="20"/>
              </w:rPr>
              <w:t>50</w:t>
            </w:r>
          </w:p>
        </w:tc>
      </w:tr>
      <w:tr w:rsidR="001617D3" w:rsidRPr="00497217" w14:paraId="7BA62278" w14:textId="77777777" w:rsidTr="005E2A99">
        <w:trPr>
          <w:trHeight w:val="188"/>
        </w:trPr>
        <w:tc>
          <w:tcPr>
            <w:tcW w:w="1110" w:type="pct"/>
          </w:tcPr>
          <w:p w14:paraId="79E4728E" w14:textId="77777777" w:rsidR="001617D3" w:rsidRPr="00497217" w:rsidRDefault="001617D3" w:rsidP="00D60466">
            <w:pPr>
              <w:rPr>
                <w:color w:val="000000" w:themeColor="text1"/>
                <w:sz w:val="20"/>
                <w:szCs w:val="20"/>
              </w:rPr>
            </w:pPr>
            <w:r w:rsidRPr="00497217">
              <w:rPr>
                <w:color w:val="000000" w:themeColor="text1"/>
                <w:sz w:val="20"/>
                <w:szCs w:val="20"/>
              </w:rPr>
              <w:t>4-Factor</w:t>
            </w:r>
          </w:p>
        </w:tc>
        <w:tc>
          <w:tcPr>
            <w:tcW w:w="636" w:type="pct"/>
          </w:tcPr>
          <w:p w14:paraId="4C0B9BFC" w14:textId="77777777" w:rsidR="001617D3" w:rsidRPr="00497217" w:rsidRDefault="001617D3" w:rsidP="00D60466">
            <w:pPr>
              <w:rPr>
                <w:color w:val="000000" w:themeColor="text1"/>
                <w:sz w:val="20"/>
                <w:szCs w:val="20"/>
              </w:rPr>
            </w:pPr>
            <w:r w:rsidRPr="00497217">
              <w:rPr>
                <w:color w:val="000000" w:themeColor="text1"/>
                <w:sz w:val="20"/>
                <w:szCs w:val="20"/>
              </w:rPr>
              <w:t>0.83</w:t>
            </w:r>
            <w:r>
              <w:rPr>
                <w:color w:val="000000" w:themeColor="text1"/>
                <w:sz w:val="20"/>
                <w:szCs w:val="20"/>
              </w:rPr>
              <w:t>5</w:t>
            </w:r>
          </w:p>
        </w:tc>
        <w:tc>
          <w:tcPr>
            <w:tcW w:w="636" w:type="pct"/>
          </w:tcPr>
          <w:p w14:paraId="746BE9B0" w14:textId="77777777" w:rsidR="001617D3" w:rsidRPr="00497217" w:rsidRDefault="001617D3" w:rsidP="00D60466">
            <w:pPr>
              <w:rPr>
                <w:color w:val="000000" w:themeColor="text1"/>
                <w:sz w:val="20"/>
                <w:szCs w:val="20"/>
              </w:rPr>
            </w:pPr>
            <w:r w:rsidRPr="00497217">
              <w:rPr>
                <w:color w:val="000000" w:themeColor="text1"/>
                <w:sz w:val="20"/>
                <w:szCs w:val="20"/>
              </w:rPr>
              <w:t>0.81</w:t>
            </w:r>
            <w:r>
              <w:rPr>
                <w:color w:val="000000" w:themeColor="text1"/>
                <w:sz w:val="20"/>
                <w:szCs w:val="20"/>
              </w:rPr>
              <w:t>4</w:t>
            </w:r>
          </w:p>
        </w:tc>
        <w:tc>
          <w:tcPr>
            <w:tcW w:w="654" w:type="pct"/>
          </w:tcPr>
          <w:p w14:paraId="6AF0E84A" w14:textId="77777777" w:rsidR="001617D3" w:rsidRPr="00497217" w:rsidRDefault="001617D3" w:rsidP="00D60466">
            <w:pPr>
              <w:rPr>
                <w:color w:val="000000" w:themeColor="text1"/>
                <w:sz w:val="20"/>
                <w:szCs w:val="20"/>
              </w:rPr>
            </w:pPr>
            <w:r w:rsidRPr="00497217">
              <w:rPr>
                <w:color w:val="000000" w:themeColor="text1"/>
                <w:sz w:val="20"/>
                <w:szCs w:val="20"/>
              </w:rPr>
              <w:t>0.0</w:t>
            </w:r>
            <w:r>
              <w:rPr>
                <w:color w:val="000000" w:themeColor="text1"/>
                <w:sz w:val="20"/>
                <w:szCs w:val="20"/>
              </w:rPr>
              <w:t>55</w:t>
            </w:r>
          </w:p>
        </w:tc>
        <w:tc>
          <w:tcPr>
            <w:tcW w:w="644" w:type="pct"/>
          </w:tcPr>
          <w:p w14:paraId="370C59B1" w14:textId="77777777" w:rsidR="001617D3" w:rsidRPr="00497217" w:rsidRDefault="001617D3" w:rsidP="00D60466">
            <w:pPr>
              <w:rPr>
                <w:color w:val="000000" w:themeColor="text1"/>
                <w:sz w:val="20"/>
                <w:szCs w:val="20"/>
              </w:rPr>
            </w:pPr>
            <w:r w:rsidRPr="00497217">
              <w:rPr>
                <w:color w:val="000000" w:themeColor="text1"/>
                <w:sz w:val="20"/>
                <w:szCs w:val="20"/>
              </w:rPr>
              <w:t>0.0</w:t>
            </w:r>
            <w:r>
              <w:rPr>
                <w:color w:val="000000" w:themeColor="text1"/>
                <w:sz w:val="20"/>
                <w:szCs w:val="20"/>
              </w:rPr>
              <w:t>50</w:t>
            </w:r>
          </w:p>
        </w:tc>
        <w:tc>
          <w:tcPr>
            <w:tcW w:w="659" w:type="pct"/>
          </w:tcPr>
          <w:p w14:paraId="6FD9AA0C" w14:textId="77777777" w:rsidR="001617D3" w:rsidRPr="00497217" w:rsidRDefault="001617D3" w:rsidP="00D60466">
            <w:pPr>
              <w:rPr>
                <w:color w:val="000000" w:themeColor="text1"/>
                <w:sz w:val="20"/>
                <w:szCs w:val="20"/>
              </w:rPr>
            </w:pPr>
            <w:r>
              <w:rPr>
                <w:color w:val="000000" w:themeColor="text1"/>
                <w:sz w:val="20"/>
                <w:szCs w:val="20"/>
              </w:rPr>
              <w:t>3</w:t>
            </w:r>
          </w:p>
        </w:tc>
        <w:tc>
          <w:tcPr>
            <w:tcW w:w="659" w:type="pct"/>
          </w:tcPr>
          <w:p w14:paraId="0C5D8AE5" w14:textId="77777777" w:rsidR="001617D3" w:rsidRPr="00497217" w:rsidRDefault="001617D3" w:rsidP="00D60466">
            <w:pPr>
              <w:rPr>
                <w:color w:val="000000" w:themeColor="text1"/>
                <w:sz w:val="20"/>
                <w:szCs w:val="20"/>
              </w:rPr>
            </w:pPr>
            <w:r>
              <w:rPr>
                <w:color w:val="000000" w:themeColor="text1"/>
                <w:sz w:val="20"/>
                <w:szCs w:val="20"/>
              </w:rPr>
              <w:t>76</w:t>
            </w:r>
          </w:p>
        </w:tc>
      </w:tr>
      <w:tr w:rsidR="001617D3" w:rsidRPr="00497217" w14:paraId="2A739999" w14:textId="77777777" w:rsidTr="005E2A99">
        <w:trPr>
          <w:trHeight w:val="188"/>
        </w:trPr>
        <w:tc>
          <w:tcPr>
            <w:tcW w:w="1110" w:type="pct"/>
          </w:tcPr>
          <w:p w14:paraId="2F854709" w14:textId="77777777" w:rsidR="001617D3" w:rsidRPr="00497217" w:rsidRDefault="001617D3" w:rsidP="00D60466">
            <w:pPr>
              <w:rPr>
                <w:color w:val="000000" w:themeColor="text1"/>
                <w:sz w:val="20"/>
                <w:szCs w:val="20"/>
              </w:rPr>
            </w:pPr>
            <w:r>
              <w:rPr>
                <w:color w:val="000000" w:themeColor="text1"/>
                <w:sz w:val="20"/>
                <w:szCs w:val="20"/>
              </w:rPr>
              <w:t>5-Factor</w:t>
            </w:r>
          </w:p>
        </w:tc>
        <w:tc>
          <w:tcPr>
            <w:tcW w:w="636" w:type="pct"/>
          </w:tcPr>
          <w:p w14:paraId="2702FE69" w14:textId="77777777" w:rsidR="001617D3" w:rsidRPr="00497217" w:rsidRDefault="001617D3" w:rsidP="00D60466">
            <w:pPr>
              <w:rPr>
                <w:color w:val="000000" w:themeColor="text1"/>
                <w:sz w:val="20"/>
                <w:szCs w:val="20"/>
              </w:rPr>
            </w:pPr>
            <w:r>
              <w:rPr>
                <w:color w:val="000000" w:themeColor="text1"/>
                <w:sz w:val="20"/>
                <w:szCs w:val="20"/>
              </w:rPr>
              <w:t>0.861</w:t>
            </w:r>
          </w:p>
        </w:tc>
        <w:tc>
          <w:tcPr>
            <w:tcW w:w="636" w:type="pct"/>
          </w:tcPr>
          <w:p w14:paraId="38E6C954" w14:textId="77777777" w:rsidR="001617D3" w:rsidRPr="00497217" w:rsidRDefault="001617D3" w:rsidP="00D60466">
            <w:pPr>
              <w:rPr>
                <w:color w:val="000000" w:themeColor="text1"/>
                <w:sz w:val="20"/>
                <w:szCs w:val="20"/>
              </w:rPr>
            </w:pPr>
            <w:r>
              <w:rPr>
                <w:color w:val="000000" w:themeColor="text1"/>
                <w:sz w:val="20"/>
                <w:szCs w:val="20"/>
              </w:rPr>
              <w:t>0.838</w:t>
            </w:r>
          </w:p>
        </w:tc>
        <w:tc>
          <w:tcPr>
            <w:tcW w:w="654" w:type="pct"/>
          </w:tcPr>
          <w:p w14:paraId="08C6646D" w14:textId="77777777" w:rsidR="001617D3" w:rsidRPr="00497217" w:rsidRDefault="001617D3" w:rsidP="00D60466">
            <w:pPr>
              <w:rPr>
                <w:color w:val="000000" w:themeColor="text1"/>
                <w:sz w:val="20"/>
                <w:szCs w:val="20"/>
              </w:rPr>
            </w:pPr>
            <w:r>
              <w:rPr>
                <w:color w:val="000000" w:themeColor="text1"/>
                <w:sz w:val="20"/>
                <w:szCs w:val="20"/>
              </w:rPr>
              <w:t>0.052</w:t>
            </w:r>
          </w:p>
        </w:tc>
        <w:tc>
          <w:tcPr>
            <w:tcW w:w="644" w:type="pct"/>
          </w:tcPr>
          <w:p w14:paraId="3E0752F5" w14:textId="77777777" w:rsidR="001617D3" w:rsidRPr="00497217" w:rsidRDefault="001617D3" w:rsidP="00D60466">
            <w:pPr>
              <w:rPr>
                <w:color w:val="000000" w:themeColor="text1"/>
                <w:sz w:val="20"/>
                <w:szCs w:val="20"/>
              </w:rPr>
            </w:pPr>
            <w:r>
              <w:rPr>
                <w:color w:val="000000" w:themeColor="text1"/>
                <w:sz w:val="20"/>
                <w:szCs w:val="20"/>
              </w:rPr>
              <w:t>0.040</w:t>
            </w:r>
          </w:p>
        </w:tc>
        <w:tc>
          <w:tcPr>
            <w:tcW w:w="659" w:type="pct"/>
          </w:tcPr>
          <w:p w14:paraId="3A066509" w14:textId="77777777" w:rsidR="001617D3" w:rsidRDefault="001617D3" w:rsidP="00D60466">
            <w:pPr>
              <w:rPr>
                <w:color w:val="000000" w:themeColor="text1"/>
                <w:sz w:val="20"/>
                <w:szCs w:val="20"/>
              </w:rPr>
            </w:pPr>
            <w:r>
              <w:rPr>
                <w:color w:val="000000" w:themeColor="text1"/>
                <w:sz w:val="20"/>
                <w:szCs w:val="20"/>
              </w:rPr>
              <w:t>3</w:t>
            </w:r>
          </w:p>
        </w:tc>
        <w:tc>
          <w:tcPr>
            <w:tcW w:w="659" w:type="pct"/>
          </w:tcPr>
          <w:p w14:paraId="225ED08E" w14:textId="77777777" w:rsidR="001617D3" w:rsidRDefault="001617D3" w:rsidP="00D60466">
            <w:pPr>
              <w:rPr>
                <w:color w:val="000000" w:themeColor="text1"/>
                <w:sz w:val="20"/>
                <w:szCs w:val="20"/>
              </w:rPr>
            </w:pPr>
            <w:r>
              <w:rPr>
                <w:color w:val="000000" w:themeColor="text1"/>
                <w:sz w:val="20"/>
                <w:szCs w:val="20"/>
              </w:rPr>
              <w:t>76</w:t>
            </w:r>
          </w:p>
        </w:tc>
      </w:tr>
      <w:tr w:rsidR="001617D3" w:rsidRPr="00497217" w14:paraId="5D03BE36" w14:textId="77777777" w:rsidTr="005E2A99">
        <w:trPr>
          <w:trHeight w:val="188"/>
        </w:trPr>
        <w:tc>
          <w:tcPr>
            <w:tcW w:w="1110" w:type="pct"/>
            <w:tcBorders>
              <w:bottom w:val="single" w:sz="4" w:space="0" w:color="auto"/>
            </w:tcBorders>
          </w:tcPr>
          <w:p w14:paraId="2FD85D65" w14:textId="77777777" w:rsidR="001617D3" w:rsidRPr="00497217" w:rsidRDefault="001617D3" w:rsidP="00D60466">
            <w:pPr>
              <w:rPr>
                <w:color w:val="000000" w:themeColor="text1"/>
                <w:sz w:val="20"/>
                <w:szCs w:val="20"/>
              </w:rPr>
            </w:pPr>
            <w:r>
              <w:rPr>
                <w:color w:val="000000" w:themeColor="text1"/>
                <w:sz w:val="20"/>
                <w:szCs w:val="20"/>
              </w:rPr>
              <w:t>6-Factor</w:t>
            </w:r>
          </w:p>
        </w:tc>
        <w:tc>
          <w:tcPr>
            <w:tcW w:w="636" w:type="pct"/>
            <w:tcBorders>
              <w:bottom w:val="single" w:sz="4" w:space="0" w:color="auto"/>
            </w:tcBorders>
          </w:tcPr>
          <w:p w14:paraId="1A83CB3A" w14:textId="77777777" w:rsidR="001617D3" w:rsidRPr="00497217" w:rsidRDefault="001617D3" w:rsidP="00D60466">
            <w:pPr>
              <w:rPr>
                <w:color w:val="000000" w:themeColor="text1"/>
                <w:sz w:val="20"/>
                <w:szCs w:val="20"/>
              </w:rPr>
            </w:pPr>
            <w:r>
              <w:rPr>
                <w:color w:val="000000" w:themeColor="text1"/>
                <w:sz w:val="20"/>
                <w:szCs w:val="20"/>
              </w:rPr>
              <w:t>0.874</w:t>
            </w:r>
          </w:p>
        </w:tc>
        <w:tc>
          <w:tcPr>
            <w:tcW w:w="636" w:type="pct"/>
            <w:tcBorders>
              <w:bottom w:val="single" w:sz="4" w:space="0" w:color="auto"/>
            </w:tcBorders>
          </w:tcPr>
          <w:p w14:paraId="4D183A40" w14:textId="77777777" w:rsidR="001617D3" w:rsidRPr="00497217" w:rsidRDefault="001617D3" w:rsidP="00D60466">
            <w:pPr>
              <w:rPr>
                <w:color w:val="000000" w:themeColor="text1"/>
                <w:sz w:val="20"/>
                <w:szCs w:val="20"/>
              </w:rPr>
            </w:pPr>
            <w:r>
              <w:rPr>
                <w:color w:val="000000" w:themeColor="text1"/>
                <w:sz w:val="20"/>
                <w:szCs w:val="20"/>
              </w:rPr>
              <w:t>0.847</w:t>
            </w:r>
          </w:p>
        </w:tc>
        <w:tc>
          <w:tcPr>
            <w:tcW w:w="654" w:type="pct"/>
            <w:tcBorders>
              <w:bottom w:val="single" w:sz="4" w:space="0" w:color="auto"/>
            </w:tcBorders>
          </w:tcPr>
          <w:p w14:paraId="357F7C59" w14:textId="77777777" w:rsidR="001617D3" w:rsidRPr="00497217" w:rsidRDefault="001617D3" w:rsidP="00D60466">
            <w:pPr>
              <w:rPr>
                <w:color w:val="000000" w:themeColor="text1"/>
                <w:sz w:val="20"/>
                <w:szCs w:val="20"/>
              </w:rPr>
            </w:pPr>
            <w:r>
              <w:rPr>
                <w:color w:val="000000" w:themeColor="text1"/>
                <w:sz w:val="20"/>
                <w:szCs w:val="20"/>
              </w:rPr>
              <w:t>0.051</w:t>
            </w:r>
          </w:p>
        </w:tc>
        <w:tc>
          <w:tcPr>
            <w:tcW w:w="644" w:type="pct"/>
            <w:tcBorders>
              <w:bottom w:val="single" w:sz="4" w:space="0" w:color="auto"/>
            </w:tcBorders>
          </w:tcPr>
          <w:p w14:paraId="76D226AA" w14:textId="77777777" w:rsidR="001617D3" w:rsidRPr="00497217" w:rsidRDefault="001617D3" w:rsidP="00D60466">
            <w:pPr>
              <w:rPr>
                <w:color w:val="000000" w:themeColor="text1"/>
                <w:sz w:val="20"/>
                <w:szCs w:val="20"/>
              </w:rPr>
            </w:pPr>
            <w:r>
              <w:rPr>
                <w:color w:val="000000" w:themeColor="text1"/>
                <w:sz w:val="20"/>
                <w:szCs w:val="20"/>
              </w:rPr>
              <w:t>0.040</w:t>
            </w:r>
          </w:p>
        </w:tc>
        <w:tc>
          <w:tcPr>
            <w:tcW w:w="659" w:type="pct"/>
            <w:tcBorders>
              <w:bottom w:val="single" w:sz="4" w:space="0" w:color="auto"/>
            </w:tcBorders>
          </w:tcPr>
          <w:p w14:paraId="77223AC5" w14:textId="77777777" w:rsidR="001617D3" w:rsidRDefault="001617D3" w:rsidP="00D60466">
            <w:pPr>
              <w:rPr>
                <w:color w:val="000000" w:themeColor="text1"/>
                <w:sz w:val="20"/>
                <w:szCs w:val="20"/>
              </w:rPr>
            </w:pPr>
            <w:r>
              <w:rPr>
                <w:color w:val="000000" w:themeColor="text1"/>
                <w:sz w:val="20"/>
                <w:szCs w:val="20"/>
              </w:rPr>
              <w:t>5</w:t>
            </w:r>
          </w:p>
        </w:tc>
        <w:tc>
          <w:tcPr>
            <w:tcW w:w="659" w:type="pct"/>
            <w:tcBorders>
              <w:bottom w:val="single" w:sz="4" w:space="0" w:color="auto"/>
            </w:tcBorders>
          </w:tcPr>
          <w:p w14:paraId="773590DF" w14:textId="77777777" w:rsidR="001617D3" w:rsidRDefault="001617D3" w:rsidP="00D60466">
            <w:pPr>
              <w:rPr>
                <w:color w:val="000000" w:themeColor="text1"/>
                <w:sz w:val="20"/>
                <w:szCs w:val="20"/>
              </w:rPr>
            </w:pPr>
            <w:r>
              <w:rPr>
                <w:color w:val="000000" w:themeColor="text1"/>
                <w:sz w:val="20"/>
                <w:szCs w:val="20"/>
              </w:rPr>
              <w:t>72</w:t>
            </w:r>
          </w:p>
        </w:tc>
      </w:tr>
    </w:tbl>
    <w:p w14:paraId="73A4F98D" w14:textId="77777777" w:rsidR="001617D3" w:rsidRDefault="001617D3" w:rsidP="001617D3"/>
    <w:p w14:paraId="1B06918F" w14:textId="77777777" w:rsidR="001617D3" w:rsidRPr="00CF18F1" w:rsidRDefault="001617D3" w:rsidP="001617D3">
      <w:pPr>
        <w:rPr>
          <w:b/>
        </w:rPr>
      </w:pPr>
      <w:r>
        <w:rPr>
          <w:b/>
        </w:rPr>
        <w:t>Orthogonal Methods:</w:t>
      </w:r>
    </w:p>
    <w:p w14:paraId="660ACDD3" w14:textId="77777777" w:rsidR="001617D3" w:rsidRDefault="001617D3" w:rsidP="001617D3">
      <w:r>
        <w:t xml:space="preserve">Using the </w:t>
      </w:r>
      <w:proofErr w:type="spellStart"/>
      <w:r>
        <w:t>promax</w:t>
      </w:r>
      <w:proofErr w:type="spellEnd"/>
      <w:r>
        <w:t xml:space="preserve"> rotation, we find that 8 and 7 factor models do not fit as all of these models end up with too few items on the last factor. The 6-Factor model fit well, and consisted of the same factors as our reported </w:t>
      </w:r>
      <w:proofErr w:type="spellStart"/>
      <w:r>
        <w:t>Oblimin</w:t>
      </w:r>
      <w:proofErr w:type="spellEnd"/>
      <w:r>
        <w:t xml:space="preserve"> rotation. The 5, 4, 3, 2, and 1 Factor models fit, but the fit of these models was appreciably lower than the fit of the 2-Factor model. </w:t>
      </w:r>
    </w:p>
    <w:p w14:paraId="4786FE4E" w14:textId="77777777" w:rsidR="001617D3" w:rsidRDefault="001617D3" w:rsidP="001617D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8"/>
        <w:gridCol w:w="1099"/>
        <w:gridCol w:w="1099"/>
        <w:gridCol w:w="1130"/>
        <w:gridCol w:w="1113"/>
        <w:gridCol w:w="1139"/>
        <w:gridCol w:w="1142"/>
      </w:tblGrid>
      <w:tr w:rsidR="001617D3" w:rsidRPr="00497217" w14:paraId="6B1CEA1B" w14:textId="77777777" w:rsidTr="005E2A99">
        <w:trPr>
          <w:trHeight w:val="20"/>
        </w:trPr>
        <w:tc>
          <w:tcPr>
            <w:tcW w:w="5000" w:type="pct"/>
            <w:gridSpan w:val="7"/>
            <w:tcBorders>
              <w:bottom w:val="single" w:sz="4" w:space="0" w:color="auto"/>
            </w:tcBorders>
          </w:tcPr>
          <w:p w14:paraId="20D6CA55" w14:textId="77777777" w:rsidR="001617D3" w:rsidRPr="00497217" w:rsidRDefault="001617D3" w:rsidP="00D60466">
            <w:pPr>
              <w:rPr>
                <w:color w:val="000000" w:themeColor="text1"/>
                <w:sz w:val="20"/>
                <w:szCs w:val="20"/>
              </w:rPr>
            </w:pPr>
            <w:r w:rsidRPr="00497217">
              <w:rPr>
                <w:color w:val="000000" w:themeColor="text1"/>
                <w:sz w:val="20"/>
                <w:szCs w:val="20"/>
              </w:rPr>
              <w:t>Model statistics for EFAs</w:t>
            </w:r>
            <w:r>
              <w:rPr>
                <w:color w:val="000000" w:themeColor="text1"/>
                <w:sz w:val="20"/>
                <w:szCs w:val="20"/>
              </w:rPr>
              <w:t xml:space="preserve"> under </w:t>
            </w:r>
            <w:proofErr w:type="spellStart"/>
            <w:r>
              <w:rPr>
                <w:color w:val="000000" w:themeColor="text1"/>
                <w:sz w:val="20"/>
                <w:szCs w:val="20"/>
              </w:rPr>
              <w:t>promax</w:t>
            </w:r>
            <w:proofErr w:type="spellEnd"/>
            <w:r>
              <w:rPr>
                <w:color w:val="000000" w:themeColor="text1"/>
                <w:sz w:val="20"/>
                <w:szCs w:val="20"/>
              </w:rPr>
              <w:t xml:space="preserve"> rotation</w:t>
            </w:r>
          </w:p>
        </w:tc>
      </w:tr>
      <w:tr w:rsidR="001617D3" w:rsidRPr="00497217" w14:paraId="76ACB454" w14:textId="77777777" w:rsidTr="005E2A99">
        <w:trPr>
          <w:trHeight w:val="20"/>
        </w:trPr>
        <w:tc>
          <w:tcPr>
            <w:tcW w:w="1110" w:type="pct"/>
            <w:tcBorders>
              <w:top w:val="single" w:sz="4" w:space="0" w:color="auto"/>
              <w:bottom w:val="single" w:sz="4" w:space="0" w:color="auto"/>
            </w:tcBorders>
          </w:tcPr>
          <w:p w14:paraId="4F4DF5BC" w14:textId="77777777" w:rsidR="001617D3" w:rsidRPr="00497217" w:rsidRDefault="001617D3" w:rsidP="00D60466">
            <w:pPr>
              <w:rPr>
                <w:color w:val="000000" w:themeColor="text1"/>
                <w:sz w:val="20"/>
                <w:szCs w:val="20"/>
              </w:rPr>
            </w:pPr>
            <w:r w:rsidRPr="00497217">
              <w:rPr>
                <w:color w:val="000000" w:themeColor="text1"/>
                <w:sz w:val="20"/>
                <w:szCs w:val="20"/>
              </w:rPr>
              <w:t>Factor Model</w:t>
            </w:r>
          </w:p>
        </w:tc>
        <w:tc>
          <w:tcPr>
            <w:tcW w:w="636" w:type="pct"/>
            <w:tcBorders>
              <w:top w:val="single" w:sz="4" w:space="0" w:color="auto"/>
              <w:bottom w:val="single" w:sz="4" w:space="0" w:color="auto"/>
            </w:tcBorders>
          </w:tcPr>
          <w:p w14:paraId="7CD904BC" w14:textId="77777777" w:rsidR="001617D3" w:rsidRPr="00497217" w:rsidRDefault="001617D3" w:rsidP="00D60466">
            <w:pPr>
              <w:rPr>
                <w:color w:val="000000" w:themeColor="text1"/>
                <w:sz w:val="20"/>
                <w:szCs w:val="20"/>
              </w:rPr>
            </w:pPr>
            <w:r w:rsidRPr="00497217">
              <w:rPr>
                <w:color w:val="000000" w:themeColor="text1"/>
                <w:sz w:val="20"/>
                <w:szCs w:val="20"/>
              </w:rPr>
              <w:t>CFI</w:t>
            </w:r>
          </w:p>
        </w:tc>
        <w:tc>
          <w:tcPr>
            <w:tcW w:w="636" w:type="pct"/>
            <w:tcBorders>
              <w:top w:val="single" w:sz="4" w:space="0" w:color="auto"/>
              <w:bottom w:val="single" w:sz="4" w:space="0" w:color="auto"/>
            </w:tcBorders>
          </w:tcPr>
          <w:p w14:paraId="2C979F87" w14:textId="77777777" w:rsidR="001617D3" w:rsidRPr="00497217" w:rsidRDefault="001617D3" w:rsidP="00D60466">
            <w:pPr>
              <w:rPr>
                <w:color w:val="000000" w:themeColor="text1"/>
                <w:sz w:val="20"/>
                <w:szCs w:val="20"/>
              </w:rPr>
            </w:pPr>
            <w:r w:rsidRPr="00497217">
              <w:rPr>
                <w:color w:val="000000" w:themeColor="text1"/>
                <w:sz w:val="20"/>
                <w:szCs w:val="20"/>
              </w:rPr>
              <w:t>TLI</w:t>
            </w:r>
          </w:p>
        </w:tc>
        <w:tc>
          <w:tcPr>
            <w:tcW w:w="654" w:type="pct"/>
            <w:tcBorders>
              <w:top w:val="single" w:sz="4" w:space="0" w:color="auto"/>
              <w:bottom w:val="single" w:sz="4" w:space="0" w:color="auto"/>
            </w:tcBorders>
          </w:tcPr>
          <w:p w14:paraId="4FCFC201" w14:textId="77777777" w:rsidR="001617D3" w:rsidRPr="00497217" w:rsidRDefault="001617D3" w:rsidP="00D60466">
            <w:pPr>
              <w:rPr>
                <w:color w:val="000000" w:themeColor="text1"/>
                <w:sz w:val="20"/>
                <w:szCs w:val="20"/>
              </w:rPr>
            </w:pPr>
            <w:r w:rsidRPr="00497217">
              <w:rPr>
                <w:color w:val="000000" w:themeColor="text1"/>
                <w:sz w:val="20"/>
                <w:szCs w:val="20"/>
              </w:rPr>
              <w:t>RMSEA</w:t>
            </w:r>
          </w:p>
        </w:tc>
        <w:tc>
          <w:tcPr>
            <w:tcW w:w="644" w:type="pct"/>
            <w:tcBorders>
              <w:top w:val="single" w:sz="4" w:space="0" w:color="auto"/>
              <w:bottom w:val="single" w:sz="4" w:space="0" w:color="auto"/>
            </w:tcBorders>
          </w:tcPr>
          <w:p w14:paraId="70527089" w14:textId="77777777" w:rsidR="001617D3" w:rsidRPr="00497217" w:rsidRDefault="001617D3" w:rsidP="00D60466">
            <w:pPr>
              <w:rPr>
                <w:color w:val="000000" w:themeColor="text1"/>
                <w:sz w:val="20"/>
                <w:szCs w:val="20"/>
              </w:rPr>
            </w:pPr>
            <w:r w:rsidRPr="00497217">
              <w:rPr>
                <w:color w:val="000000" w:themeColor="text1"/>
                <w:sz w:val="20"/>
                <w:szCs w:val="20"/>
              </w:rPr>
              <w:t>RMSR</w:t>
            </w:r>
          </w:p>
        </w:tc>
        <w:tc>
          <w:tcPr>
            <w:tcW w:w="659" w:type="pct"/>
            <w:tcBorders>
              <w:top w:val="single" w:sz="4" w:space="0" w:color="auto"/>
              <w:bottom w:val="single" w:sz="4" w:space="0" w:color="auto"/>
            </w:tcBorders>
          </w:tcPr>
          <w:p w14:paraId="25B41F3F" w14:textId="77777777" w:rsidR="001617D3" w:rsidRPr="00497217" w:rsidRDefault="001617D3" w:rsidP="00D60466">
            <w:pPr>
              <w:rPr>
                <w:color w:val="000000" w:themeColor="text1"/>
                <w:sz w:val="20"/>
                <w:szCs w:val="20"/>
              </w:rPr>
            </w:pPr>
            <w:r w:rsidRPr="00497217">
              <w:rPr>
                <w:color w:val="000000" w:themeColor="text1"/>
                <w:sz w:val="20"/>
                <w:szCs w:val="20"/>
              </w:rPr>
              <w:t>Iterations</w:t>
            </w:r>
          </w:p>
        </w:tc>
        <w:tc>
          <w:tcPr>
            <w:tcW w:w="659" w:type="pct"/>
            <w:tcBorders>
              <w:top w:val="single" w:sz="4" w:space="0" w:color="auto"/>
              <w:bottom w:val="single" w:sz="4" w:space="0" w:color="auto"/>
            </w:tcBorders>
          </w:tcPr>
          <w:p w14:paraId="0A1F87E3" w14:textId="77777777" w:rsidR="001617D3" w:rsidRPr="00497217" w:rsidRDefault="001617D3" w:rsidP="00D60466">
            <w:pPr>
              <w:rPr>
                <w:color w:val="000000" w:themeColor="text1"/>
                <w:sz w:val="20"/>
                <w:szCs w:val="20"/>
              </w:rPr>
            </w:pPr>
            <w:r w:rsidRPr="00497217">
              <w:rPr>
                <w:color w:val="000000" w:themeColor="text1"/>
                <w:sz w:val="20"/>
                <w:szCs w:val="20"/>
              </w:rPr>
              <w:t>Total Items</w:t>
            </w:r>
          </w:p>
        </w:tc>
      </w:tr>
      <w:tr w:rsidR="001617D3" w:rsidRPr="00497217" w14:paraId="36476B92" w14:textId="77777777" w:rsidTr="005E2A99">
        <w:trPr>
          <w:trHeight w:val="20"/>
        </w:trPr>
        <w:tc>
          <w:tcPr>
            <w:tcW w:w="1110" w:type="pct"/>
            <w:tcBorders>
              <w:top w:val="single" w:sz="4" w:space="0" w:color="auto"/>
            </w:tcBorders>
          </w:tcPr>
          <w:p w14:paraId="5A8EE271" w14:textId="77777777" w:rsidR="001617D3" w:rsidRPr="003B0D37" w:rsidRDefault="001617D3" w:rsidP="00D60466">
            <w:pPr>
              <w:rPr>
                <w:color w:val="000000" w:themeColor="text1"/>
                <w:sz w:val="20"/>
                <w:szCs w:val="20"/>
              </w:rPr>
            </w:pPr>
            <w:r w:rsidRPr="003B0D37">
              <w:rPr>
                <w:color w:val="000000" w:themeColor="text1"/>
                <w:sz w:val="20"/>
                <w:szCs w:val="20"/>
              </w:rPr>
              <w:t>1-Factor</w:t>
            </w:r>
          </w:p>
        </w:tc>
        <w:tc>
          <w:tcPr>
            <w:tcW w:w="636" w:type="pct"/>
            <w:tcBorders>
              <w:top w:val="single" w:sz="4" w:space="0" w:color="auto"/>
            </w:tcBorders>
          </w:tcPr>
          <w:p w14:paraId="3691E07E" w14:textId="77777777" w:rsidR="001617D3" w:rsidRPr="003B0D37" w:rsidRDefault="001617D3" w:rsidP="00D60466">
            <w:pPr>
              <w:rPr>
                <w:rFonts w:eastAsia="Times New Roman"/>
                <w:color w:val="000000"/>
                <w:sz w:val="20"/>
                <w:szCs w:val="20"/>
              </w:rPr>
            </w:pPr>
            <w:r w:rsidRPr="003B0D37">
              <w:rPr>
                <w:rFonts w:eastAsia="Times New Roman"/>
                <w:color w:val="000000"/>
                <w:sz w:val="20"/>
                <w:szCs w:val="20"/>
              </w:rPr>
              <w:t>0.4</w:t>
            </w:r>
            <w:r>
              <w:rPr>
                <w:rFonts w:eastAsia="Times New Roman"/>
                <w:color w:val="000000"/>
                <w:sz w:val="20"/>
                <w:szCs w:val="20"/>
              </w:rPr>
              <w:t>98</w:t>
            </w:r>
          </w:p>
        </w:tc>
        <w:tc>
          <w:tcPr>
            <w:tcW w:w="636" w:type="pct"/>
            <w:tcBorders>
              <w:top w:val="single" w:sz="4" w:space="0" w:color="auto"/>
            </w:tcBorders>
          </w:tcPr>
          <w:p w14:paraId="155E1AA4" w14:textId="77777777" w:rsidR="001617D3" w:rsidRPr="003B0D37" w:rsidRDefault="001617D3" w:rsidP="00D60466">
            <w:pPr>
              <w:rPr>
                <w:color w:val="000000" w:themeColor="text1"/>
                <w:sz w:val="20"/>
                <w:szCs w:val="20"/>
              </w:rPr>
            </w:pPr>
            <w:r w:rsidRPr="003B0D37">
              <w:rPr>
                <w:color w:val="000000" w:themeColor="text1"/>
                <w:sz w:val="20"/>
                <w:szCs w:val="20"/>
              </w:rPr>
              <w:t>0.4</w:t>
            </w:r>
            <w:r>
              <w:rPr>
                <w:color w:val="000000" w:themeColor="text1"/>
                <w:sz w:val="20"/>
                <w:szCs w:val="20"/>
              </w:rPr>
              <w:t>81</w:t>
            </w:r>
          </w:p>
        </w:tc>
        <w:tc>
          <w:tcPr>
            <w:tcW w:w="654" w:type="pct"/>
            <w:tcBorders>
              <w:top w:val="single" w:sz="4" w:space="0" w:color="auto"/>
            </w:tcBorders>
          </w:tcPr>
          <w:p w14:paraId="5630C963" w14:textId="77777777" w:rsidR="001617D3" w:rsidRPr="003B0D37" w:rsidRDefault="001617D3" w:rsidP="00D60466">
            <w:pPr>
              <w:rPr>
                <w:color w:val="000000" w:themeColor="text1"/>
                <w:sz w:val="20"/>
                <w:szCs w:val="20"/>
              </w:rPr>
            </w:pPr>
            <w:r w:rsidRPr="003B0D37">
              <w:rPr>
                <w:color w:val="000000" w:themeColor="text1"/>
                <w:sz w:val="20"/>
                <w:szCs w:val="20"/>
              </w:rPr>
              <w:t>0.09</w:t>
            </w:r>
            <w:r>
              <w:rPr>
                <w:color w:val="000000" w:themeColor="text1"/>
                <w:sz w:val="20"/>
                <w:szCs w:val="20"/>
              </w:rPr>
              <w:t>1</w:t>
            </w:r>
          </w:p>
        </w:tc>
        <w:tc>
          <w:tcPr>
            <w:tcW w:w="644" w:type="pct"/>
            <w:tcBorders>
              <w:top w:val="single" w:sz="4" w:space="0" w:color="auto"/>
            </w:tcBorders>
          </w:tcPr>
          <w:p w14:paraId="28AAC391" w14:textId="77777777" w:rsidR="001617D3" w:rsidRPr="00497217" w:rsidRDefault="001617D3" w:rsidP="00D60466">
            <w:pPr>
              <w:rPr>
                <w:color w:val="000000" w:themeColor="text1"/>
                <w:sz w:val="20"/>
                <w:szCs w:val="20"/>
              </w:rPr>
            </w:pPr>
            <w:r w:rsidRPr="00497217">
              <w:rPr>
                <w:color w:val="000000" w:themeColor="text1"/>
                <w:sz w:val="20"/>
                <w:szCs w:val="20"/>
              </w:rPr>
              <w:t>0.1</w:t>
            </w:r>
            <w:r>
              <w:rPr>
                <w:color w:val="000000" w:themeColor="text1"/>
                <w:sz w:val="20"/>
                <w:szCs w:val="20"/>
              </w:rPr>
              <w:t>20</w:t>
            </w:r>
          </w:p>
        </w:tc>
        <w:tc>
          <w:tcPr>
            <w:tcW w:w="659" w:type="pct"/>
            <w:tcBorders>
              <w:top w:val="single" w:sz="4" w:space="0" w:color="auto"/>
            </w:tcBorders>
          </w:tcPr>
          <w:p w14:paraId="3A1D5B08" w14:textId="77777777" w:rsidR="001617D3" w:rsidRPr="00497217" w:rsidRDefault="001617D3" w:rsidP="00D60466">
            <w:pPr>
              <w:rPr>
                <w:color w:val="000000" w:themeColor="text1"/>
                <w:sz w:val="20"/>
                <w:szCs w:val="20"/>
              </w:rPr>
            </w:pPr>
            <w:r>
              <w:rPr>
                <w:color w:val="000000" w:themeColor="text1"/>
                <w:sz w:val="20"/>
                <w:szCs w:val="20"/>
              </w:rPr>
              <w:t>4</w:t>
            </w:r>
          </w:p>
        </w:tc>
        <w:tc>
          <w:tcPr>
            <w:tcW w:w="659" w:type="pct"/>
            <w:tcBorders>
              <w:top w:val="single" w:sz="4" w:space="0" w:color="auto"/>
            </w:tcBorders>
          </w:tcPr>
          <w:p w14:paraId="133A1514" w14:textId="77777777" w:rsidR="001617D3" w:rsidRPr="00497217" w:rsidRDefault="001617D3" w:rsidP="00D60466">
            <w:pPr>
              <w:rPr>
                <w:color w:val="000000" w:themeColor="text1"/>
                <w:sz w:val="20"/>
                <w:szCs w:val="20"/>
              </w:rPr>
            </w:pPr>
            <w:r>
              <w:rPr>
                <w:color w:val="000000" w:themeColor="text1"/>
                <w:sz w:val="20"/>
                <w:szCs w:val="20"/>
              </w:rPr>
              <w:t>70</w:t>
            </w:r>
          </w:p>
        </w:tc>
      </w:tr>
      <w:tr w:rsidR="001617D3" w:rsidRPr="00497217" w14:paraId="6A687588" w14:textId="77777777" w:rsidTr="005E2A99">
        <w:trPr>
          <w:trHeight w:val="269"/>
        </w:trPr>
        <w:tc>
          <w:tcPr>
            <w:tcW w:w="1110" w:type="pct"/>
          </w:tcPr>
          <w:p w14:paraId="6CF68891" w14:textId="77777777" w:rsidR="001617D3" w:rsidRPr="003B0D37" w:rsidRDefault="001617D3" w:rsidP="00D60466">
            <w:pPr>
              <w:rPr>
                <w:color w:val="000000" w:themeColor="text1"/>
                <w:sz w:val="20"/>
                <w:szCs w:val="20"/>
              </w:rPr>
            </w:pPr>
            <w:r w:rsidRPr="003B0D37">
              <w:rPr>
                <w:color w:val="000000" w:themeColor="text1"/>
                <w:sz w:val="20"/>
                <w:szCs w:val="20"/>
              </w:rPr>
              <w:t>2-Factor</w:t>
            </w:r>
          </w:p>
        </w:tc>
        <w:tc>
          <w:tcPr>
            <w:tcW w:w="636" w:type="pct"/>
          </w:tcPr>
          <w:p w14:paraId="48E21C49" w14:textId="77777777" w:rsidR="001617D3" w:rsidRPr="003B0D37" w:rsidRDefault="001617D3" w:rsidP="00D60466">
            <w:pPr>
              <w:rPr>
                <w:color w:val="000000" w:themeColor="text1"/>
                <w:sz w:val="20"/>
                <w:szCs w:val="20"/>
              </w:rPr>
            </w:pPr>
            <w:r w:rsidRPr="003B0D37">
              <w:rPr>
                <w:color w:val="000000" w:themeColor="text1"/>
                <w:sz w:val="20"/>
                <w:szCs w:val="20"/>
              </w:rPr>
              <w:t>0.</w:t>
            </w:r>
            <w:r>
              <w:rPr>
                <w:color w:val="000000" w:themeColor="text1"/>
                <w:sz w:val="20"/>
                <w:szCs w:val="20"/>
              </w:rPr>
              <w:t>675</w:t>
            </w:r>
          </w:p>
        </w:tc>
        <w:tc>
          <w:tcPr>
            <w:tcW w:w="636" w:type="pct"/>
          </w:tcPr>
          <w:p w14:paraId="2563EEDE" w14:textId="77777777" w:rsidR="001617D3" w:rsidRPr="003B0D37" w:rsidRDefault="001617D3" w:rsidP="00D60466">
            <w:pPr>
              <w:rPr>
                <w:color w:val="000000" w:themeColor="text1"/>
                <w:sz w:val="20"/>
                <w:szCs w:val="20"/>
              </w:rPr>
            </w:pPr>
            <w:r w:rsidRPr="003B0D37">
              <w:rPr>
                <w:color w:val="000000" w:themeColor="text1"/>
                <w:sz w:val="20"/>
                <w:szCs w:val="20"/>
              </w:rPr>
              <w:t>0.</w:t>
            </w:r>
            <w:r>
              <w:rPr>
                <w:color w:val="000000" w:themeColor="text1"/>
                <w:sz w:val="20"/>
                <w:szCs w:val="20"/>
              </w:rPr>
              <w:t>654</w:t>
            </w:r>
          </w:p>
        </w:tc>
        <w:tc>
          <w:tcPr>
            <w:tcW w:w="654" w:type="pct"/>
          </w:tcPr>
          <w:p w14:paraId="05CF8608" w14:textId="77777777" w:rsidR="001617D3" w:rsidRPr="003B0D37" w:rsidRDefault="001617D3" w:rsidP="00D60466">
            <w:pPr>
              <w:rPr>
                <w:color w:val="000000" w:themeColor="text1"/>
                <w:sz w:val="20"/>
                <w:szCs w:val="20"/>
              </w:rPr>
            </w:pPr>
            <w:r w:rsidRPr="003B0D37">
              <w:rPr>
                <w:color w:val="000000" w:themeColor="text1"/>
                <w:sz w:val="20"/>
                <w:szCs w:val="20"/>
              </w:rPr>
              <w:t>0.0</w:t>
            </w:r>
            <w:r>
              <w:rPr>
                <w:color w:val="000000" w:themeColor="text1"/>
                <w:sz w:val="20"/>
                <w:szCs w:val="20"/>
              </w:rPr>
              <w:t>70</w:t>
            </w:r>
          </w:p>
        </w:tc>
        <w:tc>
          <w:tcPr>
            <w:tcW w:w="644" w:type="pct"/>
          </w:tcPr>
          <w:p w14:paraId="05558A0C" w14:textId="77777777" w:rsidR="001617D3" w:rsidRPr="00497217" w:rsidRDefault="001617D3" w:rsidP="00D60466">
            <w:pPr>
              <w:rPr>
                <w:color w:val="000000" w:themeColor="text1"/>
                <w:sz w:val="20"/>
                <w:szCs w:val="20"/>
              </w:rPr>
            </w:pPr>
            <w:r w:rsidRPr="00497217">
              <w:rPr>
                <w:color w:val="000000" w:themeColor="text1"/>
                <w:sz w:val="20"/>
                <w:szCs w:val="20"/>
              </w:rPr>
              <w:t>0.0</w:t>
            </w:r>
            <w:r>
              <w:rPr>
                <w:color w:val="000000" w:themeColor="text1"/>
                <w:sz w:val="20"/>
                <w:szCs w:val="20"/>
              </w:rPr>
              <w:t>70</w:t>
            </w:r>
          </w:p>
        </w:tc>
        <w:tc>
          <w:tcPr>
            <w:tcW w:w="659" w:type="pct"/>
          </w:tcPr>
          <w:p w14:paraId="3D9D971F" w14:textId="77777777" w:rsidR="001617D3" w:rsidRPr="00497217" w:rsidRDefault="001617D3" w:rsidP="00D60466">
            <w:pPr>
              <w:rPr>
                <w:color w:val="000000" w:themeColor="text1"/>
                <w:sz w:val="20"/>
                <w:szCs w:val="20"/>
              </w:rPr>
            </w:pPr>
            <w:r>
              <w:rPr>
                <w:color w:val="000000" w:themeColor="text1"/>
                <w:sz w:val="20"/>
                <w:szCs w:val="20"/>
              </w:rPr>
              <w:t>2</w:t>
            </w:r>
          </w:p>
        </w:tc>
        <w:tc>
          <w:tcPr>
            <w:tcW w:w="659" w:type="pct"/>
          </w:tcPr>
          <w:p w14:paraId="61BB52E8" w14:textId="77777777" w:rsidR="001617D3" w:rsidRPr="00497217" w:rsidRDefault="001617D3" w:rsidP="00D60466">
            <w:pPr>
              <w:rPr>
                <w:color w:val="000000" w:themeColor="text1"/>
                <w:sz w:val="20"/>
                <w:szCs w:val="20"/>
              </w:rPr>
            </w:pPr>
            <w:r>
              <w:rPr>
                <w:color w:val="000000" w:themeColor="text1"/>
                <w:sz w:val="20"/>
                <w:szCs w:val="20"/>
              </w:rPr>
              <w:t>76</w:t>
            </w:r>
          </w:p>
        </w:tc>
      </w:tr>
      <w:tr w:rsidR="001617D3" w:rsidRPr="00497217" w14:paraId="6E4A15BB" w14:textId="77777777" w:rsidTr="005E2A99">
        <w:trPr>
          <w:trHeight w:val="197"/>
        </w:trPr>
        <w:tc>
          <w:tcPr>
            <w:tcW w:w="1110" w:type="pct"/>
          </w:tcPr>
          <w:p w14:paraId="4471C7C9" w14:textId="77777777" w:rsidR="001617D3" w:rsidRPr="00497217" w:rsidRDefault="001617D3" w:rsidP="00D60466">
            <w:pPr>
              <w:rPr>
                <w:color w:val="000000" w:themeColor="text1"/>
                <w:sz w:val="20"/>
                <w:szCs w:val="20"/>
              </w:rPr>
            </w:pPr>
            <w:r>
              <w:rPr>
                <w:color w:val="000000" w:themeColor="text1"/>
                <w:sz w:val="20"/>
                <w:szCs w:val="20"/>
              </w:rPr>
              <w:t>3-Factor</w:t>
            </w:r>
          </w:p>
        </w:tc>
        <w:tc>
          <w:tcPr>
            <w:tcW w:w="636" w:type="pct"/>
          </w:tcPr>
          <w:p w14:paraId="5C0A3AA4" w14:textId="77777777" w:rsidR="001617D3" w:rsidRPr="00497217" w:rsidRDefault="001617D3" w:rsidP="00D60466">
            <w:pPr>
              <w:rPr>
                <w:color w:val="000000" w:themeColor="text1"/>
                <w:sz w:val="20"/>
                <w:szCs w:val="20"/>
              </w:rPr>
            </w:pPr>
            <w:r>
              <w:rPr>
                <w:color w:val="000000" w:themeColor="text1"/>
                <w:sz w:val="20"/>
                <w:szCs w:val="20"/>
              </w:rPr>
              <w:t>0.802</w:t>
            </w:r>
          </w:p>
        </w:tc>
        <w:tc>
          <w:tcPr>
            <w:tcW w:w="636" w:type="pct"/>
          </w:tcPr>
          <w:p w14:paraId="0F789081" w14:textId="77777777" w:rsidR="001617D3" w:rsidRPr="00497217" w:rsidRDefault="001617D3" w:rsidP="00D60466">
            <w:pPr>
              <w:rPr>
                <w:color w:val="000000" w:themeColor="text1"/>
                <w:sz w:val="20"/>
                <w:szCs w:val="20"/>
              </w:rPr>
            </w:pPr>
            <w:r>
              <w:rPr>
                <w:color w:val="000000" w:themeColor="text1"/>
                <w:sz w:val="20"/>
                <w:szCs w:val="20"/>
              </w:rPr>
              <w:t>0.781</w:t>
            </w:r>
          </w:p>
        </w:tc>
        <w:tc>
          <w:tcPr>
            <w:tcW w:w="654" w:type="pct"/>
          </w:tcPr>
          <w:p w14:paraId="1F4C600F" w14:textId="77777777" w:rsidR="001617D3" w:rsidRPr="00497217" w:rsidRDefault="001617D3" w:rsidP="00D60466">
            <w:pPr>
              <w:rPr>
                <w:color w:val="000000" w:themeColor="text1"/>
                <w:sz w:val="20"/>
                <w:szCs w:val="20"/>
              </w:rPr>
            </w:pPr>
            <w:r>
              <w:rPr>
                <w:color w:val="000000" w:themeColor="text1"/>
                <w:sz w:val="20"/>
                <w:szCs w:val="20"/>
              </w:rPr>
              <w:t>0.060</w:t>
            </w:r>
          </w:p>
        </w:tc>
        <w:tc>
          <w:tcPr>
            <w:tcW w:w="644" w:type="pct"/>
          </w:tcPr>
          <w:p w14:paraId="500DE5F5" w14:textId="77777777" w:rsidR="001617D3" w:rsidRPr="00497217" w:rsidRDefault="001617D3" w:rsidP="00D60466">
            <w:pPr>
              <w:rPr>
                <w:color w:val="000000" w:themeColor="text1"/>
                <w:sz w:val="20"/>
                <w:szCs w:val="20"/>
              </w:rPr>
            </w:pPr>
            <w:r>
              <w:rPr>
                <w:color w:val="000000" w:themeColor="text1"/>
                <w:sz w:val="20"/>
                <w:szCs w:val="20"/>
              </w:rPr>
              <w:t>0.050</w:t>
            </w:r>
          </w:p>
        </w:tc>
        <w:tc>
          <w:tcPr>
            <w:tcW w:w="659" w:type="pct"/>
          </w:tcPr>
          <w:p w14:paraId="403BBEEC" w14:textId="77777777" w:rsidR="001617D3" w:rsidRPr="00497217" w:rsidRDefault="001617D3" w:rsidP="00D60466">
            <w:pPr>
              <w:rPr>
                <w:color w:val="000000" w:themeColor="text1"/>
                <w:sz w:val="20"/>
                <w:szCs w:val="20"/>
              </w:rPr>
            </w:pPr>
            <w:r>
              <w:rPr>
                <w:color w:val="000000" w:themeColor="text1"/>
                <w:sz w:val="20"/>
                <w:szCs w:val="20"/>
              </w:rPr>
              <w:t>3</w:t>
            </w:r>
          </w:p>
        </w:tc>
        <w:tc>
          <w:tcPr>
            <w:tcW w:w="659" w:type="pct"/>
          </w:tcPr>
          <w:p w14:paraId="4F18322F" w14:textId="77777777" w:rsidR="001617D3" w:rsidRPr="00497217" w:rsidRDefault="001617D3" w:rsidP="00D60466">
            <w:pPr>
              <w:rPr>
                <w:color w:val="000000" w:themeColor="text1"/>
                <w:sz w:val="20"/>
                <w:szCs w:val="20"/>
              </w:rPr>
            </w:pPr>
            <w:r>
              <w:rPr>
                <w:color w:val="000000" w:themeColor="text1"/>
                <w:sz w:val="20"/>
                <w:szCs w:val="20"/>
              </w:rPr>
              <w:t>68</w:t>
            </w:r>
          </w:p>
        </w:tc>
      </w:tr>
      <w:tr w:rsidR="001617D3" w:rsidRPr="00497217" w14:paraId="6CB66CAA" w14:textId="77777777" w:rsidTr="005E2A99">
        <w:trPr>
          <w:trHeight w:val="197"/>
        </w:trPr>
        <w:tc>
          <w:tcPr>
            <w:tcW w:w="1110" w:type="pct"/>
          </w:tcPr>
          <w:p w14:paraId="2B308CEA" w14:textId="77777777" w:rsidR="001617D3" w:rsidRDefault="001617D3" w:rsidP="00D60466">
            <w:pPr>
              <w:rPr>
                <w:color w:val="000000" w:themeColor="text1"/>
                <w:sz w:val="20"/>
                <w:szCs w:val="20"/>
              </w:rPr>
            </w:pPr>
            <w:r>
              <w:rPr>
                <w:color w:val="000000" w:themeColor="text1"/>
                <w:sz w:val="20"/>
                <w:szCs w:val="20"/>
              </w:rPr>
              <w:t>4-Factor</w:t>
            </w:r>
          </w:p>
        </w:tc>
        <w:tc>
          <w:tcPr>
            <w:tcW w:w="636" w:type="pct"/>
          </w:tcPr>
          <w:p w14:paraId="009AA8BB" w14:textId="77777777" w:rsidR="001617D3" w:rsidRDefault="001617D3" w:rsidP="00D60466">
            <w:pPr>
              <w:rPr>
                <w:color w:val="000000" w:themeColor="text1"/>
                <w:sz w:val="20"/>
                <w:szCs w:val="20"/>
              </w:rPr>
            </w:pPr>
            <w:r>
              <w:rPr>
                <w:color w:val="000000" w:themeColor="text1"/>
                <w:sz w:val="20"/>
                <w:szCs w:val="20"/>
              </w:rPr>
              <w:t>0.842</w:t>
            </w:r>
          </w:p>
        </w:tc>
        <w:tc>
          <w:tcPr>
            <w:tcW w:w="636" w:type="pct"/>
          </w:tcPr>
          <w:p w14:paraId="4847B87E" w14:textId="77777777" w:rsidR="001617D3" w:rsidRDefault="001617D3" w:rsidP="00D60466">
            <w:pPr>
              <w:rPr>
                <w:color w:val="000000" w:themeColor="text1"/>
                <w:sz w:val="20"/>
                <w:szCs w:val="20"/>
              </w:rPr>
            </w:pPr>
            <w:r>
              <w:rPr>
                <w:color w:val="000000" w:themeColor="text1"/>
                <w:sz w:val="20"/>
                <w:szCs w:val="20"/>
              </w:rPr>
              <w:t>0.821</w:t>
            </w:r>
          </w:p>
        </w:tc>
        <w:tc>
          <w:tcPr>
            <w:tcW w:w="654" w:type="pct"/>
          </w:tcPr>
          <w:p w14:paraId="027D9A36" w14:textId="77777777" w:rsidR="001617D3" w:rsidRDefault="001617D3" w:rsidP="00D60466">
            <w:pPr>
              <w:rPr>
                <w:color w:val="000000" w:themeColor="text1"/>
                <w:sz w:val="20"/>
                <w:szCs w:val="20"/>
              </w:rPr>
            </w:pPr>
            <w:r>
              <w:rPr>
                <w:color w:val="000000" w:themeColor="text1"/>
                <w:sz w:val="20"/>
                <w:szCs w:val="20"/>
              </w:rPr>
              <w:t>0.054</w:t>
            </w:r>
          </w:p>
        </w:tc>
        <w:tc>
          <w:tcPr>
            <w:tcW w:w="644" w:type="pct"/>
          </w:tcPr>
          <w:p w14:paraId="2791BFCB" w14:textId="77777777" w:rsidR="001617D3" w:rsidRDefault="001617D3" w:rsidP="00D60466">
            <w:pPr>
              <w:rPr>
                <w:color w:val="000000" w:themeColor="text1"/>
                <w:sz w:val="20"/>
                <w:szCs w:val="20"/>
              </w:rPr>
            </w:pPr>
            <w:r>
              <w:rPr>
                <w:color w:val="000000" w:themeColor="text1"/>
                <w:sz w:val="20"/>
                <w:szCs w:val="20"/>
              </w:rPr>
              <w:t>0.040</w:t>
            </w:r>
          </w:p>
        </w:tc>
        <w:tc>
          <w:tcPr>
            <w:tcW w:w="659" w:type="pct"/>
          </w:tcPr>
          <w:p w14:paraId="1D778EBD" w14:textId="77777777" w:rsidR="001617D3" w:rsidRDefault="001617D3" w:rsidP="00D60466">
            <w:pPr>
              <w:rPr>
                <w:color w:val="000000" w:themeColor="text1"/>
                <w:sz w:val="20"/>
                <w:szCs w:val="20"/>
              </w:rPr>
            </w:pPr>
            <w:r>
              <w:rPr>
                <w:color w:val="000000" w:themeColor="text1"/>
                <w:sz w:val="20"/>
                <w:szCs w:val="20"/>
              </w:rPr>
              <w:t>3</w:t>
            </w:r>
          </w:p>
        </w:tc>
        <w:tc>
          <w:tcPr>
            <w:tcW w:w="659" w:type="pct"/>
          </w:tcPr>
          <w:p w14:paraId="0EABB7CA" w14:textId="77777777" w:rsidR="001617D3" w:rsidRDefault="001617D3" w:rsidP="00D60466">
            <w:pPr>
              <w:rPr>
                <w:color w:val="000000" w:themeColor="text1"/>
                <w:sz w:val="20"/>
                <w:szCs w:val="20"/>
              </w:rPr>
            </w:pPr>
            <w:r>
              <w:rPr>
                <w:color w:val="000000" w:themeColor="text1"/>
                <w:sz w:val="20"/>
                <w:szCs w:val="20"/>
              </w:rPr>
              <w:t>75</w:t>
            </w:r>
          </w:p>
        </w:tc>
      </w:tr>
      <w:tr w:rsidR="001617D3" w:rsidRPr="00497217" w14:paraId="7D5D7571" w14:textId="77777777" w:rsidTr="005E2A99">
        <w:trPr>
          <w:trHeight w:val="197"/>
        </w:trPr>
        <w:tc>
          <w:tcPr>
            <w:tcW w:w="1110" w:type="pct"/>
          </w:tcPr>
          <w:p w14:paraId="2D739D03" w14:textId="77777777" w:rsidR="001617D3" w:rsidRDefault="001617D3" w:rsidP="00D60466">
            <w:pPr>
              <w:rPr>
                <w:color w:val="000000" w:themeColor="text1"/>
                <w:sz w:val="20"/>
                <w:szCs w:val="20"/>
              </w:rPr>
            </w:pPr>
            <w:r>
              <w:rPr>
                <w:color w:val="000000" w:themeColor="text1"/>
                <w:sz w:val="20"/>
                <w:szCs w:val="20"/>
              </w:rPr>
              <w:t>5-Factor</w:t>
            </w:r>
          </w:p>
        </w:tc>
        <w:tc>
          <w:tcPr>
            <w:tcW w:w="636" w:type="pct"/>
          </w:tcPr>
          <w:p w14:paraId="475B3B41" w14:textId="77777777" w:rsidR="001617D3" w:rsidRDefault="001617D3" w:rsidP="00D60466">
            <w:pPr>
              <w:rPr>
                <w:color w:val="000000" w:themeColor="text1"/>
                <w:sz w:val="20"/>
                <w:szCs w:val="20"/>
              </w:rPr>
            </w:pPr>
            <w:r>
              <w:rPr>
                <w:color w:val="000000" w:themeColor="text1"/>
                <w:sz w:val="20"/>
                <w:szCs w:val="20"/>
              </w:rPr>
              <w:t>0.861</w:t>
            </w:r>
          </w:p>
        </w:tc>
        <w:tc>
          <w:tcPr>
            <w:tcW w:w="636" w:type="pct"/>
          </w:tcPr>
          <w:p w14:paraId="11FD0B2D" w14:textId="77777777" w:rsidR="001617D3" w:rsidRDefault="001617D3" w:rsidP="00D60466">
            <w:pPr>
              <w:rPr>
                <w:color w:val="000000" w:themeColor="text1"/>
                <w:sz w:val="20"/>
                <w:szCs w:val="20"/>
              </w:rPr>
            </w:pPr>
            <w:r w:rsidRPr="001071FD">
              <w:rPr>
                <w:color w:val="000000" w:themeColor="text1"/>
                <w:sz w:val="20"/>
                <w:szCs w:val="20"/>
              </w:rPr>
              <w:t>0.837</w:t>
            </w:r>
          </w:p>
        </w:tc>
        <w:tc>
          <w:tcPr>
            <w:tcW w:w="654" w:type="pct"/>
          </w:tcPr>
          <w:p w14:paraId="33A279AA" w14:textId="77777777" w:rsidR="001617D3" w:rsidRDefault="001617D3" w:rsidP="00D60466">
            <w:pPr>
              <w:rPr>
                <w:color w:val="000000" w:themeColor="text1"/>
                <w:sz w:val="20"/>
                <w:szCs w:val="20"/>
              </w:rPr>
            </w:pPr>
            <w:r>
              <w:rPr>
                <w:color w:val="000000" w:themeColor="text1"/>
                <w:sz w:val="20"/>
                <w:szCs w:val="20"/>
              </w:rPr>
              <w:t>0.052</w:t>
            </w:r>
          </w:p>
        </w:tc>
        <w:tc>
          <w:tcPr>
            <w:tcW w:w="644" w:type="pct"/>
          </w:tcPr>
          <w:p w14:paraId="7B22510F" w14:textId="77777777" w:rsidR="001617D3" w:rsidRDefault="001617D3" w:rsidP="00D60466">
            <w:pPr>
              <w:rPr>
                <w:color w:val="000000" w:themeColor="text1"/>
                <w:sz w:val="20"/>
                <w:szCs w:val="20"/>
              </w:rPr>
            </w:pPr>
            <w:r>
              <w:rPr>
                <w:color w:val="000000" w:themeColor="text1"/>
                <w:sz w:val="20"/>
                <w:szCs w:val="20"/>
              </w:rPr>
              <w:t>0.040</w:t>
            </w:r>
          </w:p>
        </w:tc>
        <w:tc>
          <w:tcPr>
            <w:tcW w:w="659" w:type="pct"/>
          </w:tcPr>
          <w:p w14:paraId="6E8CB8A3" w14:textId="77777777" w:rsidR="001617D3" w:rsidRDefault="001617D3" w:rsidP="00D60466">
            <w:pPr>
              <w:rPr>
                <w:color w:val="000000" w:themeColor="text1"/>
                <w:sz w:val="20"/>
                <w:szCs w:val="20"/>
              </w:rPr>
            </w:pPr>
            <w:r>
              <w:rPr>
                <w:color w:val="000000" w:themeColor="text1"/>
                <w:sz w:val="20"/>
                <w:szCs w:val="20"/>
              </w:rPr>
              <w:t>3</w:t>
            </w:r>
          </w:p>
        </w:tc>
        <w:tc>
          <w:tcPr>
            <w:tcW w:w="659" w:type="pct"/>
          </w:tcPr>
          <w:p w14:paraId="27943FB9" w14:textId="77777777" w:rsidR="001617D3" w:rsidRDefault="001617D3" w:rsidP="00D60466">
            <w:pPr>
              <w:rPr>
                <w:color w:val="000000" w:themeColor="text1"/>
                <w:sz w:val="20"/>
                <w:szCs w:val="20"/>
              </w:rPr>
            </w:pPr>
            <w:r>
              <w:rPr>
                <w:color w:val="000000" w:themeColor="text1"/>
                <w:sz w:val="20"/>
                <w:szCs w:val="20"/>
              </w:rPr>
              <w:t>76</w:t>
            </w:r>
          </w:p>
        </w:tc>
      </w:tr>
      <w:tr w:rsidR="001617D3" w:rsidRPr="00497217" w14:paraId="52DA740C" w14:textId="77777777" w:rsidTr="005E2A99">
        <w:trPr>
          <w:trHeight w:val="197"/>
        </w:trPr>
        <w:tc>
          <w:tcPr>
            <w:tcW w:w="1110" w:type="pct"/>
            <w:tcBorders>
              <w:bottom w:val="single" w:sz="4" w:space="0" w:color="auto"/>
            </w:tcBorders>
          </w:tcPr>
          <w:p w14:paraId="056F7D12" w14:textId="77777777" w:rsidR="001617D3" w:rsidRDefault="001617D3" w:rsidP="00D60466">
            <w:pPr>
              <w:rPr>
                <w:color w:val="000000" w:themeColor="text1"/>
                <w:sz w:val="20"/>
                <w:szCs w:val="20"/>
              </w:rPr>
            </w:pPr>
            <w:r>
              <w:rPr>
                <w:color w:val="000000" w:themeColor="text1"/>
                <w:sz w:val="20"/>
                <w:szCs w:val="20"/>
              </w:rPr>
              <w:t>6-Factor</w:t>
            </w:r>
          </w:p>
        </w:tc>
        <w:tc>
          <w:tcPr>
            <w:tcW w:w="636" w:type="pct"/>
            <w:tcBorders>
              <w:bottom w:val="single" w:sz="4" w:space="0" w:color="auto"/>
            </w:tcBorders>
          </w:tcPr>
          <w:p w14:paraId="211DC953" w14:textId="77777777" w:rsidR="001617D3" w:rsidRDefault="001617D3" w:rsidP="00D60466">
            <w:pPr>
              <w:rPr>
                <w:color w:val="000000" w:themeColor="text1"/>
                <w:sz w:val="20"/>
                <w:szCs w:val="20"/>
              </w:rPr>
            </w:pPr>
            <w:r>
              <w:rPr>
                <w:color w:val="000000" w:themeColor="text1"/>
                <w:sz w:val="20"/>
                <w:szCs w:val="20"/>
              </w:rPr>
              <w:t>0.875</w:t>
            </w:r>
          </w:p>
        </w:tc>
        <w:tc>
          <w:tcPr>
            <w:tcW w:w="636" w:type="pct"/>
            <w:tcBorders>
              <w:bottom w:val="single" w:sz="4" w:space="0" w:color="auto"/>
            </w:tcBorders>
          </w:tcPr>
          <w:p w14:paraId="0EC127F5" w14:textId="77777777" w:rsidR="001617D3" w:rsidRDefault="001617D3" w:rsidP="00D60466">
            <w:pPr>
              <w:rPr>
                <w:color w:val="000000" w:themeColor="text1"/>
                <w:sz w:val="20"/>
                <w:szCs w:val="20"/>
              </w:rPr>
            </w:pPr>
            <w:r>
              <w:rPr>
                <w:color w:val="000000" w:themeColor="text1"/>
                <w:sz w:val="20"/>
                <w:szCs w:val="20"/>
              </w:rPr>
              <w:t>0.850</w:t>
            </w:r>
          </w:p>
        </w:tc>
        <w:tc>
          <w:tcPr>
            <w:tcW w:w="654" w:type="pct"/>
            <w:tcBorders>
              <w:bottom w:val="single" w:sz="4" w:space="0" w:color="auto"/>
            </w:tcBorders>
          </w:tcPr>
          <w:p w14:paraId="23269B53" w14:textId="77777777" w:rsidR="001617D3" w:rsidRDefault="001617D3" w:rsidP="00D60466">
            <w:pPr>
              <w:rPr>
                <w:color w:val="000000" w:themeColor="text1"/>
                <w:sz w:val="20"/>
                <w:szCs w:val="20"/>
              </w:rPr>
            </w:pPr>
            <w:r>
              <w:rPr>
                <w:color w:val="000000" w:themeColor="text1"/>
                <w:sz w:val="20"/>
                <w:szCs w:val="20"/>
              </w:rPr>
              <w:t>0.050</w:t>
            </w:r>
          </w:p>
        </w:tc>
        <w:tc>
          <w:tcPr>
            <w:tcW w:w="644" w:type="pct"/>
            <w:tcBorders>
              <w:bottom w:val="single" w:sz="4" w:space="0" w:color="auto"/>
            </w:tcBorders>
          </w:tcPr>
          <w:p w14:paraId="1B219745" w14:textId="77777777" w:rsidR="001617D3" w:rsidRDefault="001617D3" w:rsidP="00D60466">
            <w:pPr>
              <w:rPr>
                <w:color w:val="000000" w:themeColor="text1"/>
                <w:sz w:val="20"/>
                <w:szCs w:val="20"/>
              </w:rPr>
            </w:pPr>
            <w:r>
              <w:rPr>
                <w:color w:val="000000" w:themeColor="text1"/>
                <w:sz w:val="20"/>
                <w:szCs w:val="20"/>
              </w:rPr>
              <w:t>0.040</w:t>
            </w:r>
          </w:p>
        </w:tc>
        <w:tc>
          <w:tcPr>
            <w:tcW w:w="659" w:type="pct"/>
            <w:tcBorders>
              <w:bottom w:val="single" w:sz="4" w:space="0" w:color="auto"/>
            </w:tcBorders>
          </w:tcPr>
          <w:p w14:paraId="72B4FCEB" w14:textId="77777777" w:rsidR="001617D3" w:rsidRDefault="001617D3" w:rsidP="00D60466">
            <w:pPr>
              <w:rPr>
                <w:color w:val="000000" w:themeColor="text1"/>
                <w:sz w:val="20"/>
                <w:szCs w:val="20"/>
              </w:rPr>
            </w:pPr>
            <w:r>
              <w:rPr>
                <w:color w:val="000000" w:themeColor="text1"/>
                <w:sz w:val="20"/>
                <w:szCs w:val="20"/>
              </w:rPr>
              <w:t>4</w:t>
            </w:r>
          </w:p>
        </w:tc>
        <w:tc>
          <w:tcPr>
            <w:tcW w:w="659" w:type="pct"/>
            <w:tcBorders>
              <w:bottom w:val="single" w:sz="4" w:space="0" w:color="auto"/>
            </w:tcBorders>
          </w:tcPr>
          <w:p w14:paraId="2457AED2" w14:textId="77777777" w:rsidR="001617D3" w:rsidRDefault="001617D3" w:rsidP="00D60466">
            <w:pPr>
              <w:rPr>
                <w:color w:val="000000" w:themeColor="text1"/>
                <w:sz w:val="20"/>
                <w:szCs w:val="20"/>
              </w:rPr>
            </w:pPr>
            <w:r>
              <w:rPr>
                <w:color w:val="000000" w:themeColor="text1"/>
                <w:sz w:val="20"/>
                <w:szCs w:val="20"/>
              </w:rPr>
              <w:t>76</w:t>
            </w:r>
          </w:p>
        </w:tc>
      </w:tr>
    </w:tbl>
    <w:p w14:paraId="21A2CE52" w14:textId="77777777" w:rsidR="001617D3" w:rsidRDefault="001617D3" w:rsidP="001617D3"/>
    <w:p w14:paraId="7DD1F115" w14:textId="77777777" w:rsidR="001617D3" w:rsidRDefault="001617D3" w:rsidP="001617D3">
      <w:r>
        <w:t xml:space="preserve">Using the </w:t>
      </w:r>
      <w:proofErr w:type="spellStart"/>
      <w:r>
        <w:t>varimax</w:t>
      </w:r>
      <w:proofErr w:type="spellEnd"/>
      <w:r>
        <w:t xml:space="preserve"> rotation,</w:t>
      </w:r>
      <w:r w:rsidRPr="00106563">
        <w:t xml:space="preserve"> </w:t>
      </w:r>
      <w:r>
        <w:t xml:space="preserve">we find that 8, 7, 6, and 5 factor models do not fit as all of these models end up with too few items on the last factor. The 4-Factor model fit well, and consisted </w:t>
      </w:r>
      <w:r w:rsidRPr="0022183C">
        <w:t>of the 4 factors of familiarity, accuracy, benefit, and ease. The 3, 2, and 1 Factor models fit, but</w:t>
      </w:r>
      <w:r>
        <w:t xml:space="preserve"> the fit of these models was appreciably lower than the fit of the 4-Factor model. </w:t>
      </w:r>
    </w:p>
    <w:p w14:paraId="7A1AB5E6" w14:textId="77777777" w:rsidR="001617D3" w:rsidRDefault="001617D3" w:rsidP="001617D3"/>
    <w:p w14:paraId="6DC141BF" w14:textId="77777777" w:rsidR="001617D3" w:rsidRDefault="001617D3" w:rsidP="001617D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8"/>
        <w:gridCol w:w="1099"/>
        <w:gridCol w:w="1099"/>
        <w:gridCol w:w="1130"/>
        <w:gridCol w:w="1113"/>
        <w:gridCol w:w="1139"/>
        <w:gridCol w:w="1142"/>
      </w:tblGrid>
      <w:tr w:rsidR="001617D3" w:rsidRPr="00497217" w14:paraId="7D33DA04" w14:textId="77777777" w:rsidTr="005E2A99">
        <w:trPr>
          <w:trHeight w:val="20"/>
        </w:trPr>
        <w:tc>
          <w:tcPr>
            <w:tcW w:w="5000" w:type="pct"/>
            <w:gridSpan w:val="7"/>
            <w:tcBorders>
              <w:bottom w:val="single" w:sz="4" w:space="0" w:color="auto"/>
            </w:tcBorders>
          </w:tcPr>
          <w:p w14:paraId="2A042CB5" w14:textId="77777777" w:rsidR="001617D3" w:rsidRPr="00497217" w:rsidRDefault="001617D3" w:rsidP="00D60466">
            <w:pPr>
              <w:rPr>
                <w:color w:val="000000" w:themeColor="text1"/>
                <w:sz w:val="20"/>
                <w:szCs w:val="20"/>
              </w:rPr>
            </w:pPr>
            <w:r w:rsidRPr="00497217">
              <w:rPr>
                <w:color w:val="000000" w:themeColor="text1"/>
                <w:sz w:val="20"/>
                <w:szCs w:val="20"/>
              </w:rPr>
              <w:t>Model statistics for EFAs</w:t>
            </w:r>
            <w:r>
              <w:rPr>
                <w:color w:val="000000" w:themeColor="text1"/>
                <w:sz w:val="20"/>
                <w:szCs w:val="20"/>
              </w:rPr>
              <w:t xml:space="preserve"> under </w:t>
            </w:r>
            <w:proofErr w:type="spellStart"/>
            <w:r>
              <w:rPr>
                <w:color w:val="000000" w:themeColor="text1"/>
                <w:sz w:val="20"/>
                <w:szCs w:val="20"/>
              </w:rPr>
              <w:t>varimax</w:t>
            </w:r>
            <w:proofErr w:type="spellEnd"/>
            <w:r>
              <w:rPr>
                <w:color w:val="000000" w:themeColor="text1"/>
                <w:sz w:val="20"/>
                <w:szCs w:val="20"/>
              </w:rPr>
              <w:t xml:space="preserve"> rotation</w:t>
            </w:r>
          </w:p>
        </w:tc>
      </w:tr>
      <w:tr w:rsidR="001617D3" w:rsidRPr="00497217" w14:paraId="3D67A3E0" w14:textId="77777777" w:rsidTr="005E2A99">
        <w:trPr>
          <w:trHeight w:val="20"/>
        </w:trPr>
        <w:tc>
          <w:tcPr>
            <w:tcW w:w="1110" w:type="pct"/>
            <w:tcBorders>
              <w:top w:val="single" w:sz="4" w:space="0" w:color="auto"/>
              <w:bottom w:val="single" w:sz="4" w:space="0" w:color="auto"/>
            </w:tcBorders>
          </w:tcPr>
          <w:p w14:paraId="493FC97B" w14:textId="77777777" w:rsidR="001617D3" w:rsidRPr="00497217" w:rsidRDefault="001617D3" w:rsidP="00D60466">
            <w:pPr>
              <w:rPr>
                <w:color w:val="000000" w:themeColor="text1"/>
                <w:sz w:val="20"/>
                <w:szCs w:val="20"/>
              </w:rPr>
            </w:pPr>
            <w:r w:rsidRPr="00497217">
              <w:rPr>
                <w:color w:val="000000" w:themeColor="text1"/>
                <w:sz w:val="20"/>
                <w:szCs w:val="20"/>
              </w:rPr>
              <w:t>Factor Model</w:t>
            </w:r>
          </w:p>
        </w:tc>
        <w:tc>
          <w:tcPr>
            <w:tcW w:w="636" w:type="pct"/>
            <w:tcBorders>
              <w:top w:val="single" w:sz="4" w:space="0" w:color="auto"/>
              <w:bottom w:val="single" w:sz="4" w:space="0" w:color="auto"/>
            </w:tcBorders>
          </w:tcPr>
          <w:p w14:paraId="2F21619B" w14:textId="77777777" w:rsidR="001617D3" w:rsidRPr="00497217" w:rsidRDefault="001617D3" w:rsidP="00D60466">
            <w:pPr>
              <w:rPr>
                <w:color w:val="000000" w:themeColor="text1"/>
                <w:sz w:val="20"/>
                <w:szCs w:val="20"/>
              </w:rPr>
            </w:pPr>
            <w:r w:rsidRPr="00497217">
              <w:rPr>
                <w:color w:val="000000" w:themeColor="text1"/>
                <w:sz w:val="20"/>
                <w:szCs w:val="20"/>
              </w:rPr>
              <w:t>CFI</w:t>
            </w:r>
          </w:p>
        </w:tc>
        <w:tc>
          <w:tcPr>
            <w:tcW w:w="636" w:type="pct"/>
            <w:tcBorders>
              <w:top w:val="single" w:sz="4" w:space="0" w:color="auto"/>
              <w:bottom w:val="single" w:sz="4" w:space="0" w:color="auto"/>
            </w:tcBorders>
          </w:tcPr>
          <w:p w14:paraId="2EAA3CB2" w14:textId="77777777" w:rsidR="001617D3" w:rsidRPr="00497217" w:rsidRDefault="001617D3" w:rsidP="00D60466">
            <w:pPr>
              <w:rPr>
                <w:color w:val="000000" w:themeColor="text1"/>
                <w:sz w:val="20"/>
                <w:szCs w:val="20"/>
              </w:rPr>
            </w:pPr>
            <w:r w:rsidRPr="00497217">
              <w:rPr>
                <w:color w:val="000000" w:themeColor="text1"/>
                <w:sz w:val="20"/>
                <w:szCs w:val="20"/>
              </w:rPr>
              <w:t>TLI</w:t>
            </w:r>
          </w:p>
        </w:tc>
        <w:tc>
          <w:tcPr>
            <w:tcW w:w="654" w:type="pct"/>
            <w:tcBorders>
              <w:top w:val="single" w:sz="4" w:space="0" w:color="auto"/>
              <w:bottom w:val="single" w:sz="4" w:space="0" w:color="auto"/>
            </w:tcBorders>
          </w:tcPr>
          <w:p w14:paraId="53E733C8" w14:textId="77777777" w:rsidR="001617D3" w:rsidRPr="00497217" w:rsidRDefault="001617D3" w:rsidP="00D60466">
            <w:pPr>
              <w:rPr>
                <w:color w:val="000000" w:themeColor="text1"/>
                <w:sz w:val="20"/>
                <w:szCs w:val="20"/>
              </w:rPr>
            </w:pPr>
            <w:r w:rsidRPr="00497217">
              <w:rPr>
                <w:color w:val="000000" w:themeColor="text1"/>
                <w:sz w:val="20"/>
                <w:szCs w:val="20"/>
              </w:rPr>
              <w:t>RMSEA</w:t>
            </w:r>
          </w:p>
        </w:tc>
        <w:tc>
          <w:tcPr>
            <w:tcW w:w="644" w:type="pct"/>
            <w:tcBorders>
              <w:top w:val="single" w:sz="4" w:space="0" w:color="auto"/>
              <w:bottom w:val="single" w:sz="4" w:space="0" w:color="auto"/>
            </w:tcBorders>
          </w:tcPr>
          <w:p w14:paraId="67BA658E" w14:textId="77777777" w:rsidR="001617D3" w:rsidRPr="00497217" w:rsidRDefault="001617D3" w:rsidP="00D60466">
            <w:pPr>
              <w:rPr>
                <w:color w:val="000000" w:themeColor="text1"/>
                <w:sz w:val="20"/>
                <w:szCs w:val="20"/>
              </w:rPr>
            </w:pPr>
            <w:r w:rsidRPr="00497217">
              <w:rPr>
                <w:color w:val="000000" w:themeColor="text1"/>
                <w:sz w:val="20"/>
                <w:szCs w:val="20"/>
              </w:rPr>
              <w:t>RMSR</w:t>
            </w:r>
          </w:p>
        </w:tc>
        <w:tc>
          <w:tcPr>
            <w:tcW w:w="659" w:type="pct"/>
            <w:tcBorders>
              <w:top w:val="single" w:sz="4" w:space="0" w:color="auto"/>
              <w:bottom w:val="single" w:sz="4" w:space="0" w:color="auto"/>
            </w:tcBorders>
          </w:tcPr>
          <w:p w14:paraId="74D6F9FC" w14:textId="77777777" w:rsidR="001617D3" w:rsidRPr="00497217" w:rsidRDefault="001617D3" w:rsidP="00D60466">
            <w:pPr>
              <w:rPr>
                <w:color w:val="000000" w:themeColor="text1"/>
                <w:sz w:val="20"/>
                <w:szCs w:val="20"/>
              </w:rPr>
            </w:pPr>
            <w:r w:rsidRPr="00497217">
              <w:rPr>
                <w:color w:val="000000" w:themeColor="text1"/>
                <w:sz w:val="20"/>
                <w:szCs w:val="20"/>
              </w:rPr>
              <w:t>Iterations</w:t>
            </w:r>
          </w:p>
        </w:tc>
        <w:tc>
          <w:tcPr>
            <w:tcW w:w="659" w:type="pct"/>
            <w:tcBorders>
              <w:top w:val="single" w:sz="4" w:space="0" w:color="auto"/>
              <w:bottom w:val="single" w:sz="4" w:space="0" w:color="auto"/>
            </w:tcBorders>
          </w:tcPr>
          <w:p w14:paraId="76412CFC" w14:textId="77777777" w:rsidR="001617D3" w:rsidRPr="00497217" w:rsidRDefault="001617D3" w:rsidP="00D60466">
            <w:pPr>
              <w:rPr>
                <w:color w:val="000000" w:themeColor="text1"/>
                <w:sz w:val="20"/>
                <w:szCs w:val="20"/>
              </w:rPr>
            </w:pPr>
            <w:r w:rsidRPr="00497217">
              <w:rPr>
                <w:color w:val="000000" w:themeColor="text1"/>
                <w:sz w:val="20"/>
                <w:szCs w:val="20"/>
              </w:rPr>
              <w:t>Total Items</w:t>
            </w:r>
          </w:p>
        </w:tc>
      </w:tr>
      <w:tr w:rsidR="001617D3" w:rsidRPr="00497217" w14:paraId="63E61C4E" w14:textId="77777777" w:rsidTr="005E2A99">
        <w:trPr>
          <w:trHeight w:val="20"/>
        </w:trPr>
        <w:tc>
          <w:tcPr>
            <w:tcW w:w="1110" w:type="pct"/>
            <w:tcBorders>
              <w:top w:val="single" w:sz="4" w:space="0" w:color="auto"/>
            </w:tcBorders>
          </w:tcPr>
          <w:p w14:paraId="4C06AA9B" w14:textId="77777777" w:rsidR="001617D3" w:rsidRPr="003B0D37" w:rsidRDefault="001617D3" w:rsidP="00D60466">
            <w:pPr>
              <w:rPr>
                <w:color w:val="000000" w:themeColor="text1"/>
                <w:sz w:val="20"/>
                <w:szCs w:val="20"/>
              </w:rPr>
            </w:pPr>
            <w:r w:rsidRPr="003B0D37">
              <w:rPr>
                <w:color w:val="000000" w:themeColor="text1"/>
                <w:sz w:val="20"/>
                <w:szCs w:val="20"/>
              </w:rPr>
              <w:t>1-Factor</w:t>
            </w:r>
          </w:p>
        </w:tc>
        <w:tc>
          <w:tcPr>
            <w:tcW w:w="636" w:type="pct"/>
            <w:tcBorders>
              <w:top w:val="single" w:sz="4" w:space="0" w:color="auto"/>
            </w:tcBorders>
          </w:tcPr>
          <w:p w14:paraId="36CBDB2B" w14:textId="77777777" w:rsidR="001617D3" w:rsidRPr="003B0D37" w:rsidRDefault="001617D3" w:rsidP="00D60466">
            <w:pPr>
              <w:rPr>
                <w:rFonts w:eastAsia="Times New Roman"/>
                <w:color w:val="000000"/>
                <w:sz w:val="20"/>
                <w:szCs w:val="20"/>
              </w:rPr>
            </w:pPr>
            <w:r w:rsidRPr="003B0D37">
              <w:rPr>
                <w:rFonts w:eastAsia="Times New Roman"/>
                <w:color w:val="000000"/>
                <w:sz w:val="20"/>
                <w:szCs w:val="20"/>
              </w:rPr>
              <w:t>0.4</w:t>
            </w:r>
            <w:r>
              <w:rPr>
                <w:rFonts w:eastAsia="Times New Roman"/>
                <w:color w:val="000000"/>
                <w:sz w:val="20"/>
                <w:szCs w:val="20"/>
              </w:rPr>
              <w:t>98</w:t>
            </w:r>
          </w:p>
        </w:tc>
        <w:tc>
          <w:tcPr>
            <w:tcW w:w="636" w:type="pct"/>
            <w:tcBorders>
              <w:top w:val="single" w:sz="4" w:space="0" w:color="auto"/>
            </w:tcBorders>
          </w:tcPr>
          <w:p w14:paraId="45A3D8D0" w14:textId="77777777" w:rsidR="001617D3" w:rsidRPr="003B0D37" w:rsidRDefault="001617D3" w:rsidP="00D60466">
            <w:pPr>
              <w:rPr>
                <w:color w:val="000000" w:themeColor="text1"/>
                <w:sz w:val="20"/>
                <w:szCs w:val="20"/>
              </w:rPr>
            </w:pPr>
            <w:r w:rsidRPr="003B0D37">
              <w:rPr>
                <w:color w:val="000000" w:themeColor="text1"/>
                <w:sz w:val="20"/>
                <w:szCs w:val="20"/>
              </w:rPr>
              <w:t>0.4</w:t>
            </w:r>
            <w:r>
              <w:rPr>
                <w:color w:val="000000" w:themeColor="text1"/>
                <w:sz w:val="20"/>
                <w:szCs w:val="20"/>
              </w:rPr>
              <w:t>81</w:t>
            </w:r>
          </w:p>
        </w:tc>
        <w:tc>
          <w:tcPr>
            <w:tcW w:w="654" w:type="pct"/>
            <w:tcBorders>
              <w:top w:val="single" w:sz="4" w:space="0" w:color="auto"/>
            </w:tcBorders>
          </w:tcPr>
          <w:p w14:paraId="39C17563" w14:textId="77777777" w:rsidR="001617D3" w:rsidRPr="003B0D37" w:rsidRDefault="001617D3" w:rsidP="00D60466">
            <w:pPr>
              <w:rPr>
                <w:color w:val="000000" w:themeColor="text1"/>
                <w:sz w:val="20"/>
                <w:szCs w:val="20"/>
              </w:rPr>
            </w:pPr>
            <w:r w:rsidRPr="003B0D37">
              <w:rPr>
                <w:color w:val="000000" w:themeColor="text1"/>
                <w:sz w:val="20"/>
                <w:szCs w:val="20"/>
              </w:rPr>
              <w:t>0.09</w:t>
            </w:r>
            <w:r>
              <w:rPr>
                <w:color w:val="000000" w:themeColor="text1"/>
                <w:sz w:val="20"/>
                <w:szCs w:val="20"/>
              </w:rPr>
              <w:t>1</w:t>
            </w:r>
          </w:p>
        </w:tc>
        <w:tc>
          <w:tcPr>
            <w:tcW w:w="644" w:type="pct"/>
            <w:tcBorders>
              <w:top w:val="single" w:sz="4" w:space="0" w:color="auto"/>
            </w:tcBorders>
          </w:tcPr>
          <w:p w14:paraId="4DC117ED" w14:textId="77777777" w:rsidR="001617D3" w:rsidRPr="00497217" w:rsidRDefault="001617D3" w:rsidP="00D60466">
            <w:pPr>
              <w:rPr>
                <w:color w:val="000000" w:themeColor="text1"/>
                <w:sz w:val="20"/>
                <w:szCs w:val="20"/>
              </w:rPr>
            </w:pPr>
            <w:r w:rsidRPr="00497217">
              <w:rPr>
                <w:color w:val="000000" w:themeColor="text1"/>
                <w:sz w:val="20"/>
                <w:szCs w:val="20"/>
              </w:rPr>
              <w:t>0.1</w:t>
            </w:r>
            <w:r>
              <w:rPr>
                <w:color w:val="000000" w:themeColor="text1"/>
                <w:sz w:val="20"/>
                <w:szCs w:val="20"/>
              </w:rPr>
              <w:t>20</w:t>
            </w:r>
          </w:p>
        </w:tc>
        <w:tc>
          <w:tcPr>
            <w:tcW w:w="659" w:type="pct"/>
            <w:tcBorders>
              <w:top w:val="single" w:sz="4" w:space="0" w:color="auto"/>
            </w:tcBorders>
          </w:tcPr>
          <w:p w14:paraId="03BFCB73" w14:textId="77777777" w:rsidR="001617D3" w:rsidRPr="00497217" w:rsidRDefault="001617D3" w:rsidP="00D60466">
            <w:pPr>
              <w:rPr>
                <w:color w:val="000000" w:themeColor="text1"/>
                <w:sz w:val="20"/>
                <w:szCs w:val="20"/>
              </w:rPr>
            </w:pPr>
            <w:r>
              <w:rPr>
                <w:color w:val="000000" w:themeColor="text1"/>
                <w:sz w:val="20"/>
                <w:szCs w:val="20"/>
              </w:rPr>
              <w:t>4</w:t>
            </w:r>
          </w:p>
        </w:tc>
        <w:tc>
          <w:tcPr>
            <w:tcW w:w="659" w:type="pct"/>
            <w:tcBorders>
              <w:top w:val="single" w:sz="4" w:space="0" w:color="auto"/>
            </w:tcBorders>
          </w:tcPr>
          <w:p w14:paraId="6FECA0EA" w14:textId="77777777" w:rsidR="001617D3" w:rsidRPr="00497217" w:rsidRDefault="001617D3" w:rsidP="00D60466">
            <w:pPr>
              <w:rPr>
                <w:color w:val="000000" w:themeColor="text1"/>
                <w:sz w:val="20"/>
                <w:szCs w:val="20"/>
              </w:rPr>
            </w:pPr>
            <w:r>
              <w:rPr>
                <w:color w:val="000000" w:themeColor="text1"/>
                <w:sz w:val="20"/>
                <w:szCs w:val="20"/>
              </w:rPr>
              <w:t>70</w:t>
            </w:r>
          </w:p>
        </w:tc>
      </w:tr>
      <w:tr w:rsidR="001617D3" w:rsidRPr="00497217" w14:paraId="13DCD5CB" w14:textId="77777777" w:rsidTr="005E2A99">
        <w:trPr>
          <w:trHeight w:val="269"/>
        </w:trPr>
        <w:tc>
          <w:tcPr>
            <w:tcW w:w="1110" w:type="pct"/>
          </w:tcPr>
          <w:p w14:paraId="0DD8BA60" w14:textId="77777777" w:rsidR="001617D3" w:rsidRPr="003B0D37" w:rsidRDefault="001617D3" w:rsidP="00D60466">
            <w:pPr>
              <w:rPr>
                <w:color w:val="000000" w:themeColor="text1"/>
                <w:sz w:val="20"/>
                <w:szCs w:val="20"/>
              </w:rPr>
            </w:pPr>
            <w:r w:rsidRPr="003B0D37">
              <w:rPr>
                <w:color w:val="000000" w:themeColor="text1"/>
                <w:sz w:val="20"/>
                <w:szCs w:val="20"/>
              </w:rPr>
              <w:t>2-Factor</w:t>
            </w:r>
          </w:p>
        </w:tc>
        <w:tc>
          <w:tcPr>
            <w:tcW w:w="636" w:type="pct"/>
          </w:tcPr>
          <w:p w14:paraId="4E72A6C7" w14:textId="77777777" w:rsidR="001617D3" w:rsidRPr="003B0D37" w:rsidRDefault="001617D3" w:rsidP="00D60466">
            <w:pPr>
              <w:rPr>
                <w:color w:val="000000" w:themeColor="text1"/>
                <w:sz w:val="20"/>
                <w:szCs w:val="20"/>
              </w:rPr>
            </w:pPr>
            <w:r w:rsidRPr="003B0D37">
              <w:rPr>
                <w:color w:val="000000" w:themeColor="text1"/>
                <w:sz w:val="20"/>
                <w:szCs w:val="20"/>
              </w:rPr>
              <w:t>0.</w:t>
            </w:r>
            <w:r>
              <w:rPr>
                <w:color w:val="000000" w:themeColor="text1"/>
                <w:sz w:val="20"/>
                <w:szCs w:val="20"/>
              </w:rPr>
              <w:t>709</w:t>
            </w:r>
          </w:p>
        </w:tc>
        <w:tc>
          <w:tcPr>
            <w:tcW w:w="636" w:type="pct"/>
          </w:tcPr>
          <w:p w14:paraId="1F74F916" w14:textId="77777777" w:rsidR="001617D3" w:rsidRPr="003B0D37" w:rsidRDefault="001617D3" w:rsidP="00D60466">
            <w:pPr>
              <w:rPr>
                <w:color w:val="000000" w:themeColor="text1"/>
                <w:sz w:val="20"/>
                <w:szCs w:val="20"/>
              </w:rPr>
            </w:pPr>
            <w:r w:rsidRPr="003B0D37">
              <w:rPr>
                <w:color w:val="000000" w:themeColor="text1"/>
                <w:sz w:val="20"/>
                <w:szCs w:val="20"/>
              </w:rPr>
              <w:t>0.</w:t>
            </w:r>
            <w:r>
              <w:rPr>
                <w:color w:val="000000" w:themeColor="text1"/>
                <w:sz w:val="20"/>
                <w:szCs w:val="20"/>
              </w:rPr>
              <w:t>690</w:t>
            </w:r>
          </w:p>
        </w:tc>
        <w:tc>
          <w:tcPr>
            <w:tcW w:w="654" w:type="pct"/>
          </w:tcPr>
          <w:p w14:paraId="65847DD5" w14:textId="77777777" w:rsidR="001617D3" w:rsidRPr="003B0D37" w:rsidRDefault="001617D3" w:rsidP="00D60466">
            <w:pPr>
              <w:rPr>
                <w:color w:val="000000" w:themeColor="text1"/>
                <w:sz w:val="20"/>
                <w:szCs w:val="20"/>
              </w:rPr>
            </w:pPr>
            <w:r w:rsidRPr="003B0D37">
              <w:rPr>
                <w:color w:val="000000" w:themeColor="text1"/>
                <w:sz w:val="20"/>
                <w:szCs w:val="20"/>
              </w:rPr>
              <w:t>0.0</w:t>
            </w:r>
            <w:r>
              <w:rPr>
                <w:color w:val="000000" w:themeColor="text1"/>
                <w:sz w:val="20"/>
                <w:szCs w:val="20"/>
              </w:rPr>
              <w:t>67</w:t>
            </w:r>
          </w:p>
        </w:tc>
        <w:tc>
          <w:tcPr>
            <w:tcW w:w="644" w:type="pct"/>
          </w:tcPr>
          <w:p w14:paraId="26DC411A" w14:textId="77777777" w:rsidR="001617D3" w:rsidRPr="00497217" w:rsidRDefault="001617D3" w:rsidP="00D60466">
            <w:pPr>
              <w:rPr>
                <w:color w:val="000000" w:themeColor="text1"/>
                <w:sz w:val="20"/>
                <w:szCs w:val="20"/>
              </w:rPr>
            </w:pPr>
            <w:r w:rsidRPr="00497217">
              <w:rPr>
                <w:color w:val="000000" w:themeColor="text1"/>
                <w:sz w:val="20"/>
                <w:szCs w:val="20"/>
              </w:rPr>
              <w:t>0.0</w:t>
            </w:r>
            <w:r>
              <w:rPr>
                <w:color w:val="000000" w:themeColor="text1"/>
                <w:sz w:val="20"/>
                <w:szCs w:val="20"/>
              </w:rPr>
              <w:t>60</w:t>
            </w:r>
          </w:p>
        </w:tc>
        <w:tc>
          <w:tcPr>
            <w:tcW w:w="659" w:type="pct"/>
          </w:tcPr>
          <w:p w14:paraId="6ABA4B6C" w14:textId="77777777" w:rsidR="001617D3" w:rsidRPr="00497217" w:rsidRDefault="001617D3" w:rsidP="00D60466">
            <w:pPr>
              <w:rPr>
                <w:color w:val="000000" w:themeColor="text1"/>
                <w:sz w:val="20"/>
                <w:szCs w:val="20"/>
              </w:rPr>
            </w:pPr>
            <w:r>
              <w:rPr>
                <w:color w:val="000000" w:themeColor="text1"/>
                <w:sz w:val="20"/>
                <w:szCs w:val="20"/>
              </w:rPr>
              <w:t>3</w:t>
            </w:r>
          </w:p>
        </w:tc>
        <w:tc>
          <w:tcPr>
            <w:tcW w:w="659" w:type="pct"/>
          </w:tcPr>
          <w:p w14:paraId="07EC6B4B" w14:textId="77777777" w:rsidR="001617D3" w:rsidRPr="00497217" w:rsidRDefault="001617D3" w:rsidP="00D60466">
            <w:pPr>
              <w:rPr>
                <w:color w:val="000000" w:themeColor="text1"/>
                <w:sz w:val="20"/>
                <w:szCs w:val="20"/>
              </w:rPr>
            </w:pPr>
            <w:r>
              <w:rPr>
                <w:color w:val="000000" w:themeColor="text1"/>
                <w:sz w:val="20"/>
                <w:szCs w:val="20"/>
              </w:rPr>
              <w:t>73</w:t>
            </w:r>
          </w:p>
        </w:tc>
      </w:tr>
      <w:tr w:rsidR="001617D3" w:rsidRPr="00497217" w14:paraId="1586ECA3" w14:textId="77777777" w:rsidTr="005E2A99">
        <w:trPr>
          <w:trHeight w:val="197"/>
        </w:trPr>
        <w:tc>
          <w:tcPr>
            <w:tcW w:w="1110" w:type="pct"/>
          </w:tcPr>
          <w:p w14:paraId="1A029368" w14:textId="77777777" w:rsidR="001617D3" w:rsidRPr="00497217" w:rsidRDefault="001617D3" w:rsidP="00D60466">
            <w:pPr>
              <w:rPr>
                <w:color w:val="000000" w:themeColor="text1"/>
                <w:sz w:val="20"/>
                <w:szCs w:val="20"/>
              </w:rPr>
            </w:pPr>
            <w:r>
              <w:rPr>
                <w:color w:val="000000" w:themeColor="text1"/>
                <w:sz w:val="20"/>
                <w:szCs w:val="20"/>
              </w:rPr>
              <w:t>3-Factor</w:t>
            </w:r>
          </w:p>
        </w:tc>
        <w:tc>
          <w:tcPr>
            <w:tcW w:w="636" w:type="pct"/>
          </w:tcPr>
          <w:p w14:paraId="6FDDBB45" w14:textId="77777777" w:rsidR="001617D3" w:rsidRPr="00497217" w:rsidRDefault="001617D3" w:rsidP="00D60466">
            <w:pPr>
              <w:rPr>
                <w:color w:val="000000" w:themeColor="text1"/>
                <w:sz w:val="20"/>
                <w:szCs w:val="20"/>
              </w:rPr>
            </w:pPr>
            <w:r>
              <w:rPr>
                <w:color w:val="000000" w:themeColor="text1"/>
                <w:sz w:val="20"/>
                <w:szCs w:val="20"/>
              </w:rPr>
              <w:t>0.831</w:t>
            </w:r>
          </w:p>
        </w:tc>
        <w:tc>
          <w:tcPr>
            <w:tcW w:w="636" w:type="pct"/>
          </w:tcPr>
          <w:p w14:paraId="286632A4" w14:textId="77777777" w:rsidR="001617D3" w:rsidRPr="00497217" w:rsidRDefault="001617D3" w:rsidP="00D60466">
            <w:pPr>
              <w:rPr>
                <w:color w:val="000000" w:themeColor="text1"/>
                <w:sz w:val="20"/>
                <w:szCs w:val="20"/>
              </w:rPr>
            </w:pPr>
            <w:r>
              <w:rPr>
                <w:color w:val="000000" w:themeColor="text1"/>
                <w:sz w:val="20"/>
                <w:szCs w:val="20"/>
              </w:rPr>
              <w:t>0.808</w:t>
            </w:r>
          </w:p>
        </w:tc>
        <w:tc>
          <w:tcPr>
            <w:tcW w:w="654" w:type="pct"/>
          </w:tcPr>
          <w:p w14:paraId="73B178B2" w14:textId="77777777" w:rsidR="001617D3" w:rsidRPr="00497217" w:rsidRDefault="001617D3" w:rsidP="00D60466">
            <w:pPr>
              <w:rPr>
                <w:color w:val="000000" w:themeColor="text1"/>
                <w:sz w:val="20"/>
                <w:szCs w:val="20"/>
              </w:rPr>
            </w:pPr>
            <w:r>
              <w:rPr>
                <w:color w:val="000000" w:themeColor="text1"/>
                <w:sz w:val="20"/>
                <w:szCs w:val="20"/>
              </w:rPr>
              <w:t>0.063</w:t>
            </w:r>
          </w:p>
        </w:tc>
        <w:tc>
          <w:tcPr>
            <w:tcW w:w="644" w:type="pct"/>
          </w:tcPr>
          <w:p w14:paraId="7A702A90" w14:textId="77777777" w:rsidR="001617D3" w:rsidRPr="00497217" w:rsidRDefault="001617D3" w:rsidP="00D60466">
            <w:pPr>
              <w:rPr>
                <w:color w:val="000000" w:themeColor="text1"/>
                <w:sz w:val="20"/>
                <w:szCs w:val="20"/>
              </w:rPr>
            </w:pPr>
            <w:r>
              <w:rPr>
                <w:color w:val="000000" w:themeColor="text1"/>
                <w:sz w:val="20"/>
                <w:szCs w:val="20"/>
              </w:rPr>
              <w:t>0.050</w:t>
            </w:r>
          </w:p>
        </w:tc>
        <w:tc>
          <w:tcPr>
            <w:tcW w:w="659" w:type="pct"/>
          </w:tcPr>
          <w:p w14:paraId="3C1DD7B7" w14:textId="77777777" w:rsidR="001617D3" w:rsidRPr="00497217" w:rsidRDefault="001617D3" w:rsidP="00D60466">
            <w:pPr>
              <w:rPr>
                <w:color w:val="000000" w:themeColor="text1"/>
                <w:sz w:val="20"/>
                <w:szCs w:val="20"/>
              </w:rPr>
            </w:pPr>
            <w:r>
              <w:rPr>
                <w:color w:val="000000" w:themeColor="text1"/>
                <w:sz w:val="20"/>
                <w:szCs w:val="20"/>
              </w:rPr>
              <w:t>4</w:t>
            </w:r>
          </w:p>
        </w:tc>
        <w:tc>
          <w:tcPr>
            <w:tcW w:w="659" w:type="pct"/>
          </w:tcPr>
          <w:p w14:paraId="5FE955A1" w14:textId="77777777" w:rsidR="001617D3" w:rsidRPr="00497217" w:rsidRDefault="001617D3" w:rsidP="00D60466">
            <w:pPr>
              <w:rPr>
                <w:color w:val="000000" w:themeColor="text1"/>
                <w:sz w:val="20"/>
                <w:szCs w:val="20"/>
              </w:rPr>
            </w:pPr>
            <w:r>
              <w:rPr>
                <w:color w:val="000000" w:themeColor="text1"/>
                <w:sz w:val="20"/>
                <w:szCs w:val="20"/>
              </w:rPr>
              <w:t>52</w:t>
            </w:r>
          </w:p>
        </w:tc>
      </w:tr>
      <w:tr w:rsidR="001617D3" w:rsidRPr="00497217" w14:paraId="28F0EF8D" w14:textId="77777777" w:rsidTr="005E2A99">
        <w:trPr>
          <w:trHeight w:val="197"/>
        </w:trPr>
        <w:tc>
          <w:tcPr>
            <w:tcW w:w="1110" w:type="pct"/>
            <w:tcBorders>
              <w:bottom w:val="single" w:sz="4" w:space="0" w:color="auto"/>
            </w:tcBorders>
          </w:tcPr>
          <w:p w14:paraId="7430F94F" w14:textId="77777777" w:rsidR="001617D3" w:rsidRDefault="001617D3" w:rsidP="00D60466">
            <w:pPr>
              <w:rPr>
                <w:color w:val="000000" w:themeColor="text1"/>
                <w:sz w:val="20"/>
                <w:szCs w:val="20"/>
              </w:rPr>
            </w:pPr>
            <w:r>
              <w:rPr>
                <w:color w:val="000000" w:themeColor="text1"/>
                <w:sz w:val="20"/>
                <w:szCs w:val="20"/>
              </w:rPr>
              <w:t>4-Factor</w:t>
            </w:r>
          </w:p>
        </w:tc>
        <w:tc>
          <w:tcPr>
            <w:tcW w:w="636" w:type="pct"/>
            <w:tcBorders>
              <w:bottom w:val="single" w:sz="4" w:space="0" w:color="auto"/>
            </w:tcBorders>
          </w:tcPr>
          <w:p w14:paraId="15D95293" w14:textId="77777777" w:rsidR="001617D3" w:rsidRDefault="001617D3" w:rsidP="00D60466">
            <w:pPr>
              <w:rPr>
                <w:color w:val="000000" w:themeColor="text1"/>
                <w:sz w:val="20"/>
                <w:szCs w:val="20"/>
              </w:rPr>
            </w:pPr>
            <w:r>
              <w:rPr>
                <w:color w:val="000000" w:themeColor="text1"/>
                <w:sz w:val="20"/>
                <w:szCs w:val="20"/>
              </w:rPr>
              <w:t>0.843</w:t>
            </w:r>
          </w:p>
        </w:tc>
        <w:tc>
          <w:tcPr>
            <w:tcW w:w="636" w:type="pct"/>
            <w:tcBorders>
              <w:bottom w:val="single" w:sz="4" w:space="0" w:color="auto"/>
            </w:tcBorders>
          </w:tcPr>
          <w:p w14:paraId="4D418314" w14:textId="77777777" w:rsidR="001617D3" w:rsidRDefault="001617D3" w:rsidP="00D60466">
            <w:pPr>
              <w:rPr>
                <w:color w:val="000000" w:themeColor="text1"/>
                <w:sz w:val="20"/>
                <w:szCs w:val="20"/>
              </w:rPr>
            </w:pPr>
            <w:r>
              <w:rPr>
                <w:color w:val="000000" w:themeColor="text1"/>
                <w:sz w:val="20"/>
                <w:szCs w:val="20"/>
              </w:rPr>
              <w:t>0.816</w:t>
            </w:r>
          </w:p>
        </w:tc>
        <w:tc>
          <w:tcPr>
            <w:tcW w:w="654" w:type="pct"/>
            <w:tcBorders>
              <w:bottom w:val="single" w:sz="4" w:space="0" w:color="auto"/>
            </w:tcBorders>
          </w:tcPr>
          <w:p w14:paraId="654E8083" w14:textId="77777777" w:rsidR="001617D3" w:rsidRDefault="001617D3" w:rsidP="00D60466">
            <w:pPr>
              <w:rPr>
                <w:color w:val="000000" w:themeColor="text1"/>
                <w:sz w:val="20"/>
                <w:szCs w:val="20"/>
              </w:rPr>
            </w:pPr>
            <w:r>
              <w:rPr>
                <w:color w:val="000000" w:themeColor="text1"/>
                <w:sz w:val="20"/>
                <w:szCs w:val="20"/>
              </w:rPr>
              <w:t>0.059</w:t>
            </w:r>
          </w:p>
        </w:tc>
        <w:tc>
          <w:tcPr>
            <w:tcW w:w="644" w:type="pct"/>
            <w:tcBorders>
              <w:bottom w:val="single" w:sz="4" w:space="0" w:color="auto"/>
            </w:tcBorders>
          </w:tcPr>
          <w:p w14:paraId="0FA51129" w14:textId="77777777" w:rsidR="001617D3" w:rsidRDefault="001617D3" w:rsidP="00D60466">
            <w:pPr>
              <w:rPr>
                <w:color w:val="000000" w:themeColor="text1"/>
                <w:sz w:val="20"/>
                <w:szCs w:val="20"/>
              </w:rPr>
            </w:pPr>
            <w:r>
              <w:rPr>
                <w:color w:val="000000" w:themeColor="text1"/>
                <w:sz w:val="20"/>
                <w:szCs w:val="20"/>
              </w:rPr>
              <w:t>0.050</w:t>
            </w:r>
          </w:p>
        </w:tc>
        <w:tc>
          <w:tcPr>
            <w:tcW w:w="659" w:type="pct"/>
            <w:tcBorders>
              <w:bottom w:val="single" w:sz="4" w:space="0" w:color="auto"/>
            </w:tcBorders>
          </w:tcPr>
          <w:p w14:paraId="4A901721" w14:textId="77777777" w:rsidR="001617D3" w:rsidRDefault="001617D3" w:rsidP="00D60466">
            <w:pPr>
              <w:rPr>
                <w:color w:val="000000" w:themeColor="text1"/>
                <w:sz w:val="20"/>
                <w:szCs w:val="20"/>
              </w:rPr>
            </w:pPr>
            <w:r>
              <w:rPr>
                <w:color w:val="000000" w:themeColor="text1"/>
                <w:sz w:val="20"/>
                <w:szCs w:val="20"/>
              </w:rPr>
              <w:t>4</w:t>
            </w:r>
          </w:p>
        </w:tc>
        <w:tc>
          <w:tcPr>
            <w:tcW w:w="659" w:type="pct"/>
            <w:tcBorders>
              <w:bottom w:val="single" w:sz="4" w:space="0" w:color="auto"/>
            </w:tcBorders>
          </w:tcPr>
          <w:p w14:paraId="14D42089" w14:textId="77777777" w:rsidR="001617D3" w:rsidRDefault="001617D3" w:rsidP="00D60466">
            <w:pPr>
              <w:rPr>
                <w:color w:val="000000" w:themeColor="text1"/>
                <w:sz w:val="20"/>
                <w:szCs w:val="20"/>
              </w:rPr>
            </w:pPr>
            <w:r>
              <w:rPr>
                <w:color w:val="000000" w:themeColor="text1"/>
                <w:sz w:val="20"/>
                <w:szCs w:val="20"/>
              </w:rPr>
              <w:t>57</w:t>
            </w:r>
          </w:p>
        </w:tc>
      </w:tr>
    </w:tbl>
    <w:p w14:paraId="3E22CE83" w14:textId="77777777" w:rsidR="001617D3" w:rsidRDefault="001617D3" w:rsidP="001617D3"/>
    <w:p w14:paraId="58594CB5" w14:textId="77777777" w:rsidR="001617D3" w:rsidRDefault="001617D3" w:rsidP="001617D3">
      <w:r>
        <w:t xml:space="preserve">Using the </w:t>
      </w:r>
      <w:proofErr w:type="spellStart"/>
      <w:r>
        <w:t>quartimax</w:t>
      </w:r>
      <w:proofErr w:type="spellEnd"/>
      <w:r>
        <w:t xml:space="preserve"> rotation,</w:t>
      </w:r>
      <w:r w:rsidRPr="00106563">
        <w:t xml:space="preserve"> </w:t>
      </w:r>
      <w:r>
        <w:t xml:space="preserve">we find that 8, 7, 6, 5, and 4 factor models do not fit as all of these models end up with too few items on the last factor. The 3-Factor model fit well, and consisted </w:t>
      </w:r>
      <w:r w:rsidRPr="00491691">
        <w:t xml:space="preserve">of the factors of familiarity, benefit, and monetary cost. The 2, and 1 Factor </w:t>
      </w:r>
      <w:r w:rsidRPr="00491691">
        <w:lastRenderedPageBreak/>
        <w:t>models fit, but the fit</w:t>
      </w:r>
      <w:r>
        <w:t xml:space="preserve"> of these models was appreciably lower than the fit of the 3-Factor model. </w:t>
      </w:r>
    </w:p>
    <w:p w14:paraId="74E0A2C7" w14:textId="77777777" w:rsidR="001617D3" w:rsidRDefault="001617D3" w:rsidP="001617D3"/>
    <w:p w14:paraId="68D1A321" w14:textId="77777777" w:rsidR="001617D3" w:rsidRDefault="001617D3" w:rsidP="001617D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8"/>
        <w:gridCol w:w="1099"/>
        <w:gridCol w:w="1099"/>
        <w:gridCol w:w="1130"/>
        <w:gridCol w:w="1113"/>
        <w:gridCol w:w="1139"/>
        <w:gridCol w:w="1142"/>
      </w:tblGrid>
      <w:tr w:rsidR="001617D3" w:rsidRPr="00497217" w14:paraId="4433CAFF" w14:textId="77777777" w:rsidTr="005E2A99">
        <w:trPr>
          <w:trHeight w:val="20"/>
        </w:trPr>
        <w:tc>
          <w:tcPr>
            <w:tcW w:w="5000" w:type="pct"/>
            <w:gridSpan w:val="7"/>
            <w:tcBorders>
              <w:bottom w:val="single" w:sz="4" w:space="0" w:color="auto"/>
            </w:tcBorders>
          </w:tcPr>
          <w:p w14:paraId="4D6C0620" w14:textId="7C7D0206" w:rsidR="001617D3" w:rsidRPr="00497217" w:rsidRDefault="001617D3" w:rsidP="00D60466">
            <w:pPr>
              <w:rPr>
                <w:color w:val="000000" w:themeColor="text1"/>
                <w:sz w:val="20"/>
                <w:szCs w:val="20"/>
              </w:rPr>
            </w:pPr>
            <w:r w:rsidRPr="00497217">
              <w:rPr>
                <w:color w:val="000000" w:themeColor="text1"/>
                <w:sz w:val="20"/>
                <w:szCs w:val="20"/>
              </w:rPr>
              <w:t>Model statistics for EFAs</w:t>
            </w:r>
            <w:r>
              <w:rPr>
                <w:color w:val="000000" w:themeColor="text1"/>
                <w:sz w:val="20"/>
                <w:szCs w:val="20"/>
              </w:rPr>
              <w:t xml:space="preserve"> under </w:t>
            </w:r>
            <w:proofErr w:type="spellStart"/>
            <w:r w:rsidR="004B3390" w:rsidRPr="004B3390">
              <w:rPr>
                <w:color w:val="000000" w:themeColor="text1"/>
                <w:sz w:val="20"/>
                <w:szCs w:val="20"/>
              </w:rPr>
              <w:t>quartimax</w:t>
            </w:r>
            <w:proofErr w:type="spellEnd"/>
            <w:r w:rsidR="004B3390" w:rsidRPr="004B3390">
              <w:rPr>
                <w:color w:val="000000" w:themeColor="text1"/>
                <w:sz w:val="20"/>
                <w:szCs w:val="20"/>
              </w:rPr>
              <w:t xml:space="preserve"> </w:t>
            </w:r>
            <w:r>
              <w:rPr>
                <w:color w:val="000000" w:themeColor="text1"/>
                <w:sz w:val="20"/>
                <w:szCs w:val="20"/>
              </w:rPr>
              <w:t>rotation</w:t>
            </w:r>
          </w:p>
        </w:tc>
      </w:tr>
      <w:tr w:rsidR="001617D3" w:rsidRPr="00497217" w14:paraId="396CBB1C" w14:textId="77777777" w:rsidTr="005E2A99">
        <w:trPr>
          <w:trHeight w:val="20"/>
        </w:trPr>
        <w:tc>
          <w:tcPr>
            <w:tcW w:w="1110" w:type="pct"/>
            <w:tcBorders>
              <w:top w:val="single" w:sz="4" w:space="0" w:color="auto"/>
              <w:bottom w:val="single" w:sz="4" w:space="0" w:color="auto"/>
            </w:tcBorders>
          </w:tcPr>
          <w:p w14:paraId="11FF7C85" w14:textId="77777777" w:rsidR="001617D3" w:rsidRPr="00497217" w:rsidRDefault="001617D3" w:rsidP="00D60466">
            <w:pPr>
              <w:rPr>
                <w:color w:val="000000" w:themeColor="text1"/>
                <w:sz w:val="20"/>
                <w:szCs w:val="20"/>
              </w:rPr>
            </w:pPr>
            <w:r w:rsidRPr="00497217">
              <w:rPr>
                <w:color w:val="000000" w:themeColor="text1"/>
                <w:sz w:val="20"/>
                <w:szCs w:val="20"/>
              </w:rPr>
              <w:t>Factor Model</w:t>
            </w:r>
          </w:p>
        </w:tc>
        <w:tc>
          <w:tcPr>
            <w:tcW w:w="636" w:type="pct"/>
            <w:tcBorders>
              <w:top w:val="single" w:sz="4" w:space="0" w:color="auto"/>
              <w:bottom w:val="single" w:sz="4" w:space="0" w:color="auto"/>
            </w:tcBorders>
          </w:tcPr>
          <w:p w14:paraId="1158B2AA" w14:textId="77777777" w:rsidR="001617D3" w:rsidRPr="00497217" w:rsidRDefault="001617D3" w:rsidP="00D60466">
            <w:pPr>
              <w:rPr>
                <w:color w:val="000000" w:themeColor="text1"/>
                <w:sz w:val="20"/>
                <w:szCs w:val="20"/>
              </w:rPr>
            </w:pPr>
            <w:r w:rsidRPr="00497217">
              <w:rPr>
                <w:color w:val="000000" w:themeColor="text1"/>
                <w:sz w:val="20"/>
                <w:szCs w:val="20"/>
              </w:rPr>
              <w:t>CFI</w:t>
            </w:r>
          </w:p>
        </w:tc>
        <w:tc>
          <w:tcPr>
            <w:tcW w:w="636" w:type="pct"/>
            <w:tcBorders>
              <w:top w:val="single" w:sz="4" w:space="0" w:color="auto"/>
              <w:bottom w:val="single" w:sz="4" w:space="0" w:color="auto"/>
            </w:tcBorders>
          </w:tcPr>
          <w:p w14:paraId="12CAEE04" w14:textId="77777777" w:rsidR="001617D3" w:rsidRPr="00497217" w:rsidRDefault="001617D3" w:rsidP="00D60466">
            <w:pPr>
              <w:rPr>
                <w:color w:val="000000" w:themeColor="text1"/>
                <w:sz w:val="20"/>
                <w:szCs w:val="20"/>
              </w:rPr>
            </w:pPr>
            <w:r w:rsidRPr="00497217">
              <w:rPr>
                <w:color w:val="000000" w:themeColor="text1"/>
                <w:sz w:val="20"/>
                <w:szCs w:val="20"/>
              </w:rPr>
              <w:t>TLI</w:t>
            </w:r>
          </w:p>
        </w:tc>
        <w:tc>
          <w:tcPr>
            <w:tcW w:w="654" w:type="pct"/>
            <w:tcBorders>
              <w:top w:val="single" w:sz="4" w:space="0" w:color="auto"/>
              <w:bottom w:val="single" w:sz="4" w:space="0" w:color="auto"/>
            </w:tcBorders>
          </w:tcPr>
          <w:p w14:paraId="0E19C328" w14:textId="77777777" w:rsidR="001617D3" w:rsidRPr="00497217" w:rsidRDefault="001617D3" w:rsidP="00D60466">
            <w:pPr>
              <w:rPr>
                <w:color w:val="000000" w:themeColor="text1"/>
                <w:sz w:val="20"/>
                <w:szCs w:val="20"/>
              </w:rPr>
            </w:pPr>
            <w:r w:rsidRPr="00497217">
              <w:rPr>
                <w:color w:val="000000" w:themeColor="text1"/>
                <w:sz w:val="20"/>
                <w:szCs w:val="20"/>
              </w:rPr>
              <w:t>RMSEA</w:t>
            </w:r>
          </w:p>
        </w:tc>
        <w:tc>
          <w:tcPr>
            <w:tcW w:w="644" w:type="pct"/>
            <w:tcBorders>
              <w:top w:val="single" w:sz="4" w:space="0" w:color="auto"/>
              <w:bottom w:val="single" w:sz="4" w:space="0" w:color="auto"/>
            </w:tcBorders>
          </w:tcPr>
          <w:p w14:paraId="0D6095C0" w14:textId="77777777" w:rsidR="001617D3" w:rsidRPr="00497217" w:rsidRDefault="001617D3" w:rsidP="00D60466">
            <w:pPr>
              <w:rPr>
                <w:color w:val="000000" w:themeColor="text1"/>
                <w:sz w:val="20"/>
                <w:szCs w:val="20"/>
              </w:rPr>
            </w:pPr>
            <w:r w:rsidRPr="00497217">
              <w:rPr>
                <w:color w:val="000000" w:themeColor="text1"/>
                <w:sz w:val="20"/>
                <w:szCs w:val="20"/>
              </w:rPr>
              <w:t>RMSR</w:t>
            </w:r>
          </w:p>
        </w:tc>
        <w:tc>
          <w:tcPr>
            <w:tcW w:w="659" w:type="pct"/>
            <w:tcBorders>
              <w:top w:val="single" w:sz="4" w:space="0" w:color="auto"/>
              <w:bottom w:val="single" w:sz="4" w:space="0" w:color="auto"/>
            </w:tcBorders>
          </w:tcPr>
          <w:p w14:paraId="4D5D8D6A" w14:textId="77777777" w:rsidR="001617D3" w:rsidRPr="00497217" w:rsidRDefault="001617D3" w:rsidP="00D60466">
            <w:pPr>
              <w:rPr>
                <w:color w:val="000000" w:themeColor="text1"/>
                <w:sz w:val="20"/>
                <w:szCs w:val="20"/>
              </w:rPr>
            </w:pPr>
            <w:r w:rsidRPr="00497217">
              <w:rPr>
                <w:color w:val="000000" w:themeColor="text1"/>
                <w:sz w:val="20"/>
                <w:szCs w:val="20"/>
              </w:rPr>
              <w:t>Iterations</w:t>
            </w:r>
          </w:p>
        </w:tc>
        <w:tc>
          <w:tcPr>
            <w:tcW w:w="659" w:type="pct"/>
            <w:tcBorders>
              <w:top w:val="single" w:sz="4" w:space="0" w:color="auto"/>
              <w:bottom w:val="single" w:sz="4" w:space="0" w:color="auto"/>
            </w:tcBorders>
          </w:tcPr>
          <w:p w14:paraId="1906EADC" w14:textId="77777777" w:rsidR="001617D3" w:rsidRPr="00497217" w:rsidRDefault="001617D3" w:rsidP="00D60466">
            <w:pPr>
              <w:rPr>
                <w:color w:val="000000" w:themeColor="text1"/>
                <w:sz w:val="20"/>
                <w:szCs w:val="20"/>
              </w:rPr>
            </w:pPr>
            <w:r w:rsidRPr="00497217">
              <w:rPr>
                <w:color w:val="000000" w:themeColor="text1"/>
                <w:sz w:val="20"/>
                <w:szCs w:val="20"/>
              </w:rPr>
              <w:t>Total Items</w:t>
            </w:r>
          </w:p>
        </w:tc>
      </w:tr>
      <w:tr w:rsidR="001617D3" w:rsidRPr="00497217" w14:paraId="5128C70E" w14:textId="77777777" w:rsidTr="005E2A99">
        <w:trPr>
          <w:trHeight w:val="20"/>
        </w:trPr>
        <w:tc>
          <w:tcPr>
            <w:tcW w:w="1110" w:type="pct"/>
            <w:tcBorders>
              <w:top w:val="single" w:sz="4" w:space="0" w:color="auto"/>
            </w:tcBorders>
          </w:tcPr>
          <w:p w14:paraId="1B52FC10" w14:textId="77777777" w:rsidR="001617D3" w:rsidRPr="003B0D37" w:rsidRDefault="001617D3" w:rsidP="00D60466">
            <w:pPr>
              <w:rPr>
                <w:color w:val="000000" w:themeColor="text1"/>
                <w:sz w:val="20"/>
                <w:szCs w:val="20"/>
              </w:rPr>
            </w:pPr>
            <w:r w:rsidRPr="003B0D37">
              <w:rPr>
                <w:color w:val="000000" w:themeColor="text1"/>
                <w:sz w:val="20"/>
                <w:szCs w:val="20"/>
              </w:rPr>
              <w:t>1-Factor</w:t>
            </w:r>
          </w:p>
        </w:tc>
        <w:tc>
          <w:tcPr>
            <w:tcW w:w="636" w:type="pct"/>
            <w:tcBorders>
              <w:top w:val="single" w:sz="4" w:space="0" w:color="auto"/>
            </w:tcBorders>
          </w:tcPr>
          <w:p w14:paraId="599CB1F3" w14:textId="77777777" w:rsidR="001617D3" w:rsidRPr="003B0D37" w:rsidRDefault="001617D3" w:rsidP="00D60466">
            <w:pPr>
              <w:rPr>
                <w:rFonts w:eastAsia="Times New Roman"/>
                <w:color w:val="000000"/>
                <w:sz w:val="20"/>
                <w:szCs w:val="20"/>
              </w:rPr>
            </w:pPr>
            <w:r w:rsidRPr="003B0D37">
              <w:rPr>
                <w:rFonts w:eastAsia="Times New Roman"/>
                <w:color w:val="000000"/>
                <w:sz w:val="20"/>
                <w:szCs w:val="20"/>
              </w:rPr>
              <w:t>0.4</w:t>
            </w:r>
            <w:r>
              <w:rPr>
                <w:rFonts w:eastAsia="Times New Roman"/>
                <w:color w:val="000000"/>
                <w:sz w:val="20"/>
                <w:szCs w:val="20"/>
              </w:rPr>
              <w:t>98</w:t>
            </w:r>
          </w:p>
        </w:tc>
        <w:tc>
          <w:tcPr>
            <w:tcW w:w="636" w:type="pct"/>
            <w:tcBorders>
              <w:top w:val="single" w:sz="4" w:space="0" w:color="auto"/>
            </w:tcBorders>
          </w:tcPr>
          <w:p w14:paraId="6B63A3B2" w14:textId="77777777" w:rsidR="001617D3" w:rsidRPr="003B0D37" w:rsidRDefault="001617D3" w:rsidP="00D60466">
            <w:pPr>
              <w:rPr>
                <w:color w:val="000000" w:themeColor="text1"/>
                <w:sz w:val="20"/>
                <w:szCs w:val="20"/>
              </w:rPr>
            </w:pPr>
            <w:r w:rsidRPr="003B0D37">
              <w:rPr>
                <w:color w:val="000000" w:themeColor="text1"/>
                <w:sz w:val="20"/>
                <w:szCs w:val="20"/>
              </w:rPr>
              <w:t>0.4</w:t>
            </w:r>
            <w:r>
              <w:rPr>
                <w:color w:val="000000" w:themeColor="text1"/>
                <w:sz w:val="20"/>
                <w:szCs w:val="20"/>
              </w:rPr>
              <w:t>81</w:t>
            </w:r>
          </w:p>
        </w:tc>
        <w:tc>
          <w:tcPr>
            <w:tcW w:w="654" w:type="pct"/>
            <w:tcBorders>
              <w:top w:val="single" w:sz="4" w:space="0" w:color="auto"/>
            </w:tcBorders>
          </w:tcPr>
          <w:p w14:paraId="688BDD7F" w14:textId="77777777" w:rsidR="001617D3" w:rsidRPr="003B0D37" w:rsidRDefault="001617D3" w:rsidP="00D60466">
            <w:pPr>
              <w:rPr>
                <w:color w:val="000000" w:themeColor="text1"/>
                <w:sz w:val="20"/>
                <w:szCs w:val="20"/>
              </w:rPr>
            </w:pPr>
            <w:r w:rsidRPr="003B0D37">
              <w:rPr>
                <w:color w:val="000000" w:themeColor="text1"/>
                <w:sz w:val="20"/>
                <w:szCs w:val="20"/>
              </w:rPr>
              <w:t>0.09</w:t>
            </w:r>
            <w:r>
              <w:rPr>
                <w:color w:val="000000" w:themeColor="text1"/>
                <w:sz w:val="20"/>
                <w:szCs w:val="20"/>
              </w:rPr>
              <w:t>1</w:t>
            </w:r>
          </w:p>
        </w:tc>
        <w:tc>
          <w:tcPr>
            <w:tcW w:w="644" w:type="pct"/>
            <w:tcBorders>
              <w:top w:val="single" w:sz="4" w:space="0" w:color="auto"/>
            </w:tcBorders>
          </w:tcPr>
          <w:p w14:paraId="58BD3876" w14:textId="77777777" w:rsidR="001617D3" w:rsidRPr="00497217" w:rsidRDefault="001617D3" w:rsidP="00D60466">
            <w:pPr>
              <w:rPr>
                <w:color w:val="000000" w:themeColor="text1"/>
                <w:sz w:val="20"/>
                <w:szCs w:val="20"/>
              </w:rPr>
            </w:pPr>
            <w:r w:rsidRPr="00497217">
              <w:rPr>
                <w:color w:val="000000" w:themeColor="text1"/>
                <w:sz w:val="20"/>
                <w:szCs w:val="20"/>
              </w:rPr>
              <w:t>0.1</w:t>
            </w:r>
            <w:r>
              <w:rPr>
                <w:color w:val="000000" w:themeColor="text1"/>
                <w:sz w:val="20"/>
                <w:szCs w:val="20"/>
              </w:rPr>
              <w:t>20</w:t>
            </w:r>
          </w:p>
        </w:tc>
        <w:tc>
          <w:tcPr>
            <w:tcW w:w="659" w:type="pct"/>
            <w:tcBorders>
              <w:top w:val="single" w:sz="4" w:space="0" w:color="auto"/>
            </w:tcBorders>
          </w:tcPr>
          <w:p w14:paraId="6E2BF336" w14:textId="77777777" w:rsidR="001617D3" w:rsidRPr="00497217" w:rsidRDefault="001617D3" w:rsidP="00D60466">
            <w:pPr>
              <w:rPr>
                <w:color w:val="000000" w:themeColor="text1"/>
                <w:sz w:val="20"/>
                <w:szCs w:val="20"/>
              </w:rPr>
            </w:pPr>
            <w:r>
              <w:rPr>
                <w:color w:val="000000" w:themeColor="text1"/>
                <w:sz w:val="20"/>
                <w:szCs w:val="20"/>
              </w:rPr>
              <w:t>4</w:t>
            </w:r>
          </w:p>
        </w:tc>
        <w:tc>
          <w:tcPr>
            <w:tcW w:w="659" w:type="pct"/>
            <w:tcBorders>
              <w:top w:val="single" w:sz="4" w:space="0" w:color="auto"/>
            </w:tcBorders>
          </w:tcPr>
          <w:p w14:paraId="271E517C" w14:textId="77777777" w:rsidR="001617D3" w:rsidRPr="00497217" w:rsidRDefault="001617D3" w:rsidP="00D60466">
            <w:pPr>
              <w:rPr>
                <w:color w:val="000000" w:themeColor="text1"/>
                <w:sz w:val="20"/>
                <w:szCs w:val="20"/>
              </w:rPr>
            </w:pPr>
            <w:r>
              <w:rPr>
                <w:color w:val="000000" w:themeColor="text1"/>
                <w:sz w:val="20"/>
                <w:szCs w:val="20"/>
              </w:rPr>
              <w:t>70</w:t>
            </w:r>
          </w:p>
        </w:tc>
      </w:tr>
      <w:tr w:rsidR="001617D3" w:rsidRPr="00497217" w14:paraId="799298FF" w14:textId="77777777" w:rsidTr="005E2A99">
        <w:trPr>
          <w:trHeight w:val="269"/>
        </w:trPr>
        <w:tc>
          <w:tcPr>
            <w:tcW w:w="1110" w:type="pct"/>
          </w:tcPr>
          <w:p w14:paraId="24694917" w14:textId="77777777" w:rsidR="001617D3" w:rsidRPr="003B0D37" w:rsidRDefault="001617D3" w:rsidP="00D60466">
            <w:pPr>
              <w:rPr>
                <w:color w:val="000000" w:themeColor="text1"/>
                <w:sz w:val="20"/>
                <w:szCs w:val="20"/>
              </w:rPr>
            </w:pPr>
            <w:r w:rsidRPr="003B0D37">
              <w:rPr>
                <w:color w:val="000000" w:themeColor="text1"/>
                <w:sz w:val="20"/>
                <w:szCs w:val="20"/>
              </w:rPr>
              <w:t>2-Factor</w:t>
            </w:r>
          </w:p>
        </w:tc>
        <w:tc>
          <w:tcPr>
            <w:tcW w:w="636" w:type="pct"/>
          </w:tcPr>
          <w:p w14:paraId="7625CB7F" w14:textId="77777777" w:rsidR="001617D3" w:rsidRPr="003B0D37" w:rsidRDefault="001617D3" w:rsidP="00D60466">
            <w:pPr>
              <w:rPr>
                <w:color w:val="000000" w:themeColor="text1"/>
                <w:sz w:val="20"/>
                <w:szCs w:val="20"/>
              </w:rPr>
            </w:pPr>
            <w:r w:rsidRPr="003B0D37">
              <w:rPr>
                <w:color w:val="000000" w:themeColor="text1"/>
                <w:sz w:val="20"/>
                <w:szCs w:val="20"/>
              </w:rPr>
              <w:t>0.</w:t>
            </w:r>
            <w:r>
              <w:rPr>
                <w:color w:val="000000" w:themeColor="text1"/>
                <w:sz w:val="20"/>
                <w:szCs w:val="20"/>
              </w:rPr>
              <w:t>711</w:t>
            </w:r>
          </w:p>
        </w:tc>
        <w:tc>
          <w:tcPr>
            <w:tcW w:w="636" w:type="pct"/>
          </w:tcPr>
          <w:p w14:paraId="22FCC6AB" w14:textId="77777777" w:rsidR="001617D3" w:rsidRPr="003B0D37" w:rsidRDefault="001617D3" w:rsidP="00D60466">
            <w:pPr>
              <w:rPr>
                <w:color w:val="000000" w:themeColor="text1"/>
                <w:sz w:val="20"/>
                <w:szCs w:val="20"/>
              </w:rPr>
            </w:pPr>
            <w:r w:rsidRPr="003B0D37">
              <w:rPr>
                <w:color w:val="000000" w:themeColor="text1"/>
                <w:sz w:val="20"/>
                <w:szCs w:val="20"/>
              </w:rPr>
              <w:t>0.</w:t>
            </w:r>
            <w:r>
              <w:rPr>
                <w:color w:val="000000" w:themeColor="text1"/>
                <w:sz w:val="20"/>
                <w:szCs w:val="20"/>
              </w:rPr>
              <w:t>692</w:t>
            </w:r>
          </w:p>
        </w:tc>
        <w:tc>
          <w:tcPr>
            <w:tcW w:w="654" w:type="pct"/>
          </w:tcPr>
          <w:p w14:paraId="565E4797" w14:textId="77777777" w:rsidR="001617D3" w:rsidRPr="003B0D37" w:rsidRDefault="001617D3" w:rsidP="00D60466">
            <w:pPr>
              <w:rPr>
                <w:color w:val="000000" w:themeColor="text1"/>
                <w:sz w:val="20"/>
                <w:szCs w:val="20"/>
              </w:rPr>
            </w:pPr>
            <w:r w:rsidRPr="003B0D37">
              <w:rPr>
                <w:color w:val="000000" w:themeColor="text1"/>
                <w:sz w:val="20"/>
                <w:szCs w:val="20"/>
              </w:rPr>
              <w:t>0.0</w:t>
            </w:r>
            <w:r>
              <w:rPr>
                <w:color w:val="000000" w:themeColor="text1"/>
                <w:sz w:val="20"/>
                <w:szCs w:val="20"/>
              </w:rPr>
              <w:t>67</w:t>
            </w:r>
          </w:p>
        </w:tc>
        <w:tc>
          <w:tcPr>
            <w:tcW w:w="644" w:type="pct"/>
          </w:tcPr>
          <w:p w14:paraId="79ED51E8" w14:textId="77777777" w:rsidR="001617D3" w:rsidRPr="00497217" w:rsidRDefault="001617D3" w:rsidP="00D60466">
            <w:pPr>
              <w:rPr>
                <w:color w:val="000000" w:themeColor="text1"/>
                <w:sz w:val="20"/>
                <w:szCs w:val="20"/>
              </w:rPr>
            </w:pPr>
            <w:r w:rsidRPr="00497217">
              <w:rPr>
                <w:color w:val="000000" w:themeColor="text1"/>
                <w:sz w:val="20"/>
                <w:szCs w:val="20"/>
              </w:rPr>
              <w:t>0.0</w:t>
            </w:r>
            <w:r>
              <w:rPr>
                <w:color w:val="000000" w:themeColor="text1"/>
                <w:sz w:val="20"/>
                <w:szCs w:val="20"/>
              </w:rPr>
              <w:t>70</w:t>
            </w:r>
          </w:p>
        </w:tc>
        <w:tc>
          <w:tcPr>
            <w:tcW w:w="659" w:type="pct"/>
          </w:tcPr>
          <w:p w14:paraId="206C1A42" w14:textId="77777777" w:rsidR="001617D3" w:rsidRPr="00497217" w:rsidRDefault="001617D3" w:rsidP="00D60466">
            <w:pPr>
              <w:rPr>
                <w:color w:val="000000" w:themeColor="text1"/>
                <w:sz w:val="20"/>
                <w:szCs w:val="20"/>
              </w:rPr>
            </w:pPr>
            <w:r>
              <w:rPr>
                <w:color w:val="000000" w:themeColor="text1"/>
                <w:sz w:val="20"/>
                <w:szCs w:val="20"/>
              </w:rPr>
              <w:t>3</w:t>
            </w:r>
          </w:p>
        </w:tc>
        <w:tc>
          <w:tcPr>
            <w:tcW w:w="659" w:type="pct"/>
          </w:tcPr>
          <w:p w14:paraId="6E381BE2" w14:textId="77777777" w:rsidR="001617D3" w:rsidRPr="00497217" w:rsidRDefault="001617D3" w:rsidP="00D60466">
            <w:pPr>
              <w:rPr>
                <w:color w:val="000000" w:themeColor="text1"/>
                <w:sz w:val="20"/>
                <w:szCs w:val="20"/>
              </w:rPr>
            </w:pPr>
            <w:r>
              <w:rPr>
                <w:color w:val="000000" w:themeColor="text1"/>
                <w:sz w:val="20"/>
                <w:szCs w:val="20"/>
              </w:rPr>
              <w:t>74</w:t>
            </w:r>
          </w:p>
        </w:tc>
      </w:tr>
      <w:tr w:rsidR="001617D3" w:rsidRPr="00497217" w14:paraId="085F0F6D" w14:textId="77777777" w:rsidTr="005E2A99">
        <w:trPr>
          <w:trHeight w:val="269"/>
        </w:trPr>
        <w:tc>
          <w:tcPr>
            <w:tcW w:w="1110" w:type="pct"/>
            <w:tcBorders>
              <w:bottom w:val="single" w:sz="4" w:space="0" w:color="auto"/>
            </w:tcBorders>
          </w:tcPr>
          <w:p w14:paraId="08045E0F" w14:textId="77777777" w:rsidR="001617D3" w:rsidRPr="00497217" w:rsidRDefault="001617D3" w:rsidP="00D60466">
            <w:pPr>
              <w:rPr>
                <w:color w:val="000000" w:themeColor="text1"/>
                <w:sz w:val="20"/>
                <w:szCs w:val="20"/>
              </w:rPr>
            </w:pPr>
            <w:r>
              <w:rPr>
                <w:color w:val="000000" w:themeColor="text1"/>
                <w:sz w:val="20"/>
                <w:szCs w:val="20"/>
              </w:rPr>
              <w:t>3-Factor</w:t>
            </w:r>
          </w:p>
        </w:tc>
        <w:tc>
          <w:tcPr>
            <w:tcW w:w="636" w:type="pct"/>
            <w:tcBorders>
              <w:bottom w:val="single" w:sz="4" w:space="0" w:color="auto"/>
            </w:tcBorders>
          </w:tcPr>
          <w:p w14:paraId="2A991CD3" w14:textId="77777777" w:rsidR="001617D3" w:rsidRPr="00497217" w:rsidRDefault="001617D3" w:rsidP="00D60466">
            <w:pPr>
              <w:rPr>
                <w:color w:val="000000" w:themeColor="text1"/>
                <w:sz w:val="20"/>
                <w:szCs w:val="20"/>
              </w:rPr>
            </w:pPr>
            <w:r>
              <w:rPr>
                <w:color w:val="000000" w:themeColor="text1"/>
                <w:sz w:val="20"/>
                <w:szCs w:val="20"/>
              </w:rPr>
              <w:t>0.855</w:t>
            </w:r>
          </w:p>
        </w:tc>
        <w:tc>
          <w:tcPr>
            <w:tcW w:w="636" w:type="pct"/>
            <w:tcBorders>
              <w:bottom w:val="single" w:sz="4" w:space="0" w:color="auto"/>
            </w:tcBorders>
          </w:tcPr>
          <w:p w14:paraId="4EF3870B" w14:textId="77777777" w:rsidR="001617D3" w:rsidRPr="00497217" w:rsidRDefault="001617D3" w:rsidP="00D60466">
            <w:pPr>
              <w:rPr>
                <w:color w:val="000000" w:themeColor="text1"/>
                <w:sz w:val="20"/>
                <w:szCs w:val="20"/>
              </w:rPr>
            </w:pPr>
            <w:r>
              <w:rPr>
                <w:color w:val="000000" w:themeColor="text1"/>
                <w:sz w:val="20"/>
                <w:szCs w:val="20"/>
              </w:rPr>
              <w:t>0.831</w:t>
            </w:r>
          </w:p>
        </w:tc>
        <w:tc>
          <w:tcPr>
            <w:tcW w:w="654" w:type="pct"/>
            <w:tcBorders>
              <w:bottom w:val="single" w:sz="4" w:space="0" w:color="auto"/>
            </w:tcBorders>
          </w:tcPr>
          <w:p w14:paraId="6F909A45" w14:textId="77777777" w:rsidR="001617D3" w:rsidRPr="00497217" w:rsidRDefault="001617D3" w:rsidP="00D60466">
            <w:pPr>
              <w:rPr>
                <w:color w:val="000000" w:themeColor="text1"/>
                <w:sz w:val="20"/>
                <w:szCs w:val="20"/>
              </w:rPr>
            </w:pPr>
            <w:r>
              <w:rPr>
                <w:color w:val="000000" w:themeColor="text1"/>
                <w:sz w:val="20"/>
                <w:szCs w:val="20"/>
              </w:rPr>
              <w:t>0.063</w:t>
            </w:r>
          </w:p>
        </w:tc>
        <w:tc>
          <w:tcPr>
            <w:tcW w:w="644" w:type="pct"/>
            <w:tcBorders>
              <w:bottom w:val="single" w:sz="4" w:space="0" w:color="auto"/>
            </w:tcBorders>
          </w:tcPr>
          <w:p w14:paraId="197B2AC7" w14:textId="77777777" w:rsidR="001617D3" w:rsidRPr="00497217" w:rsidRDefault="001617D3" w:rsidP="00D60466">
            <w:pPr>
              <w:rPr>
                <w:color w:val="000000" w:themeColor="text1"/>
                <w:sz w:val="20"/>
                <w:szCs w:val="20"/>
              </w:rPr>
            </w:pPr>
            <w:r>
              <w:rPr>
                <w:color w:val="000000" w:themeColor="text1"/>
                <w:sz w:val="20"/>
                <w:szCs w:val="20"/>
              </w:rPr>
              <w:t>0.050</w:t>
            </w:r>
          </w:p>
        </w:tc>
        <w:tc>
          <w:tcPr>
            <w:tcW w:w="659" w:type="pct"/>
            <w:tcBorders>
              <w:bottom w:val="single" w:sz="4" w:space="0" w:color="auto"/>
            </w:tcBorders>
          </w:tcPr>
          <w:p w14:paraId="2524C260" w14:textId="77777777" w:rsidR="001617D3" w:rsidRPr="00497217" w:rsidRDefault="001617D3" w:rsidP="00D60466">
            <w:pPr>
              <w:rPr>
                <w:color w:val="000000" w:themeColor="text1"/>
                <w:sz w:val="20"/>
                <w:szCs w:val="20"/>
              </w:rPr>
            </w:pPr>
            <w:r>
              <w:rPr>
                <w:color w:val="000000" w:themeColor="text1"/>
                <w:sz w:val="20"/>
                <w:szCs w:val="20"/>
              </w:rPr>
              <w:t>3</w:t>
            </w:r>
          </w:p>
        </w:tc>
        <w:tc>
          <w:tcPr>
            <w:tcW w:w="659" w:type="pct"/>
            <w:tcBorders>
              <w:bottom w:val="single" w:sz="4" w:space="0" w:color="auto"/>
            </w:tcBorders>
          </w:tcPr>
          <w:p w14:paraId="0E41AB8E" w14:textId="77777777" w:rsidR="001617D3" w:rsidRPr="00497217" w:rsidRDefault="001617D3" w:rsidP="00D60466">
            <w:pPr>
              <w:rPr>
                <w:color w:val="000000" w:themeColor="text1"/>
                <w:sz w:val="20"/>
                <w:szCs w:val="20"/>
              </w:rPr>
            </w:pPr>
            <w:r>
              <w:rPr>
                <w:color w:val="000000" w:themeColor="text1"/>
                <w:sz w:val="20"/>
                <w:szCs w:val="20"/>
              </w:rPr>
              <w:t>45</w:t>
            </w:r>
          </w:p>
        </w:tc>
      </w:tr>
    </w:tbl>
    <w:p w14:paraId="41DF7BD9" w14:textId="77777777" w:rsidR="001617D3" w:rsidRDefault="001617D3" w:rsidP="001617D3"/>
    <w:p w14:paraId="359F16F7" w14:textId="77777777" w:rsidR="001617D3" w:rsidRDefault="001617D3" w:rsidP="001617D3">
      <w:pPr>
        <w:rPr>
          <w:b/>
        </w:rPr>
      </w:pPr>
      <w:proofErr w:type="spellStart"/>
      <w:r>
        <w:rPr>
          <w:b/>
        </w:rPr>
        <w:t>Bifactor</w:t>
      </w:r>
      <w:proofErr w:type="spellEnd"/>
      <w:r>
        <w:rPr>
          <w:b/>
        </w:rPr>
        <w:t xml:space="preserve"> Models</w:t>
      </w:r>
    </w:p>
    <w:p w14:paraId="3340C11F" w14:textId="77777777" w:rsidR="001617D3" w:rsidRDefault="001617D3" w:rsidP="001617D3">
      <w:r>
        <w:t xml:space="preserve">Using the </w:t>
      </w:r>
      <w:proofErr w:type="spellStart"/>
      <w:r>
        <w:t>Schmid-Leiman</w:t>
      </w:r>
      <w:proofErr w:type="spellEnd"/>
      <w:r>
        <w:t xml:space="preserve"> transformation, and an oblique </w:t>
      </w:r>
      <w:proofErr w:type="spellStart"/>
      <w:r>
        <w:t>Oblimin</w:t>
      </w:r>
      <w:proofErr w:type="spellEnd"/>
      <w:r>
        <w:t xml:space="preserve"> rotation, only a solution consisting of a general factor and 4 additional factors fit. The four factors consisted of ease/comfort of the test, benefit of the test, disease characteristics, and familiarity (though these contained variations of items seen in previous factor structures). Unlike the various rotations methods used, this transformation does not result in a multitude of fit statistics being readily output, but the RMSR is 0.03. </w:t>
      </w:r>
    </w:p>
    <w:p w14:paraId="563D8F5D" w14:textId="77777777" w:rsidR="001617D3" w:rsidRDefault="001617D3" w:rsidP="001617D3"/>
    <w:p w14:paraId="12B1B91B" w14:textId="77777777" w:rsidR="001617D3" w:rsidRDefault="001617D3" w:rsidP="001617D3">
      <w:r>
        <w:t xml:space="preserve">Using the </w:t>
      </w:r>
      <w:proofErr w:type="spellStart"/>
      <w:r>
        <w:t>Bifactor-Quartimin</w:t>
      </w:r>
      <w:proofErr w:type="spellEnd"/>
      <w:r>
        <w:t xml:space="preserve"> oblique rotation, only the model with a general factor and two sub-factors fit. When interpreted, these factors two sub-factors generally reflected the benefits of the test and the accuracy of the test. All other models either failed to converge (8 and 2 factor models), or broke down at a second or third iteration (7-4 factor models). </w:t>
      </w:r>
    </w:p>
    <w:p w14:paraId="4716FDE0" w14:textId="77777777" w:rsidR="001617D3" w:rsidRDefault="001617D3" w:rsidP="001617D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8"/>
        <w:gridCol w:w="1099"/>
        <w:gridCol w:w="1099"/>
        <w:gridCol w:w="1130"/>
        <w:gridCol w:w="1113"/>
        <w:gridCol w:w="1139"/>
        <w:gridCol w:w="1142"/>
      </w:tblGrid>
      <w:tr w:rsidR="001617D3" w:rsidRPr="00497217" w14:paraId="6BE03131" w14:textId="77777777" w:rsidTr="005E2A99">
        <w:trPr>
          <w:trHeight w:val="20"/>
        </w:trPr>
        <w:tc>
          <w:tcPr>
            <w:tcW w:w="5000" w:type="pct"/>
            <w:gridSpan w:val="7"/>
            <w:tcBorders>
              <w:bottom w:val="single" w:sz="4" w:space="0" w:color="auto"/>
            </w:tcBorders>
          </w:tcPr>
          <w:p w14:paraId="581655A3" w14:textId="77777777" w:rsidR="001617D3" w:rsidRPr="00497217" w:rsidRDefault="001617D3" w:rsidP="00D60466">
            <w:pPr>
              <w:rPr>
                <w:color w:val="000000" w:themeColor="text1"/>
                <w:sz w:val="20"/>
                <w:szCs w:val="20"/>
              </w:rPr>
            </w:pPr>
            <w:r w:rsidRPr="00497217">
              <w:rPr>
                <w:color w:val="000000" w:themeColor="text1"/>
                <w:sz w:val="20"/>
                <w:szCs w:val="20"/>
              </w:rPr>
              <w:t>Model statistics for EFAs</w:t>
            </w:r>
            <w:r>
              <w:rPr>
                <w:color w:val="000000" w:themeColor="text1"/>
                <w:sz w:val="20"/>
                <w:szCs w:val="20"/>
              </w:rPr>
              <w:t xml:space="preserve"> under </w:t>
            </w:r>
            <w:proofErr w:type="spellStart"/>
            <w:r>
              <w:rPr>
                <w:color w:val="000000" w:themeColor="text1"/>
                <w:sz w:val="20"/>
                <w:szCs w:val="20"/>
              </w:rPr>
              <w:t>varimax</w:t>
            </w:r>
            <w:proofErr w:type="spellEnd"/>
            <w:r>
              <w:rPr>
                <w:color w:val="000000" w:themeColor="text1"/>
                <w:sz w:val="20"/>
                <w:szCs w:val="20"/>
              </w:rPr>
              <w:t xml:space="preserve"> rotation</w:t>
            </w:r>
          </w:p>
        </w:tc>
      </w:tr>
      <w:tr w:rsidR="001617D3" w:rsidRPr="00497217" w14:paraId="22F348B7" w14:textId="77777777" w:rsidTr="005E2A99">
        <w:trPr>
          <w:trHeight w:val="20"/>
        </w:trPr>
        <w:tc>
          <w:tcPr>
            <w:tcW w:w="1110" w:type="pct"/>
            <w:tcBorders>
              <w:top w:val="single" w:sz="4" w:space="0" w:color="auto"/>
              <w:bottom w:val="single" w:sz="4" w:space="0" w:color="auto"/>
            </w:tcBorders>
          </w:tcPr>
          <w:p w14:paraId="12CC22FC" w14:textId="77777777" w:rsidR="001617D3" w:rsidRPr="00497217" w:rsidRDefault="001617D3" w:rsidP="00D60466">
            <w:pPr>
              <w:rPr>
                <w:color w:val="000000" w:themeColor="text1"/>
                <w:sz w:val="20"/>
                <w:szCs w:val="20"/>
              </w:rPr>
            </w:pPr>
            <w:r w:rsidRPr="00497217">
              <w:rPr>
                <w:color w:val="000000" w:themeColor="text1"/>
                <w:sz w:val="20"/>
                <w:szCs w:val="20"/>
              </w:rPr>
              <w:t>Factor Model</w:t>
            </w:r>
          </w:p>
        </w:tc>
        <w:tc>
          <w:tcPr>
            <w:tcW w:w="636" w:type="pct"/>
            <w:tcBorders>
              <w:top w:val="single" w:sz="4" w:space="0" w:color="auto"/>
              <w:bottom w:val="single" w:sz="4" w:space="0" w:color="auto"/>
            </w:tcBorders>
          </w:tcPr>
          <w:p w14:paraId="3C66CC87" w14:textId="77777777" w:rsidR="001617D3" w:rsidRPr="00497217" w:rsidRDefault="001617D3" w:rsidP="00D60466">
            <w:pPr>
              <w:rPr>
                <w:color w:val="000000" w:themeColor="text1"/>
                <w:sz w:val="20"/>
                <w:szCs w:val="20"/>
              </w:rPr>
            </w:pPr>
            <w:r w:rsidRPr="00497217">
              <w:rPr>
                <w:color w:val="000000" w:themeColor="text1"/>
                <w:sz w:val="20"/>
                <w:szCs w:val="20"/>
              </w:rPr>
              <w:t>CFI</w:t>
            </w:r>
          </w:p>
        </w:tc>
        <w:tc>
          <w:tcPr>
            <w:tcW w:w="636" w:type="pct"/>
            <w:tcBorders>
              <w:top w:val="single" w:sz="4" w:space="0" w:color="auto"/>
              <w:bottom w:val="single" w:sz="4" w:space="0" w:color="auto"/>
            </w:tcBorders>
          </w:tcPr>
          <w:p w14:paraId="4EC12C9C" w14:textId="77777777" w:rsidR="001617D3" w:rsidRPr="00497217" w:rsidRDefault="001617D3" w:rsidP="00D60466">
            <w:pPr>
              <w:rPr>
                <w:color w:val="000000" w:themeColor="text1"/>
                <w:sz w:val="20"/>
                <w:szCs w:val="20"/>
              </w:rPr>
            </w:pPr>
            <w:r w:rsidRPr="00497217">
              <w:rPr>
                <w:color w:val="000000" w:themeColor="text1"/>
                <w:sz w:val="20"/>
                <w:szCs w:val="20"/>
              </w:rPr>
              <w:t>TLI</w:t>
            </w:r>
          </w:p>
        </w:tc>
        <w:tc>
          <w:tcPr>
            <w:tcW w:w="654" w:type="pct"/>
            <w:tcBorders>
              <w:top w:val="single" w:sz="4" w:space="0" w:color="auto"/>
              <w:bottom w:val="single" w:sz="4" w:space="0" w:color="auto"/>
            </w:tcBorders>
          </w:tcPr>
          <w:p w14:paraId="63D94725" w14:textId="77777777" w:rsidR="001617D3" w:rsidRPr="00497217" w:rsidRDefault="001617D3" w:rsidP="00D60466">
            <w:pPr>
              <w:rPr>
                <w:color w:val="000000" w:themeColor="text1"/>
                <w:sz w:val="20"/>
                <w:szCs w:val="20"/>
              </w:rPr>
            </w:pPr>
            <w:r w:rsidRPr="00497217">
              <w:rPr>
                <w:color w:val="000000" w:themeColor="text1"/>
                <w:sz w:val="20"/>
                <w:szCs w:val="20"/>
              </w:rPr>
              <w:t>RMSEA</w:t>
            </w:r>
          </w:p>
        </w:tc>
        <w:tc>
          <w:tcPr>
            <w:tcW w:w="644" w:type="pct"/>
            <w:tcBorders>
              <w:top w:val="single" w:sz="4" w:space="0" w:color="auto"/>
              <w:bottom w:val="single" w:sz="4" w:space="0" w:color="auto"/>
            </w:tcBorders>
          </w:tcPr>
          <w:p w14:paraId="218B348E" w14:textId="77777777" w:rsidR="001617D3" w:rsidRPr="00497217" w:rsidRDefault="001617D3" w:rsidP="00D60466">
            <w:pPr>
              <w:rPr>
                <w:color w:val="000000" w:themeColor="text1"/>
                <w:sz w:val="20"/>
                <w:szCs w:val="20"/>
              </w:rPr>
            </w:pPr>
            <w:r w:rsidRPr="00497217">
              <w:rPr>
                <w:color w:val="000000" w:themeColor="text1"/>
                <w:sz w:val="20"/>
                <w:szCs w:val="20"/>
              </w:rPr>
              <w:t>RMSR</w:t>
            </w:r>
          </w:p>
        </w:tc>
        <w:tc>
          <w:tcPr>
            <w:tcW w:w="659" w:type="pct"/>
            <w:tcBorders>
              <w:top w:val="single" w:sz="4" w:space="0" w:color="auto"/>
              <w:bottom w:val="single" w:sz="4" w:space="0" w:color="auto"/>
            </w:tcBorders>
          </w:tcPr>
          <w:p w14:paraId="746BE474" w14:textId="77777777" w:rsidR="001617D3" w:rsidRPr="00497217" w:rsidRDefault="001617D3" w:rsidP="00D60466">
            <w:pPr>
              <w:rPr>
                <w:color w:val="000000" w:themeColor="text1"/>
                <w:sz w:val="20"/>
                <w:szCs w:val="20"/>
              </w:rPr>
            </w:pPr>
            <w:r w:rsidRPr="00497217">
              <w:rPr>
                <w:color w:val="000000" w:themeColor="text1"/>
                <w:sz w:val="20"/>
                <w:szCs w:val="20"/>
              </w:rPr>
              <w:t>Iterations</w:t>
            </w:r>
          </w:p>
        </w:tc>
        <w:tc>
          <w:tcPr>
            <w:tcW w:w="659" w:type="pct"/>
            <w:tcBorders>
              <w:top w:val="single" w:sz="4" w:space="0" w:color="auto"/>
              <w:bottom w:val="single" w:sz="4" w:space="0" w:color="auto"/>
            </w:tcBorders>
          </w:tcPr>
          <w:p w14:paraId="6A28312C" w14:textId="77777777" w:rsidR="001617D3" w:rsidRPr="00497217" w:rsidRDefault="001617D3" w:rsidP="00D60466">
            <w:pPr>
              <w:rPr>
                <w:color w:val="000000" w:themeColor="text1"/>
                <w:sz w:val="20"/>
                <w:szCs w:val="20"/>
              </w:rPr>
            </w:pPr>
            <w:r w:rsidRPr="00497217">
              <w:rPr>
                <w:color w:val="000000" w:themeColor="text1"/>
                <w:sz w:val="20"/>
                <w:szCs w:val="20"/>
              </w:rPr>
              <w:t>Total Items</w:t>
            </w:r>
          </w:p>
        </w:tc>
      </w:tr>
      <w:tr w:rsidR="001617D3" w:rsidRPr="00497217" w14:paraId="0BDE667B" w14:textId="77777777" w:rsidTr="005E2A99">
        <w:trPr>
          <w:trHeight w:val="20"/>
        </w:trPr>
        <w:tc>
          <w:tcPr>
            <w:tcW w:w="1110" w:type="pct"/>
            <w:tcBorders>
              <w:top w:val="single" w:sz="4" w:space="0" w:color="auto"/>
              <w:bottom w:val="single" w:sz="4" w:space="0" w:color="auto"/>
            </w:tcBorders>
          </w:tcPr>
          <w:p w14:paraId="6A396540" w14:textId="77777777" w:rsidR="001617D3" w:rsidRPr="003B0D37" w:rsidRDefault="001617D3" w:rsidP="00D60466">
            <w:pPr>
              <w:rPr>
                <w:color w:val="000000" w:themeColor="text1"/>
                <w:sz w:val="20"/>
                <w:szCs w:val="20"/>
              </w:rPr>
            </w:pPr>
            <w:r>
              <w:rPr>
                <w:color w:val="000000" w:themeColor="text1"/>
                <w:sz w:val="20"/>
                <w:szCs w:val="20"/>
              </w:rPr>
              <w:t>General Factor+2 Sub-Factors</w:t>
            </w:r>
          </w:p>
        </w:tc>
        <w:tc>
          <w:tcPr>
            <w:tcW w:w="636" w:type="pct"/>
            <w:tcBorders>
              <w:top w:val="single" w:sz="4" w:space="0" w:color="auto"/>
              <w:bottom w:val="single" w:sz="4" w:space="0" w:color="auto"/>
            </w:tcBorders>
          </w:tcPr>
          <w:p w14:paraId="36EE411C" w14:textId="77777777" w:rsidR="001617D3" w:rsidRPr="003B0D37" w:rsidRDefault="001617D3" w:rsidP="00D60466">
            <w:pPr>
              <w:rPr>
                <w:rFonts w:eastAsia="Times New Roman"/>
                <w:color w:val="000000"/>
                <w:sz w:val="20"/>
                <w:szCs w:val="20"/>
              </w:rPr>
            </w:pPr>
            <w:r w:rsidRPr="003B0D37">
              <w:rPr>
                <w:rFonts w:eastAsia="Times New Roman"/>
                <w:color w:val="000000"/>
                <w:sz w:val="20"/>
                <w:szCs w:val="20"/>
              </w:rPr>
              <w:t>0.</w:t>
            </w:r>
            <w:r>
              <w:rPr>
                <w:rFonts w:eastAsia="Times New Roman"/>
                <w:color w:val="000000"/>
                <w:sz w:val="20"/>
                <w:szCs w:val="20"/>
              </w:rPr>
              <w:t>863</w:t>
            </w:r>
          </w:p>
        </w:tc>
        <w:tc>
          <w:tcPr>
            <w:tcW w:w="636" w:type="pct"/>
            <w:tcBorders>
              <w:top w:val="single" w:sz="4" w:space="0" w:color="auto"/>
              <w:bottom w:val="single" w:sz="4" w:space="0" w:color="auto"/>
            </w:tcBorders>
          </w:tcPr>
          <w:p w14:paraId="6D44A87C" w14:textId="77777777" w:rsidR="001617D3" w:rsidRPr="003B0D37" w:rsidRDefault="001617D3" w:rsidP="00D60466">
            <w:pPr>
              <w:rPr>
                <w:color w:val="000000" w:themeColor="text1"/>
                <w:sz w:val="20"/>
                <w:szCs w:val="20"/>
              </w:rPr>
            </w:pPr>
            <w:r w:rsidRPr="003B0D37">
              <w:rPr>
                <w:color w:val="000000" w:themeColor="text1"/>
                <w:sz w:val="20"/>
                <w:szCs w:val="20"/>
              </w:rPr>
              <w:t>0.</w:t>
            </w:r>
            <w:r>
              <w:rPr>
                <w:color w:val="000000" w:themeColor="text1"/>
                <w:sz w:val="20"/>
                <w:szCs w:val="20"/>
              </w:rPr>
              <w:t>831</w:t>
            </w:r>
          </w:p>
        </w:tc>
        <w:tc>
          <w:tcPr>
            <w:tcW w:w="654" w:type="pct"/>
            <w:tcBorders>
              <w:top w:val="single" w:sz="4" w:space="0" w:color="auto"/>
              <w:bottom w:val="single" w:sz="4" w:space="0" w:color="auto"/>
            </w:tcBorders>
          </w:tcPr>
          <w:p w14:paraId="7E008AAA" w14:textId="77777777" w:rsidR="001617D3" w:rsidRPr="003B0D37" w:rsidRDefault="001617D3" w:rsidP="00D60466">
            <w:pPr>
              <w:rPr>
                <w:color w:val="000000" w:themeColor="text1"/>
                <w:sz w:val="20"/>
                <w:szCs w:val="20"/>
              </w:rPr>
            </w:pPr>
            <w:r w:rsidRPr="003B0D37">
              <w:rPr>
                <w:color w:val="000000" w:themeColor="text1"/>
                <w:sz w:val="20"/>
                <w:szCs w:val="20"/>
              </w:rPr>
              <w:t>0.0</w:t>
            </w:r>
            <w:r>
              <w:rPr>
                <w:color w:val="000000" w:themeColor="text1"/>
                <w:sz w:val="20"/>
                <w:szCs w:val="20"/>
              </w:rPr>
              <w:t>73</w:t>
            </w:r>
          </w:p>
        </w:tc>
        <w:tc>
          <w:tcPr>
            <w:tcW w:w="644" w:type="pct"/>
            <w:tcBorders>
              <w:top w:val="single" w:sz="4" w:space="0" w:color="auto"/>
              <w:bottom w:val="single" w:sz="4" w:space="0" w:color="auto"/>
            </w:tcBorders>
          </w:tcPr>
          <w:p w14:paraId="75D49211" w14:textId="77777777" w:rsidR="001617D3" w:rsidRPr="00497217" w:rsidRDefault="001617D3" w:rsidP="00D60466">
            <w:pPr>
              <w:rPr>
                <w:color w:val="000000" w:themeColor="text1"/>
                <w:sz w:val="20"/>
                <w:szCs w:val="20"/>
              </w:rPr>
            </w:pPr>
            <w:r w:rsidRPr="00497217">
              <w:rPr>
                <w:color w:val="000000" w:themeColor="text1"/>
                <w:sz w:val="20"/>
                <w:szCs w:val="20"/>
              </w:rPr>
              <w:t>0.</w:t>
            </w:r>
            <w:r>
              <w:rPr>
                <w:color w:val="000000" w:themeColor="text1"/>
                <w:sz w:val="20"/>
                <w:szCs w:val="20"/>
              </w:rPr>
              <w:t>050</w:t>
            </w:r>
          </w:p>
        </w:tc>
        <w:tc>
          <w:tcPr>
            <w:tcW w:w="659" w:type="pct"/>
            <w:tcBorders>
              <w:top w:val="single" w:sz="4" w:space="0" w:color="auto"/>
              <w:bottom w:val="single" w:sz="4" w:space="0" w:color="auto"/>
            </w:tcBorders>
          </w:tcPr>
          <w:p w14:paraId="76F48F2F" w14:textId="77777777" w:rsidR="001617D3" w:rsidRPr="00497217" w:rsidRDefault="001617D3" w:rsidP="00D60466">
            <w:pPr>
              <w:rPr>
                <w:color w:val="000000" w:themeColor="text1"/>
                <w:sz w:val="20"/>
                <w:szCs w:val="20"/>
              </w:rPr>
            </w:pPr>
            <w:r>
              <w:rPr>
                <w:color w:val="000000" w:themeColor="text1"/>
                <w:sz w:val="20"/>
                <w:szCs w:val="20"/>
              </w:rPr>
              <w:t>4</w:t>
            </w:r>
          </w:p>
        </w:tc>
        <w:tc>
          <w:tcPr>
            <w:tcW w:w="659" w:type="pct"/>
            <w:tcBorders>
              <w:top w:val="single" w:sz="4" w:space="0" w:color="auto"/>
              <w:bottom w:val="single" w:sz="4" w:space="0" w:color="auto"/>
            </w:tcBorders>
          </w:tcPr>
          <w:p w14:paraId="1F25E567" w14:textId="77777777" w:rsidR="001617D3" w:rsidRPr="00497217" w:rsidRDefault="001617D3" w:rsidP="00D60466">
            <w:pPr>
              <w:rPr>
                <w:color w:val="000000" w:themeColor="text1"/>
                <w:sz w:val="20"/>
                <w:szCs w:val="20"/>
              </w:rPr>
            </w:pPr>
            <w:r>
              <w:rPr>
                <w:color w:val="000000" w:themeColor="text1"/>
                <w:sz w:val="20"/>
                <w:szCs w:val="20"/>
              </w:rPr>
              <w:t>33</w:t>
            </w:r>
          </w:p>
        </w:tc>
      </w:tr>
    </w:tbl>
    <w:p w14:paraId="6E0E29CA" w14:textId="77777777" w:rsidR="001617D3" w:rsidRDefault="001617D3" w:rsidP="001617D3"/>
    <w:p w14:paraId="3066118F" w14:textId="77777777" w:rsidR="001617D3" w:rsidRDefault="001617D3" w:rsidP="001617D3"/>
    <w:p w14:paraId="34A0A350" w14:textId="77777777" w:rsidR="00D60466" w:rsidRDefault="001617D3" w:rsidP="000D055B">
      <w:pPr>
        <w:rPr>
          <w:b/>
          <w:color w:val="000000" w:themeColor="text1"/>
        </w:rPr>
        <w:sectPr w:rsidR="00D60466" w:rsidSect="005E2A99">
          <w:headerReference w:type="default" r:id="rId35"/>
          <w:type w:val="nextColumn"/>
          <w:pgSz w:w="12240" w:h="15840"/>
          <w:pgMar w:top="1440" w:right="1440" w:bottom="1440" w:left="2160" w:header="720" w:footer="720" w:gutter="0"/>
          <w:cols w:space="720"/>
          <w:docGrid w:linePitch="360"/>
        </w:sectPr>
      </w:pPr>
      <w:r>
        <w:rPr>
          <w:b/>
          <w:color w:val="000000" w:themeColor="text1"/>
        </w:rPr>
        <w:br w:type="page"/>
      </w:r>
    </w:p>
    <w:p w14:paraId="6A2DD784" w14:textId="3ABB0AF8" w:rsidR="001778CF" w:rsidRDefault="001778CF" w:rsidP="000D055B">
      <w:pPr>
        <w:rPr>
          <w:b/>
          <w:color w:val="000000" w:themeColor="text1"/>
        </w:rPr>
      </w:pPr>
    </w:p>
    <w:p w14:paraId="3D2091D3" w14:textId="62C39631" w:rsidR="003B78DD" w:rsidRDefault="00A775E9" w:rsidP="00A775E9">
      <w:pPr>
        <w:jc w:val="center"/>
        <w:rPr>
          <w:b/>
          <w:color w:val="000000" w:themeColor="text1"/>
        </w:rPr>
      </w:pPr>
      <w:r>
        <w:rPr>
          <w:b/>
          <w:color w:val="000000" w:themeColor="text1"/>
        </w:rPr>
        <w:t>Appendix X</w:t>
      </w:r>
    </w:p>
    <w:p w14:paraId="56667E3E" w14:textId="77777777" w:rsidR="000D055B" w:rsidRDefault="000D055B" w:rsidP="000D055B">
      <w:pPr>
        <w:rPr>
          <w:b/>
          <w:color w:val="000000" w:themeColor="text1"/>
        </w:rPr>
      </w:pPr>
      <w:r>
        <w:rPr>
          <w:noProof/>
          <w:color w:val="2E74B5" w:themeColor="accent5" w:themeShade="BF"/>
        </w:rPr>
        <w:drawing>
          <wp:inline distT="0" distB="0" distL="0" distR="0" wp14:anchorId="3A5754DC" wp14:editId="5B1FD1DE">
            <wp:extent cx="5431152" cy="348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png"/>
                    <pic:cNvPicPr/>
                  </pic:nvPicPr>
                  <pic:blipFill>
                    <a:blip r:embed="rId36">
                      <a:extLst>
                        <a:ext uri="{28A0092B-C50C-407E-A947-70E740481C1C}">
                          <a14:useLocalDpi xmlns:a14="http://schemas.microsoft.com/office/drawing/2010/main" val="0"/>
                        </a:ext>
                      </a:extLst>
                    </a:blip>
                    <a:stretch>
                      <a:fillRect/>
                    </a:stretch>
                  </pic:blipFill>
                  <pic:spPr>
                    <a:xfrm>
                      <a:off x="0" y="0"/>
                      <a:ext cx="5435498" cy="3488939"/>
                    </a:xfrm>
                    <a:prstGeom prst="rect">
                      <a:avLst/>
                    </a:prstGeom>
                  </pic:spPr>
                </pic:pic>
              </a:graphicData>
            </a:graphic>
          </wp:inline>
        </w:drawing>
      </w:r>
    </w:p>
    <w:p w14:paraId="3505E57E" w14:textId="77777777" w:rsidR="000D055B" w:rsidRDefault="000D055B" w:rsidP="000D055B">
      <w:pPr>
        <w:rPr>
          <w:color w:val="000000" w:themeColor="text1"/>
        </w:rPr>
      </w:pPr>
      <w:r>
        <w:rPr>
          <w:color w:val="000000" w:themeColor="text1"/>
        </w:rPr>
        <w:t xml:space="preserve">Scree plot for </w:t>
      </w:r>
      <w:proofErr w:type="spellStart"/>
      <w:r>
        <w:rPr>
          <w:color w:val="000000" w:themeColor="text1"/>
        </w:rPr>
        <w:t>Mturk</w:t>
      </w:r>
      <w:proofErr w:type="spellEnd"/>
      <w:r>
        <w:rPr>
          <w:color w:val="000000" w:themeColor="text1"/>
        </w:rPr>
        <w:t xml:space="preserve"> EFA Study</w:t>
      </w:r>
    </w:p>
    <w:p w14:paraId="3E41EBDD" w14:textId="77777777" w:rsidR="000D055B" w:rsidRDefault="000D055B" w:rsidP="000D055B">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D055B" w14:paraId="2EAA1A3D" w14:textId="77777777" w:rsidTr="00D60466">
        <w:tc>
          <w:tcPr>
            <w:tcW w:w="9576" w:type="dxa"/>
          </w:tcPr>
          <w:p w14:paraId="02025601" w14:textId="77777777" w:rsidR="000D055B" w:rsidRDefault="000D055B" w:rsidP="00D60466">
            <w:pPr>
              <w:jc w:val="center"/>
              <w:rPr>
                <w:color w:val="000000" w:themeColor="text1"/>
              </w:rPr>
            </w:pPr>
            <w:r>
              <w:rPr>
                <w:noProof/>
                <w:color w:val="000000" w:themeColor="text1"/>
              </w:rPr>
              <w:drawing>
                <wp:inline distT="0" distB="0" distL="0" distR="0" wp14:anchorId="3B196F22" wp14:editId="59C9450A">
                  <wp:extent cx="4254654" cy="30773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ss.mturk.png"/>
                          <pic:cNvPicPr/>
                        </pic:nvPicPr>
                        <pic:blipFill>
                          <a:blip r:embed="rId37">
                            <a:extLst>
                              <a:ext uri="{28A0092B-C50C-407E-A947-70E740481C1C}">
                                <a14:useLocalDpi xmlns:a14="http://schemas.microsoft.com/office/drawing/2010/main" val="0"/>
                              </a:ext>
                            </a:extLst>
                          </a:blip>
                          <a:stretch>
                            <a:fillRect/>
                          </a:stretch>
                        </pic:blipFill>
                        <pic:spPr>
                          <a:xfrm>
                            <a:off x="0" y="0"/>
                            <a:ext cx="4261853" cy="3082558"/>
                          </a:xfrm>
                          <a:prstGeom prst="rect">
                            <a:avLst/>
                          </a:prstGeom>
                        </pic:spPr>
                      </pic:pic>
                    </a:graphicData>
                  </a:graphic>
                </wp:inline>
              </w:drawing>
            </w:r>
          </w:p>
        </w:tc>
      </w:tr>
      <w:tr w:rsidR="000D055B" w14:paraId="52315330" w14:textId="77777777" w:rsidTr="00D60466">
        <w:trPr>
          <w:trHeight w:val="233"/>
        </w:trPr>
        <w:tc>
          <w:tcPr>
            <w:tcW w:w="9576" w:type="dxa"/>
          </w:tcPr>
          <w:p w14:paraId="4EBD60A4" w14:textId="77777777" w:rsidR="000D055B" w:rsidRDefault="000D055B" w:rsidP="00D60466">
            <w:pPr>
              <w:rPr>
                <w:color w:val="000000" w:themeColor="text1"/>
              </w:rPr>
            </w:pPr>
            <w:r>
              <w:rPr>
                <w:color w:val="000000" w:themeColor="text1"/>
              </w:rPr>
              <w:t xml:space="preserve">VSS plot for </w:t>
            </w:r>
            <w:proofErr w:type="spellStart"/>
            <w:r>
              <w:rPr>
                <w:color w:val="000000" w:themeColor="text1"/>
              </w:rPr>
              <w:t>Mturk</w:t>
            </w:r>
            <w:proofErr w:type="spellEnd"/>
            <w:r>
              <w:rPr>
                <w:color w:val="000000" w:themeColor="text1"/>
              </w:rPr>
              <w:t xml:space="preserve"> EFA Study</w:t>
            </w:r>
          </w:p>
        </w:tc>
      </w:tr>
    </w:tbl>
    <w:p w14:paraId="49512996" w14:textId="77777777" w:rsidR="000D055B" w:rsidRDefault="000D055B" w:rsidP="000D055B">
      <w:pPr>
        <w:rPr>
          <w:color w:val="000000" w:themeColor="text1"/>
        </w:rPr>
      </w:pPr>
    </w:p>
    <w:p w14:paraId="49B52E77" w14:textId="77777777" w:rsidR="000D055B" w:rsidRDefault="000D055B" w:rsidP="000D055B">
      <w:pPr>
        <w:rPr>
          <w:color w:val="000000" w:themeColor="text1"/>
        </w:rPr>
      </w:pPr>
    </w:p>
    <w:p w14:paraId="79FB5776" w14:textId="517DE9A5" w:rsidR="000D055B" w:rsidRPr="000D055B" w:rsidRDefault="000D055B" w:rsidP="000D055B">
      <w:pPr>
        <w:jc w:val="center"/>
        <w:rPr>
          <w:color w:val="000000" w:themeColor="text1"/>
        </w:rPr>
        <w:sectPr w:rsidR="000D055B" w:rsidRPr="000D055B" w:rsidSect="005E2A99">
          <w:headerReference w:type="default" r:id="rId38"/>
          <w:type w:val="nextColumn"/>
          <w:pgSz w:w="12240" w:h="15840"/>
          <w:pgMar w:top="1440" w:right="1440" w:bottom="1440" w:left="2160" w:header="720" w:footer="720" w:gutter="0"/>
          <w:cols w:space="720"/>
          <w:docGrid w:linePitch="360"/>
        </w:sectPr>
      </w:pPr>
    </w:p>
    <w:p w14:paraId="1DD67D07" w14:textId="525B90F4" w:rsidR="00C72830" w:rsidRDefault="00C72830" w:rsidP="00EB40E1">
      <w:pPr>
        <w:jc w:val="center"/>
        <w:rPr>
          <w:b/>
          <w:color w:val="000000" w:themeColor="text1"/>
        </w:rPr>
      </w:pPr>
      <w:r>
        <w:rPr>
          <w:b/>
          <w:color w:val="000000" w:themeColor="text1"/>
        </w:rPr>
        <w:lastRenderedPageBreak/>
        <w:t>Appendix X</w:t>
      </w:r>
      <w:r w:rsidR="003A7E62">
        <w:rPr>
          <w:b/>
          <w:color w:val="000000" w:themeColor="text1"/>
        </w:rPr>
        <w:t>I</w:t>
      </w:r>
    </w:p>
    <w:p w14:paraId="194555DC" w14:textId="77777777" w:rsidR="00522D54" w:rsidRDefault="001617D3" w:rsidP="005E2A99">
      <w:pPr>
        <w:rPr>
          <w:b/>
          <w:color w:val="000000" w:themeColor="text1"/>
        </w:rPr>
      </w:pPr>
      <w:r>
        <w:rPr>
          <w:b/>
          <w:color w:val="000000" w:themeColor="text1"/>
        </w:rPr>
        <w:t>Low Quality Data Identification and Handlin</w:t>
      </w:r>
      <w:r w:rsidR="001F4F6A">
        <w:rPr>
          <w:b/>
          <w:color w:val="000000" w:themeColor="text1"/>
        </w:rPr>
        <w:t>g</w:t>
      </w:r>
    </w:p>
    <w:p w14:paraId="1363299E" w14:textId="77777777" w:rsidR="00522D54" w:rsidRDefault="00522D54" w:rsidP="005E2A99">
      <w:pPr>
        <w:rPr>
          <w:b/>
          <w:color w:val="000000" w:themeColor="text1"/>
        </w:rPr>
      </w:pPr>
    </w:p>
    <w:p w14:paraId="290B83CB" w14:textId="590E4468" w:rsidR="001617D3" w:rsidRPr="00EB40E1" w:rsidRDefault="001617D3" w:rsidP="00EB40E1">
      <w:pPr>
        <w:ind w:firstLine="720"/>
        <w:rPr>
          <w:rFonts w:eastAsia="Times New Roman"/>
        </w:rPr>
      </w:pPr>
      <w:r w:rsidRPr="005E2A99">
        <w:rPr>
          <w:color w:val="000000"/>
        </w:rPr>
        <w:t xml:space="preserve">To recruit participants through Amazon Mechanical Turk a Human Intelligence Task (HIT) is created with a set sample size. </w:t>
      </w:r>
      <w:proofErr w:type="spellStart"/>
      <w:r w:rsidRPr="005E2A99">
        <w:rPr>
          <w:color w:val="000000"/>
        </w:rPr>
        <w:t>Mturkers</w:t>
      </w:r>
      <w:proofErr w:type="spellEnd"/>
      <w:r w:rsidRPr="005E2A99">
        <w:rPr>
          <w:color w:val="000000"/>
        </w:rPr>
        <w:t xml:space="preserve"> can choose to accept the HIT and complete the survey. Once the sample size was reached, the data were downloaded and then imported into R. This raw data was then investigated for 4 types of low quality data indicators on 5 separate pages of the survey (where a page is one screen of the survey on the webpage that the participant views and responds to). </w:t>
      </w:r>
    </w:p>
    <w:p w14:paraId="39CBDD1C" w14:textId="4C8E728F" w:rsidR="001617D3" w:rsidRPr="005E2A99" w:rsidRDefault="001617D3" w:rsidP="001617D3">
      <w:pPr>
        <w:shd w:val="clear" w:color="auto" w:fill="FFFFFF"/>
        <w:ind w:firstLine="720"/>
        <w:rPr>
          <w:color w:val="000000"/>
        </w:rPr>
      </w:pPr>
      <w:r w:rsidRPr="005E2A99">
        <w:rPr>
          <w:color w:val="000000"/>
        </w:rPr>
        <w:t xml:space="preserve">The four indicators for low quality data consisted of an attention check item, speed of completion of the page, number of clicks counted on the page, and the distribution of responses on the page </w:t>
      </w:r>
      <w:r w:rsidRPr="005E2A99">
        <w:rPr>
          <w:color w:val="000000"/>
        </w:rPr>
        <w:fldChar w:fldCharType="begin" w:fldLock="1"/>
      </w:r>
      <w:r w:rsidRPr="005E2A99">
        <w:rPr>
          <w:color w:val="000000"/>
        </w:rPr>
        <w:instrText>ADDIN CSL_CITATION {"citationItems":[{"id":"ITEM-1","itemData":{"DOI":"10.3758/s13428-018-1035-6","ISSN":"1554-3528","author":[{"dropping-particle":"","family":"Buchanan","given":"Erin M.","non-dropping-particle":"","parse-names":false,"suffix":""},{"dropping-particle":"","family":"Scofield","given":"John E.","non-dropping-particle":"","parse-names":false,"suffix":""}],"container-title":"Behavior Research Methods","id":"ITEM-1","issued":{"date-parts":[["2018","3","14"]]},"title":"Methods to detect low quality data and its implication for psychological research","type":"article-journal"},"uris":["http://www.mendeley.com/documents/?uuid=ed60e382-7bf5-4b44-a39f-ddc58454e2ae"]}],"mendeley":{"formattedCitation":"(Erin M. Buchanan &amp; Scofield, 2018)","plainTextFormattedCitation":"(Erin M. Buchanan &amp; Scofield, 2018)","previouslyFormattedCitation":"(Erin M. Buchanan &amp; Scofield, 2018)"},"properties":{"noteIndex":0},"schema":"https://github.com/citation-style-language/schema/raw/master/csl-citation.json"}</w:instrText>
      </w:r>
      <w:r w:rsidRPr="005E2A99">
        <w:rPr>
          <w:color w:val="000000"/>
        </w:rPr>
        <w:fldChar w:fldCharType="separate"/>
      </w:r>
      <w:r w:rsidRPr="005E2A99">
        <w:rPr>
          <w:noProof/>
          <w:color w:val="000000"/>
        </w:rPr>
        <w:t>(Erin M. Buchanan &amp; Scofield, 2018)</w:t>
      </w:r>
      <w:r w:rsidRPr="005E2A99">
        <w:rPr>
          <w:color w:val="000000"/>
        </w:rPr>
        <w:fldChar w:fldCharType="end"/>
      </w:r>
      <w:r w:rsidRPr="005E2A99">
        <w:rPr>
          <w:color w:val="000000"/>
        </w:rPr>
        <w:t xml:space="preserve">. Code was adapted from Buchanan and Scofield </w:t>
      </w:r>
      <w:r w:rsidRPr="005E2A99">
        <w:rPr>
          <w:color w:val="000000"/>
        </w:rPr>
        <w:fldChar w:fldCharType="begin" w:fldLock="1"/>
      </w:r>
      <w:r w:rsidRPr="005E2A99">
        <w:rPr>
          <w:color w:val="000000"/>
        </w:rPr>
        <w:instrText>ADDIN CSL_CITATION {"citationItems":[{"id":"ITEM-1","itemData":{"DOI":"10.3758/s13428-018-1035-6","ISSN":"1554-3528","author":[{"dropping-particle":"","family":"Buchanan","given":"Erin M.","non-dropping-particle":"","parse-names":false,"suffix":""},{"dropping-particle":"","family":"Scofield","given":"John E.","non-dropping-particle":"","parse-names":false,"suffix":""}],"container-title":"Behavior Research Methods","id":"ITEM-1","issued":{"date-parts":[["2018","3","14"]]},"title":"Methods to detect low quality data and its implication for psychological research","type":"article-journal"},"uris":["http://www.mendeley.com/documents/?uuid=ed60e382-7bf5-4b44-a39f-ddc58454e2ae"]}],"mendeley":{"formattedCitation":"(Erin M. Buchanan &amp; Scofield, 2018)","manualFormatting":"(2018)","plainTextFormattedCitation":"(Erin M. Buchanan &amp; Scofield, 2018)","previouslyFormattedCitation":"(Erin M. Buchanan &amp; Scofield, 2018)"},"properties":{"noteIndex":0},"schema":"https://github.com/citation-style-language/schema/raw/master/csl-citation.json"}</w:instrText>
      </w:r>
      <w:r w:rsidRPr="005E2A99">
        <w:rPr>
          <w:color w:val="000000"/>
        </w:rPr>
        <w:fldChar w:fldCharType="separate"/>
      </w:r>
      <w:r w:rsidRPr="005E2A99">
        <w:rPr>
          <w:noProof/>
          <w:color w:val="000000"/>
        </w:rPr>
        <w:t>(2018)</w:t>
      </w:r>
      <w:r w:rsidRPr="005E2A99">
        <w:rPr>
          <w:color w:val="000000"/>
        </w:rPr>
        <w:fldChar w:fldCharType="end"/>
      </w:r>
      <w:r w:rsidRPr="005E2A99">
        <w:rPr>
          <w:color w:val="000000"/>
        </w:rPr>
        <w:t xml:space="preserve"> and can be found at </w:t>
      </w:r>
      <w:hyperlink r:id="rId39" w:history="1">
        <w:r w:rsidRPr="005E2A99">
          <w:rPr>
            <w:rStyle w:val="Hyperlink"/>
          </w:rPr>
          <w:t>osf.io/agx3p/</w:t>
        </w:r>
      </w:hyperlink>
      <w:r w:rsidRPr="005E2A99">
        <w:rPr>
          <w:color w:val="000000"/>
        </w:rPr>
        <w:t xml:space="preserve">. Only one page had an attention check item which consisted of the item asking, “Please choose the response labeled 1 on this item” with a 0-6 response scale. Individuals with a response other than 1 on this item were flagged as potentially low quality data. </w:t>
      </w:r>
    </w:p>
    <w:p w14:paraId="5CEE5742" w14:textId="77777777" w:rsidR="001617D3" w:rsidRPr="005E2A99" w:rsidRDefault="001617D3" w:rsidP="001617D3">
      <w:pPr>
        <w:shd w:val="clear" w:color="auto" w:fill="FFFFFF"/>
        <w:ind w:firstLine="720"/>
        <w:rPr>
          <w:color w:val="000000"/>
        </w:rPr>
      </w:pPr>
      <w:r w:rsidRPr="005E2A99">
        <w:rPr>
          <w:color w:val="000000"/>
        </w:rPr>
        <w:t xml:space="preserve">The speed of completion of the page was tracked with time on page information through the </w:t>
      </w:r>
      <w:proofErr w:type="spellStart"/>
      <w:r w:rsidRPr="005E2A99">
        <w:rPr>
          <w:color w:val="000000"/>
        </w:rPr>
        <w:t>Qualtrics</w:t>
      </w:r>
      <w:proofErr w:type="spellEnd"/>
      <w:r w:rsidRPr="005E2A99">
        <w:rPr>
          <w:color w:val="000000"/>
        </w:rPr>
        <w:t xml:space="preserve"> software. A known mean and standard deviation for reading speed was utilized </w:t>
      </w:r>
      <w:r w:rsidRPr="005E2A99">
        <w:rPr>
          <w:color w:val="000000"/>
        </w:rPr>
        <w:fldChar w:fldCharType="begin" w:fldLock="1"/>
      </w:r>
      <w:r w:rsidRPr="005E2A99">
        <w:rPr>
          <w:color w:val="000000"/>
        </w:rPr>
        <w:instrText>ADDIN CSL_CITATION {"citationItems":[{"id":"ITEM-1","itemData":{"DOI":"10.1167/iovs.11-8284","ISBN":"0146-0404","ISSN":"01460404","PMID":"22661485","abstract":"PURPOSE: There is a need for standardized texts to assess reading performance, for multiple equivalent texts for repeated measurements, and for texts equated across languages for multi-language studies. Paragraphs are preferable to single sentences for accurate speed measurement. We developed such texts previously in 6 languages. The aim of our current study was to develop texts in more languages for a wide range of countries and users, and to assess the reading speeds of normally-sighted readers. METHODS: Ten texts were designed for 17 languages each by a linguist who matched content, length, difficulty, and linguistic complexity. The texts then were used to assess reading speeds of 436 normally-sighted native speakers (age 18-35 years, 25 per language, 36 in Japanese), presented at a distance of 40 cm and size 1 M, that is 10-point Times New Roman font. Reading time (aloud) was measured by stopwatch. RESULTS: For all 17 languages, average mean reading speed was 1.42 ± 0.13 texts/min (±SD), 184 ± 29 words/min, 370 ± 80 syllables/min, and 863 ± 234 characters/min. For 14 languages, mean reading time was 68 ms/character (95% confidence interval [CI] 65-71 ms). Our analysis focussed on words per minute. The variability of reading speed within subjects accounts only for an average of 11.5%, between subjects for 88.5%. CONCLUSIONS: The low within-subject variability shows the equivalence of the texts. The IReST (second edition) can now be provided in 17 languages allowing standardized assessment of reading speed, as well as comparability of results before and after interventions, and is a useful tool for multi-language studies (for further information see www.amd-read.net).","author":[{"dropping-particle":"","family":"Trauzettel-Klosinski","given":"Susanne","non-dropping-particle":"","parse-names":false,"suffix":""},{"dropping-particle":"","family":"Dietz","given":"Klaus","non-dropping-particle":"","parse-names":false,"suffix":""}],"container-title":"Investigative Ophthalmology and Visual Science","id":"ITEM-1","issue":"9","issued":{"date-parts":[["2012"]]},"page":"5452-5461","title":"Standardized assessment of reading performance: The new international reading speed texts IReST","type":"article-journal","volume":"53"},"uris":["http://www.mendeley.com/documents/?uuid=c72e7f07-2e48-4d5e-839c-d179118cf718"]}],"mendeley":{"formattedCitation":"(Trauzettel-Klosinski &amp; Dietz, 2012)","plainTextFormattedCitation":"(Trauzettel-Klosinski &amp; Dietz, 2012)","previouslyFormattedCitation":"(Trauzettel-Klosinski &amp; Dietz, 2012)"},"properties":{"noteIndex":0},"schema":"https://github.com/citation-style-language/schema/raw/master/csl-citation.json"}</w:instrText>
      </w:r>
      <w:r w:rsidRPr="005E2A99">
        <w:rPr>
          <w:color w:val="000000"/>
        </w:rPr>
        <w:fldChar w:fldCharType="separate"/>
      </w:r>
      <w:r w:rsidRPr="005E2A99">
        <w:rPr>
          <w:noProof/>
          <w:color w:val="000000"/>
        </w:rPr>
        <w:t>(Trauzettel-Klosinski &amp; Dietz, 2012)</w:t>
      </w:r>
      <w:r w:rsidRPr="005E2A99">
        <w:rPr>
          <w:color w:val="000000"/>
        </w:rPr>
        <w:fldChar w:fldCharType="end"/>
      </w:r>
      <w:r w:rsidRPr="005E2A99">
        <w:rPr>
          <w:color w:val="000000"/>
        </w:rPr>
        <w:t>, and the number of words on each page were tallied. Individuals were flagged as potentially low quality data if they were more than 2 standard deviations below the mean reading time (indicating that they possibly read the items too quickly).</w:t>
      </w:r>
    </w:p>
    <w:p w14:paraId="3E9661E2" w14:textId="77777777" w:rsidR="001617D3" w:rsidRPr="005E2A99" w:rsidRDefault="001617D3" w:rsidP="001617D3">
      <w:pPr>
        <w:shd w:val="clear" w:color="auto" w:fill="FFFFFF"/>
        <w:ind w:firstLine="720"/>
        <w:rPr>
          <w:color w:val="000000"/>
        </w:rPr>
      </w:pPr>
      <w:r w:rsidRPr="005E2A99">
        <w:rPr>
          <w:color w:val="000000"/>
        </w:rPr>
        <w:t xml:space="preserve">The number of clicks on the page was collected by the </w:t>
      </w:r>
      <w:proofErr w:type="spellStart"/>
      <w:r w:rsidRPr="005E2A99">
        <w:rPr>
          <w:color w:val="000000"/>
        </w:rPr>
        <w:t>Qualtrics</w:t>
      </w:r>
      <w:proofErr w:type="spellEnd"/>
      <w:r w:rsidRPr="005E2A99">
        <w:rPr>
          <w:color w:val="000000"/>
        </w:rPr>
        <w:t xml:space="preserve"> software. Ideally, participants would click to indicate their response on each option. Participants were flagged as potentially low quality data if they had less clicks counted on the page than there were items that were responded to on that page. This check is important because automated form fillers, which are easily installed from the internet to complete surveys, do not create clicks on the page when they operate.  </w:t>
      </w:r>
    </w:p>
    <w:p w14:paraId="2A35EBF3" w14:textId="77777777" w:rsidR="001617D3" w:rsidRPr="005E2A99" w:rsidRDefault="001617D3" w:rsidP="001617D3">
      <w:pPr>
        <w:shd w:val="clear" w:color="auto" w:fill="FFFFFF"/>
        <w:ind w:firstLine="720"/>
        <w:rPr>
          <w:color w:val="000000"/>
        </w:rPr>
      </w:pPr>
      <w:r w:rsidRPr="005E2A99">
        <w:rPr>
          <w:color w:val="000000"/>
        </w:rPr>
        <w:t xml:space="preserve">The distribution of responses on the page were also investigated. It is worthwhile to note that a statistical test cannot indicate what distribution a set of data is, we can fit the data to multiple distributions and test which distribution provides a better fit. To do this, first a goodness of fit test was calculated where each answer choice was designated as equally likely to simulate a uniform distribution. Next, the goodness of fit was calculated for a normal distribution (see </w:t>
      </w:r>
      <w:r w:rsidRPr="005E2A99">
        <w:rPr>
          <w:color w:val="000000"/>
        </w:rPr>
        <w:fldChar w:fldCharType="begin" w:fldLock="1"/>
      </w:r>
      <w:r w:rsidRPr="005E2A99">
        <w:rPr>
          <w:color w:val="000000"/>
        </w:rPr>
        <w:instrText>ADDIN CSL_CITATION {"citationItems":[{"id":"ITEM-1","itemData":{"DOI":"10.3758/s13428-018-1035-6","ISSN":"1554-3528","author":[{"dropping-particle":"","family":"Buchanan","given":"Erin M.","non-dropping-particle":"","parse-names":false,"suffix":""},{"dropping-particle":"","family":"Scofield","given":"John E.","non-dropping-particle":"","parse-names":false,"suffix":""}],"container-title":"Behavior Research Methods","id":"ITEM-1","issued":{"date-parts":[["2018","3","14"]]},"title":"Methods to detect low quality data and its implication for psychological research","type":"article-journal"},"uris":["http://www.mendeley.com/documents/?uuid=ed60e382-7bf5-4b44-a39f-ddc58454e2ae"]}],"mendeley":{"formattedCitation":"(Erin M. Buchanan &amp; Scofield, 2018)","manualFormatting":"Buchanan &amp; Scofield, 2018)","plainTextFormattedCitation":"(Erin M. Buchanan &amp; Scofield, 2018)","previouslyFormattedCitation":"(Erin M. Buchanan &amp; Scofield, 2018)"},"properties":{"noteIndex":0},"schema":"https://github.com/citation-style-language/schema/raw/master/csl-citation.json"}</w:instrText>
      </w:r>
      <w:r w:rsidRPr="005E2A99">
        <w:rPr>
          <w:color w:val="000000"/>
        </w:rPr>
        <w:fldChar w:fldCharType="separate"/>
      </w:r>
      <w:r w:rsidRPr="005E2A99">
        <w:rPr>
          <w:noProof/>
          <w:color w:val="000000"/>
        </w:rPr>
        <w:t>Buchanan &amp; Scofield, 2018)</w:t>
      </w:r>
      <w:r w:rsidRPr="005E2A99">
        <w:rPr>
          <w:color w:val="000000"/>
        </w:rPr>
        <w:fldChar w:fldCharType="end"/>
      </w:r>
      <w:r w:rsidRPr="005E2A99">
        <w:rPr>
          <w:color w:val="000000"/>
        </w:rPr>
        <w:t xml:space="preserve">. When the uniform distribution fit better when compared to the normal distribution, participants were flagged as potentially low quality data. As automated form fillers are programmed to respond with a uniform distribution, this might indicate an automated form filler was being used. </w:t>
      </w:r>
    </w:p>
    <w:p w14:paraId="71A9A2BD" w14:textId="77777777" w:rsidR="001617D3" w:rsidRPr="005E2A99" w:rsidRDefault="001617D3" w:rsidP="001617D3">
      <w:pPr>
        <w:shd w:val="clear" w:color="auto" w:fill="FFFFFF"/>
        <w:ind w:firstLine="720"/>
        <w:rPr>
          <w:color w:val="000000"/>
        </w:rPr>
      </w:pPr>
      <w:r w:rsidRPr="005E2A99">
        <w:rPr>
          <w:color w:val="000000"/>
        </w:rPr>
        <w:t xml:space="preserve">Once all data were analyzed and coded for these flags, participants were rejected for one of two reasons. First, we wanted to remove participants that we suspected had low quality data. However, as each single indictor provides different, possibly flawed information, it is important to remove participants for being flagged on multiple indictors. For example, an individual may be a fast reader (flagged for speed of completion) and use the keyboard to indicate their responses (flagged for click count), but be paying attention and dutifully completing our survey. Therefore, individuals were additionally removed if they were flagged by two or more of our low quality data indicators on four or more pages. Second, participants were rejected for missing the attention check item. We </w:t>
      </w:r>
      <w:r w:rsidRPr="005E2A99">
        <w:rPr>
          <w:color w:val="000000"/>
        </w:rPr>
        <w:lastRenderedPageBreak/>
        <w:t xml:space="preserve">recognize that this may be a bit redundant (as this is used as one of the flags mentioned above, but as this had been a qualifying piece of information in previous iterations of this study, we felt it worthwhile to include as a straight-forward screening item herein. </w:t>
      </w:r>
    </w:p>
    <w:p w14:paraId="13D52838" w14:textId="77777777" w:rsidR="001617D3" w:rsidRPr="005E2A99" w:rsidRDefault="001617D3" w:rsidP="001617D3">
      <w:pPr>
        <w:shd w:val="clear" w:color="auto" w:fill="FFFFFF"/>
        <w:ind w:firstLine="720"/>
        <w:rPr>
          <w:color w:val="000000"/>
        </w:rPr>
      </w:pPr>
      <w:r w:rsidRPr="005E2A99">
        <w:rPr>
          <w:color w:val="000000"/>
        </w:rPr>
        <w:t xml:space="preserve">Participants were then either approved for the HIT (those who passed the attention check and did not get sufficient flags to be considered low quality data), or rejected (as noted above). Next, the number of individuals who were rejected were then used as the sample size in the second HIT placed on </w:t>
      </w:r>
      <w:proofErr w:type="spellStart"/>
      <w:r w:rsidRPr="005E2A99">
        <w:rPr>
          <w:color w:val="000000"/>
        </w:rPr>
        <w:t>Mturk</w:t>
      </w:r>
      <w:proofErr w:type="spellEnd"/>
      <w:r w:rsidRPr="005E2A99">
        <w:rPr>
          <w:color w:val="000000"/>
        </w:rPr>
        <w:t>. This process repeated iteratively until we reached our desired sample size of 300.</w:t>
      </w:r>
    </w:p>
    <w:p w14:paraId="7374B40C" w14:textId="77777777" w:rsidR="001617D3" w:rsidRDefault="001617D3" w:rsidP="001617D3">
      <w:pPr>
        <w:spacing w:line="480" w:lineRule="auto"/>
        <w:rPr>
          <w:b/>
          <w:color w:val="000000" w:themeColor="text1"/>
        </w:rPr>
      </w:pPr>
    </w:p>
    <w:p w14:paraId="5071F540" w14:textId="77777777" w:rsidR="00A85C00" w:rsidRDefault="00A85C00" w:rsidP="00D732DE">
      <w:pPr>
        <w:rPr>
          <w:b/>
          <w:color w:val="000000" w:themeColor="text1"/>
        </w:rPr>
        <w:sectPr w:rsidR="00A85C00" w:rsidSect="005E2A99">
          <w:headerReference w:type="default" r:id="rId40"/>
          <w:type w:val="nextColumn"/>
          <w:pgSz w:w="12240" w:h="15840"/>
          <w:pgMar w:top="1440" w:right="1440" w:bottom="1440" w:left="2160" w:header="720" w:footer="720" w:gutter="0"/>
          <w:cols w:space="720"/>
          <w:docGrid w:linePitch="360"/>
        </w:sectPr>
      </w:pPr>
    </w:p>
    <w:p w14:paraId="4B33DADF" w14:textId="1DD4C067" w:rsidR="001C52E6" w:rsidRDefault="00A85C00" w:rsidP="00423248">
      <w:pPr>
        <w:jc w:val="center"/>
        <w:rPr>
          <w:b/>
          <w:color w:val="000000" w:themeColor="text1"/>
        </w:rPr>
      </w:pPr>
      <w:r>
        <w:rPr>
          <w:b/>
          <w:color w:val="000000" w:themeColor="text1"/>
        </w:rPr>
        <w:lastRenderedPageBreak/>
        <w:t>Appendix XI</w:t>
      </w:r>
      <w:r w:rsidR="003A7E62">
        <w:rPr>
          <w:b/>
          <w:color w:val="000000" w:themeColor="text1"/>
        </w:rPr>
        <w:t>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3"/>
        <w:gridCol w:w="830"/>
        <w:gridCol w:w="763"/>
        <w:gridCol w:w="747"/>
        <w:gridCol w:w="937"/>
      </w:tblGrid>
      <w:tr w:rsidR="000D055B" w:rsidRPr="009A00B3" w14:paraId="43216470" w14:textId="77777777" w:rsidTr="005E2A99">
        <w:trPr>
          <w:trHeight w:val="320"/>
          <w:jc w:val="center"/>
        </w:trPr>
        <w:tc>
          <w:tcPr>
            <w:tcW w:w="5000" w:type="pct"/>
            <w:gridSpan w:val="5"/>
            <w:tcBorders>
              <w:top w:val="nil"/>
              <w:left w:val="nil"/>
              <w:bottom w:val="single" w:sz="4" w:space="0" w:color="auto"/>
              <w:right w:val="nil"/>
            </w:tcBorders>
            <w:shd w:val="clear" w:color="auto" w:fill="auto"/>
            <w:noWrap/>
            <w:vAlign w:val="center"/>
          </w:tcPr>
          <w:p w14:paraId="0AE9B715" w14:textId="77777777" w:rsidR="000D055B" w:rsidRPr="009A00B3" w:rsidRDefault="000D055B" w:rsidP="00D60466">
            <w:pPr>
              <w:rPr>
                <w:rFonts w:eastAsia="Times New Roman"/>
                <w:color w:val="000000"/>
              </w:rPr>
            </w:pPr>
            <w:r>
              <w:rPr>
                <w:rFonts w:eastAsia="Times New Roman"/>
                <w:color w:val="000000"/>
              </w:rPr>
              <w:t xml:space="preserve">Descriptive Statistics for </w:t>
            </w:r>
            <w:r w:rsidRPr="009A00B3">
              <w:rPr>
                <w:rFonts w:eastAsia="Times New Roman"/>
                <w:color w:val="000000"/>
              </w:rPr>
              <w:t>EFA</w:t>
            </w:r>
            <w:r>
              <w:rPr>
                <w:rFonts w:eastAsia="Times New Roman"/>
                <w:color w:val="000000"/>
              </w:rPr>
              <w:t xml:space="preserve"> on </w:t>
            </w:r>
            <w:proofErr w:type="spellStart"/>
            <w:r>
              <w:rPr>
                <w:rFonts w:eastAsia="Times New Roman"/>
                <w:color w:val="000000"/>
              </w:rPr>
              <w:t>MTurk</w:t>
            </w:r>
            <w:proofErr w:type="spellEnd"/>
            <w:r>
              <w:rPr>
                <w:rFonts w:eastAsia="Times New Roman"/>
                <w:color w:val="000000"/>
              </w:rPr>
              <w:t xml:space="preserve"> Data</w:t>
            </w:r>
          </w:p>
        </w:tc>
      </w:tr>
      <w:tr w:rsidR="000D055B" w:rsidRPr="009A00B3" w14:paraId="576920C1" w14:textId="77777777" w:rsidTr="005E2A99">
        <w:trPr>
          <w:trHeight w:val="359"/>
          <w:jc w:val="center"/>
        </w:trPr>
        <w:tc>
          <w:tcPr>
            <w:tcW w:w="3118" w:type="pct"/>
            <w:tcBorders>
              <w:top w:val="single" w:sz="4" w:space="0" w:color="auto"/>
              <w:left w:val="nil"/>
              <w:bottom w:val="single" w:sz="4" w:space="0" w:color="auto"/>
              <w:right w:val="nil"/>
            </w:tcBorders>
            <w:shd w:val="clear" w:color="auto" w:fill="auto"/>
            <w:noWrap/>
            <w:vAlign w:val="center"/>
            <w:hideMark/>
          </w:tcPr>
          <w:p w14:paraId="73170549" w14:textId="77777777" w:rsidR="000D055B" w:rsidRPr="009A00B3" w:rsidRDefault="000D055B" w:rsidP="00D60466">
            <w:pPr>
              <w:rPr>
                <w:rFonts w:eastAsia="Times New Roman"/>
                <w:color w:val="000000"/>
              </w:rPr>
            </w:pPr>
            <w:r w:rsidRPr="009A00B3">
              <w:rPr>
                <w:rFonts w:eastAsia="Times New Roman"/>
                <w:color w:val="000000"/>
              </w:rPr>
              <w:t>Item</w:t>
            </w:r>
          </w:p>
        </w:tc>
        <w:tc>
          <w:tcPr>
            <w:tcW w:w="457" w:type="pct"/>
            <w:tcBorders>
              <w:top w:val="single" w:sz="4" w:space="0" w:color="auto"/>
              <w:left w:val="nil"/>
              <w:bottom w:val="single" w:sz="4" w:space="0" w:color="auto"/>
              <w:right w:val="nil"/>
            </w:tcBorders>
            <w:shd w:val="clear" w:color="auto" w:fill="auto"/>
            <w:noWrap/>
            <w:vAlign w:val="center"/>
            <w:hideMark/>
          </w:tcPr>
          <w:p w14:paraId="5532B13D" w14:textId="77777777" w:rsidR="000D055B" w:rsidRPr="009A00B3" w:rsidRDefault="000D055B" w:rsidP="00D60466">
            <w:pPr>
              <w:jc w:val="center"/>
              <w:rPr>
                <w:rFonts w:eastAsia="Times New Roman"/>
                <w:color w:val="000000"/>
              </w:rPr>
            </w:pPr>
            <w:r w:rsidRPr="009A00B3">
              <w:rPr>
                <w:rFonts w:eastAsia="Times New Roman"/>
                <w:color w:val="000000"/>
              </w:rPr>
              <w:t>Range</w:t>
            </w:r>
          </w:p>
        </w:tc>
        <w:tc>
          <w:tcPr>
            <w:tcW w:w="423" w:type="pct"/>
            <w:tcBorders>
              <w:top w:val="single" w:sz="4" w:space="0" w:color="auto"/>
              <w:left w:val="nil"/>
              <w:bottom w:val="single" w:sz="4" w:space="0" w:color="auto"/>
              <w:right w:val="nil"/>
            </w:tcBorders>
            <w:shd w:val="clear" w:color="auto" w:fill="auto"/>
            <w:noWrap/>
            <w:vAlign w:val="center"/>
            <w:hideMark/>
          </w:tcPr>
          <w:p w14:paraId="14C64469" w14:textId="77777777" w:rsidR="000D055B" w:rsidRPr="009A00B3" w:rsidRDefault="000D055B" w:rsidP="00D60466">
            <w:pPr>
              <w:jc w:val="center"/>
              <w:rPr>
                <w:rFonts w:eastAsia="Times New Roman"/>
                <w:color w:val="000000"/>
              </w:rPr>
            </w:pPr>
            <w:r w:rsidRPr="009A00B3">
              <w:rPr>
                <w:rFonts w:eastAsia="Times New Roman"/>
                <w:color w:val="000000"/>
              </w:rPr>
              <w:t>Mean</w:t>
            </w:r>
          </w:p>
        </w:tc>
        <w:tc>
          <w:tcPr>
            <w:tcW w:w="446" w:type="pct"/>
            <w:tcBorders>
              <w:top w:val="single" w:sz="4" w:space="0" w:color="auto"/>
              <w:left w:val="nil"/>
              <w:bottom w:val="single" w:sz="4" w:space="0" w:color="auto"/>
              <w:right w:val="nil"/>
            </w:tcBorders>
            <w:shd w:val="clear" w:color="auto" w:fill="auto"/>
            <w:noWrap/>
            <w:vAlign w:val="center"/>
            <w:hideMark/>
          </w:tcPr>
          <w:p w14:paraId="153B1C0E" w14:textId="77777777" w:rsidR="000D055B" w:rsidRPr="009A00B3" w:rsidRDefault="000D055B" w:rsidP="00D60466">
            <w:pPr>
              <w:jc w:val="center"/>
              <w:rPr>
                <w:rFonts w:eastAsia="Times New Roman"/>
                <w:color w:val="000000"/>
              </w:rPr>
            </w:pPr>
            <w:r w:rsidRPr="009A00B3">
              <w:rPr>
                <w:rFonts w:eastAsia="Times New Roman"/>
                <w:color w:val="000000"/>
              </w:rPr>
              <w:t>SD</w:t>
            </w:r>
          </w:p>
        </w:tc>
        <w:tc>
          <w:tcPr>
            <w:tcW w:w="556" w:type="pct"/>
            <w:tcBorders>
              <w:top w:val="single" w:sz="4" w:space="0" w:color="auto"/>
              <w:left w:val="nil"/>
              <w:bottom w:val="single" w:sz="4" w:space="0" w:color="auto"/>
              <w:right w:val="nil"/>
            </w:tcBorders>
            <w:shd w:val="clear" w:color="auto" w:fill="auto"/>
            <w:noWrap/>
            <w:vAlign w:val="center"/>
            <w:hideMark/>
          </w:tcPr>
          <w:p w14:paraId="17B00980" w14:textId="77777777" w:rsidR="000D055B" w:rsidRPr="009A00B3" w:rsidRDefault="000D055B" w:rsidP="00D60466">
            <w:pPr>
              <w:jc w:val="center"/>
              <w:rPr>
                <w:rFonts w:eastAsia="Times New Roman"/>
                <w:color w:val="000000"/>
              </w:rPr>
            </w:pPr>
            <w:r w:rsidRPr="009A00B3">
              <w:rPr>
                <w:rFonts w:eastAsia="Times New Roman"/>
                <w:color w:val="000000"/>
              </w:rPr>
              <w:t>Skew</w:t>
            </w:r>
          </w:p>
        </w:tc>
      </w:tr>
      <w:tr w:rsidR="000D055B" w:rsidRPr="009A00B3" w14:paraId="3B890A10" w14:textId="77777777" w:rsidTr="005E2A99">
        <w:trPr>
          <w:trHeight w:val="269"/>
          <w:jc w:val="center"/>
        </w:trPr>
        <w:tc>
          <w:tcPr>
            <w:tcW w:w="3118" w:type="pct"/>
            <w:tcBorders>
              <w:top w:val="single" w:sz="4" w:space="0" w:color="auto"/>
              <w:left w:val="nil"/>
              <w:bottom w:val="nil"/>
              <w:right w:val="nil"/>
            </w:tcBorders>
            <w:shd w:val="clear" w:color="auto" w:fill="auto"/>
            <w:vAlign w:val="center"/>
            <w:hideMark/>
          </w:tcPr>
          <w:p w14:paraId="771A8139" w14:textId="77777777" w:rsidR="000D055B" w:rsidRPr="009A00B3" w:rsidRDefault="000D055B" w:rsidP="00D60466">
            <w:pPr>
              <w:rPr>
                <w:rFonts w:eastAsia="Times New Roman"/>
                <w:color w:val="000000"/>
              </w:rPr>
            </w:pPr>
            <w:r w:rsidRPr="009A00B3">
              <w:rPr>
                <w:rFonts w:eastAsia="Times New Roman"/>
                <w:color w:val="000000"/>
              </w:rPr>
              <w:t>Does not require me to be sedated</w:t>
            </w:r>
          </w:p>
        </w:tc>
        <w:tc>
          <w:tcPr>
            <w:tcW w:w="457" w:type="pct"/>
            <w:tcBorders>
              <w:top w:val="single" w:sz="4" w:space="0" w:color="auto"/>
              <w:left w:val="nil"/>
              <w:bottom w:val="nil"/>
              <w:right w:val="nil"/>
            </w:tcBorders>
            <w:shd w:val="clear" w:color="auto" w:fill="auto"/>
            <w:noWrap/>
            <w:vAlign w:val="center"/>
            <w:hideMark/>
          </w:tcPr>
          <w:p w14:paraId="4EDC643D"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single" w:sz="4" w:space="0" w:color="auto"/>
              <w:left w:val="nil"/>
              <w:bottom w:val="nil"/>
              <w:right w:val="nil"/>
            </w:tcBorders>
            <w:shd w:val="clear" w:color="auto" w:fill="auto"/>
            <w:noWrap/>
            <w:vAlign w:val="center"/>
            <w:hideMark/>
          </w:tcPr>
          <w:p w14:paraId="77FE4DCD" w14:textId="77777777" w:rsidR="000D055B" w:rsidRPr="009A00B3" w:rsidRDefault="000D055B" w:rsidP="00D60466">
            <w:pPr>
              <w:jc w:val="center"/>
              <w:rPr>
                <w:rFonts w:eastAsia="Times New Roman"/>
                <w:color w:val="000000"/>
              </w:rPr>
            </w:pPr>
            <w:r w:rsidRPr="009A00B3">
              <w:rPr>
                <w:rFonts w:eastAsia="Times New Roman"/>
                <w:color w:val="000000"/>
              </w:rPr>
              <w:t>3.12</w:t>
            </w:r>
          </w:p>
        </w:tc>
        <w:tc>
          <w:tcPr>
            <w:tcW w:w="446" w:type="pct"/>
            <w:tcBorders>
              <w:top w:val="single" w:sz="4" w:space="0" w:color="auto"/>
              <w:left w:val="nil"/>
              <w:bottom w:val="nil"/>
              <w:right w:val="nil"/>
            </w:tcBorders>
            <w:shd w:val="clear" w:color="auto" w:fill="auto"/>
            <w:noWrap/>
            <w:vAlign w:val="center"/>
            <w:hideMark/>
          </w:tcPr>
          <w:p w14:paraId="71FBA2E9" w14:textId="77777777" w:rsidR="000D055B" w:rsidRPr="009A00B3" w:rsidRDefault="000D055B" w:rsidP="00D60466">
            <w:pPr>
              <w:jc w:val="center"/>
              <w:rPr>
                <w:rFonts w:eastAsia="Times New Roman"/>
                <w:color w:val="000000"/>
              </w:rPr>
            </w:pPr>
            <w:r w:rsidRPr="009A00B3">
              <w:rPr>
                <w:rFonts w:eastAsia="Times New Roman"/>
                <w:color w:val="000000"/>
              </w:rPr>
              <w:t>1.95</w:t>
            </w:r>
          </w:p>
        </w:tc>
        <w:tc>
          <w:tcPr>
            <w:tcW w:w="556" w:type="pct"/>
            <w:tcBorders>
              <w:top w:val="single" w:sz="4" w:space="0" w:color="auto"/>
              <w:left w:val="nil"/>
              <w:bottom w:val="nil"/>
              <w:right w:val="nil"/>
            </w:tcBorders>
            <w:shd w:val="clear" w:color="auto" w:fill="auto"/>
            <w:noWrap/>
            <w:vAlign w:val="center"/>
            <w:hideMark/>
          </w:tcPr>
          <w:p w14:paraId="5DA5C525" w14:textId="77777777" w:rsidR="000D055B" w:rsidRPr="009A00B3" w:rsidRDefault="000D055B" w:rsidP="00D60466">
            <w:pPr>
              <w:jc w:val="center"/>
              <w:rPr>
                <w:rFonts w:eastAsia="Times New Roman"/>
                <w:color w:val="000000"/>
              </w:rPr>
            </w:pPr>
            <w:r w:rsidRPr="009A00B3">
              <w:rPr>
                <w:rFonts w:eastAsia="Times New Roman"/>
                <w:color w:val="000000"/>
              </w:rPr>
              <w:t>-0.16</w:t>
            </w:r>
          </w:p>
        </w:tc>
      </w:tr>
      <w:tr w:rsidR="000D055B" w:rsidRPr="009A00B3" w14:paraId="051BBE0F" w14:textId="77777777" w:rsidTr="005E2A99">
        <w:trPr>
          <w:trHeight w:val="20"/>
          <w:jc w:val="center"/>
        </w:trPr>
        <w:tc>
          <w:tcPr>
            <w:tcW w:w="3118" w:type="pct"/>
            <w:tcBorders>
              <w:top w:val="nil"/>
              <w:left w:val="nil"/>
              <w:bottom w:val="nil"/>
              <w:right w:val="nil"/>
            </w:tcBorders>
            <w:shd w:val="clear" w:color="auto" w:fill="auto"/>
            <w:vAlign w:val="center"/>
            <w:hideMark/>
          </w:tcPr>
          <w:p w14:paraId="1353D7B0" w14:textId="77777777" w:rsidR="000D055B" w:rsidRPr="009A00B3" w:rsidRDefault="000D055B" w:rsidP="00D60466">
            <w:pPr>
              <w:rPr>
                <w:rFonts w:eastAsia="Times New Roman"/>
                <w:color w:val="000000"/>
              </w:rPr>
            </w:pPr>
            <w:r w:rsidRPr="009A00B3">
              <w:rPr>
                <w:rFonts w:eastAsia="Times New Roman"/>
                <w:color w:val="000000"/>
              </w:rPr>
              <w:t>Will improve my health</w:t>
            </w:r>
          </w:p>
        </w:tc>
        <w:tc>
          <w:tcPr>
            <w:tcW w:w="457" w:type="pct"/>
            <w:tcBorders>
              <w:top w:val="nil"/>
              <w:left w:val="nil"/>
              <w:bottom w:val="nil"/>
              <w:right w:val="nil"/>
            </w:tcBorders>
            <w:shd w:val="clear" w:color="auto" w:fill="auto"/>
            <w:noWrap/>
            <w:vAlign w:val="center"/>
            <w:hideMark/>
          </w:tcPr>
          <w:p w14:paraId="1286468B"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444D0089" w14:textId="77777777" w:rsidR="000D055B" w:rsidRPr="009A00B3" w:rsidRDefault="000D055B" w:rsidP="00D60466">
            <w:pPr>
              <w:jc w:val="center"/>
              <w:rPr>
                <w:rFonts w:eastAsia="Times New Roman"/>
                <w:color w:val="000000"/>
              </w:rPr>
            </w:pPr>
            <w:r w:rsidRPr="009A00B3">
              <w:rPr>
                <w:rFonts w:eastAsia="Times New Roman"/>
                <w:color w:val="000000"/>
              </w:rPr>
              <w:t>4.70</w:t>
            </w:r>
          </w:p>
        </w:tc>
        <w:tc>
          <w:tcPr>
            <w:tcW w:w="446" w:type="pct"/>
            <w:tcBorders>
              <w:top w:val="nil"/>
              <w:left w:val="nil"/>
              <w:bottom w:val="nil"/>
              <w:right w:val="nil"/>
            </w:tcBorders>
            <w:shd w:val="clear" w:color="auto" w:fill="auto"/>
            <w:noWrap/>
            <w:vAlign w:val="center"/>
            <w:hideMark/>
          </w:tcPr>
          <w:p w14:paraId="591A70E5" w14:textId="77777777" w:rsidR="000D055B" w:rsidRPr="009A00B3" w:rsidRDefault="000D055B" w:rsidP="00D60466">
            <w:pPr>
              <w:jc w:val="center"/>
              <w:rPr>
                <w:rFonts w:eastAsia="Times New Roman"/>
                <w:color w:val="000000"/>
              </w:rPr>
            </w:pPr>
            <w:r w:rsidRPr="009A00B3">
              <w:rPr>
                <w:rFonts w:eastAsia="Times New Roman"/>
                <w:color w:val="000000"/>
              </w:rPr>
              <w:t>1.40</w:t>
            </w:r>
          </w:p>
        </w:tc>
        <w:tc>
          <w:tcPr>
            <w:tcW w:w="556" w:type="pct"/>
            <w:tcBorders>
              <w:top w:val="nil"/>
              <w:left w:val="nil"/>
              <w:bottom w:val="nil"/>
              <w:right w:val="nil"/>
            </w:tcBorders>
            <w:shd w:val="clear" w:color="auto" w:fill="auto"/>
            <w:noWrap/>
            <w:vAlign w:val="center"/>
            <w:hideMark/>
          </w:tcPr>
          <w:p w14:paraId="6669D4F6" w14:textId="77777777" w:rsidR="000D055B" w:rsidRPr="009A00B3" w:rsidRDefault="000D055B" w:rsidP="00D60466">
            <w:pPr>
              <w:jc w:val="center"/>
              <w:rPr>
                <w:rFonts w:eastAsia="Times New Roman"/>
                <w:color w:val="000000"/>
              </w:rPr>
            </w:pPr>
            <w:r w:rsidRPr="009A00B3">
              <w:rPr>
                <w:rFonts w:eastAsia="Times New Roman"/>
                <w:color w:val="000000"/>
              </w:rPr>
              <w:t>-1.04</w:t>
            </w:r>
          </w:p>
        </w:tc>
      </w:tr>
      <w:tr w:rsidR="000D055B" w:rsidRPr="009A00B3" w14:paraId="7740E64A" w14:textId="77777777" w:rsidTr="005E2A99">
        <w:trPr>
          <w:trHeight w:val="20"/>
          <w:jc w:val="center"/>
        </w:trPr>
        <w:tc>
          <w:tcPr>
            <w:tcW w:w="3118" w:type="pct"/>
            <w:tcBorders>
              <w:top w:val="nil"/>
              <w:left w:val="nil"/>
              <w:bottom w:val="nil"/>
              <w:right w:val="nil"/>
            </w:tcBorders>
            <w:shd w:val="clear" w:color="auto" w:fill="auto"/>
            <w:vAlign w:val="center"/>
            <w:hideMark/>
          </w:tcPr>
          <w:p w14:paraId="1456ED04" w14:textId="77777777" w:rsidR="000D055B" w:rsidRPr="009A00B3" w:rsidRDefault="000D055B" w:rsidP="00D60466">
            <w:pPr>
              <w:rPr>
                <w:rFonts w:eastAsia="Times New Roman"/>
                <w:color w:val="000000"/>
              </w:rPr>
            </w:pPr>
            <w:r w:rsidRPr="009A00B3">
              <w:rPr>
                <w:rFonts w:eastAsia="Times New Roman"/>
                <w:color w:val="000000"/>
              </w:rPr>
              <w:t>Is something I do not have to cancel work to complete</w:t>
            </w:r>
          </w:p>
        </w:tc>
        <w:tc>
          <w:tcPr>
            <w:tcW w:w="457" w:type="pct"/>
            <w:tcBorders>
              <w:top w:val="nil"/>
              <w:left w:val="nil"/>
              <w:bottom w:val="nil"/>
              <w:right w:val="nil"/>
            </w:tcBorders>
            <w:shd w:val="clear" w:color="auto" w:fill="auto"/>
            <w:noWrap/>
            <w:vAlign w:val="center"/>
            <w:hideMark/>
          </w:tcPr>
          <w:p w14:paraId="65CF6255"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5FFC3357" w14:textId="77777777" w:rsidR="000D055B" w:rsidRPr="009A00B3" w:rsidRDefault="000D055B" w:rsidP="00D60466">
            <w:pPr>
              <w:jc w:val="center"/>
              <w:rPr>
                <w:rFonts w:eastAsia="Times New Roman"/>
                <w:color w:val="000000"/>
              </w:rPr>
            </w:pPr>
            <w:r w:rsidRPr="009A00B3">
              <w:rPr>
                <w:rFonts w:eastAsia="Times New Roman"/>
                <w:color w:val="000000"/>
              </w:rPr>
              <w:t>2.72</w:t>
            </w:r>
          </w:p>
        </w:tc>
        <w:tc>
          <w:tcPr>
            <w:tcW w:w="446" w:type="pct"/>
            <w:tcBorders>
              <w:top w:val="nil"/>
              <w:left w:val="nil"/>
              <w:bottom w:val="nil"/>
              <w:right w:val="nil"/>
            </w:tcBorders>
            <w:shd w:val="clear" w:color="auto" w:fill="auto"/>
            <w:noWrap/>
            <w:vAlign w:val="center"/>
            <w:hideMark/>
          </w:tcPr>
          <w:p w14:paraId="694A6FFD" w14:textId="77777777" w:rsidR="000D055B" w:rsidRPr="009A00B3" w:rsidRDefault="000D055B" w:rsidP="00D60466">
            <w:pPr>
              <w:jc w:val="center"/>
              <w:rPr>
                <w:rFonts w:eastAsia="Times New Roman"/>
                <w:color w:val="000000"/>
              </w:rPr>
            </w:pPr>
            <w:r w:rsidRPr="009A00B3">
              <w:rPr>
                <w:rFonts w:eastAsia="Times New Roman"/>
                <w:color w:val="000000"/>
              </w:rPr>
              <w:t>2.07</w:t>
            </w:r>
          </w:p>
        </w:tc>
        <w:tc>
          <w:tcPr>
            <w:tcW w:w="556" w:type="pct"/>
            <w:tcBorders>
              <w:top w:val="nil"/>
              <w:left w:val="nil"/>
              <w:bottom w:val="nil"/>
              <w:right w:val="nil"/>
            </w:tcBorders>
            <w:shd w:val="clear" w:color="auto" w:fill="auto"/>
            <w:noWrap/>
            <w:vAlign w:val="center"/>
            <w:hideMark/>
          </w:tcPr>
          <w:p w14:paraId="67B71F84" w14:textId="77777777" w:rsidR="000D055B" w:rsidRPr="009A00B3" w:rsidRDefault="000D055B" w:rsidP="00D60466">
            <w:pPr>
              <w:jc w:val="center"/>
              <w:rPr>
                <w:rFonts w:eastAsia="Times New Roman"/>
                <w:color w:val="000000"/>
              </w:rPr>
            </w:pPr>
            <w:r w:rsidRPr="009A00B3">
              <w:rPr>
                <w:rFonts w:eastAsia="Times New Roman"/>
                <w:color w:val="000000"/>
              </w:rPr>
              <w:t>0.11</w:t>
            </w:r>
          </w:p>
        </w:tc>
      </w:tr>
      <w:tr w:rsidR="000D055B" w:rsidRPr="009A00B3" w14:paraId="576601E6" w14:textId="77777777" w:rsidTr="005E2A99">
        <w:trPr>
          <w:trHeight w:val="20"/>
          <w:jc w:val="center"/>
        </w:trPr>
        <w:tc>
          <w:tcPr>
            <w:tcW w:w="3118" w:type="pct"/>
            <w:tcBorders>
              <w:top w:val="nil"/>
              <w:left w:val="nil"/>
              <w:bottom w:val="nil"/>
              <w:right w:val="nil"/>
            </w:tcBorders>
            <w:shd w:val="clear" w:color="auto" w:fill="auto"/>
            <w:vAlign w:val="center"/>
            <w:hideMark/>
          </w:tcPr>
          <w:p w14:paraId="0FCF8ED6" w14:textId="77777777" w:rsidR="000D055B" w:rsidRPr="009A00B3" w:rsidRDefault="000D055B" w:rsidP="00D60466">
            <w:pPr>
              <w:rPr>
                <w:rFonts w:eastAsia="Times New Roman"/>
                <w:color w:val="000000"/>
              </w:rPr>
            </w:pPr>
            <w:r w:rsidRPr="009A00B3">
              <w:rPr>
                <w:rFonts w:eastAsia="Times New Roman"/>
                <w:color w:val="000000"/>
              </w:rPr>
              <w:t>Is one that can be done at my doctor’s office</w:t>
            </w:r>
          </w:p>
        </w:tc>
        <w:tc>
          <w:tcPr>
            <w:tcW w:w="457" w:type="pct"/>
            <w:tcBorders>
              <w:top w:val="nil"/>
              <w:left w:val="nil"/>
              <w:bottom w:val="nil"/>
              <w:right w:val="nil"/>
            </w:tcBorders>
            <w:shd w:val="clear" w:color="auto" w:fill="auto"/>
            <w:noWrap/>
            <w:vAlign w:val="center"/>
            <w:hideMark/>
          </w:tcPr>
          <w:p w14:paraId="28A7553A"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367D4F5D" w14:textId="77777777" w:rsidR="000D055B" w:rsidRPr="009A00B3" w:rsidRDefault="000D055B" w:rsidP="00D60466">
            <w:pPr>
              <w:jc w:val="center"/>
              <w:rPr>
                <w:rFonts w:eastAsia="Times New Roman"/>
                <w:color w:val="000000"/>
              </w:rPr>
            </w:pPr>
            <w:r w:rsidRPr="009A00B3">
              <w:rPr>
                <w:rFonts w:eastAsia="Times New Roman"/>
                <w:color w:val="000000"/>
              </w:rPr>
              <w:t>3.69</w:t>
            </w:r>
          </w:p>
        </w:tc>
        <w:tc>
          <w:tcPr>
            <w:tcW w:w="446" w:type="pct"/>
            <w:tcBorders>
              <w:top w:val="nil"/>
              <w:left w:val="nil"/>
              <w:bottom w:val="nil"/>
              <w:right w:val="nil"/>
            </w:tcBorders>
            <w:shd w:val="clear" w:color="auto" w:fill="auto"/>
            <w:noWrap/>
            <w:vAlign w:val="center"/>
            <w:hideMark/>
          </w:tcPr>
          <w:p w14:paraId="005A6C98" w14:textId="77777777" w:rsidR="000D055B" w:rsidRPr="009A00B3" w:rsidRDefault="000D055B" w:rsidP="00D60466">
            <w:pPr>
              <w:jc w:val="center"/>
              <w:rPr>
                <w:rFonts w:eastAsia="Times New Roman"/>
                <w:color w:val="000000"/>
              </w:rPr>
            </w:pPr>
            <w:r w:rsidRPr="009A00B3">
              <w:rPr>
                <w:rFonts w:eastAsia="Times New Roman"/>
                <w:color w:val="000000"/>
              </w:rPr>
              <w:t>1.71</w:t>
            </w:r>
          </w:p>
        </w:tc>
        <w:tc>
          <w:tcPr>
            <w:tcW w:w="556" w:type="pct"/>
            <w:tcBorders>
              <w:top w:val="nil"/>
              <w:left w:val="nil"/>
              <w:bottom w:val="nil"/>
              <w:right w:val="nil"/>
            </w:tcBorders>
            <w:shd w:val="clear" w:color="auto" w:fill="auto"/>
            <w:noWrap/>
            <w:vAlign w:val="center"/>
            <w:hideMark/>
          </w:tcPr>
          <w:p w14:paraId="2804B379" w14:textId="77777777" w:rsidR="000D055B" w:rsidRPr="009A00B3" w:rsidRDefault="000D055B" w:rsidP="00D60466">
            <w:pPr>
              <w:jc w:val="center"/>
              <w:rPr>
                <w:rFonts w:eastAsia="Times New Roman"/>
                <w:color w:val="000000"/>
              </w:rPr>
            </w:pPr>
            <w:r w:rsidRPr="009A00B3">
              <w:rPr>
                <w:rFonts w:eastAsia="Times New Roman"/>
                <w:color w:val="000000"/>
              </w:rPr>
              <w:t>-0.54</w:t>
            </w:r>
          </w:p>
        </w:tc>
      </w:tr>
      <w:tr w:rsidR="000D055B" w:rsidRPr="009A00B3" w14:paraId="26108A8E" w14:textId="77777777" w:rsidTr="005E2A99">
        <w:trPr>
          <w:trHeight w:val="20"/>
          <w:jc w:val="center"/>
        </w:trPr>
        <w:tc>
          <w:tcPr>
            <w:tcW w:w="3118" w:type="pct"/>
            <w:tcBorders>
              <w:top w:val="nil"/>
              <w:left w:val="nil"/>
              <w:bottom w:val="nil"/>
              <w:right w:val="nil"/>
            </w:tcBorders>
            <w:shd w:val="clear" w:color="auto" w:fill="auto"/>
            <w:vAlign w:val="center"/>
            <w:hideMark/>
          </w:tcPr>
          <w:p w14:paraId="7F63ADB7" w14:textId="77777777" w:rsidR="000D055B" w:rsidRPr="009A00B3" w:rsidRDefault="000D055B" w:rsidP="00D60466">
            <w:pPr>
              <w:rPr>
                <w:rFonts w:eastAsia="Times New Roman"/>
                <w:color w:val="000000"/>
              </w:rPr>
            </w:pPr>
            <w:r w:rsidRPr="009A00B3">
              <w:rPr>
                <w:rFonts w:eastAsia="Times New Roman"/>
                <w:color w:val="000000"/>
              </w:rPr>
              <w:t>Is convenient</w:t>
            </w:r>
          </w:p>
        </w:tc>
        <w:tc>
          <w:tcPr>
            <w:tcW w:w="457" w:type="pct"/>
            <w:tcBorders>
              <w:top w:val="nil"/>
              <w:left w:val="nil"/>
              <w:bottom w:val="nil"/>
              <w:right w:val="nil"/>
            </w:tcBorders>
            <w:shd w:val="clear" w:color="auto" w:fill="auto"/>
            <w:noWrap/>
            <w:vAlign w:val="center"/>
            <w:hideMark/>
          </w:tcPr>
          <w:p w14:paraId="2E0C4B87"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28BA523C" w14:textId="77777777" w:rsidR="000D055B" w:rsidRPr="009A00B3" w:rsidRDefault="000D055B" w:rsidP="00D60466">
            <w:pPr>
              <w:jc w:val="center"/>
              <w:rPr>
                <w:rFonts w:eastAsia="Times New Roman"/>
                <w:color w:val="000000"/>
              </w:rPr>
            </w:pPr>
            <w:r w:rsidRPr="009A00B3">
              <w:rPr>
                <w:rFonts w:eastAsia="Times New Roman"/>
                <w:color w:val="000000"/>
              </w:rPr>
              <w:t>3.90</w:t>
            </w:r>
          </w:p>
        </w:tc>
        <w:tc>
          <w:tcPr>
            <w:tcW w:w="446" w:type="pct"/>
            <w:tcBorders>
              <w:top w:val="nil"/>
              <w:left w:val="nil"/>
              <w:bottom w:val="nil"/>
              <w:right w:val="nil"/>
            </w:tcBorders>
            <w:shd w:val="clear" w:color="auto" w:fill="auto"/>
            <w:noWrap/>
            <w:vAlign w:val="center"/>
            <w:hideMark/>
          </w:tcPr>
          <w:p w14:paraId="0EF1999F" w14:textId="77777777" w:rsidR="000D055B" w:rsidRPr="009A00B3" w:rsidRDefault="000D055B" w:rsidP="00D60466">
            <w:pPr>
              <w:jc w:val="center"/>
              <w:rPr>
                <w:rFonts w:eastAsia="Times New Roman"/>
                <w:color w:val="000000"/>
              </w:rPr>
            </w:pPr>
            <w:r w:rsidRPr="009A00B3">
              <w:rPr>
                <w:rFonts w:eastAsia="Times New Roman"/>
                <w:color w:val="000000"/>
              </w:rPr>
              <w:t>1.68</w:t>
            </w:r>
          </w:p>
        </w:tc>
        <w:tc>
          <w:tcPr>
            <w:tcW w:w="556" w:type="pct"/>
            <w:tcBorders>
              <w:top w:val="nil"/>
              <w:left w:val="nil"/>
              <w:bottom w:val="nil"/>
              <w:right w:val="nil"/>
            </w:tcBorders>
            <w:shd w:val="clear" w:color="auto" w:fill="auto"/>
            <w:noWrap/>
            <w:vAlign w:val="center"/>
            <w:hideMark/>
          </w:tcPr>
          <w:p w14:paraId="659F29B9" w14:textId="77777777" w:rsidR="000D055B" w:rsidRPr="009A00B3" w:rsidRDefault="000D055B" w:rsidP="00D60466">
            <w:pPr>
              <w:jc w:val="center"/>
              <w:rPr>
                <w:rFonts w:eastAsia="Times New Roman"/>
                <w:color w:val="000000"/>
              </w:rPr>
            </w:pPr>
            <w:r w:rsidRPr="009A00B3">
              <w:rPr>
                <w:rFonts w:eastAsia="Times New Roman"/>
                <w:color w:val="000000"/>
              </w:rPr>
              <w:t>-0.57</w:t>
            </w:r>
          </w:p>
        </w:tc>
      </w:tr>
      <w:tr w:rsidR="000D055B" w:rsidRPr="009A00B3" w14:paraId="7439E791" w14:textId="77777777" w:rsidTr="005E2A99">
        <w:trPr>
          <w:trHeight w:val="20"/>
          <w:jc w:val="center"/>
        </w:trPr>
        <w:tc>
          <w:tcPr>
            <w:tcW w:w="3118" w:type="pct"/>
            <w:tcBorders>
              <w:top w:val="nil"/>
              <w:left w:val="nil"/>
              <w:bottom w:val="nil"/>
              <w:right w:val="nil"/>
            </w:tcBorders>
            <w:shd w:val="clear" w:color="auto" w:fill="auto"/>
            <w:vAlign w:val="center"/>
            <w:hideMark/>
          </w:tcPr>
          <w:p w14:paraId="63A03616" w14:textId="77777777" w:rsidR="000D055B" w:rsidRPr="009A00B3" w:rsidRDefault="000D055B" w:rsidP="00D60466">
            <w:pPr>
              <w:rPr>
                <w:rFonts w:eastAsia="Times New Roman"/>
                <w:color w:val="000000"/>
              </w:rPr>
            </w:pPr>
            <w:r w:rsidRPr="009A00B3">
              <w:rPr>
                <w:rFonts w:eastAsia="Times New Roman"/>
                <w:color w:val="000000"/>
              </w:rPr>
              <w:t>Is widely available</w:t>
            </w:r>
          </w:p>
        </w:tc>
        <w:tc>
          <w:tcPr>
            <w:tcW w:w="457" w:type="pct"/>
            <w:tcBorders>
              <w:top w:val="nil"/>
              <w:left w:val="nil"/>
              <w:bottom w:val="nil"/>
              <w:right w:val="nil"/>
            </w:tcBorders>
            <w:shd w:val="clear" w:color="auto" w:fill="auto"/>
            <w:noWrap/>
            <w:vAlign w:val="center"/>
            <w:hideMark/>
          </w:tcPr>
          <w:p w14:paraId="1447D54B"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22CE55EC" w14:textId="77777777" w:rsidR="000D055B" w:rsidRPr="009A00B3" w:rsidRDefault="000D055B" w:rsidP="00D60466">
            <w:pPr>
              <w:jc w:val="center"/>
              <w:rPr>
                <w:rFonts w:eastAsia="Times New Roman"/>
                <w:color w:val="000000"/>
              </w:rPr>
            </w:pPr>
            <w:r w:rsidRPr="009A00B3">
              <w:rPr>
                <w:rFonts w:eastAsia="Times New Roman"/>
                <w:color w:val="000000"/>
              </w:rPr>
              <w:t>3.89</w:t>
            </w:r>
          </w:p>
        </w:tc>
        <w:tc>
          <w:tcPr>
            <w:tcW w:w="446" w:type="pct"/>
            <w:tcBorders>
              <w:top w:val="nil"/>
              <w:left w:val="nil"/>
              <w:bottom w:val="nil"/>
              <w:right w:val="nil"/>
            </w:tcBorders>
            <w:shd w:val="clear" w:color="auto" w:fill="auto"/>
            <w:noWrap/>
            <w:vAlign w:val="center"/>
            <w:hideMark/>
          </w:tcPr>
          <w:p w14:paraId="60C2F0A3" w14:textId="77777777" w:rsidR="000D055B" w:rsidRPr="009A00B3" w:rsidRDefault="000D055B" w:rsidP="00D60466">
            <w:pPr>
              <w:jc w:val="center"/>
              <w:rPr>
                <w:rFonts w:eastAsia="Times New Roman"/>
                <w:color w:val="000000"/>
              </w:rPr>
            </w:pPr>
            <w:r w:rsidRPr="009A00B3">
              <w:rPr>
                <w:rFonts w:eastAsia="Times New Roman"/>
                <w:color w:val="000000"/>
              </w:rPr>
              <w:t>1.66</w:t>
            </w:r>
          </w:p>
        </w:tc>
        <w:tc>
          <w:tcPr>
            <w:tcW w:w="556" w:type="pct"/>
            <w:tcBorders>
              <w:top w:val="nil"/>
              <w:left w:val="nil"/>
              <w:bottom w:val="nil"/>
              <w:right w:val="nil"/>
            </w:tcBorders>
            <w:shd w:val="clear" w:color="auto" w:fill="auto"/>
            <w:noWrap/>
            <w:vAlign w:val="center"/>
            <w:hideMark/>
          </w:tcPr>
          <w:p w14:paraId="31967602" w14:textId="77777777" w:rsidR="000D055B" w:rsidRPr="009A00B3" w:rsidRDefault="000D055B" w:rsidP="00D60466">
            <w:pPr>
              <w:jc w:val="center"/>
              <w:rPr>
                <w:rFonts w:eastAsia="Times New Roman"/>
                <w:color w:val="000000"/>
              </w:rPr>
            </w:pPr>
            <w:r w:rsidRPr="009A00B3">
              <w:rPr>
                <w:rFonts w:eastAsia="Times New Roman"/>
                <w:color w:val="000000"/>
              </w:rPr>
              <w:t>-0.65</w:t>
            </w:r>
          </w:p>
        </w:tc>
      </w:tr>
      <w:tr w:rsidR="000D055B" w:rsidRPr="009A00B3" w14:paraId="7C5D7718" w14:textId="77777777" w:rsidTr="005E2A99">
        <w:trPr>
          <w:trHeight w:val="20"/>
          <w:jc w:val="center"/>
        </w:trPr>
        <w:tc>
          <w:tcPr>
            <w:tcW w:w="3118" w:type="pct"/>
            <w:tcBorders>
              <w:top w:val="nil"/>
              <w:left w:val="nil"/>
              <w:bottom w:val="nil"/>
              <w:right w:val="nil"/>
            </w:tcBorders>
            <w:shd w:val="clear" w:color="auto" w:fill="auto"/>
            <w:vAlign w:val="center"/>
            <w:hideMark/>
          </w:tcPr>
          <w:p w14:paraId="6C759265" w14:textId="77777777" w:rsidR="000D055B" w:rsidRPr="009A00B3" w:rsidRDefault="000D055B" w:rsidP="00D60466">
            <w:pPr>
              <w:rPr>
                <w:rFonts w:eastAsia="Times New Roman"/>
                <w:color w:val="000000"/>
              </w:rPr>
            </w:pPr>
            <w:r w:rsidRPr="009A00B3">
              <w:rPr>
                <w:rFonts w:eastAsia="Times New Roman"/>
                <w:color w:val="000000"/>
              </w:rPr>
              <w:t>Is for a widespread disease</w:t>
            </w:r>
          </w:p>
        </w:tc>
        <w:tc>
          <w:tcPr>
            <w:tcW w:w="457" w:type="pct"/>
            <w:tcBorders>
              <w:top w:val="nil"/>
              <w:left w:val="nil"/>
              <w:bottom w:val="nil"/>
              <w:right w:val="nil"/>
            </w:tcBorders>
            <w:shd w:val="clear" w:color="auto" w:fill="auto"/>
            <w:noWrap/>
            <w:vAlign w:val="center"/>
            <w:hideMark/>
          </w:tcPr>
          <w:p w14:paraId="757E1C1B"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02093BE9" w14:textId="77777777" w:rsidR="000D055B" w:rsidRPr="009A00B3" w:rsidRDefault="000D055B" w:rsidP="00D60466">
            <w:pPr>
              <w:jc w:val="center"/>
              <w:rPr>
                <w:rFonts w:eastAsia="Times New Roman"/>
                <w:color w:val="000000"/>
              </w:rPr>
            </w:pPr>
            <w:r w:rsidRPr="009A00B3">
              <w:rPr>
                <w:rFonts w:eastAsia="Times New Roman"/>
                <w:color w:val="000000"/>
              </w:rPr>
              <w:t>3.23</w:t>
            </w:r>
          </w:p>
        </w:tc>
        <w:tc>
          <w:tcPr>
            <w:tcW w:w="446" w:type="pct"/>
            <w:tcBorders>
              <w:top w:val="nil"/>
              <w:left w:val="nil"/>
              <w:bottom w:val="nil"/>
              <w:right w:val="nil"/>
            </w:tcBorders>
            <w:shd w:val="clear" w:color="auto" w:fill="auto"/>
            <w:noWrap/>
            <w:vAlign w:val="center"/>
            <w:hideMark/>
          </w:tcPr>
          <w:p w14:paraId="374C161D" w14:textId="77777777" w:rsidR="000D055B" w:rsidRPr="009A00B3" w:rsidRDefault="000D055B" w:rsidP="00D60466">
            <w:pPr>
              <w:jc w:val="center"/>
              <w:rPr>
                <w:rFonts w:eastAsia="Times New Roman"/>
                <w:color w:val="000000"/>
              </w:rPr>
            </w:pPr>
            <w:r w:rsidRPr="009A00B3">
              <w:rPr>
                <w:rFonts w:eastAsia="Times New Roman"/>
                <w:color w:val="000000"/>
              </w:rPr>
              <w:t>1.98</w:t>
            </w:r>
          </w:p>
        </w:tc>
        <w:tc>
          <w:tcPr>
            <w:tcW w:w="556" w:type="pct"/>
            <w:tcBorders>
              <w:top w:val="nil"/>
              <w:left w:val="nil"/>
              <w:bottom w:val="nil"/>
              <w:right w:val="nil"/>
            </w:tcBorders>
            <w:shd w:val="clear" w:color="auto" w:fill="auto"/>
            <w:noWrap/>
            <w:vAlign w:val="center"/>
            <w:hideMark/>
          </w:tcPr>
          <w:p w14:paraId="7CF9206A" w14:textId="77777777" w:rsidR="000D055B" w:rsidRPr="009A00B3" w:rsidRDefault="000D055B" w:rsidP="00D60466">
            <w:pPr>
              <w:jc w:val="center"/>
              <w:rPr>
                <w:rFonts w:eastAsia="Times New Roman"/>
                <w:color w:val="000000"/>
              </w:rPr>
            </w:pPr>
            <w:r w:rsidRPr="009A00B3">
              <w:rPr>
                <w:rFonts w:eastAsia="Times New Roman"/>
                <w:color w:val="000000"/>
              </w:rPr>
              <w:t>-0.14</w:t>
            </w:r>
          </w:p>
        </w:tc>
      </w:tr>
      <w:tr w:rsidR="000D055B" w:rsidRPr="009A00B3" w14:paraId="3CC72B73" w14:textId="77777777" w:rsidTr="005E2A99">
        <w:trPr>
          <w:trHeight w:val="206"/>
          <w:jc w:val="center"/>
        </w:trPr>
        <w:tc>
          <w:tcPr>
            <w:tcW w:w="3118" w:type="pct"/>
            <w:tcBorders>
              <w:top w:val="nil"/>
              <w:left w:val="nil"/>
              <w:bottom w:val="nil"/>
              <w:right w:val="nil"/>
            </w:tcBorders>
            <w:shd w:val="clear" w:color="auto" w:fill="auto"/>
            <w:vAlign w:val="center"/>
            <w:hideMark/>
          </w:tcPr>
          <w:p w14:paraId="28AEC5D6" w14:textId="77777777" w:rsidR="000D055B" w:rsidRPr="009A00B3" w:rsidRDefault="000D055B" w:rsidP="00D60466">
            <w:pPr>
              <w:rPr>
                <w:rFonts w:eastAsia="Times New Roman"/>
                <w:color w:val="000000"/>
              </w:rPr>
            </w:pPr>
            <w:r w:rsidRPr="009A00B3">
              <w:rPr>
                <w:rFonts w:eastAsia="Times New Roman"/>
                <w:color w:val="000000"/>
              </w:rPr>
              <w:t>Is not expensive</w:t>
            </w:r>
          </w:p>
        </w:tc>
        <w:tc>
          <w:tcPr>
            <w:tcW w:w="457" w:type="pct"/>
            <w:tcBorders>
              <w:top w:val="nil"/>
              <w:left w:val="nil"/>
              <w:bottom w:val="nil"/>
              <w:right w:val="nil"/>
            </w:tcBorders>
            <w:shd w:val="clear" w:color="auto" w:fill="auto"/>
            <w:noWrap/>
            <w:vAlign w:val="center"/>
            <w:hideMark/>
          </w:tcPr>
          <w:p w14:paraId="53E86ECB"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16EF4999" w14:textId="77777777" w:rsidR="000D055B" w:rsidRPr="009A00B3" w:rsidRDefault="000D055B" w:rsidP="00D60466">
            <w:pPr>
              <w:jc w:val="center"/>
              <w:rPr>
                <w:rFonts w:eastAsia="Times New Roman"/>
                <w:color w:val="000000"/>
              </w:rPr>
            </w:pPr>
            <w:r w:rsidRPr="009A00B3">
              <w:rPr>
                <w:rFonts w:eastAsia="Times New Roman"/>
                <w:color w:val="000000"/>
              </w:rPr>
              <w:t>4.17</w:t>
            </w:r>
          </w:p>
        </w:tc>
        <w:tc>
          <w:tcPr>
            <w:tcW w:w="446" w:type="pct"/>
            <w:tcBorders>
              <w:top w:val="nil"/>
              <w:left w:val="nil"/>
              <w:bottom w:val="nil"/>
              <w:right w:val="nil"/>
            </w:tcBorders>
            <w:shd w:val="clear" w:color="auto" w:fill="auto"/>
            <w:noWrap/>
            <w:vAlign w:val="center"/>
            <w:hideMark/>
          </w:tcPr>
          <w:p w14:paraId="74E742FA" w14:textId="77777777" w:rsidR="000D055B" w:rsidRPr="009A00B3" w:rsidRDefault="000D055B" w:rsidP="00D60466">
            <w:pPr>
              <w:jc w:val="center"/>
              <w:rPr>
                <w:rFonts w:eastAsia="Times New Roman"/>
                <w:color w:val="000000"/>
              </w:rPr>
            </w:pPr>
            <w:r w:rsidRPr="009A00B3">
              <w:rPr>
                <w:rFonts w:eastAsia="Times New Roman"/>
                <w:color w:val="000000"/>
              </w:rPr>
              <w:t>1.78</w:t>
            </w:r>
          </w:p>
        </w:tc>
        <w:tc>
          <w:tcPr>
            <w:tcW w:w="556" w:type="pct"/>
            <w:tcBorders>
              <w:top w:val="nil"/>
              <w:left w:val="nil"/>
              <w:bottom w:val="nil"/>
              <w:right w:val="nil"/>
            </w:tcBorders>
            <w:shd w:val="clear" w:color="auto" w:fill="auto"/>
            <w:noWrap/>
            <w:vAlign w:val="center"/>
            <w:hideMark/>
          </w:tcPr>
          <w:p w14:paraId="67016D33" w14:textId="77777777" w:rsidR="000D055B" w:rsidRPr="009A00B3" w:rsidRDefault="000D055B" w:rsidP="00D60466">
            <w:pPr>
              <w:jc w:val="center"/>
              <w:rPr>
                <w:rFonts w:eastAsia="Times New Roman"/>
                <w:color w:val="000000"/>
              </w:rPr>
            </w:pPr>
            <w:r w:rsidRPr="009A00B3">
              <w:rPr>
                <w:rFonts w:eastAsia="Times New Roman"/>
                <w:color w:val="000000"/>
              </w:rPr>
              <w:t>-0.70</w:t>
            </w:r>
          </w:p>
        </w:tc>
      </w:tr>
      <w:tr w:rsidR="000D055B" w:rsidRPr="009A00B3" w14:paraId="43CFD9D2" w14:textId="77777777" w:rsidTr="005E2A99">
        <w:trPr>
          <w:trHeight w:val="20"/>
          <w:jc w:val="center"/>
        </w:trPr>
        <w:tc>
          <w:tcPr>
            <w:tcW w:w="3118" w:type="pct"/>
            <w:tcBorders>
              <w:top w:val="nil"/>
              <w:left w:val="nil"/>
              <w:bottom w:val="nil"/>
              <w:right w:val="nil"/>
            </w:tcBorders>
            <w:shd w:val="clear" w:color="auto" w:fill="auto"/>
            <w:vAlign w:val="center"/>
            <w:hideMark/>
          </w:tcPr>
          <w:p w14:paraId="3FDAA029" w14:textId="77777777" w:rsidR="000D055B" w:rsidRPr="009A00B3" w:rsidRDefault="000D055B" w:rsidP="00D60466">
            <w:pPr>
              <w:rPr>
                <w:rFonts w:eastAsia="Times New Roman"/>
                <w:color w:val="000000"/>
              </w:rPr>
            </w:pPr>
            <w:r w:rsidRPr="009A00B3">
              <w:rPr>
                <w:rFonts w:eastAsia="Times New Roman"/>
                <w:color w:val="000000"/>
              </w:rPr>
              <w:t>Will make me feel prepared</w:t>
            </w:r>
          </w:p>
        </w:tc>
        <w:tc>
          <w:tcPr>
            <w:tcW w:w="457" w:type="pct"/>
            <w:tcBorders>
              <w:top w:val="nil"/>
              <w:left w:val="nil"/>
              <w:bottom w:val="nil"/>
              <w:right w:val="nil"/>
            </w:tcBorders>
            <w:shd w:val="clear" w:color="auto" w:fill="auto"/>
            <w:noWrap/>
            <w:vAlign w:val="center"/>
            <w:hideMark/>
          </w:tcPr>
          <w:p w14:paraId="413F2660"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2EB016C7" w14:textId="77777777" w:rsidR="000D055B" w:rsidRPr="009A00B3" w:rsidRDefault="000D055B" w:rsidP="00D60466">
            <w:pPr>
              <w:jc w:val="center"/>
              <w:rPr>
                <w:rFonts w:eastAsia="Times New Roman"/>
                <w:color w:val="000000"/>
              </w:rPr>
            </w:pPr>
            <w:r w:rsidRPr="009A00B3">
              <w:rPr>
                <w:rFonts w:eastAsia="Times New Roman"/>
                <w:color w:val="000000"/>
              </w:rPr>
              <w:t>4.29</w:t>
            </w:r>
          </w:p>
        </w:tc>
        <w:tc>
          <w:tcPr>
            <w:tcW w:w="446" w:type="pct"/>
            <w:tcBorders>
              <w:top w:val="nil"/>
              <w:left w:val="nil"/>
              <w:bottom w:val="nil"/>
              <w:right w:val="nil"/>
            </w:tcBorders>
            <w:shd w:val="clear" w:color="auto" w:fill="auto"/>
            <w:noWrap/>
            <w:vAlign w:val="center"/>
            <w:hideMark/>
          </w:tcPr>
          <w:p w14:paraId="3466AB55" w14:textId="77777777" w:rsidR="000D055B" w:rsidRPr="009A00B3" w:rsidRDefault="000D055B" w:rsidP="00D60466">
            <w:pPr>
              <w:jc w:val="center"/>
              <w:rPr>
                <w:rFonts w:eastAsia="Times New Roman"/>
                <w:color w:val="000000"/>
              </w:rPr>
            </w:pPr>
            <w:r w:rsidRPr="009A00B3">
              <w:rPr>
                <w:rFonts w:eastAsia="Times New Roman"/>
                <w:color w:val="000000"/>
              </w:rPr>
              <w:t>1.47</w:t>
            </w:r>
          </w:p>
        </w:tc>
        <w:tc>
          <w:tcPr>
            <w:tcW w:w="556" w:type="pct"/>
            <w:tcBorders>
              <w:top w:val="nil"/>
              <w:left w:val="nil"/>
              <w:bottom w:val="nil"/>
              <w:right w:val="nil"/>
            </w:tcBorders>
            <w:shd w:val="clear" w:color="auto" w:fill="auto"/>
            <w:noWrap/>
            <w:vAlign w:val="center"/>
            <w:hideMark/>
          </w:tcPr>
          <w:p w14:paraId="61C7A9F4" w14:textId="77777777" w:rsidR="000D055B" w:rsidRPr="009A00B3" w:rsidRDefault="000D055B" w:rsidP="00D60466">
            <w:pPr>
              <w:jc w:val="center"/>
              <w:rPr>
                <w:rFonts w:eastAsia="Times New Roman"/>
                <w:color w:val="000000"/>
              </w:rPr>
            </w:pPr>
            <w:r w:rsidRPr="009A00B3">
              <w:rPr>
                <w:rFonts w:eastAsia="Times New Roman"/>
                <w:color w:val="000000"/>
              </w:rPr>
              <w:t>-0.92</w:t>
            </w:r>
          </w:p>
        </w:tc>
      </w:tr>
      <w:tr w:rsidR="000D055B" w:rsidRPr="009A00B3" w14:paraId="4BC8D092" w14:textId="77777777" w:rsidTr="005E2A99">
        <w:trPr>
          <w:trHeight w:val="20"/>
          <w:jc w:val="center"/>
        </w:trPr>
        <w:tc>
          <w:tcPr>
            <w:tcW w:w="3118" w:type="pct"/>
            <w:tcBorders>
              <w:top w:val="nil"/>
              <w:left w:val="nil"/>
              <w:bottom w:val="nil"/>
              <w:right w:val="nil"/>
            </w:tcBorders>
            <w:shd w:val="clear" w:color="auto" w:fill="auto"/>
            <w:vAlign w:val="center"/>
            <w:hideMark/>
          </w:tcPr>
          <w:p w14:paraId="17E42183" w14:textId="77777777" w:rsidR="000D055B" w:rsidRPr="009A00B3" w:rsidRDefault="000D055B" w:rsidP="00D60466">
            <w:pPr>
              <w:rPr>
                <w:rFonts w:eastAsia="Times New Roman"/>
                <w:color w:val="000000"/>
              </w:rPr>
            </w:pPr>
            <w:r w:rsidRPr="009A00B3">
              <w:rPr>
                <w:rFonts w:eastAsia="Times New Roman"/>
                <w:color w:val="000000"/>
              </w:rPr>
              <w:t>Is for a disease that I hear about in the news</w:t>
            </w:r>
          </w:p>
        </w:tc>
        <w:tc>
          <w:tcPr>
            <w:tcW w:w="457" w:type="pct"/>
            <w:tcBorders>
              <w:top w:val="nil"/>
              <w:left w:val="nil"/>
              <w:bottom w:val="nil"/>
              <w:right w:val="nil"/>
            </w:tcBorders>
            <w:shd w:val="clear" w:color="auto" w:fill="auto"/>
            <w:noWrap/>
            <w:vAlign w:val="center"/>
            <w:hideMark/>
          </w:tcPr>
          <w:p w14:paraId="25E6585D"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10D89CFD" w14:textId="77777777" w:rsidR="000D055B" w:rsidRPr="009A00B3" w:rsidRDefault="000D055B" w:rsidP="00D60466">
            <w:pPr>
              <w:jc w:val="center"/>
              <w:rPr>
                <w:rFonts w:eastAsia="Times New Roman"/>
                <w:color w:val="000000"/>
              </w:rPr>
            </w:pPr>
            <w:r w:rsidRPr="009A00B3">
              <w:rPr>
                <w:rFonts w:eastAsia="Times New Roman"/>
                <w:color w:val="000000"/>
              </w:rPr>
              <w:t>1.92</w:t>
            </w:r>
          </w:p>
        </w:tc>
        <w:tc>
          <w:tcPr>
            <w:tcW w:w="446" w:type="pct"/>
            <w:tcBorders>
              <w:top w:val="nil"/>
              <w:left w:val="nil"/>
              <w:bottom w:val="nil"/>
              <w:right w:val="nil"/>
            </w:tcBorders>
            <w:shd w:val="clear" w:color="auto" w:fill="auto"/>
            <w:noWrap/>
            <w:vAlign w:val="center"/>
            <w:hideMark/>
          </w:tcPr>
          <w:p w14:paraId="610B4809" w14:textId="77777777" w:rsidR="000D055B" w:rsidRPr="009A00B3" w:rsidRDefault="000D055B" w:rsidP="00D60466">
            <w:pPr>
              <w:jc w:val="center"/>
              <w:rPr>
                <w:rFonts w:eastAsia="Times New Roman"/>
                <w:color w:val="000000"/>
              </w:rPr>
            </w:pPr>
            <w:r w:rsidRPr="009A00B3">
              <w:rPr>
                <w:rFonts w:eastAsia="Times New Roman"/>
                <w:color w:val="000000"/>
              </w:rPr>
              <w:t>2.01</w:t>
            </w:r>
          </w:p>
        </w:tc>
        <w:tc>
          <w:tcPr>
            <w:tcW w:w="556" w:type="pct"/>
            <w:tcBorders>
              <w:top w:val="nil"/>
              <w:left w:val="nil"/>
              <w:bottom w:val="nil"/>
              <w:right w:val="nil"/>
            </w:tcBorders>
            <w:shd w:val="clear" w:color="auto" w:fill="auto"/>
            <w:noWrap/>
            <w:vAlign w:val="center"/>
            <w:hideMark/>
          </w:tcPr>
          <w:p w14:paraId="08D76EF8" w14:textId="77777777" w:rsidR="000D055B" w:rsidRPr="009A00B3" w:rsidRDefault="000D055B" w:rsidP="00D60466">
            <w:pPr>
              <w:jc w:val="center"/>
              <w:rPr>
                <w:rFonts w:eastAsia="Times New Roman"/>
                <w:color w:val="000000"/>
              </w:rPr>
            </w:pPr>
            <w:r w:rsidRPr="009A00B3">
              <w:rPr>
                <w:rFonts w:eastAsia="Times New Roman"/>
                <w:color w:val="000000"/>
              </w:rPr>
              <w:t>0.67</w:t>
            </w:r>
          </w:p>
        </w:tc>
      </w:tr>
      <w:tr w:rsidR="000D055B" w:rsidRPr="009A00B3" w14:paraId="493E9B87" w14:textId="77777777" w:rsidTr="005E2A99">
        <w:trPr>
          <w:trHeight w:val="20"/>
          <w:jc w:val="center"/>
        </w:trPr>
        <w:tc>
          <w:tcPr>
            <w:tcW w:w="3118" w:type="pct"/>
            <w:tcBorders>
              <w:top w:val="nil"/>
              <w:left w:val="nil"/>
              <w:bottom w:val="nil"/>
              <w:right w:val="nil"/>
            </w:tcBorders>
            <w:shd w:val="clear" w:color="auto" w:fill="auto"/>
            <w:vAlign w:val="center"/>
            <w:hideMark/>
          </w:tcPr>
          <w:p w14:paraId="71F65EE2" w14:textId="77777777" w:rsidR="000D055B" w:rsidRPr="009A00B3" w:rsidRDefault="000D055B" w:rsidP="00D60466">
            <w:pPr>
              <w:rPr>
                <w:rFonts w:eastAsia="Times New Roman"/>
                <w:color w:val="000000"/>
              </w:rPr>
            </w:pPr>
            <w:r w:rsidRPr="009A00B3">
              <w:rPr>
                <w:rFonts w:eastAsia="Times New Roman"/>
                <w:color w:val="000000"/>
              </w:rPr>
              <w:t>Will keep me from dying</w:t>
            </w:r>
          </w:p>
        </w:tc>
        <w:tc>
          <w:tcPr>
            <w:tcW w:w="457" w:type="pct"/>
            <w:tcBorders>
              <w:top w:val="nil"/>
              <w:left w:val="nil"/>
              <w:bottom w:val="nil"/>
              <w:right w:val="nil"/>
            </w:tcBorders>
            <w:shd w:val="clear" w:color="auto" w:fill="auto"/>
            <w:noWrap/>
            <w:vAlign w:val="center"/>
            <w:hideMark/>
          </w:tcPr>
          <w:p w14:paraId="13A2E8E2"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6BCCE56A" w14:textId="77777777" w:rsidR="000D055B" w:rsidRPr="009A00B3" w:rsidRDefault="000D055B" w:rsidP="00D60466">
            <w:pPr>
              <w:jc w:val="center"/>
              <w:rPr>
                <w:rFonts w:eastAsia="Times New Roman"/>
                <w:color w:val="000000"/>
              </w:rPr>
            </w:pPr>
            <w:r w:rsidRPr="009A00B3">
              <w:rPr>
                <w:rFonts w:eastAsia="Times New Roman"/>
                <w:color w:val="000000"/>
              </w:rPr>
              <w:t>5.06</w:t>
            </w:r>
          </w:p>
        </w:tc>
        <w:tc>
          <w:tcPr>
            <w:tcW w:w="446" w:type="pct"/>
            <w:tcBorders>
              <w:top w:val="nil"/>
              <w:left w:val="nil"/>
              <w:bottom w:val="nil"/>
              <w:right w:val="nil"/>
            </w:tcBorders>
            <w:shd w:val="clear" w:color="auto" w:fill="auto"/>
            <w:noWrap/>
            <w:vAlign w:val="center"/>
            <w:hideMark/>
          </w:tcPr>
          <w:p w14:paraId="2E8A0001" w14:textId="77777777" w:rsidR="000D055B" w:rsidRPr="009A00B3" w:rsidRDefault="000D055B" w:rsidP="00D60466">
            <w:pPr>
              <w:jc w:val="center"/>
              <w:rPr>
                <w:rFonts w:eastAsia="Times New Roman"/>
                <w:color w:val="000000"/>
              </w:rPr>
            </w:pPr>
            <w:r w:rsidRPr="009A00B3">
              <w:rPr>
                <w:rFonts w:eastAsia="Times New Roman"/>
                <w:color w:val="000000"/>
              </w:rPr>
              <w:t>1.41</w:t>
            </w:r>
          </w:p>
        </w:tc>
        <w:tc>
          <w:tcPr>
            <w:tcW w:w="556" w:type="pct"/>
            <w:tcBorders>
              <w:top w:val="nil"/>
              <w:left w:val="nil"/>
              <w:bottom w:val="nil"/>
              <w:right w:val="nil"/>
            </w:tcBorders>
            <w:shd w:val="clear" w:color="auto" w:fill="auto"/>
            <w:noWrap/>
            <w:vAlign w:val="center"/>
            <w:hideMark/>
          </w:tcPr>
          <w:p w14:paraId="7F2F00CC" w14:textId="77777777" w:rsidR="000D055B" w:rsidRPr="009A00B3" w:rsidRDefault="000D055B" w:rsidP="00D60466">
            <w:pPr>
              <w:jc w:val="center"/>
              <w:rPr>
                <w:rFonts w:eastAsia="Times New Roman"/>
                <w:color w:val="000000"/>
              </w:rPr>
            </w:pPr>
            <w:r w:rsidRPr="009A00B3">
              <w:rPr>
                <w:rFonts w:eastAsia="Times New Roman"/>
                <w:color w:val="000000"/>
              </w:rPr>
              <w:t>-1.76</w:t>
            </w:r>
          </w:p>
        </w:tc>
      </w:tr>
      <w:tr w:rsidR="000D055B" w:rsidRPr="009A00B3" w14:paraId="5F99072C" w14:textId="77777777" w:rsidTr="005E2A99">
        <w:trPr>
          <w:trHeight w:val="20"/>
          <w:jc w:val="center"/>
        </w:trPr>
        <w:tc>
          <w:tcPr>
            <w:tcW w:w="3118" w:type="pct"/>
            <w:tcBorders>
              <w:top w:val="nil"/>
              <w:left w:val="nil"/>
              <w:bottom w:val="nil"/>
              <w:right w:val="nil"/>
            </w:tcBorders>
            <w:shd w:val="clear" w:color="auto" w:fill="auto"/>
            <w:vAlign w:val="center"/>
            <w:hideMark/>
          </w:tcPr>
          <w:p w14:paraId="01E168FB" w14:textId="77777777" w:rsidR="000D055B" w:rsidRPr="009A00B3" w:rsidRDefault="000D055B" w:rsidP="00D60466">
            <w:pPr>
              <w:rPr>
                <w:rFonts w:eastAsia="Times New Roman"/>
                <w:color w:val="000000"/>
              </w:rPr>
            </w:pPr>
            <w:r w:rsidRPr="009A00B3">
              <w:rPr>
                <w:rFonts w:eastAsia="Times New Roman"/>
                <w:color w:val="000000"/>
              </w:rPr>
              <w:t>Is encouraged by someone on TV</w:t>
            </w:r>
          </w:p>
        </w:tc>
        <w:tc>
          <w:tcPr>
            <w:tcW w:w="457" w:type="pct"/>
            <w:tcBorders>
              <w:top w:val="nil"/>
              <w:left w:val="nil"/>
              <w:bottom w:val="nil"/>
              <w:right w:val="nil"/>
            </w:tcBorders>
            <w:shd w:val="clear" w:color="auto" w:fill="auto"/>
            <w:noWrap/>
            <w:vAlign w:val="center"/>
            <w:hideMark/>
          </w:tcPr>
          <w:p w14:paraId="3F851DFB"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70DBF3E2" w14:textId="77777777" w:rsidR="000D055B" w:rsidRPr="009A00B3" w:rsidRDefault="000D055B" w:rsidP="00D60466">
            <w:pPr>
              <w:jc w:val="center"/>
              <w:rPr>
                <w:rFonts w:eastAsia="Times New Roman"/>
                <w:color w:val="000000"/>
              </w:rPr>
            </w:pPr>
            <w:r w:rsidRPr="009A00B3">
              <w:rPr>
                <w:rFonts w:eastAsia="Times New Roman"/>
                <w:color w:val="000000"/>
              </w:rPr>
              <w:t>1.16</w:t>
            </w:r>
          </w:p>
        </w:tc>
        <w:tc>
          <w:tcPr>
            <w:tcW w:w="446" w:type="pct"/>
            <w:tcBorders>
              <w:top w:val="nil"/>
              <w:left w:val="nil"/>
              <w:bottom w:val="nil"/>
              <w:right w:val="nil"/>
            </w:tcBorders>
            <w:shd w:val="clear" w:color="auto" w:fill="auto"/>
            <w:noWrap/>
            <w:vAlign w:val="center"/>
            <w:hideMark/>
          </w:tcPr>
          <w:p w14:paraId="412823CE" w14:textId="77777777" w:rsidR="000D055B" w:rsidRPr="009A00B3" w:rsidRDefault="000D055B" w:rsidP="00D60466">
            <w:pPr>
              <w:jc w:val="center"/>
              <w:rPr>
                <w:rFonts w:eastAsia="Times New Roman"/>
                <w:color w:val="000000"/>
              </w:rPr>
            </w:pPr>
            <w:r w:rsidRPr="009A00B3">
              <w:rPr>
                <w:rFonts w:eastAsia="Times New Roman"/>
                <w:color w:val="000000"/>
              </w:rPr>
              <w:t>1.76</w:t>
            </w:r>
          </w:p>
        </w:tc>
        <w:tc>
          <w:tcPr>
            <w:tcW w:w="556" w:type="pct"/>
            <w:tcBorders>
              <w:top w:val="nil"/>
              <w:left w:val="nil"/>
              <w:bottom w:val="nil"/>
              <w:right w:val="nil"/>
            </w:tcBorders>
            <w:shd w:val="clear" w:color="auto" w:fill="auto"/>
            <w:noWrap/>
            <w:vAlign w:val="center"/>
            <w:hideMark/>
          </w:tcPr>
          <w:p w14:paraId="3BF275AB" w14:textId="77777777" w:rsidR="000D055B" w:rsidRPr="009A00B3" w:rsidRDefault="000D055B" w:rsidP="00D60466">
            <w:pPr>
              <w:jc w:val="center"/>
              <w:rPr>
                <w:rFonts w:eastAsia="Times New Roman"/>
                <w:color w:val="000000"/>
              </w:rPr>
            </w:pPr>
            <w:r w:rsidRPr="009A00B3">
              <w:rPr>
                <w:rFonts w:eastAsia="Times New Roman"/>
                <w:color w:val="000000"/>
              </w:rPr>
              <w:t>1.36</w:t>
            </w:r>
          </w:p>
        </w:tc>
      </w:tr>
      <w:tr w:rsidR="000D055B" w:rsidRPr="009A00B3" w14:paraId="15AFC373" w14:textId="77777777" w:rsidTr="005E2A99">
        <w:trPr>
          <w:trHeight w:val="20"/>
          <w:jc w:val="center"/>
        </w:trPr>
        <w:tc>
          <w:tcPr>
            <w:tcW w:w="3118" w:type="pct"/>
            <w:tcBorders>
              <w:top w:val="nil"/>
              <w:left w:val="nil"/>
              <w:bottom w:val="nil"/>
              <w:right w:val="nil"/>
            </w:tcBorders>
            <w:shd w:val="clear" w:color="auto" w:fill="auto"/>
            <w:vAlign w:val="center"/>
            <w:hideMark/>
          </w:tcPr>
          <w:p w14:paraId="0CB50BF6" w14:textId="77777777" w:rsidR="000D055B" w:rsidRPr="009A00B3" w:rsidRDefault="000D055B" w:rsidP="00D60466">
            <w:pPr>
              <w:rPr>
                <w:rFonts w:eastAsia="Times New Roman"/>
                <w:color w:val="000000"/>
              </w:rPr>
            </w:pPr>
            <w:r w:rsidRPr="009A00B3">
              <w:rPr>
                <w:rFonts w:eastAsia="Times New Roman"/>
                <w:color w:val="000000"/>
              </w:rPr>
              <w:t>Is accurate at identifying people who truly have the disease</w:t>
            </w:r>
          </w:p>
        </w:tc>
        <w:tc>
          <w:tcPr>
            <w:tcW w:w="457" w:type="pct"/>
            <w:tcBorders>
              <w:top w:val="nil"/>
              <w:left w:val="nil"/>
              <w:bottom w:val="nil"/>
              <w:right w:val="nil"/>
            </w:tcBorders>
            <w:shd w:val="clear" w:color="auto" w:fill="auto"/>
            <w:noWrap/>
            <w:vAlign w:val="center"/>
            <w:hideMark/>
          </w:tcPr>
          <w:p w14:paraId="1898A234"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32936375" w14:textId="77777777" w:rsidR="000D055B" w:rsidRPr="009A00B3" w:rsidRDefault="000D055B" w:rsidP="00D60466">
            <w:pPr>
              <w:jc w:val="center"/>
              <w:rPr>
                <w:rFonts w:eastAsia="Times New Roman"/>
                <w:color w:val="000000"/>
              </w:rPr>
            </w:pPr>
            <w:r w:rsidRPr="009A00B3">
              <w:rPr>
                <w:rFonts w:eastAsia="Times New Roman"/>
                <w:color w:val="000000"/>
              </w:rPr>
              <w:t>5.37</w:t>
            </w:r>
          </w:p>
        </w:tc>
        <w:tc>
          <w:tcPr>
            <w:tcW w:w="446" w:type="pct"/>
            <w:tcBorders>
              <w:top w:val="nil"/>
              <w:left w:val="nil"/>
              <w:bottom w:val="nil"/>
              <w:right w:val="nil"/>
            </w:tcBorders>
            <w:shd w:val="clear" w:color="auto" w:fill="auto"/>
            <w:noWrap/>
            <w:vAlign w:val="center"/>
            <w:hideMark/>
          </w:tcPr>
          <w:p w14:paraId="5B5B4CAE" w14:textId="77777777" w:rsidR="000D055B" w:rsidRPr="009A00B3" w:rsidRDefault="000D055B" w:rsidP="00D60466">
            <w:pPr>
              <w:jc w:val="center"/>
              <w:rPr>
                <w:rFonts w:eastAsia="Times New Roman"/>
                <w:color w:val="000000"/>
              </w:rPr>
            </w:pPr>
            <w:r w:rsidRPr="009A00B3">
              <w:rPr>
                <w:rFonts w:eastAsia="Times New Roman"/>
                <w:color w:val="000000"/>
              </w:rPr>
              <w:t>1.09</w:t>
            </w:r>
          </w:p>
        </w:tc>
        <w:tc>
          <w:tcPr>
            <w:tcW w:w="556" w:type="pct"/>
            <w:tcBorders>
              <w:top w:val="nil"/>
              <w:left w:val="nil"/>
              <w:bottom w:val="nil"/>
              <w:right w:val="nil"/>
            </w:tcBorders>
            <w:shd w:val="clear" w:color="auto" w:fill="auto"/>
            <w:noWrap/>
            <w:vAlign w:val="center"/>
            <w:hideMark/>
          </w:tcPr>
          <w:p w14:paraId="58998C7F" w14:textId="77777777" w:rsidR="000D055B" w:rsidRPr="009A00B3" w:rsidRDefault="000D055B" w:rsidP="00D60466">
            <w:pPr>
              <w:jc w:val="center"/>
              <w:rPr>
                <w:rFonts w:eastAsia="Times New Roman"/>
                <w:color w:val="000000"/>
              </w:rPr>
            </w:pPr>
            <w:r w:rsidRPr="009A00B3">
              <w:rPr>
                <w:rFonts w:eastAsia="Times New Roman"/>
                <w:color w:val="000000"/>
              </w:rPr>
              <w:t>-2.20</w:t>
            </w:r>
          </w:p>
        </w:tc>
      </w:tr>
      <w:tr w:rsidR="000D055B" w:rsidRPr="009A00B3" w14:paraId="182480F0" w14:textId="77777777" w:rsidTr="005E2A99">
        <w:trPr>
          <w:trHeight w:val="20"/>
          <w:jc w:val="center"/>
        </w:trPr>
        <w:tc>
          <w:tcPr>
            <w:tcW w:w="3118" w:type="pct"/>
            <w:tcBorders>
              <w:top w:val="nil"/>
              <w:left w:val="nil"/>
              <w:bottom w:val="nil"/>
              <w:right w:val="nil"/>
            </w:tcBorders>
            <w:shd w:val="clear" w:color="auto" w:fill="auto"/>
            <w:vAlign w:val="center"/>
            <w:hideMark/>
          </w:tcPr>
          <w:p w14:paraId="12E9C80E" w14:textId="77777777" w:rsidR="000D055B" w:rsidRPr="009A00B3" w:rsidRDefault="000D055B" w:rsidP="00D60466">
            <w:pPr>
              <w:rPr>
                <w:rFonts w:eastAsia="Times New Roman"/>
                <w:color w:val="000000"/>
              </w:rPr>
            </w:pPr>
            <w:r w:rsidRPr="009A00B3">
              <w:rPr>
                <w:rFonts w:eastAsia="Times New Roman"/>
                <w:color w:val="000000"/>
              </w:rPr>
              <w:t>Will not make me worried unnecessarily</w:t>
            </w:r>
          </w:p>
        </w:tc>
        <w:tc>
          <w:tcPr>
            <w:tcW w:w="457" w:type="pct"/>
            <w:tcBorders>
              <w:top w:val="nil"/>
              <w:left w:val="nil"/>
              <w:bottom w:val="nil"/>
              <w:right w:val="nil"/>
            </w:tcBorders>
            <w:shd w:val="clear" w:color="auto" w:fill="auto"/>
            <w:noWrap/>
            <w:vAlign w:val="center"/>
            <w:hideMark/>
          </w:tcPr>
          <w:p w14:paraId="2DAC7A2F"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4CD82049" w14:textId="77777777" w:rsidR="000D055B" w:rsidRPr="009A00B3" w:rsidRDefault="000D055B" w:rsidP="00D60466">
            <w:pPr>
              <w:jc w:val="center"/>
              <w:rPr>
                <w:rFonts w:eastAsia="Times New Roman"/>
                <w:color w:val="000000"/>
              </w:rPr>
            </w:pPr>
            <w:r w:rsidRPr="009A00B3">
              <w:rPr>
                <w:rFonts w:eastAsia="Times New Roman"/>
                <w:color w:val="000000"/>
              </w:rPr>
              <w:t>4.46</w:t>
            </w:r>
          </w:p>
        </w:tc>
        <w:tc>
          <w:tcPr>
            <w:tcW w:w="446" w:type="pct"/>
            <w:tcBorders>
              <w:top w:val="nil"/>
              <w:left w:val="nil"/>
              <w:bottom w:val="nil"/>
              <w:right w:val="nil"/>
            </w:tcBorders>
            <w:shd w:val="clear" w:color="auto" w:fill="auto"/>
            <w:noWrap/>
            <w:vAlign w:val="center"/>
            <w:hideMark/>
          </w:tcPr>
          <w:p w14:paraId="1A5B67BD" w14:textId="77777777" w:rsidR="000D055B" w:rsidRPr="009A00B3" w:rsidRDefault="000D055B" w:rsidP="00D60466">
            <w:pPr>
              <w:jc w:val="center"/>
              <w:rPr>
                <w:rFonts w:eastAsia="Times New Roman"/>
                <w:color w:val="000000"/>
              </w:rPr>
            </w:pPr>
            <w:r w:rsidRPr="009A00B3">
              <w:rPr>
                <w:rFonts w:eastAsia="Times New Roman"/>
                <w:color w:val="000000"/>
              </w:rPr>
              <w:t>1.55</w:t>
            </w:r>
          </w:p>
        </w:tc>
        <w:tc>
          <w:tcPr>
            <w:tcW w:w="556" w:type="pct"/>
            <w:tcBorders>
              <w:top w:val="nil"/>
              <w:left w:val="nil"/>
              <w:bottom w:val="nil"/>
              <w:right w:val="nil"/>
            </w:tcBorders>
            <w:shd w:val="clear" w:color="auto" w:fill="auto"/>
            <w:noWrap/>
            <w:vAlign w:val="center"/>
            <w:hideMark/>
          </w:tcPr>
          <w:p w14:paraId="3FA7819F" w14:textId="77777777" w:rsidR="000D055B" w:rsidRPr="009A00B3" w:rsidRDefault="000D055B" w:rsidP="00D60466">
            <w:pPr>
              <w:jc w:val="center"/>
              <w:rPr>
                <w:rFonts w:eastAsia="Times New Roman"/>
                <w:color w:val="000000"/>
              </w:rPr>
            </w:pPr>
            <w:r w:rsidRPr="009A00B3">
              <w:rPr>
                <w:rFonts w:eastAsia="Times New Roman"/>
                <w:color w:val="000000"/>
              </w:rPr>
              <w:t>-1.04</w:t>
            </w:r>
          </w:p>
        </w:tc>
      </w:tr>
      <w:tr w:rsidR="000D055B" w:rsidRPr="009A00B3" w14:paraId="6C8EDD5B" w14:textId="77777777" w:rsidTr="005E2A99">
        <w:trPr>
          <w:trHeight w:val="20"/>
          <w:jc w:val="center"/>
        </w:trPr>
        <w:tc>
          <w:tcPr>
            <w:tcW w:w="3118" w:type="pct"/>
            <w:tcBorders>
              <w:top w:val="nil"/>
              <w:left w:val="nil"/>
              <w:bottom w:val="nil"/>
              <w:right w:val="nil"/>
            </w:tcBorders>
            <w:shd w:val="clear" w:color="auto" w:fill="auto"/>
            <w:vAlign w:val="center"/>
            <w:hideMark/>
          </w:tcPr>
          <w:p w14:paraId="4B73384D" w14:textId="77777777" w:rsidR="000D055B" w:rsidRPr="009A00B3" w:rsidRDefault="000D055B" w:rsidP="00D60466">
            <w:pPr>
              <w:rPr>
                <w:rFonts w:eastAsia="Times New Roman"/>
                <w:color w:val="000000"/>
              </w:rPr>
            </w:pPr>
            <w:r w:rsidRPr="009A00B3">
              <w:rPr>
                <w:rFonts w:eastAsia="Times New Roman"/>
                <w:color w:val="000000"/>
              </w:rPr>
              <w:t>Has been around for a while</w:t>
            </w:r>
          </w:p>
        </w:tc>
        <w:tc>
          <w:tcPr>
            <w:tcW w:w="457" w:type="pct"/>
            <w:tcBorders>
              <w:top w:val="nil"/>
              <w:left w:val="nil"/>
              <w:bottom w:val="nil"/>
              <w:right w:val="nil"/>
            </w:tcBorders>
            <w:shd w:val="clear" w:color="auto" w:fill="auto"/>
            <w:noWrap/>
            <w:vAlign w:val="center"/>
            <w:hideMark/>
          </w:tcPr>
          <w:p w14:paraId="1E43B5E5"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26A5D674" w14:textId="77777777" w:rsidR="000D055B" w:rsidRPr="009A00B3" w:rsidRDefault="000D055B" w:rsidP="00D60466">
            <w:pPr>
              <w:jc w:val="center"/>
              <w:rPr>
                <w:rFonts w:eastAsia="Times New Roman"/>
                <w:color w:val="000000"/>
              </w:rPr>
            </w:pPr>
            <w:r w:rsidRPr="009A00B3">
              <w:rPr>
                <w:rFonts w:eastAsia="Times New Roman"/>
                <w:color w:val="000000"/>
              </w:rPr>
              <w:t>3.02</w:t>
            </w:r>
          </w:p>
        </w:tc>
        <w:tc>
          <w:tcPr>
            <w:tcW w:w="446" w:type="pct"/>
            <w:tcBorders>
              <w:top w:val="nil"/>
              <w:left w:val="nil"/>
              <w:bottom w:val="nil"/>
              <w:right w:val="nil"/>
            </w:tcBorders>
            <w:shd w:val="clear" w:color="auto" w:fill="auto"/>
            <w:noWrap/>
            <w:vAlign w:val="center"/>
            <w:hideMark/>
          </w:tcPr>
          <w:p w14:paraId="4320E5D3" w14:textId="77777777" w:rsidR="000D055B" w:rsidRPr="009A00B3" w:rsidRDefault="000D055B" w:rsidP="00D60466">
            <w:pPr>
              <w:jc w:val="center"/>
              <w:rPr>
                <w:rFonts w:eastAsia="Times New Roman"/>
                <w:color w:val="000000"/>
              </w:rPr>
            </w:pPr>
            <w:r w:rsidRPr="009A00B3">
              <w:rPr>
                <w:rFonts w:eastAsia="Times New Roman"/>
                <w:color w:val="000000"/>
              </w:rPr>
              <w:t>1.78</w:t>
            </w:r>
          </w:p>
        </w:tc>
        <w:tc>
          <w:tcPr>
            <w:tcW w:w="556" w:type="pct"/>
            <w:tcBorders>
              <w:top w:val="nil"/>
              <w:left w:val="nil"/>
              <w:bottom w:val="nil"/>
              <w:right w:val="nil"/>
            </w:tcBorders>
            <w:shd w:val="clear" w:color="auto" w:fill="auto"/>
            <w:noWrap/>
            <w:vAlign w:val="center"/>
            <w:hideMark/>
          </w:tcPr>
          <w:p w14:paraId="601DA6A4" w14:textId="77777777" w:rsidR="000D055B" w:rsidRPr="009A00B3" w:rsidRDefault="000D055B" w:rsidP="00D60466">
            <w:pPr>
              <w:jc w:val="center"/>
              <w:rPr>
                <w:rFonts w:eastAsia="Times New Roman"/>
                <w:color w:val="000000"/>
              </w:rPr>
            </w:pPr>
            <w:r w:rsidRPr="009A00B3">
              <w:rPr>
                <w:rFonts w:eastAsia="Times New Roman"/>
                <w:color w:val="000000"/>
              </w:rPr>
              <w:t>-0.18</w:t>
            </w:r>
          </w:p>
        </w:tc>
      </w:tr>
      <w:tr w:rsidR="000D055B" w:rsidRPr="009A00B3" w14:paraId="34B1EF40" w14:textId="77777777" w:rsidTr="005E2A99">
        <w:trPr>
          <w:trHeight w:val="20"/>
          <w:jc w:val="center"/>
        </w:trPr>
        <w:tc>
          <w:tcPr>
            <w:tcW w:w="3118" w:type="pct"/>
            <w:tcBorders>
              <w:top w:val="nil"/>
              <w:left w:val="nil"/>
              <w:bottom w:val="nil"/>
              <w:right w:val="nil"/>
            </w:tcBorders>
            <w:shd w:val="clear" w:color="auto" w:fill="auto"/>
            <w:vAlign w:val="center"/>
            <w:hideMark/>
          </w:tcPr>
          <w:p w14:paraId="3FCEEEF5" w14:textId="77777777" w:rsidR="000D055B" w:rsidRPr="009A00B3" w:rsidRDefault="000D055B" w:rsidP="00D60466">
            <w:pPr>
              <w:rPr>
                <w:rFonts w:eastAsia="Times New Roman"/>
                <w:color w:val="000000"/>
              </w:rPr>
            </w:pPr>
            <w:r w:rsidRPr="009A00B3">
              <w:rPr>
                <w:rFonts w:eastAsia="Times New Roman"/>
                <w:color w:val="000000"/>
              </w:rPr>
              <w:t>Will not lead to unnecessary treatment</w:t>
            </w:r>
          </w:p>
        </w:tc>
        <w:tc>
          <w:tcPr>
            <w:tcW w:w="457" w:type="pct"/>
            <w:tcBorders>
              <w:top w:val="nil"/>
              <w:left w:val="nil"/>
              <w:bottom w:val="nil"/>
              <w:right w:val="nil"/>
            </w:tcBorders>
            <w:shd w:val="clear" w:color="auto" w:fill="auto"/>
            <w:noWrap/>
            <w:vAlign w:val="center"/>
            <w:hideMark/>
          </w:tcPr>
          <w:p w14:paraId="00B2136F"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4AA0486A" w14:textId="77777777" w:rsidR="000D055B" w:rsidRPr="009A00B3" w:rsidRDefault="000D055B" w:rsidP="00D60466">
            <w:pPr>
              <w:jc w:val="center"/>
              <w:rPr>
                <w:rFonts w:eastAsia="Times New Roman"/>
                <w:color w:val="000000"/>
              </w:rPr>
            </w:pPr>
            <w:r w:rsidRPr="009A00B3">
              <w:rPr>
                <w:rFonts w:eastAsia="Times New Roman"/>
                <w:color w:val="000000"/>
              </w:rPr>
              <w:t>4.92</w:t>
            </w:r>
          </w:p>
        </w:tc>
        <w:tc>
          <w:tcPr>
            <w:tcW w:w="446" w:type="pct"/>
            <w:tcBorders>
              <w:top w:val="nil"/>
              <w:left w:val="nil"/>
              <w:bottom w:val="nil"/>
              <w:right w:val="nil"/>
            </w:tcBorders>
            <w:shd w:val="clear" w:color="auto" w:fill="auto"/>
            <w:noWrap/>
            <w:vAlign w:val="center"/>
            <w:hideMark/>
          </w:tcPr>
          <w:p w14:paraId="0206E21B" w14:textId="77777777" w:rsidR="000D055B" w:rsidRPr="009A00B3" w:rsidRDefault="000D055B" w:rsidP="00D60466">
            <w:pPr>
              <w:jc w:val="center"/>
              <w:rPr>
                <w:rFonts w:eastAsia="Times New Roman"/>
                <w:color w:val="000000"/>
              </w:rPr>
            </w:pPr>
            <w:r w:rsidRPr="009A00B3">
              <w:rPr>
                <w:rFonts w:eastAsia="Times New Roman"/>
                <w:color w:val="000000"/>
              </w:rPr>
              <w:t>1.40</w:t>
            </w:r>
          </w:p>
        </w:tc>
        <w:tc>
          <w:tcPr>
            <w:tcW w:w="556" w:type="pct"/>
            <w:tcBorders>
              <w:top w:val="nil"/>
              <w:left w:val="nil"/>
              <w:bottom w:val="nil"/>
              <w:right w:val="nil"/>
            </w:tcBorders>
            <w:shd w:val="clear" w:color="auto" w:fill="auto"/>
            <w:noWrap/>
            <w:vAlign w:val="center"/>
            <w:hideMark/>
          </w:tcPr>
          <w:p w14:paraId="5D1CCB59" w14:textId="77777777" w:rsidR="000D055B" w:rsidRPr="009A00B3" w:rsidRDefault="000D055B" w:rsidP="00D60466">
            <w:pPr>
              <w:jc w:val="center"/>
              <w:rPr>
                <w:rFonts w:eastAsia="Times New Roman"/>
                <w:color w:val="000000"/>
              </w:rPr>
            </w:pPr>
            <w:r w:rsidRPr="009A00B3">
              <w:rPr>
                <w:rFonts w:eastAsia="Times New Roman"/>
                <w:color w:val="000000"/>
              </w:rPr>
              <w:t>-1.40</w:t>
            </w:r>
          </w:p>
        </w:tc>
      </w:tr>
      <w:tr w:rsidR="000D055B" w:rsidRPr="009A00B3" w14:paraId="031A1FFA" w14:textId="77777777" w:rsidTr="005E2A99">
        <w:trPr>
          <w:trHeight w:val="20"/>
          <w:jc w:val="center"/>
        </w:trPr>
        <w:tc>
          <w:tcPr>
            <w:tcW w:w="3118" w:type="pct"/>
            <w:tcBorders>
              <w:top w:val="nil"/>
              <w:left w:val="nil"/>
              <w:bottom w:val="nil"/>
              <w:right w:val="nil"/>
            </w:tcBorders>
            <w:shd w:val="clear" w:color="auto" w:fill="auto"/>
            <w:vAlign w:val="center"/>
            <w:hideMark/>
          </w:tcPr>
          <w:p w14:paraId="29343388" w14:textId="77777777" w:rsidR="000D055B" w:rsidRPr="009A00B3" w:rsidRDefault="000D055B" w:rsidP="00D60466">
            <w:pPr>
              <w:rPr>
                <w:rFonts w:eastAsia="Times New Roman"/>
                <w:color w:val="000000"/>
              </w:rPr>
            </w:pPr>
            <w:r w:rsidRPr="009A00B3">
              <w:rPr>
                <w:rFonts w:eastAsia="Times New Roman"/>
                <w:color w:val="000000"/>
              </w:rPr>
              <w:t>Is trustworthy</w:t>
            </w:r>
          </w:p>
        </w:tc>
        <w:tc>
          <w:tcPr>
            <w:tcW w:w="457" w:type="pct"/>
            <w:tcBorders>
              <w:top w:val="nil"/>
              <w:left w:val="nil"/>
              <w:bottom w:val="nil"/>
              <w:right w:val="nil"/>
            </w:tcBorders>
            <w:shd w:val="clear" w:color="auto" w:fill="auto"/>
            <w:noWrap/>
            <w:vAlign w:val="center"/>
            <w:hideMark/>
          </w:tcPr>
          <w:p w14:paraId="52A9B49C" w14:textId="77777777" w:rsidR="000D055B" w:rsidRPr="009A00B3" w:rsidRDefault="000D055B" w:rsidP="00D60466">
            <w:pPr>
              <w:jc w:val="center"/>
              <w:rPr>
                <w:rFonts w:eastAsia="Times New Roman"/>
                <w:color w:val="000000"/>
              </w:rPr>
            </w:pPr>
            <w:r w:rsidRPr="009A00B3">
              <w:rPr>
                <w:rFonts w:eastAsia="Times New Roman"/>
                <w:color w:val="000000"/>
              </w:rPr>
              <w:t>1-6</w:t>
            </w:r>
          </w:p>
        </w:tc>
        <w:tc>
          <w:tcPr>
            <w:tcW w:w="423" w:type="pct"/>
            <w:tcBorders>
              <w:top w:val="nil"/>
              <w:left w:val="nil"/>
              <w:bottom w:val="nil"/>
              <w:right w:val="nil"/>
            </w:tcBorders>
            <w:shd w:val="clear" w:color="auto" w:fill="auto"/>
            <w:noWrap/>
            <w:vAlign w:val="center"/>
            <w:hideMark/>
          </w:tcPr>
          <w:p w14:paraId="53829418" w14:textId="77777777" w:rsidR="000D055B" w:rsidRPr="009A00B3" w:rsidRDefault="000D055B" w:rsidP="00D60466">
            <w:pPr>
              <w:jc w:val="center"/>
              <w:rPr>
                <w:rFonts w:eastAsia="Times New Roman"/>
                <w:color w:val="000000"/>
              </w:rPr>
            </w:pPr>
            <w:r w:rsidRPr="009A00B3">
              <w:rPr>
                <w:rFonts w:eastAsia="Times New Roman"/>
                <w:color w:val="000000"/>
              </w:rPr>
              <w:t>5.34</w:t>
            </w:r>
          </w:p>
        </w:tc>
        <w:tc>
          <w:tcPr>
            <w:tcW w:w="446" w:type="pct"/>
            <w:tcBorders>
              <w:top w:val="nil"/>
              <w:left w:val="nil"/>
              <w:bottom w:val="nil"/>
              <w:right w:val="nil"/>
            </w:tcBorders>
            <w:shd w:val="clear" w:color="auto" w:fill="auto"/>
            <w:noWrap/>
            <w:vAlign w:val="center"/>
            <w:hideMark/>
          </w:tcPr>
          <w:p w14:paraId="53784B3D" w14:textId="77777777" w:rsidR="000D055B" w:rsidRPr="009A00B3" w:rsidRDefault="000D055B" w:rsidP="00D60466">
            <w:pPr>
              <w:jc w:val="center"/>
              <w:rPr>
                <w:rFonts w:eastAsia="Times New Roman"/>
                <w:color w:val="000000"/>
              </w:rPr>
            </w:pPr>
            <w:r w:rsidRPr="009A00B3">
              <w:rPr>
                <w:rFonts w:eastAsia="Times New Roman"/>
                <w:color w:val="000000"/>
              </w:rPr>
              <w:t>1.04</w:t>
            </w:r>
          </w:p>
        </w:tc>
        <w:tc>
          <w:tcPr>
            <w:tcW w:w="556" w:type="pct"/>
            <w:tcBorders>
              <w:top w:val="nil"/>
              <w:left w:val="nil"/>
              <w:bottom w:val="nil"/>
              <w:right w:val="nil"/>
            </w:tcBorders>
            <w:shd w:val="clear" w:color="auto" w:fill="auto"/>
            <w:noWrap/>
            <w:vAlign w:val="center"/>
            <w:hideMark/>
          </w:tcPr>
          <w:p w14:paraId="48EB39ED" w14:textId="77777777" w:rsidR="000D055B" w:rsidRPr="009A00B3" w:rsidRDefault="000D055B" w:rsidP="00D60466">
            <w:pPr>
              <w:jc w:val="center"/>
              <w:rPr>
                <w:rFonts w:eastAsia="Times New Roman"/>
                <w:color w:val="000000"/>
              </w:rPr>
            </w:pPr>
            <w:r w:rsidRPr="009A00B3">
              <w:rPr>
                <w:rFonts w:eastAsia="Times New Roman"/>
                <w:color w:val="000000"/>
              </w:rPr>
              <w:t>-1.65</w:t>
            </w:r>
          </w:p>
        </w:tc>
      </w:tr>
      <w:tr w:rsidR="000D055B" w:rsidRPr="009A00B3" w14:paraId="5C10AACF" w14:textId="77777777" w:rsidTr="005E2A99">
        <w:trPr>
          <w:trHeight w:val="20"/>
          <w:jc w:val="center"/>
        </w:trPr>
        <w:tc>
          <w:tcPr>
            <w:tcW w:w="3118" w:type="pct"/>
            <w:tcBorders>
              <w:top w:val="nil"/>
              <w:left w:val="nil"/>
              <w:bottom w:val="nil"/>
              <w:right w:val="nil"/>
            </w:tcBorders>
            <w:shd w:val="clear" w:color="auto" w:fill="auto"/>
            <w:vAlign w:val="center"/>
            <w:hideMark/>
          </w:tcPr>
          <w:p w14:paraId="1C497C5C" w14:textId="77777777" w:rsidR="000D055B" w:rsidRPr="009A00B3" w:rsidRDefault="000D055B" w:rsidP="00D60466">
            <w:pPr>
              <w:rPr>
                <w:rFonts w:eastAsia="Times New Roman"/>
                <w:color w:val="000000"/>
              </w:rPr>
            </w:pPr>
            <w:r w:rsidRPr="009A00B3">
              <w:rPr>
                <w:rFonts w:eastAsia="Times New Roman"/>
                <w:color w:val="000000"/>
              </w:rPr>
              <w:t>Is a test my family member of friend has had before</w:t>
            </w:r>
          </w:p>
        </w:tc>
        <w:tc>
          <w:tcPr>
            <w:tcW w:w="457" w:type="pct"/>
            <w:tcBorders>
              <w:top w:val="nil"/>
              <w:left w:val="nil"/>
              <w:bottom w:val="nil"/>
              <w:right w:val="nil"/>
            </w:tcBorders>
            <w:shd w:val="clear" w:color="auto" w:fill="auto"/>
            <w:noWrap/>
            <w:vAlign w:val="center"/>
            <w:hideMark/>
          </w:tcPr>
          <w:p w14:paraId="4A34944A"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5E29B492" w14:textId="77777777" w:rsidR="000D055B" w:rsidRPr="009A00B3" w:rsidRDefault="000D055B" w:rsidP="00D60466">
            <w:pPr>
              <w:jc w:val="center"/>
              <w:rPr>
                <w:rFonts w:eastAsia="Times New Roman"/>
                <w:color w:val="000000"/>
              </w:rPr>
            </w:pPr>
            <w:r w:rsidRPr="009A00B3">
              <w:rPr>
                <w:rFonts w:eastAsia="Times New Roman"/>
                <w:color w:val="000000"/>
              </w:rPr>
              <w:t>2.03</w:t>
            </w:r>
          </w:p>
        </w:tc>
        <w:tc>
          <w:tcPr>
            <w:tcW w:w="446" w:type="pct"/>
            <w:tcBorders>
              <w:top w:val="nil"/>
              <w:left w:val="nil"/>
              <w:bottom w:val="nil"/>
              <w:right w:val="nil"/>
            </w:tcBorders>
            <w:shd w:val="clear" w:color="auto" w:fill="auto"/>
            <w:noWrap/>
            <w:vAlign w:val="center"/>
            <w:hideMark/>
          </w:tcPr>
          <w:p w14:paraId="01012F24" w14:textId="77777777" w:rsidR="000D055B" w:rsidRPr="009A00B3" w:rsidRDefault="000D055B" w:rsidP="00D60466">
            <w:pPr>
              <w:jc w:val="center"/>
              <w:rPr>
                <w:rFonts w:eastAsia="Times New Roman"/>
                <w:color w:val="000000"/>
              </w:rPr>
            </w:pPr>
            <w:r w:rsidRPr="009A00B3">
              <w:rPr>
                <w:rFonts w:eastAsia="Times New Roman"/>
                <w:color w:val="000000"/>
              </w:rPr>
              <w:t>2.02</w:t>
            </w:r>
          </w:p>
        </w:tc>
        <w:tc>
          <w:tcPr>
            <w:tcW w:w="556" w:type="pct"/>
            <w:tcBorders>
              <w:top w:val="nil"/>
              <w:left w:val="nil"/>
              <w:bottom w:val="nil"/>
              <w:right w:val="nil"/>
            </w:tcBorders>
            <w:shd w:val="clear" w:color="auto" w:fill="auto"/>
            <w:noWrap/>
            <w:vAlign w:val="center"/>
            <w:hideMark/>
          </w:tcPr>
          <w:p w14:paraId="257A3359" w14:textId="77777777" w:rsidR="000D055B" w:rsidRPr="009A00B3" w:rsidRDefault="000D055B" w:rsidP="00D60466">
            <w:pPr>
              <w:jc w:val="center"/>
              <w:rPr>
                <w:rFonts w:eastAsia="Times New Roman"/>
                <w:color w:val="000000"/>
              </w:rPr>
            </w:pPr>
            <w:r w:rsidRPr="009A00B3">
              <w:rPr>
                <w:rFonts w:eastAsia="Times New Roman"/>
                <w:color w:val="000000"/>
              </w:rPr>
              <w:t>0.54</w:t>
            </w:r>
          </w:p>
        </w:tc>
      </w:tr>
      <w:tr w:rsidR="000D055B" w:rsidRPr="009A00B3" w14:paraId="10665BE2" w14:textId="77777777" w:rsidTr="005E2A99">
        <w:trPr>
          <w:trHeight w:val="20"/>
          <w:jc w:val="center"/>
        </w:trPr>
        <w:tc>
          <w:tcPr>
            <w:tcW w:w="3118" w:type="pct"/>
            <w:tcBorders>
              <w:top w:val="nil"/>
              <w:left w:val="nil"/>
              <w:bottom w:val="nil"/>
              <w:right w:val="nil"/>
            </w:tcBorders>
            <w:shd w:val="clear" w:color="auto" w:fill="auto"/>
            <w:vAlign w:val="center"/>
            <w:hideMark/>
          </w:tcPr>
          <w:p w14:paraId="0675A580" w14:textId="77777777" w:rsidR="000D055B" w:rsidRPr="009A00B3" w:rsidRDefault="000D055B" w:rsidP="00D60466">
            <w:pPr>
              <w:rPr>
                <w:rFonts w:eastAsia="Times New Roman"/>
                <w:color w:val="000000"/>
              </w:rPr>
            </w:pPr>
            <w:r w:rsidRPr="009A00B3">
              <w:rPr>
                <w:rFonts w:eastAsia="Times New Roman"/>
                <w:color w:val="000000"/>
              </w:rPr>
              <w:t>Is a test I am well informed about</w:t>
            </w:r>
          </w:p>
        </w:tc>
        <w:tc>
          <w:tcPr>
            <w:tcW w:w="457" w:type="pct"/>
            <w:tcBorders>
              <w:top w:val="nil"/>
              <w:left w:val="nil"/>
              <w:bottom w:val="nil"/>
              <w:right w:val="nil"/>
            </w:tcBorders>
            <w:shd w:val="clear" w:color="auto" w:fill="auto"/>
            <w:noWrap/>
            <w:vAlign w:val="center"/>
            <w:hideMark/>
          </w:tcPr>
          <w:p w14:paraId="6A5AD6A5"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39E96C28" w14:textId="77777777" w:rsidR="000D055B" w:rsidRPr="009A00B3" w:rsidRDefault="000D055B" w:rsidP="00D60466">
            <w:pPr>
              <w:jc w:val="center"/>
              <w:rPr>
                <w:rFonts w:eastAsia="Times New Roman"/>
                <w:color w:val="000000"/>
              </w:rPr>
            </w:pPr>
            <w:r w:rsidRPr="009A00B3">
              <w:rPr>
                <w:rFonts w:eastAsia="Times New Roman"/>
                <w:color w:val="000000"/>
              </w:rPr>
              <w:t>4.10</w:t>
            </w:r>
          </w:p>
        </w:tc>
        <w:tc>
          <w:tcPr>
            <w:tcW w:w="446" w:type="pct"/>
            <w:tcBorders>
              <w:top w:val="nil"/>
              <w:left w:val="nil"/>
              <w:bottom w:val="nil"/>
              <w:right w:val="nil"/>
            </w:tcBorders>
            <w:shd w:val="clear" w:color="auto" w:fill="auto"/>
            <w:noWrap/>
            <w:vAlign w:val="center"/>
            <w:hideMark/>
          </w:tcPr>
          <w:p w14:paraId="4AE709CE" w14:textId="77777777" w:rsidR="000D055B" w:rsidRPr="009A00B3" w:rsidRDefault="000D055B" w:rsidP="00D60466">
            <w:pPr>
              <w:jc w:val="center"/>
              <w:rPr>
                <w:rFonts w:eastAsia="Times New Roman"/>
                <w:color w:val="000000"/>
              </w:rPr>
            </w:pPr>
            <w:r w:rsidRPr="009A00B3">
              <w:rPr>
                <w:rFonts w:eastAsia="Times New Roman"/>
                <w:color w:val="000000"/>
              </w:rPr>
              <w:t>1.63</w:t>
            </w:r>
          </w:p>
        </w:tc>
        <w:tc>
          <w:tcPr>
            <w:tcW w:w="556" w:type="pct"/>
            <w:tcBorders>
              <w:top w:val="nil"/>
              <w:left w:val="nil"/>
              <w:bottom w:val="nil"/>
              <w:right w:val="nil"/>
            </w:tcBorders>
            <w:shd w:val="clear" w:color="auto" w:fill="auto"/>
            <w:noWrap/>
            <w:vAlign w:val="center"/>
            <w:hideMark/>
          </w:tcPr>
          <w:p w14:paraId="1C70046C" w14:textId="77777777" w:rsidR="000D055B" w:rsidRPr="009A00B3" w:rsidRDefault="000D055B" w:rsidP="00D60466">
            <w:pPr>
              <w:jc w:val="center"/>
              <w:rPr>
                <w:rFonts w:eastAsia="Times New Roman"/>
                <w:color w:val="000000"/>
              </w:rPr>
            </w:pPr>
            <w:r w:rsidRPr="009A00B3">
              <w:rPr>
                <w:rFonts w:eastAsia="Times New Roman"/>
                <w:color w:val="000000"/>
              </w:rPr>
              <w:t>-0.71</w:t>
            </w:r>
          </w:p>
        </w:tc>
      </w:tr>
      <w:tr w:rsidR="000D055B" w:rsidRPr="009A00B3" w14:paraId="2D6B2AAE" w14:textId="77777777" w:rsidTr="005E2A99">
        <w:trPr>
          <w:trHeight w:val="20"/>
          <w:jc w:val="center"/>
        </w:trPr>
        <w:tc>
          <w:tcPr>
            <w:tcW w:w="3118" w:type="pct"/>
            <w:tcBorders>
              <w:top w:val="nil"/>
              <w:left w:val="nil"/>
              <w:bottom w:val="nil"/>
              <w:right w:val="nil"/>
            </w:tcBorders>
            <w:shd w:val="clear" w:color="auto" w:fill="auto"/>
            <w:vAlign w:val="center"/>
            <w:hideMark/>
          </w:tcPr>
          <w:p w14:paraId="41DFACDE" w14:textId="77777777" w:rsidR="000D055B" w:rsidRPr="009A00B3" w:rsidRDefault="000D055B" w:rsidP="00D60466">
            <w:pPr>
              <w:rPr>
                <w:rFonts w:eastAsia="Times New Roman"/>
                <w:color w:val="000000"/>
              </w:rPr>
            </w:pPr>
            <w:r w:rsidRPr="009A00B3">
              <w:rPr>
                <w:rFonts w:eastAsia="Times New Roman"/>
                <w:color w:val="000000"/>
              </w:rPr>
              <w:t>Is recommended by my physician</w:t>
            </w:r>
          </w:p>
        </w:tc>
        <w:tc>
          <w:tcPr>
            <w:tcW w:w="457" w:type="pct"/>
            <w:tcBorders>
              <w:top w:val="nil"/>
              <w:left w:val="nil"/>
              <w:bottom w:val="nil"/>
              <w:right w:val="nil"/>
            </w:tcBorders>
            <w:shd w:val="clear" w:color="auto" w:fill="auto"/>
            <w:noWrap/>
            <w:vAlign w:val="center"/>
            <w:hideMark/>
          </w:tcPr>
          <w:p w14:paraId="3CF78A3B"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7F7EBB24" w14:textId="77777777" w:rsidR="000D055B" w:rsidRPr="009A00B3" w:rsidRDefault="000D055B" w:rsidP="00D60466">
            <w:pPr>
              <w:jc w:val="center"/>
              <w:rPr>
                <w:rFonts w:eastAsia="Times New Roman"/>
                <w:color w:val="000000"/>
              </w:rPr>
            </w:pPr>
            <w:r w:rsidRPr="009A00B3">
              <w:rPr>
                <w:rFonts w:eastAsia="Times New Roman"/>
                <w:color w:val="000000"/>
              </w:rPr>
              <w:t>4.44</w:t>
            </w:r>
          </w:p>
        </w:tc>
        <w:tc>
          <w:tcPr>
            <w:tcW w:w="446" w:type="pct"/>
            <w:tcBorders>
              <w:top w:val="nil"/>
              <w:left w:val="nil"/>
              <w:bottom w:val="nil"/>
              <w:right w:val="nil"/>
            </w:tcBorders>
            <w:shd w:val="clear" w:color="auto" w:fill="auto"/>
            <w:noWrap/>
            <w:vAlign w:val="center"/>
            <w:hideMark/>
          </w:tcPr>
          <w:p w14:paraId="3BDE5FBF" w14:textId="77777777" w:rsidR="000D055B" w:rsidRPr="009A00B3" w:rsidRDefault="000D055B" w:rsidP="00D60466">
            <w:pPr>
              <w:jc w:val="center"/>
              <w:rPr>
                <w:rFonts w:eastAsia="Times New Roman"/>
                <w:color w:val="000000"/>
              </w:rPr>
            </w:pPr>
            <w:r w:rsidRPr="009A00B3">
              <w:rPr>
                <w:rFonts w:eastAsia="Times New Roman"/>
                <w:color w:val="000000"/>
              </w:rPr>
              <w:t>1.52</w:t>
            </w:r>
          </w:p>
        </w:tc>
        <w:tc>
          <w:tcPr>
            <w:tcW w:w="556" w:type="pct"/>
            <w:tcBorders>
              <w:top w:val="nil"/>
              <w:left w:val="nil"/>
              <w:bottom w:val="nil"/>
              <w:right w:val="nil"/>
            </w:tcBorders>
            <w:shd w:val="clear" w:color="auto" w:fill="auto"/>
            <w:noWrap/>
            <w:vAlign w:val="center"/>
            <w:hideMark/>
          </w:tcPr>
          <w:p w14:paraId="5D0BEC0A" w14:textId="77777777" w:rsidR="000D055B" w:rsidRPr="009A00B3" w:rsidRDefault="000D055B" w:rsidP="00D60466">
            <w:pPr>
              <w:jc w:val="center"/>
              <w:rPr>
                <w:rFonts w:eastAsia="Times New Roman"/>
                <w:color w:val="000000"/>
              </w:rPr>
            </w:pPr>
            <w:r w:rsidRPr="009A00B3">
              <w:rPr>
                <w:rFonts w:eastAsia="Times New Roman"/>
                <w:color w:val="000000"/>
              </w:rPr>
              <w:t>-1.00</w:t>
            </w:r>
          </w:p>
        </w:tc>
      </w:tr>
      <w:tr w:rsidR="000D055B" w:rsidRPr="009A00B3" w14:paraId="7EF8D934" w14:textId="77777777" w:rsidTr="005E2A99">
        <w:trPr>
          <w:trHeight w:val="20"/>
          <w:jc w:val="center"/>
        </w:trPr>
        <w:tc>
          <w:tcPr>
            <w:tcW w:w="3118" w:type="pct"/>
            <w:tcBorders>
              <w:top w:val="nil"/>
              <w:left w:val="nil"/>
              <w:bottom w:val="nil"/>
              <w:right w:val="nil"/>
            </w:tcBorders>
            <w:shd w:val="clear" w:color="auto" w:fill="auto"/>
            <w:vAlign w:val="center"/>
            <w:hideMark/>
          </w:tcPr>
          <w:p w14:paraId="03511009" w14:textId="77777777" w:rsidR="000D055B" w:rsidRPr="009A00B3" w:rsidRDefault="000D055B" w:rsidP="00D60466">
            <w:pPr>
              <w:rPr>
                <w:rFonts w:eastAsia="Times New Roman"/>
                <w:color w:val="000000"/>
              </w:rPr>
            </w:pPr>
            <w:r w:rsidRPr="009A00B3">
              <w:rPr>
                <w:rFonts w:eastAsia="Times New Roman"/>
                <w:color w:val="000000"/>
              </w:rPr>
              <w:t>Is for a treatable disease</w:t>
            </w:r>
          </w:p>
        </w:tc>
        <w:tc>
          <w:tcPr>
            <w:tcW w:w="457" w:type="pct"/>
            <w:tcBorders>
              <w:top w:val="nil"/>
              <w:left w:val="nil"/>
              <w:bottom w:val="nil"/>
              <w:right w:val="nil"/>
            </w:tcBorders>
            <w:shd w:val="clear" w:color="auto" w:fill="auto"/>
            <w:noWrap/>
            <w:vAlign w:val="center"/>
            <w:hideMark/>
          </w:tcPr>
          <w:p w14:paraId="57E0CCEF"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6622D859" w14:textId="77777777" w:rsidR="000D055B" w:rsidRPr="009A00B3" w:rsidRDefault="000D055B" w:rsidP="00D60466">
            <w:pPr>
              <w:jc w:val="center"/>
              <w:rPr>
                <w:rFonts w:eastAsia="Times New Roman"/>
                <w:color w:val="000000"/>
              </w:rPr>
            </w:pPr>
            <w:r w:rsidRPr="009A00B3">
              <w:rPr>
                <w:rFonts w:eastAsia="Times New Roman"/>
                <w:color w:val="000000"/>
              </w:rPr>
              <w:t>3.78</w:t>
            </w:r>
          </w:p>
        </w:tc>
        <w:tc>
          <w:tcPr>
            <w:tcW w:w="446" w:type="pct"/>
            <w:tcBorders>
              <w:top w:val="nil"/>
              <w:left w:val="nil"/>
              <w:bottom w:val="nil"/>
              <w:right w:val="nil"/>
            </w:tcBorders>
            <w:shd w:val="clear" w:color="auto" w:fill="auto"/>
            <w:noWrap/>
            <w:vAlign w:val="center"/>
            <w:hideMark/>
          </w:tcPr>
          <w:p w14:paraId="61D2B1E9" w14:textId="77777777" w:rsidR="000D055B" w:rsidRPr="009A00B3" w:rsidRDefault="000D055B" w:rsidP="00D60466">
            <w:pPr>
              <w:jc w:val="center"/>
              <w:rPr>
                <w:rFonts w:eastAsia="Times New Roman"/>
                <w:color w:val="000000"/>
              </w:rPr>
            </w:pPr>
            <w:r w:rsidRPr="009A00B3">
              <w:rPr>
                <w:rFonts w:eastAsia="Times New Roman"/>
                <w:color w:val="000000"/>
              </w:rPr>
              <w:t>1.81</w:t>
            </w:r>
          </w:p>
        </w:tc>
        <w:tc>
          <w:tcPr>
            <w:tcW w:w="556" w:type="pct"/>
            <w:tcBorders>
              <w:top w:val="nil"/>
              <w:left w:val="nil"/>
              <w:bottom w:val="nil"/>
              <w:right w:val="nil"/>
            </w:tcBorders>
            <w:shd w:val="clear" w:color="auto" w:fill="auto"/>
            <w:noWrap/>
            <w:vAlign w:val="center"/>
            <w:hideMark/>
          </w:tcPr>
          <w:p w14:paraId="6B0020D7" w14:textId="77777777" w:rsidR="000D055B" w:rsidRPr="009A00B3" w:rsidRDefault="000D055B" w:rsidP="00D60466">
            <w:pPr>
              <w:jc w:val="center"/>
              <w:rPr>
                <w:rFonts w:eastAsia="Times New Roman"/>
                <w:color w:val="000000"/>
              </w:rPr>
            </w:pPr>
            <w:r w:rsidRPr="009A00B3">
              <w:rPr>
                <w:rFonts w:eastAsia="Times New Roman"/>
                <w:color w:val="000000"/>
              </w:rPr>
              <w:t>-0.50</w:t>
            </w:r>
          </w:p>
        </w:tc>
      </w:tr>
      <w:tr w:rsidR="000D055B" w:rsidRPr="009A00B3" w14:paraId="2AEB7417" w14:textId="77777777" w:rsidTr="005E2A99">
        <w:trPr>
          <w:trHeight w:val="20"/>
          <w:jc w:val="center"/>
        </w:trPr>
        <w:tc>
          <w:tcPr>
            <w:tcW w:w="3118" w:type="pct"/>
            <w:tcBorders>
              <w:top w:val="nil"/>
              <w:left w:val="nil"/>
              <w:bottom w:val="nil"/>
              <w:right w:val="nil"/>
            </w:tcBorders>
            <w:shd w:val="clear" w:color="auto" w:fill="auto"/>
            <w:vAlign w:val="center"/>
            <w:hideMark/>
          </w:tcPr>
          <w:p w14:paraId="2BB19EE5" w14:textId="77777777" w:rsidR="000D055B" w:rsidRPr="009A00B3" w:rsidRDefault="000D055B" w:rsidP="00D60466">
            <w:pPr>
              <w:rPr>
                <w:rFonts w:eastAsia="Times New Roman"/>
                <w:color w:val="000000"/>
              </w:rPr>
            </w:pPr>
            <w:r w:rsidRPr="009A00B3">
              <w:rPr>
                <w:rFonts w:eastAsia="Times New Roman"/>
                <w:color w:val="000000"/>
              </w:rPr>
              <w:t>Will not cause serious problems</w:t>
            </w:r>
          </w:p>
        </w:tc>
        <w:tc>
          <w:tcPr>
            <w:tcW w:w="457" w:type="pct"/>
            <w:tcBorders>
              <w:top w:val="nil"/>
              <w:left w:val="nil"/>
              <w:bottom w:val="nil"/>
              <w:right w:val="nil"/>
            </w:tcBorders>
            <w:shd w:val="clear" w:color="auto" w:fill="auto"/>
            <w:noWrap/>
            <w:vAlign w:val="center"/>
            <w:hideMark/>
          </w:tcPr>
          <w:p w14:paraId="58298C89"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4D013956" w14:textId="77777777" w:rsidR="000D055B" w:rsidRPr="009A00B3" w:rsidRDefault="000D055B" w:rsidP="00D60466">
            <w:pPr>
              <w:jc w:val="center"/>
              <w:rPr>
                <w:rFonts w:eastAsia="Times New Roman"/>
                <w:color w:val="000000"/>
              </w:rPr>
            </w:pPr>
            <w:r w:rsidRPr="009A00B3">
              <w:rPr>
                <w:rFonts w:eastAsia="Times New Roman"/>
                <w:color w:val="000000"/>
              </w:rPr>
              <w:t>4.93</w:t>
            </w:r>
          </w:p>
        </w:tc>
        <w:tc>
          <w:tcPr>
            <w:tcW w:w="446" w:type="pct"/>
            <w:tcBorders>
              <w:top w:val="nil"/>
              <w:left w:val="nil"/>
              <w:bottom w:val="nil"/>
              <w:right w:val="nil"/>
            </w:tcBorders>
            <w:shd w:val="clear" w:color="auto" w:fill="auto"/>
            <w:noWrap/>
            <w:vAlign w:val="center"/>
            <w:hideMark/>
          </w:tcPr>
          <w:p w14:paraId="430182B7" w14:textId="77777777" w:rsidR="000D055B" w:rsidRPr="009A00B3" w:rsidRDefault="000D055B" w:rsidP="00D60466">
            <w:pPr>
              <w:jc w:val="center"/>
              <w:rPr>
                <w:rFonts w:eastAsia="Times New Roman"/>
                <w:color w:val="000000"/>
              </w:rPr>
            </w:pPr>
            <w:r w:rsidRPr="009A00B3">
              <w:rPr>
                <w:rFonts w:eastAsia="Times New Roman"/>
                <w:color w:val="000000"/>
              </w:rPr>
              <w:t>1.39</w:t>
            </w:r>
          </w:p>
        </w:tc>
        <w:tc>
          <w:tcPr>
            <w:tcW w:w="556" w:type="pct"/>
            <w:tcBorders>
              <w:top w:val="nil"/>
              <w:left w:val="nil"/>
              <w:bottom w:val="nil"/>
              <w:right w:val="nil"/>
            </w:tcBorders>
            <w:shd w:val="clear" w:color="auto" w:fill="auto"/>
            <w:noWrap/>
            <w:vAlign w:val="center"/>
            <w:hideMark/>
          </w:tcPr>
          <w:p w14:paraId="2C008498" w14:textId="77777777" w:rsidR="000D055B" w:rsidRPr="009A00B3" w:rsidRDefault="000D055B" w:rsidP="00D60466">
            <w:pPr>
              <w:jc w:val="center"/>
              <w:rPr>
                <w:rFonts w:eastAsia="Times New Roman"/>
                <w:color w:val="000000"/>
              </w:rPr>
            </w:pPr>
            <w:r w:rsidRPr="009A00B3">
              <w:rPr>
                <w:rFonts w:eastAsia="Times New Roman"/>
                <w:color w:val="000000"/>
              </w:rPr>
              <w:t>-1.54</w:t>
            </w:r>
          </w:p>
        </w:tc>
      </w:tr>
      <w:tr w:rsidR="000D055B" w:rsidRPr="009A00B3" w14:paraId="1F1182C0" w14:textId="77777777" w:rsidTr="005E2A99">
        <w:trPr>
          <w:trHeight w:val="20"/>
          <w:jc w:val="center"/>
        </w:trPr>
        <w:tc>
          <w:tcPr>
            <w:tcW w:w="3118" w:type="pct"/>
            <w:tcBorders>
              <w:top w:val="nil"/>
              <w:left w:val="nil"/>
              <w:bottom w:val="nil"/>
              <w:right w:val="nil"/>
            </w:tcBorders>
            <w:shd w:val="clear" w:color="auto" w:fill="auto"/>
            <w:vAlign w:val="center"/>
            <w:hideMark/>
          </w:tcPr>
          <w:p w14:paraId="25D16B07" w14:textId="77777777" w:rsidR="000D055B" w:rsidRPr="009A00B3" w:rsidRDefault="000D055B" w:rsidP="00D60466">
            <w:pPr>
              <w:rPr>
                <w:rFonts w:eastAsia="Times New Roman"/>
                <w:color w:val="000000"/>
              </w:rPr>
            </w:pPr>
            <w:r w:rsidRPr="009A00B3">
              <w:rPr>
                <w:rFonts w:eastAsia="Times New Roman"/>
                <w:color w:val="000000"/>
              </w:rPr>
              <w:t>Is a natural test</w:t>
            </w:r>
          </w:p>
        </w:tc>
        <w:tc>
          <w:tcPr>
            <w:tcW w:w="457" w:type="pct"/>
            <w:tcBorders>
              <w:top w:val="nil"/>
              <w:left w:val="nil"/>
              <w:bottom w:val="nil"/>
              <w:right w:val="nil"/>
            </w:tcBorders>
            <w:shd w:val="clear" w:color="auto" w:fill="auto"/>
            <w:noWrap/>
            <w:vAlign w:val="center"/>
            <w:hideMark/>
          </w:tcPr>
          <w:p w14:paraId="6E03A8C2"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1D6E03AE" w14:textId="77777777" w:rsidR="000D055B" w:rsidRPr="009A00B3" w:rsidRDefault="000D055B" w:rsidP="00D60466">
            <w:pPr>
              <w:jc w:val="center"/>
              <w:rPr>
                <w:rFonts w:eastAsia="Times New Roman"/>
                <w:color w:val="000000"/>
              </w:rPr>
            </w:pPr>
            <w:r w:rsidRPr="009A00B3">
              <w:rPr>
                <w:rFonts w:eastAsia="Times New Roman"/>
                <w:color w:val="000000"/>
              </w:rPr>
              <w:t>2.66</w:t>
            </w:r>
          </w:p>
        </w:tc>
        <w:tc>
          <w:tcPr>
            <w:tcW w:w="446" w:type="pct"/>
            <w:tcBorders>
              <w:top w:val="nil"/>
              <w:left w:val="nil"/>
              <w:bottom w:val="nil"/>
              <w:right w:val="nil"/>
            </w:tcBorders>
            <w:shd w:val="clear" w:color="auto" w:fill="auto"/>
            <w:noWrap/>
            <w:vAlign w:val="center"/>
            <w:hideMark/>
          </w:tcPr>
          <w:p w14:paraId="208FDE97" w14:textId="77777777" w:rsidR="000D055B" w:rsidRPr="009A00B3" w:rsidRDefault="000D055B" w:rsidP="00D60466">
            <w:pPr>
              <w:jc w:val="center"/>
              <w:rPr>
                <w:rFonts w:eastAsia="Times New Roman"/>
                <w:color w:val="000000"/>
              </w:rPr>
            </w:pPr>
            <w:r w:rsidRPr="009A00B3">
              <w:rPr>
                <w:rFonts w:eastAsia="Times New Roman"/>
                <w:color w:val="000000"/>
              </w:rPr>
              <w:t>1.95</w:t>
            </w:r>
          </w:p>
        </w:tc>
        <w:tc>
          <w:tcPr>
            <w:tcW w:w="556" w:type="pct"/>
            <w:tcBorders>
              <w:top w:val="nil"/>
              <w:left w:val="nil"/>
              <w:bottom w:val="nil"/>
              <w:right w:val="nil"/>
            </w:tcBorders>
            <w:shd w:val="clear" w:color="auto" w:fill="auto"/>
            <w:noWrap/>
            <w:vAlign w:val="center"/>
            <w:hideMark/>
          </w:tcPr>
          <w:p w14:paraId="4A5AF90F" w14:textId="77777777" w:rsidR="000D055B" w:rsidRPr="009A00B3" w:rsidRDefault="000D055B" w:rsidP="00D60466">
            <w:pPr>
              <w:jc w:val="center"/>
              <w:rPr>
                <w:rFonts w:eastAsia="Times New Roman"/>
                <w:color w:val="000000"/>
              </w:rPr>
            </w:pPr>
            <w:r w:rsidRPr="009A00B3">
              <w:rPr>
                <w:rFonts w:eastAsia="Times New Roman"/>
                <w:color w:val="000000"/>
              </w:rPr>
              <w:t>0.10</w:t>
            </w:r>
          </w:p>
        </w:tc>
      </w:tr>
      <w:tr w:rsidR="000D055B" w:rsidRPr="009A00B3" w14:paraId="43B20FBA" w14:textId="77777777" w:rsidTr="005E2A99">
        <w:trPr>
          <w:trHeight w:val="20"/>
          <w:jc w:val="center"/>
        </w:trPr>
        <w:tc>
          <w:tcPr>
            <w:tcW w:w="3118" w:type="pct"/>
            <w:tcBorders>
              <w:top w:val="nil"/>
              <w:left w:val="nil"/>
              <w:bottom w:val="nil"/>
              <w:right w:val="nil"/>
            </w:tcBorders>
            <w:shd w:val="clear" w:color="auto" w:fill="auto"/>
            <w:vAlign w:val="center"/>
            <w:hideMark/>
          </w:tcPr>
          <w:p w14:paraId="7DD1D278" w14:textId="77777777" w:rsidR="000D055B" w:rsidRPr="009A00B3" w:rsidRDefault="000D055B" w:rsidP="00D60466">
            <w:pPr>
              <w:rPr>
                <w:rFonts w:eastAsia="Times New Roman"/>
                <w:color w:val="000000"/>
              </w:rPr>
            </w:pPr>
            <w:r w:rsidRPr="009A00B3">
              <w:rPr>
                <w:rFonts w:eastAsia="Times New Roman"/>
                <w:color w:val="000000"/>
              </w:rPr>
              <w:t>Fits with my values</w:t>
            </w:r>
          </w:p>
        </w:tc>
        <w:tc>
          <w:tcPr>
            <w:tcW w:w="457" w:type="pct"/>
            <w:tcBorders>
              <w:top w:val="nil"/>
              <w:left w:val="nil"/>
              <w:bottom w:val="nil"/>
              <w:right w:val="nil"/>
            </w:tcBorders>
            <w:shd w:val="clear" w:color="auto" w:fill="auto"/>
            <w:noWrap/>
            <w:vAlign w:val="center"/>
            <w:hideMark/>
          </w:tcPr>
          <w:p w14:paraId="758433CF"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6BC493E4" w14:textId="77777777" w:rsidR="000D055B" w:rsidRPr="009A00B3" w:rsidRDefault="000D055B" w:rsidP="00D60466">
            <w:pPr>
              <w:jc w:val="center"/>
              <w:rPr>
                <w:rFonts w:eastAsia="Times New Roman"/>
                <w:color w:val="000000"/>
              </w:rPr>
            </w:pPr>
            <w:r w:rsidRPr="009A00B3">
              <w:rPr>
                <w:rFonts w:eastAsia="Times New Roman"/>
                <w:color w:val="000000"/>
              </w:rPr>
              <w:t>3.06</w:t>
            </w:r>
          </w:p>
        </w:tc>
        <w:tc>
          <w:tcPr>
            <w:tcW w:w="446" w:type="pct"/>
            <w:tcBorders>
              <w:top w:val="nil"/>
              <w:left w:val="nil"/>
              <w:bottom w:val="nil"/>
              <w:right w:val="nil"/>
            </w:tcBorders>
            <w:shd w:val="clear" w:color="auto" w:fill="auto"/>
            <w:noWrap/>
            <w:vAlign w:val="center"/>
            <w:hideMark/>
          </w:tcPr>
          <w:p w14:paraId="6F6A903B" w14:textId="77777777" w:rsidR="000D055B" w:rsidRPr="009A00B3" w:rsidRDefault="000D055B" w:rsidP="00D60466">
            <w:pPr>
              <w:jc w:val="center"/>
              <w:rPr>
                <w:rFonts w:eastAsia="Times New Roman"/>
                <w:color w:val="000000"/>
              </w:rPr>
            </w:pPr>
            <w:r w:rsidRPr="009A00B3">
              <w:rPr>
                <w:rFonts w:eastAsia="Times New Roman"/>
                <w:color w:val="000000"/>
              </w:rPr>
              <w:t>2.01</w:t>
            </w:r>
          </w:p>
        </w:tc>
        <w:tc>
          <w:tcPr>
            <w:tcW w:w="556" w:type="pct"/>
            <w:tcBorders>
              <w:top w:val="nil"/>
              <w:left w:val="nil"/>
              <w:bottom w:val="nil"/>
              <w:right w:val="nil"/>
            </w:tcBorders>
            <w:shd w:val="clear" w:color="auto" w:fill="auto"/>
            <w:noWrap/>
            <w:vAlign w:val="center"/>
            <w:hideMark/>
          </w:tcPr>
          <w:p w14:paraId="662C11C1" w14:textId="77777777" w:rsidR="000D055B" w:rsidRPr="009A00B3" w:rsidRDefault="000D055B" w:rsidP="00D60466">
            <w:pPr>
              <w:jc w:val="center"/>
              <w:rPr>
                <w:rFonts w:eastAsia="Times New Roman"/>
                <w:color w:val="000000"/>
              </w:rPr>
            </w:pPr>
            <w:r w:rsidRPr="009A00B3">
              <w:rPr>
                <w:rFonts w:eastAsia="Times New Roman"/>
                <w:color w:val="000000"/>
              </w:rPr>
              <w:t>-0.20</w:t>
            </w:r>
          </w:p>
        </w:tc>
      </w:tr>
      <w:tr w:rsidR="000D055B" w:rsidRPr="009A00B3" w14:paraId="257E3D63" w14:textId="77777777" w:rsidTr="005E2A99">
        <w:trPr>
          <w:trHeight w:val="20"/>
          <w:jc w:val="center"/>
        </w:trPr>
        <w:tc>
          <w:tcPr>
            <w:tcW w:w="3118" w:type="pct"/>
            <w:tcBorders>
              <w:top w:val="nil"/>
              <w:left w:val="nil"/>
              <w:bottom w:val="nil"/>
              <w:right w:val="nil"/>
            </w:tcBorders>
            <w:shd w:val="clear" w:color="auto" w:fill="auto"/>
            <w:vAlign w:val="center"/>
            <w:hideMark/>
          </w:tcPr>
          <w:p w14:paraId="21121AA7" w14:textId="77777777" w:rsidR="000D055B" w:rsidRPr="009A00B3" w:rsidRDefault="000D055B" w:rsidP="00D60466">
            <w:pPr>
              <w:rPr>
                <w:rFonts w:eastAsia="Times New Roman"/>
                <w:color w:val="000000"/>
              </w:rPr>
            </w:pPr>
            <w:r w:rsidRPr="009A00B3">
              <w:rPr>
                <w:rFonts w:eastAsia="Times New Roman"/>
                <w:color w:val="000000"/>
              </w:rPr>
              <w:t>Will tell me that I have the disease if I do, in fact, have the disease</w:t>
            </w:r>
          </w:p>
        </w:tc>
        <w:tc>
          <w:tcPr>
            <w:tcW w:w="457" w:type="pct"/>
            <w:tcBorders>
              <w:top w:val="nil"/>
              <w:left w:val="nil"/>
              <w:bottom w:val="nil"/>
              <w:right w:val="nil"/>
            </w:tcBorders>
            <w:shd w:val="clear" w:color="auto" w:fill="auto"/>
            <w:noWrap/>
            <w:vAlign w:val="center"/>
            <w:hideMark/>
          </w:tcPr>
          <w:p w14:paraId="4E954877"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5009E83A" w14:textId="77777777" w:rsidR="000D055B" w:rsidRPr="009A00B3" w:rsidRDefault="000D055B" w:rsidP="00D60466">
            <w:pPr>
              <w:jc w:val="center"/>
              <w:rPr>
                <w:rFonts w:eastAsia="Times New Roman"/>
                <w:color w:val="000000"/>
              </w:rPr>
            </w:pPr>
            <w:r w:rsidRPr="009A00B3">
              <w:rPr>
                <w:rFonts w:eastAsia="Times New Roman"/>
                <w:color w:val="000000"/>
              </w:rPr>
              <w:t>5.39</w:t>
            </w:r>
          </w:p>
        </w:tc>
        <w:tc>
          <w:tcPr>
            <w:tcW w:w="446" w:type="pct"/>
            <w:tcBorders>
              <w:top w:val="nil"/>
              <w:left w:val="nil"/>
              <w:bottom w:val="nil"/>
              <w:right w:val="nil"/>
            </w:tcBorders>
            <w:shd w:val="clear" w:color="auto" w:fill="auto"/>
            <w:noWrap/>
            <w:vAlign w:val="center"/>
            <w:hideMark/>
          </w:tcPr>
          <w:p w14:paraId="271EE199" w14:textId="77777777" w:rsidR="000D055B" w:rsidRPr="009A00B3" w:rsidRDefault="000D055B" w:rsidP="00D60466">
            <w:pPr>
              <w:jc w:val="center"/>
              <w:rPr>
                <w:rFonts w:eastAsia="Times New Roman"/>
                <w:color w:val="000000"/>
              </w:rPr>
            </w:pPr>
            <w:r w:rsidRPr="009A00B3">
              <w:rPr>
                <w:rFonts w:eastAsia="Times New Roman"/>
                <w:color w:val="000000"/>
              </w:rPr>
              <w:t>1.06</w:t>
            </w:r>
          </w:p>
        </w:tc>
        <w:tc>
          <w:tcPr>
            <w:tcW w:w="556" w:type="pct"/>
            <w:tcBorders>
              <w:top w:val="nil"/>
              <w:left w:val="nil"/>
              <w:bottom w:val="nil"/>
              <w:right w:val="nil"/>
            </w:tcBorders>
            <w:shd w:val="clear" w:color="auto" w:fill="auto"/>
            <w:noWrap/>
            <w:vAlign w:val="center"/>
            <w:hideMark/>
          </w:tcPr>
          <w:p w14:paraId="66C16CF7" w14:textId="77777777" w:rsidR="000D055B" w:rsidRPr="009A00B3" w:rsidRDefault="000D055B" w:rsidP="00D60466">
            <w:pPr>
              <w:jc w:val="center"/>
              <w:rPr>
                <w:rFonts w:eastAsia="Times New Roman"/>
                <w:color w:val="000000"/>
              </w:rPr>
            </w:pPr>
            <w:r w:rsidRPr="009A00B3">
              <w:rPr>
                <w:rFonts w:eastAsia="Times New Roman"/>
                <w:color w:val="000000"/>
              </w:rPr>
              <w:t>-2.16</w:t>
            </w:r>
          </w:p>
        </w:tc>
      </w:tr>
      <w:tr w:rsidR="000D055B" w:rsidRPr="009A00B3" w14:paraId="3ECF4189" w14:textId="77777777" w:rsidTr="005E2A99">
        <w:trPr>
          <w:trHeight w:val="260"/>
          <w:jc w:val="center"/>
        </w:trPr>
        <w:tc>
          <w:tcPr>
            <w:tcW w:w="3118" w:type="pct"/>
            <w:tcBorders>
              <w:top w:val="nil"/>
              <w:left w:val="nil"/>
              <w:bottom w:val="nil"/>
              <w:right w:val="nil"/>
            </w:tcBorders>
            <w:shd w:val="clear" w:color="auto" w:fill="auto"/>
            <w:vAlign w:val="center"/>
            <w:hideMark/>
          </w:tcPr>
          <w:p w14:paraId="7705C9E4" w14:textId="77777777" w:rsidR="000D055B" w:rsidRPr="009A00B3" w:rsidRDefault="000D055B" w:rsidP="00D60466">
            <w:pPr>
              <w:rPr>
                <w:rFonts w:eastAsia="Times New Roman"/>
                <w:color w:val="000000"/>
              </w:rPr>
            </w:pPr>
            <w:r w:rsidRPr="009A00B3">
              <w:rPr>
                <w:rFonts w:eastAsia="Times New Roman"/>
                <w:color w:val="000000"/>
              </w:rPr>
              <w:t>Will reassure me that I am healthy</w:t>
            </w:r>
          </w:p>
        </w:tc>
        <w:tc>
          <w:tcPr>
            <w:tcW w:w="457" w:type="pct"/>
            <w:tcBorders>
              <w:top w:val="nil"/>
              <w:left w:val="nil"/>
              <w:bottom w:val="nil"/>
              <w:right w:val="nil"/>
            </w:tcBorders>
            <w:shd w:val="clear" w:color="auto" w:fill="auto"/>
            <w:noWrap/>
            <w:vAlign w:val="center"/>
            <w:hideMark/>
          </w:tcPr>
          <w:p w14:paraId="341F223F"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29718C73" w14:textId="77777777" w:rsidR="000D055B" w:rsidRPr="009A00B3" w:rsidRDefault="000D055B" w:rsidP="00D60466">
            <w:pPr>
              <w:jc w:val="center"/>
              <w:rPr>
                <w:rFonts w:eastAsia="Times New Roman"/>
                <w:color w:val="000000"/>
              </w:rPr>
            </w:pPr>
            <w:r w:rsidRPr="009A00B3">
              <w:rPr>
                <w:rFonts w:eastAsia="Times New Roman"/>
                <w:color w:val="000000"/>
              </w:rPr>
              <w:t>4.38</w:t>
            </w:r>
          </w:p>
        </w:tc>
        <w:tc>
          <w:tcPr>
            <w:tcW w:w="446" w:type="pct"/>
            <w:tcBorders>
              <w:top w:val="nil"/>
              <w:left w:val="nil"/>
              <w:bottom w:val="nil"/>
              <w:right w:val="nil"/>
            </w:tcBorders>
            <w:shd w:val="clear" w:color="auto" w:fill="auto"/>
            <w:noWrap/>
            <w:vAlign w:val="center"/>
            <w:hideMark/>
          </w:tcPr>
          <w:p w14:paraId="0425EF26" w14:textId="77777777" w:rsidR="000D055B" w:rsidRPr="009A00B3" w:rsidRDefault="000D055B" w:rsidP="00D60466">
            <w:pPr>
              <w:jc w:val="center"/>
              <w:rPr>
                <w:rFonts w:eastAsia="Times New Roman"/>
                <w:color w:val="000000"/>
              </w:rPr>
            </w:pPr>
            <w:r w:rsidRPr="009A00B3">
              <w:rPr>
                <w:rFonts w:eastAsia="Times New Roman"/>
                <w:color w:val="000000"/>
              </w:rPr>
              <w:t>1.54</w:t>
            </w:r>
          </w:p>
        </w:tc>
        <w:tc>
          <w:tcPr>
            <w:tcW w:w="556" w:type="pct"/>
            <w:tcBorders>
              <w:top w:val="nil"/>
              <w:left w:val="nil"/>
              <w:bottom w:val="nil"/>
              <w:right w:val="nil"/>
            </w:tcBorders>
            <w:shd w:val="clear" w:color="auto" w:fill="auto"/>
            <w:noWrap/>
            <w:vAlign w:val="center"/>
            <w:hideMark/>
          </w:tcPr>
          <w:p w14:paraId="3E543057" w14:textId="77777777" w:rsidR="000D055B" w:rsidRPr="009A00B3" w:rsidRDefault="000D055B" w:rsidP="00D60466">
            <w:pPr>
              <w:jc w:val="center"/>
              <w:rPr>
                <w:rFonts w:eastAsia="Times New Roman"/>
                <w:color w:val="000000"/>
              </w:rPr>
            </w:pPr>
            <w:r w:rsidRPr="009A00B3">
              <w:rPr>
                <w:rFonts w:eastAsia="Times New Roman"/>
                <w:color w:val="000000"/>
              </w:rPr>
              <w:t>-0.93</w:t>
            </w:r>
          </w:p>
        </w:tc>
      </w:tr>
      <w:tr w:rsidR="000D055B" w:rsidRPr="009A00B3" w14:paraId="0BB9698B" w14:textId="77777777" w:rsidTr="005E2A99">
        <w:trPr>
          <w:trHeight w:val="20"/>
          <w:jc w:val="center"/>
        </w:trPr>
        <w:tc>
          <w:tcPr>
            <w:tcW w:w="3118" w:type="pct"/>
            <w:tcBorders>
              <w:top w:val="nil"/>
              <w:left w:val="nil"/>
              <w:bottom w:val="nil"/>
              <w:right w:val="nil"/>
            </w:tcBorders>
            <w:shd w:val="clear" w:color="auto" w:fill="auto"/>
            <w:vAlign w:val="center"/>
            <w:hideMark/>
          </w:tcPr>
          <w:p w14:paraId="30120CFF" w14:textId="77777777" w:rsidR="000D055B" w:rsidRPr="009A00B3" w:rsidRDefault="000D055B" w:rsidP="00D60466">
            <w:pPr>
              <w:rPr>
                <w:rFonts w:eastAsia="Times New Roman"/>
                <w:color w:val="000000"/>
              </w:rPr>
            </w:pPr>
            <w:r w:rsidRPr="009A00B3">
              <w:rPr>
                <w:rFonts w:eastAsia="Times New Roman"/>
                <w:color w:val="000000"/>
              </w:rPr>
              <w:t>Will reduce my chances of dying from the disease</w:t>
            </w:r>
          </w:p>
        </w:tc>
        <w:tc>
          <w:tcPr>
            <w:tcW w:w="457" w:type="pct"/>
            <w:tcBorders>
              <w:top w:val="nil"/>
              <w:left w:val="nil"/>
              <w:bottom w:val="nil"/>
              <w:right w:val="nil"/>
            </w:tcBorders>
            <w:shd w:val="clear" w:color="auto" w:fill="auto"/>
            <w:noWrap/>
            <w:vAlign w:val="center"/>
            <w:hideMark/>
          </w:tcPr>
          <w:p w14:paraId="3F895F83"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14220C5E" w14:textId="77777777" w:rsidR="000D055B" w:rsidRPr="009A00B3" w:rsidRDefault="000D055B" w:rsidP="00D60466">
            <w:pPr>
              <w:jc w:val="center"/>
              <w:rPr>
                <w:rFonts w:eastAsia="Times New Roman"/>
                <w:color w:val="000000"/>
              </w:rPr>
            </w:pPr>
            <w:r w:rsidRPr="009A00B3">
              <w:rPr>
                <w:rFonts w:eastAsia="Times New Roman"/>
                <w:color w:val="000000"/>
              </w:rPr>
              <w:t>5.05</w:t>
            </w:r>
          </w:p>
        </w:tc>
        <w:tc>
          <w:tcPr>
            <w:tcW w:w="446" w:type="pct"/>
            <w:tcBorders>
              <w:top w:val="nil"/>
              <w:left w:val="nil"/>
              <w:bottom w:val="nil"/>
              <w:right w:val="nil"/>
            </w:tcBorders>
            <w:shd w:val="clear" w:color="auto" w:fill="auto"/>
            <w:noWrap/>
            <w:vAlign w:val="center"/>
            <w:hideMark/>
          </w:tcPr>
          <w:p w14:paraId="79413B93" w14:textId="77777777" w:rsidR="000D055B" w:rsidRPr="009A00B3" w:rsidRDefault="000D055B" w:rsidP="00D60466">
            <w:pPr>
              <w:jc w:val="center"/>
              <w:rPr>
                <w:rFonts w:eastAsia="Times New Roman"/>
                <w:color w:val="000000"/>
              </w:rPr>
            </w:pPr>
            <w:r w:rsidRPr="009A00B3">
              <w:rPr>
                <w:rFonts w:eastAsia="Times New Roman"/>
                <w:color w:val="000000"/>
              </w:rPr>
              <w:t>1.34</w:t>
            </w:r>
          </w:p>
        </w:tc>
        <w:tc>
          <w:tcPr>
            <w:tcW w:w="556" w:type="pct"/>
            <w:tcBorders>
              <w:top w:val="nil"/>
              <w:left w:val="nil"/>
              <w:bottom w:val="nil"/>
              <w:right w:val="nil"/>
            </w:tcBorders>
            <w:shd w:val="clear" w:color="auto" w:fill="auto"/>
            <w:noWrap/>
            <w:vAlign w:val="center"/>
            <w:hideMark/>
          </w:tcPr>
          <w:p w14:paraId="569776E7" w14:textId="77777777" w:rsidR="000D055B" w:rsidRPr="009A00B3" w:rsidRDefault="000D055B" w:rsidP="00D60466">
            <w:pPr>
              <w:jc w:val="center"/>
              <w:rPr>
                <w:rFonts w:eastAsia="Times New Roman"/>
                <w:color w:val="000000"/>
              </w:rPr>
            </w:pPr>
            <w:r w:rsidRPr="009A00B3">
              <w:rPr>
                <w:rFonts w:eastAsia="Times New Roman"/>
                <w:color w:val="000000"/>
              </w:rPr>
              <w:t>-1.59</w:t>
            </w:r>
          </w:p>
        </w:tc>
      </w:tr>
      <w:tr w:rsidR="000D055B" w:rsidRPr="009A00B3" w14:paraId="79CA30F7" w14:textId="77777777" w:rsidTr="005E2A99">
        <w:trPr>
          <w:trHeight w:val="20"/>
          <w:jc w:val="center"/>
        </w:trPr>
        <w:tc>
          <w:tcPr>
            <w:tcW w:w="3118" w:type="pct"/>
            <w:tcBorders>
              <w:top w:val="nil"/>
              <w:left w:val="nil"/>
              <w:bottom w:val="nil"/>
              <w:right w:val="nil"/>
            </w:tcBorders>
            <w:shd w:val="clear" w:color="auto" w:fill="auto"/>
            <w:vAlign w:val="center"/>
            <w:hideMark/>
          </w:tcPr>
          <w:p w14:paraId="6312A301" w14:textId="77777777" w:rsidR="000D055B" w:rsidRPr="009A00B3" w:rsidRDefault="000D055B" w:rsidP="00D60466">
            <w:pPr>
              <w:rPr>
                <w:rFonts w:eastAsia="Times New Roman"/>
                <w:color w:val="000000"/>
              </w:rPr>
            </w:pPr>
            <w:r w:rsidRPr="009A00B3">
              <w:rPr>
                <w:rFonts w:eastAsia="Times New Roman"/>
                <w:color w:val="000000"/>
              </w:rPr>
              <w:t>Will ensure that I won't be surprised by a diagnosis later in life</w:t>
            </w:r>
          </w:p>
        </w:tc>
        <w:tc>
          <w:tcPr>
            <w:tcW w:w="457" w:type="pct"/>
            <w:tcBorders>
              <w:top w:val="nil"/>
              <w:left w:val="nil"/>
              <w:bottom w:val="nil"/>
              <w:right w:val="nil"/>
            </w:tcBorders>
            <w:shd w:val="clear" w:color="auto" w:fill="auto"/>
            <w:noWrap/>
            <w:vAlign w:val="center"/>
            <w:hideMark/>
          </w:tcPr>
          <w:p w14:paraId="5D044F54"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09642DEC" w14:textId="77777777" w:rsidR="000D055B" w:rsidRPr="009A00B3" w:rsidRDefault="000D055B" w:rsidP="00D60466">
            <w:pPr>
              <w:jc w:val="center"/>
              <w:rPr>
                <w:rFonts w:eastAsia="Times New Roman"/>
                <w:color w:val="000000"/>
              </w:rPr>
            </w:pPr>
            <w:r w:rsidRPr="009A00B3">
              <w:rPr>
                <w:rFonts w:eastAsia="Times New Roman"/>
                <w:color w:val="000000"/>
              </w:rPr>
              <w:t>4.52</w:t>
            </w:r>
          </w:p>
        </w:tc>
        <w:tc>
          <w:tcPr>
            <w:tcW w:w="446" w:type="pct"/>
            <w:tcBorders>
              <w:top w:val="nil"/>
              <w:left w:val="nil"/>
              <w:bottom w:val="nil"/>
              <w:right w:val="nil"/>
            </w:tcBorders>
            <w:shd w:val="clear" w:color="auto" w:fill="auto"/>
            <w:noWrap/>
            <w:vAlign w:val="center"/>
            <w:hideMark/>
          </w:tcPr>
          <w:p w14:paraId="6342797E" w14:textId="77777777" w:rsidR="000D055B" w:rsidRPr="009A00B3" w:rsidRDefault="000D055B" w:rsidP="00D60466">
            <w:pPr>
              <w:jc w:val="center"/>
              <w:rPr>
                <w:rFonts w:eastAsia="Times New Roman"/>
                <w:color w:val="000000"/>
              </w:rPr>
            </w:pPr>
            <w:r w:rsidRPr="009A00B3">
              <w:rPr>
                <w:rFonts w:eastAsia="Times New Roman"/>
                <w:color w:val="000000"/>
              </w:rPr>
              <w:t>1.62</w:t>
            </w:r>
          </w:p>
        </w:tc>
        <w:tc>
          <w:tcPr>
            <w:tcW w:w="556" w:type="pct"/>
            <w:tcBorders>
              <w:top w:val="nil"/>
              <w:left w:val="nil"/>
              <w:bottom w:val="nil"/>
              <w:right w:val="nil"/>
            </w:tcBorders>
            <w:shd w:val="clear" w:color="auto" w:fill="auto"/>
            <w:noWrap/>
            <w:vAlign w:val="center"/>
            <w:hideMark/>
          </w:tcPr>
          <w:p w14:paraId="083BD0E9" w14:textId="77777777" w:rsidR="000D055B" w:rsidRPr="009A00B3" w:rsidRDefault="000D055B" w:rsidP="00D60466">
            <w:pPr>
              <w:jc w:val="center"/>
              <w:rPr>
                <w:rFonts w:eastAsia="Times New Roman"/>
                <w:color w:val="000000"/>
              </w:rPr>
            </w:pPr>
            <w:r w:rsidRPr="009A00B3">
              <w:rPr>
                <w:rFonts w:eastAsia="Times New Roman"/>
                <w:color w:val="000000"/>
              </w:rPr>
              <w:t>-1.17</w:t>
            </w:r>
          </w:p>
        </w:tc>
      </w:tr>
      <w:tr w:rsidR="000D055B" w:rsidRPr="009A00B3" w14:paraId="453A3F24" w14:textId="77777777" w:rsidTr="005E2A99">
        <w:trPr>
          <w:trHeight w:val="20"/>
          <w:jc w:val="center"/>
        </w:trPr>
        <w:tc>
          <w:tcPr>
            <w:tcW w:w="3118" w:type="pct"/>
            <w:tcBorders>
              <w:top w:val="nil"/>
              <w:left w:val="nil"/>
              <w:bottom w:val="nil"/>
              <w:right w:val="nil"/>
            </w:tcBorders>
            <w:shd w:val="clear" w:color="auto" w:fill="auto"/>
            <w:vAlign w:val="center"/>
            <w:hideMark/>
          </w:tcPr>
          <w:p w14:paraId="5CC56805" w14:textId="77777777" w:rsidR="000D055B" w:rsidRPr="009A00B3" w:rsidRDefault="000D055B" w:rsidP="00D60466">
            <w:pPr>
              <w:rPr>
                <w:rFonts w:eastAsia="Times New Roman"/>
                <w:color w:val="000000"/>
              </w:rPr>
            </w:pPr>
            <w:r w:rsidRPr="009A00B3">
              <w:rPr>
                <w:rFonts w:eastAsia="Times New Roman"/>
                <w:color w:val="000000"/>
              </w:rPr>
              <w:t>Is costly</w:t>
            </w:r>
          </w:p>
        </w:tc>
        <w:tc>
          <w:tcPr>
            <w:tcW w:w="457" w:type="pct"/>
            <w:tcBorders>
              <w:top w:val="nil"/>
              <w:left w:val="nil"/>
              <w:bottom w:val="nil"/>
              <w:right w:val="nil"/>
            </w:tcBorders>
            <w:shd w:val="clear" w:color="auto" w:fill="auto"/>
            <w:noWrap/>
            <w:vAlign w:val="center"/>
            <w:hideMark/>
          </w:tcPr>
          <w:p w14:paraId="1C345E10"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200941EA" w14:textId="77777777" w:rsidR="000D055B" w:rsidRPr="009A00B3" w:rsidRDefault="000D055B" w:rsidP="00D60466">
            <w:pPr>
              <w:jc w:val="center"/>
              <w:rPr>
                <w:rFonts w:eastAsia="Times New Roman"/>
                <w:color w:val="000000"/>
              </w:rPr>
            </w:pPr>
            <w:r w:rsidRPr="009A00B3">
              <w:rPr>
                <w:rFonts w:eastAsia="Times New Roman"/>
                <w:color w:val="000000"/>
              </w:rPr>
              <w:t>1.76</w:t>
            </w:r>
          </w:p>
        </w:tc>
        <w:tc>
          <w:tcPr>
            <w:tcW w:w="446" w:type="pct"/>
            <w:tcBorders>
              <w:top w:val="nil"/>
              <w:left w:val="nil"/>
              <w:bottom w:val="nil"/>
              <w:right w:val="nil"/>
            </w:tcBorders>
            <w:shd w:val="clear" w:color="auto" w:fill="auto"/>
            <w:noWrap/>
            <w:vAlign w:val="center"/>
            <w:hideMark/>
          </w:tcPr>
          <w:p w14:paraId="1E326708" w14:textId="77777777" w:rsidR="000D055B" w:rsidRPr="009A00B3" w:rsidRDefault="000D055B" w:rsidP="00D60466">
            <w:pPr>
              <w:jc w:val="center"/>
              <w:rPr>
                <w:rFonts w:eastAsia="Times New Roman"/>
                <w:color w:val="000000"/>
              </w:rPr>
            </w:pPr>
            <w:r w:rsidRPr="009A00B3">
              <w:rPr>
                <w:rFonts w:eastAsia="Times New Roman"/>
                <w:color w:val="000000"/>
              </w:rPr>
              <w:t>1.98</w:t>
            </w:r>
          </w:p>
        </w:tc>
        <w:tc>
          <w:tcPr>
            <w:tcW w:w="556" w:type="pct"/>
            <w:tcBorders>
              <w:top w:val="nil"/>
              <w:left w:val="nil"/>
              <w:bottom w:val="nil"/>
              <w:right w:val="nil"/>
            </w:tcBorders>
            <w:shd w:val="clear" w:color="auto" w:fill="auto"/>
            <w:noWrap/>
            <w:vAlign w:val="center"/>
            <w:hideMark/>
          </w:tcPr>
          <w:p w14:paraId="0EA75A27" w14:textId="77777777" w:rsidR="000D055B" w:rsidRPr="009A00B3" w:rsidRDefault="000D055B" w:rsidP="00D60466">
            <w:pPr>
              <w:jc w:val="center"/>
              <w:rPr>
                <w:rFonts w:eastAsia="Times New Roman"/>
                <w:color w:val="000000"/>
              </w:rPr>
            </w:pPr>
            <w:r w:rsidRPr="009A00B3">
              <w:rPr>
                <w:rFonts w:eastAsia="Times New Roman"/>
                <w:color w:val="000000"/>
              </w:rPr>
              <w:t>0.80</w:t>
            </w:r>
          </w:p>
        </w:tc>
      </w:tr>
      <w:tr w:rsidR="000D055B" w:rsidRPr="009A00B3" w14:paraId="60F40051" w14:textId="77777777" w:rsidTr="005E2A99">
        <w:trPr>
          <w:trHeight w:val="20"/>
          <w:jc w:val="center"/>
        </w:trPr>
        <w:tc>
          <w:tcPr>
            <w:tcW w:w="3118" w:type="pct"/>
            <w:tcBorders>
              <w:top w:val="nil"/>
              <w:left w:val="nil"/>
              <w:bottom w:val="nil"/>
              <w:right w:val="nil"/>
            </w:tcBorders>
            <w:shd w:val="clear" w:color="auto" w:fill="auto"/>
            <w:vAlign w:val="center"/>
            <w:hideMark/>
          </w:tcPr>
          <w:p w14:paraId="66953206" w14:textId="77777777" w:rsidR="000D055B" w:rsidRPr="009A00B3" w:rsidRDefault="000D055B" w:rsidP="00D60466">
            <w:pPr>
              <w:rPr>
                <w:rFonts w:eastAsia="Times New Roman"/>
                <w:color w:val="000000"/>
              </w:rPr>
            </w:pPr>
            <w:r w:rsidRPr="009A00B3">
              <w:rPr>
                <w:rFonts w:eastAsia="Times New Roman"/>
                <w:color w:val="000000"/>
              </w:rPr>
              <w:t>Is endorsed by an advertisement</w:t>
            </w:r>
          </w:p>
        </w:tc>
        <w:tc>
          <w:tcPr>
            <w:tcW w:w="457" w:type="pct"/>
            <w:tcBorders>
              <w:top w:val="nil"/>
              <w:left w:val="nil"/>
              <w:bottom w:val="nil"/>
              <w:right w:val="nil"/>
            </w:tcBorders>
            <w:shd w:val="clear" w:color="auto" w:fill="auto"/>
            <w:noWrap/>
            <w:vAlign w:val="center"/>
            <w:hideMark/>
          </w:tcPr>
          <w:p w14:paraId="04AD0A3E"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7D6E9BE0" w14:textId="77777777" w:rsidR="000D055B" w:rsidRPr="009A00B3" w:rsidRDefault="000D055B" w:rsidP="00D60466">
            <w:pPr>
              <w:jc w:val="center"/>
              <w:rPr>
                <w:rFonts w:eastAsia="Times New Roman"/>
                <w:color w:val="000000"/>
              </w:rPr>
            </w:pPr>
            <w:r w:rsidRPr="009A00B3">
              <w:rPr>
                <w:rFonts w:eastAsia="Times New Roman"/>
                <w:color w:val="000000"/>
              </w:rPr>
              <w:t>1.15</w:t>
            </w:r>
          </w:p>
        </w:tc>
        <w:tc>
          <w:tcPr>
            <w:tcW w:w="446" w:type="pct"/>
            <w:tcBorders>
              <w:top w:val="nil"/>
              <w:left w:val="nil"/>
              <w:bottom w:val="nil"/>
              <w:right w:val="nil"/>
            </w:tcBorders>
            <w:shd w:val="clear" w:color="auto" w:fill="auto"/>
            <w:noWrap/>
            <w:vAlign w:val="center"/>
            <w:hideMark/>
          </w:tcPr>
          <w:p w14:paraId="175ED8CA" w14:textId="77777777" w:rsidR="000D055B" w:rsidRPr="009A00B3" w:rsidRDefault="000D055B" w:rsidP="00D60466">
            <w:pPr>
              <w:jc w:val="center"/>
              <w:rPr>
                <w:rFonts w:eastAsia="Times New Roman"/>
                <w:color w:val="000000"/>
              </w:rPr>
            </w:pPr>
            <w:r w:rsidRPr="009A00B3">
              <w:rPr>
                <w:rFonts w:eastAsia="Times New Roman"/>
                <w:color w:val="000000"/>
              </w:rPr>
              <w:t>1.77</w:t>
            </w:r>
          </w:p>
        </w:tc>
        <w:tc>
          <w:tcPr>
            <w:tcW w:w="556" w:type="pct"/>
            <w:tcBorders>
              <w:top w:val="nil"/>
              <w:left w:val="nil"/>
              <w:bottom w:val="nil"/>
              <w:right w:val="nil"/>
            </w:tcBorders>
            <w:shd w:val="clear" w:color="auto" w:fill="auto"/>
            <w:noWrap/>
            <w:vAlign w:val="center"/>
            <w:hideMark/>
          </w:tcPr>
          <w:p w14:paraId="2CAF6CF7" w14:textId="77777777" w:rsidR="000D055B" w:rsidRPr="009A00B3" w:rsidRDefault="000D055B" w:rsidP="00D60466">
            <w:pPr>
              <w:jc w:val="center"/>
              <w:rPr>
                <w:rFonts w:eastAsia="Times New Roman"/>
                <w:color w:val="000000"/>
              </w:rPr>
            </w:pPr>
            <w:r w:rsidRPr="009A00B3">
              <w:rPr>
                <w:rFonts w:eastAsia="Times New Roman"/>
                <w:color w:val="000000"/>
              </w:rPr>
              <w:t>1.46</w:t>
            </w:r>
          </w:p>
        </w:tc>
      </w:tr>
      <w:tr w:rsidR="000D055B" w:rsidRPr="009A00B3" w14:paraId="013FB46D" w14:textId="77777777" w:rsidTr="005E2A99">
        <w:trPr>
          <w:trHeight w:val="20"/>
          <w:jc w:val="center"/>
        </w:trPr>
        <w:tc>
          <w:tcPr>
            <w:tcW w:w="3118" w:type="pct"/>
            <w:tcBorders>
              <w:top w:val="nil"/>
              <w:left w:val="nil"/>
              <w:bottom w:val="nil"/>
              <w:right w:val="nil"/>
            </w:tcBorders>
            <w:shd w:val="clear" w:color="auto" w:fill="auto"/>
            <w:vAlign w:val="center"/>
            <w:hideMark/>
          </w:tcPr>
          <w:p w14:paraId="0BBD134C" w14:textId="77777777" w:rsidR="000D055B" w:rsidRPr="009A00B3" w:rsidRDefault="000D055B" w:rsidP="00D60466">
            <w:pPr>
              <w:rPr>
                <w:rFonts w:eastAsia="Times New Roman"/>
                <w:color w:val="000000"/>
              </w:rPr>
            </w:pPr>
            <w:r w:rsidRPr="009A00B3">
              <w:rPr>
                <w:rFonts w:eastAsia="Times New Roman"/>
                <w:color w:val="000000"/>
              </w:rPr>
              <w:t>Will not make me worry that I am unhealthy</w:t>
            </w:r>
          </w:p>
        </w:tc>
        <w:tc>
          <w:tcPr>
            <w:tcW w:w="457" w:type="pct"/>
            <w:tcBorders>
              <w:top w:val="nil"/>
              <w:left w:val="nil"/>
              <w:bottom w:val="nil"/>
              <w:right w:val="nil"/>
            </w:tcBorders>
            <w:shd w:val="clear" w:color="auto" w:fill="auto"/>
            <w:noWrap/>
            <w:vAlign w:val="center"/>
            <w:hideMark/>
          </w:tcPr>
          <w:p w14:paraId="6F9A055A"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02CC3720" w14:textId="77777777" w:rsidR="000D055B" w:rsidRPr="009A00B3" w:rsidRDefault="000D055B" w:rsidP="00D60466">
            <w:pPr>
              <w:jc w:val="center"/>
              <w:rPr>
                <w:rFonts w:eastAsia="Times New Roman"/>
                <w:color w:val="000000"/>
              </w:rPr>
            </w:pPr>
            <w:r w:rsidRPr="009A00B3">
              <w:rPr>
                <w:rFonts w:eastAsia="Times New Roman"/>
                <w:color w:val="000000"/>
              </w:rPr>
              <w:t>3.83</w:t>
            </w:r>
          </w:p>
        </w:tc>
        <w:tc>
          <w:tcPr>
            <w:tcW w:w="446" w:type="pct"/>
            <w:tcBorders>
              <w:top w:val="nil"/>
              <w:left w:val="nil"/>
              <w:bottom w:val="nil"/>
              <w:right w:val="nil"/>
            </w:tcBorders>
            <w:shd w:val="clear" w:color="auto" w:fill="auto"/>
            <w:noWrap/>
            <w:vAlign w:val="center"/>
            <w:hideMark/>
          </w:tcPr>
          <w:p w14:paraId="6F6B699D" w14:textId="77777777" w:rsidR="000D055B" w:rsidRPr="009A00B3" w:rsidRDefault="000D055B" w:rsidP="00D60466">
            <w:pPr>
              <w:jc w:val="center"/>
              <w:rPr>
                <w:rFonts w:eastAsia="Times New Roman"/>
                <w:color w:val="000000"/>
              </w:rPr>
            </w:pPr>
            <w:r w:rsidRPr="009A00B3">
              <w:rPr>
                <w:rFonts w:eastAsia="Times New Roman"/>
                <w:color w:val="000000"/>
              </w:rPr>
              <w:t>1.76</w:t>
            </w:r>
          </w:p>
        </w:tc>
        <w:tc>
          <w:tcPr>
            <w:tcW w:w="556" w:type="pct"/>
            <w:tcBorders>
              <w:top w:val="nil"/>
              <w:left w:val="nil"/>
              <w:bottom w:val="nil"/>
              <w:right w:val="nil"/>
            </w:tcBorders>
            <w:shd w:val="clear" w:color="auto" w:fill="auto"/>
            <w:noWrap/>
            <w:vAlign w:val="center"/>
            <w:hideMark/>
          </w:tcPr>
          <w:p w14:paraId="06BFA593" w14:textId="77777777" w:rsidR="000D055B" w:rsidRPr="009A00B3" w:rsidRDefault="000D055B" w:rsidP="00D60466">
            <w:pPr>
              <w:jc w:val="center"/>
              <w:rPr>
                <w:rFonts w:eastAsia="Times New Roman"/>
                <w:color w:val="000000"/>
              </w:rPr>
            </w:pPr>
            <w:r w:rsidRPr="009A00B3">
              <w:rPr>
                <w:rFonts w:eastAsia="Times New Roman"/>
                <w:color w:val="000000"/>
              </w:rPr>
              <w:t>-0.63</w:t>
            </w:r>
          </w:p>
        </w:tc>
      </w:tr>
      <w:tr w:rsidR="000D055B" w:rsidRPr="009A00B3" w14:paraId="46C6A386" w14:textId="77777777" w:rsidTr="005E2A99">
        <w:trPr>
          <w:trHeight w:val="20"/>
          <w:jc w:val="center"/>
        </w:trPr>
        <w:tc>
          <w:tcPr>
            <w:tcW w:w="3118" w:type="pct"/>
            <w:tcBorders>
              <w:top w:val="nil"/>
              <w:left w:val="nil"/>
              <w:bottom w:val="nil"/>
              <w:right w:val="nil"/>
            </w:tcBorders>
            <w:shd w:val="clear" w:color="auto" w:fill="auto"/>
            <w:vAlign w:val="center"/>
            <w:hideMark/>
          </w:tcPr>
          <w:p w14:paraId="03F959AC" w14:textId="77777777" w:rsidR="000D055B" w:rsidRPr="009A00B3" w:rsidRDefault="000D055B" w:rsidP="00D60466">
            <w:pPr>
              <w:rPr>
                <w:rFonts w:eastAsia="Times New Roman"/>
                <w:color w:val="000000"/>
              </w:rPr>
            </w:pPr>
            <w:r w:rsidRPr="009A00B3">
              <w:rPr>
                <w:rFonts w:eastAsia="Times New Roman"/>
                <w:color w:val="000000"/>
              </w:rPr>
              <w:t>Does not seem scary</w:t>
            </w:r>
          </w:p>
        </w:tc>
        <w:tc>
          <w:tcPr>
            <w:tcW w:w="457" w:type="pct"/>
            <w:tcBorders>
              <w:top w:val="nil"/>
              <w:left w:val="nil"/>
              <w:bottom w:val="nil"/>
              <w:right w:val="nil"/>
            </w:tcBorders>
            <w:shd w:val="clear" w:color="auto" w:fill="auto"/>
            <w:noWrap/>
            <w:vAlign w:val="center"/>
            <w:hideMark/>
          </w:tcPr>
          <w:p w14:paraId="0FF1C513"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4922219B" w14:textId="77777777" w:rsidR="000D055B" w:rsidRPr="009A00B3" w:rsidRDefault="000D055B" w:rsidP="00D60466">
            <w:pPr>
              <w:jc w:val="center"/>
              <w:rPr>
                <w:rFonts w:eastAsia="Times New Roman"/>
                <w:color w:val="000000"/>
              </w:rPr>
            </w:pPr>
            <w:r w:rsidRPr="009A00B3">
              <w:rPr>
                <w:rFonts w:eastAsia="Times New Roman"/>
                <w:color w:val="000000"/>
              </w:rPr>
              <w:t>3.26</w:t>
            </w:r>
          </w:p>
        </w:tc>
        <w:tc>
          <w:tcPr>
            <w:tcW w:w="446" w:type="pct"/>
            <w:tcBorders>
              <w:top w:val="nil"/>
              <w:left w:val="nil"/>
              <w:bottom w:val="nil"/>
              <w:right w:val="nil"/>
            </w:tcBorders>
            <w:shd w:val="clear" w:color="auto" w:fill="auto"/>
            <w:noWrap/>
            <w:vAlign w:val="center"/>
            <w:hideMark/>
          </w:tcPr>
          <w:p w14:paraId="3D701E9E" w14:textId="77777777" w:rsidR="000D055B" w:rsidRPr="009A00B3" w:rsidRDefault="000D055B" w:rsidP="00D60466">
            <w:pPr>
              <w:jc w:val="center"/>
              <w:rPr>
                <w:rFonts w:eastAsia="Times New Roman"/>
                <w:color w:val="000000"/>
              </w:rPr>
            </w:pPr>
            <w:r w:rsidRPr="009A00B3">
              <w:rPr>
                <w:rFonts w:eastAsia="Times New Roman"/>
                <w:color w:val="000000"/>
              </w:rPr>
              <w:t>1.84</w:t>
            </w:r>
          </w:p>
        </w:tc>
        <w:tc>
          <w:tcPr>
            <w:tcW w:w="556" w:type="pct"/>
            <w:tcBorders>
              <w:top w:val="nil"/>
              <w:left w:val="nil"/>
              <w:bottom w:val="nil"/>
              <w:right w:val="nil"/>
            </w:tcBorders>
            <w:shd w:val="clear" w:color="auto" w:fill="auto"/>
            <w:noWrap/>
            <w:vAlign w:val="center"/>
            <w:hideMark/>
          </w:tcPr>
          <w:p w14:paraId="11536141" w14:textId="77777777" w:rsidR="000D055B" w:rsidRPr="009A00B3" w:rsidRDefault="000D055B" w:rsidP="00D60466">
            <w:pPr>
              <w:jc w:val="center"/>
              <w:rPr>
                <w:rFonts w:eastAsia="Times New Roman"/>
                <w:color w:val="000000"/>
              </w:rPr>
            </w:pPr>
            <w:r w:rsidRPr="009A00B3">
              <w:rPr>
                <w:rFonts w:eastAsia="Times New Roman"/>
                <w:color w:val="000000"/>
              </w:rPr>
              <w:t>-0.23</w:t>
            </w:r>
          </w:p>
        </w:tc>
      </w:tr>
      <w:tr w:rsidR="000D055B" w:rsidRPr="009A00B3" w14:paraId="7E31E2B6" w14:textId="77777777" w:rsidTr="005E2A99">
        <w:trPr>
          <w:trHeight w:val="20"/>
          <w:jc w:val="center"/>
        </w:trPr>
        <w:tc>
          <w:tcPr>
            <w:tcW w:w="3118" w:type="pct"/>
            <w:tcBorders>
              <w:top w:val="nil"/>
              <w:left w:val="nil"/>
              <w:bottom w:val="nil"/>
              <w:right w:val="nil"/>
            </w:tcBorders>
            <w:shd w:val="clear" w:color="auto" w:fill="auto"/>
            <w:vAlign w:val="center"/>
            <w:hideMark/>
          </w:tcPr>
          <w:p w14:paraId="4D7C2C43" w14:textId="77777777" w:rsidR="000D055B" w:rsidRPr="009A00B3" w:rsidRDefault="000D055B" w:rsidP="00D60466">
            <w:pPr>
              <w:rPr>
                <w:rFonts w:eastAsia="Times New Roman"/>
                <w:color w:val="000000"/>
              </w:rPr>
            </w:pPr>
            <w:r w:rsidRPr="009A00B3">
              <w:rPr>
                <w:rFonts w:eastAsia="Times New Roman"/>
                <w:color w:val="000000"/>
              </w:rPr>
              <w:t>Is socially acceptable</w:t>
            </w:r>
          </w:p>
        </w:tc>
        <w:tc>
          <w:tcPr>
            <w:tcW w:w="457" w:type="pct"/>
            <w:tcBorders>
              <w:top w:val="nil"/>
              <w:left w:val="nil"/>
              <w:bottom w:val="nil"/>
              <w:right w:val="nil"/>
            </w:tcBorders>
            <w:shd w:val="clear" w:color="auto" w:fill="auto"/>
            <w:noWrap/>
            <w:vAlign w:val="center"/>
            <w:hideMark/>
          </w:tcPr>
          <w:p w14:paraId="2FBAE55A"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2FFD6D76" w14:textId="77777777" w:rsidR="000D055B" w:rsidRPr="009A00B3" w:rsidRDefault="000D055B" w:rsidP="00D60466">
            <w:pPr>
              <w:jc w:val="center"/>
              <w:rPr>
                <w:rFonts w:eastAsia="Times New Roman"/>
                <w:color w:val="000000"/>
              </w:rPr>
            </w:pPr>
            <w:r w:rsidRPr="009A00B3">
              <w:rPr>
                <w:rFonts w:eastAsia="Times New Roman"/>
                <w:color w:val="000000"/>
              </w:rPr>
              <w:t>2.19</w:t>
            </w:r>
          </w:p>
        </w:tc>
        <w:tc>
          <w:tcPr>
            <w:tcW w:w="446" w:type="pct"/>
            <w:tcBorders>
              <w:top w:val="nil"/>
              <w:left w:val="nil"/>
              <w:bottom w:val="nil"/>
              <w:right w:val="nil"/>
            </w:tcBorders>
            <w:shd w:val="clear" w:color="auto" w:fill="auto"/>
            <w:noWrap/>
            <w:vAlign w:val="center"/>
            <w:hideMark/>
          </w:tcPr>
          <w:p w14:paraId="285D1173" w14:textId="77777777" w:rsidR="000D055B" w:rsidRPr="009A00B3" w:rsidRDefault="000D055B" w:rsidP="00D60466">
            <w:pPr>
              <w:jc w:val="center"/>
              <w:rPr>
                <w:rFonts w:eastAsia="Times New Roman"/>
                <w:color w:val="000000"/>
              </w:rPr>
            </w:pPr>
            <w:r w:rsidRPr="009A00B3">
              <w:rPr>
                <w:rFonts w:eastAsia="Times New Roman"/>
                <w:color w:val="000000"/>
              </w:rPr>
              <w:t>2.07</w:t>
            </w:r>
          </w:p>
        </w:tc>
        <w:tc>
          <w:tcPr>
            <w:tcW w:w="556" w:type="pct"/>
            <w:tcBorders>
              <w:top w:val="nil"/>
              <w:left w:val="nil"/>
              <w:bottom w:val="nil"/>
              <w:right w:val="nil"/>
            </w:tcBorders>
            <w:shd w:val="clear" w:color="auto" w:fill="auto"/>
            <w:noWrap/>
            <w:vAlign w:val="center"/>
            <w:hideMark/>
          </w:tcPr>
          <w:p w14:paraId="15732A7E" w14:textId="77777777" w:rsidR="000D055B" w:rsidRPr="009A00B3" w:rsidRDefault="000D055B" w:rsidP="00D60466">
            <w:pPr>
              <w:jc w:val="center"/>
              <w:rPr>
                <w:rFonts w:eastAsia="Times New Roman"/>
                <w:color w:val="000000"/>
              </w:rPr>
            </w:pPr>
            <w:r w:rsidRPr="009A00B3">
              <w:rPr>
                <w:rFonts w:eastAsia="Times New Roman"/>
                <w:color w:val="000000"/>
              </w:rPr>
              <w:t>0.43</w:t>
            </w:r>
          </w:p>
        </w:tc>
      </w:tr>
      <w:tr w:rsidR="000D055B" w:rsidRPr="009A00B3" w14:paraId="44699047" w14:textId="77777777" w:rsidTr="005E2A99">
        <w:trPr>
          <w:trHeight w:val="20"/>
          <w:jc w:val="center"/>
        </w:trPr>
        <w:tc>
          <w:tcPr>
            <w:tcW w:w="3118" w:type="pct"/>
            <w:tcBorders>
              <w:top w:val="nil"/>
              <w:left w:val="nil"/>
              <w:bottom w:val="nil"/>
              <w:right w:val="nil"/>
            </w:tcBorders>
            <w:shd w:val="clear" w:color="auto" w:fill="auto"/>
            <w:vAlign w:val="center"/>
            <w:hideMark/>
          </w:tcPr>
          <w:p w14:paraId="5AD35022" w14:textId="77777777" w:rsidR="000D055B" w:rsidRPr="009A00B3" w:rsidRDefault="000D055B" w:rsidP="00D60466">
            <w:pPr>
              <w:rPr>
                <w:rFonts w:eastAsia="Times New Roman"/>
                <w:color w:val="000000"/>
              </w:rPr>
            </w:pPr>
            <w:r w:rsidRPr="009A00B3">
              <w:rPr>
                <w:rFonts w:eastAsia="Times New Roman"/>
                <w:color w:val="000000"/>
              </w:rPr>
              <w:t>Will help other people</w:t>
            </w:r>
          </w:p>
        </w:tc>
        <w:tc>
          <w:tcPr>
            <w:tcW w:w="457" w:type="pct"/>
            <w:tcBorders>
              <w:top w:val="nil"/>
              <w:left w:val="nil"/>
              <w:bottom w:val="nil"/>
              <w:right w:val="nil"/>
            </w:tcBorders>
            <w:shd w:val="clear" w:color="auto" w:fill="auto"/>
            <w:noWrap/>
            <w:vAlign w:val="center"/>
            <w:hideMark/>
          </w:tcPr>
          <w:p w14:paraId="77B61778"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1FAF3EBF" w14:textId="77777777" w:rsidR="000D055B" w:rsidRPr="009A00B3" w:rsidRDefault="000D055B" w:rsidP="00D60466">
            <w:pPr>
              <w:jc w:val="center"/>
              <w:rPr>
                <w:rFonts w:eastAsia="Times New Roman"/>
                <w:color w:val="000000"/>
              </w:rPr>
            </w:pPr>
            <w:r w:rsidRPr="009A00B3">
              <w:rPr>
                <w:rFonts w:eastAsia="Times New Roman"/>
                <w:color w:val="000000"/>
              </w:rPr>
              <w:t>3.53</w:t>
            </w:r>
          </w:p>
        </w:tc>
        <w:tc>
          <w:tcPr>
            <w:tcW w:w="446" w:type="pct"/>
            <w:tcBorders>
              <w:top w:val="nil"/>
              <w:left w:val="nil"/>
              <w:bottom w:val="nil"/>
              <w:right w:val="nil"/>
            </w:tcBorders>
            <w:shd w:val="clear" w:color="auto" w:fill="auto"/>
            <w:noWrap/>
            <w:vAlign w:val="center"/>
            <w:hideMark/>
          </w:tcPr>
          <w:p w14:paraId="2106EB72" w14:textId="77777777" w:rsidR="000D055B" w:rsidRPr="009A00B3" w:rsidRDefault="000D055B" w:rsidP="00D60466">
            <w:pPr>
              <w:jc w:val="center"/>
              <w:rPr>
                <w:rFonts w:eastAsia="Times New Roman"/>
                <w:color w:val="000000"/>
              </w:rPr>
            </w:pPr>
            <w:r w:rsidRPr="009A00B3">
              <w:rPr>
                <w:rFonts w:eastAsia="Times New Roman"/>
                <w:color w:val="000000"/>
              </w:rPr>
              <w:t>1.98</w:t>
            </w:r>
          </w:p>
        </w:tc>
        <w:tc>
          <w:tcPr>
            <w:tcW w:w="556" w:type="pct"/>
            <w:tcBorders>
              <w:top w:val="nil"/>
              <w:left w:val="nil"/>
              <w:bottom w:val="nil"/>
              <w:right w:val="nil"/>
            </w:tcBorders>
            <w:shd w:val="clear" w:color="auto" w:fill="auto"/>
            <w:noWrap/>
            <w:vAlign w:val="center"/>
            <w:hideMark/>
          </w:tcPr>
          <w:p w14:paraId="218347E3" w14:textId="77777777" w:rsidR="000D055B" w:rsidRPr="009A00B3" w:rsidRDefault="000D055B" w:rsidP="00D60466">
            <w:pPr>
              <w:jc w:val="center"/>
              <w:rPr>
                <w:rFonts w:eastAsia="Times New Roman"/>
                <w:color w:val="000000"/>
              </w:rPr>
            </w:pPr>
            <w:r w:rsidRPr="009A00B3">
              <w:rPr>
                <w:rFonts w:eastAsia="Times New Roman"/>
                <w:color w:val="000000"/>
              </w:rPr>
              <w:t>-0.50</w:t>
            </w:r>
          </w:p>
        </w:tc>
      </w:tr>
      <w:tr w:rsidR="000D055B" w:rsidRPr="009A00B3" w14:paraId="3C273D46" w14:textId="77777777" w:rsidTr="005E2A99">
        <w:trPr>
          <w:trHeight w:val="20"/>
          <w:jc w:val="center"/>
        </w:trPr>
        <w:tc>
          <w:tcPr>
            <w:tcW w:w="3118" w:type="pct"/>
            <w:tcBorders>
              <w:top w:val="nil"/>
              <w:left w:val="nil"/>
              <w:bottom w:val="nil"/>
              <w:right w:val="nil"/>
            </w:tcBorders>
            <w:shd w:val="clear" w:color="auto" w:fill="auto"/>
            <w:vAlign w:val="center"/>
            <w:hideMark/>
          </w:tcPr>
          <w:p w14:paraId="20D0D234" w14:textId="77777777" w:rsidR="000D055B" w:rsidRPr="009A00B3" w:rsidRDefault="000D055B" w:rsidP="00D60466">
            <w:pPr>
              <w:rPr>
                <w:rFonts w:eastAsia="Times New Roman"/>
                <w:color w:val="000000"/>
              </w:rPr>
            </w:pPr>
            <w:r w:rsidRPr="009A00B3">
              <w:rPr>
                <w:rFonts w:eastAsia="Times New Roman"/>
                <w:color w:val="000000"/>
              </w:rPr>
              <w:t>Is familiar</w:t>
            </w:r>
          </w:p>
        </w:tc>
        <w:tc>
          <w:tcPr>
            <w:tcW w:w="457" w:type="pct"/>
            <w:tcBorders>
              <w:top w:val="nil"/>
              <w:left w:val="nil"/>
              <w:bottom w:val="nil"/>
              <w:right w:val="nil"/>
            </w:tcBorders>
            <w:shd w:val="clear" w:color="auto" w:fill="auto"/>
            <w:noWrap/>
            <w:vAlign w:val="center"/>
            <w:hideMark/>
          </w:tcPr>
          <w:p w14:paraId="061CE9A3"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1E3BD667" w14:textId="77777777" w:rsidR="000D055B" w:rsidRPr="009A00B3" w:rsidRDefault="000D055B" w:rsidP="00D60466">
            <w:pPr>
              <w:jc w:val="center"/>
              <w:rPr>
                <w:rFonts w:eastAsia="Times New Roman"/>
                <w:color w:val="000000"/>
              </w:rPr>
            </w:pPr>
            <w:r w:rsidRPr="009A00B3">
              <w:rPr>
                <w:rFonts w:eastAsia="Times New Roman"/>
                <w:color w:val="000000"/>
              </w:rPr>
              <w:t>2.69</w:t>
            </w:r>
          </w:p>
        </w:tc>
        <w:tc>
          <w:tcPr>
            <w:tcW w:w="446" w:type="pct"/>
            <w:tcBorders>
              <w:top w:val="nil"/>
              <w:left w:val="nil"/>
              <w:bottom w:val="nil"/>
              <w:right w:val="nil"/>
            </w:tcBorders>
            <w:shd w:val="clear" w:color="auto" w:fill="auto"/>
            <w:noWrap/>
            <w:vAlign w:val="center"/>
            <w:hideMark/>
          </w:tcPr>
          <w:p w14:paraId="789CEC21" w14:textId="77777777" w:rsidR="000D055B" w:rsidRPr="009A00B3" w:rsidRDefault="000D055B" w:rsidP="00D60466">
            <w:pPr>
              <w:jc w:val="center"/>
              <w:rPr>
                <w:rFonts w:eastAsia="Times New Roman"/>
                <w:color w:val="000000"/>
              </w:rPr>
            </w:pPr>
            <w:r w:rsidRPr="009A00B3">
              <w:rPr>
                <w:rFonts w:eastAsia="Times New Roman"/>
                <w:color w:val="000000"/>
              </w:rPr>
              <w:t>1.87</w:t>
            </w:r>
          </w:p>
        </w:tc>
        <w:tc>
          <w:tcPr>
            <w:tcW w:w="556" w:type="pct"/>
            <w:tcBorders>
              <w:top w:val="nil"/>
              <w:left w:val="nil"/>
              <w:bottom w:val="nil"/>
              <w:right w:val="nil"/>
            </w:tcBorders>
            <w:shd w:val="clear" w:color="auto" w:fill="auto"/>
            <w:noWrap/>
            <w:vAlign w:val="center"/>
            <w:hideMark/>
          </w:tcPr>
          <w:p w14:paraId="371BAF77" w14:textId="77777777" w:rsidR="000D055B" w:rsidRPr="009A00B3" w:rsidRDefault="000D055B" w:rsidP="00D60466">
            <w:pPr>
              <w:jc w:val="center"/>
              <w:rPr>
                <w:rFonts w:eastAsia="Times New Roman"/>
                <w:color w:val="000000"/>
              </w:rPr>
            </w:pPr>
            <w:r w:rsidRPr="009A00B3">
              <w:rPr>
                <w:rFonts w:eastAsia="Times New Roman"/>
                <w:color w:val="000000"/>
              </w:rPr>
              <w:t>0.20</w:t>
            </w:r>
          </w:p>
        </w:tc>
      </w:tr>
      <w:tr w:rsidR="000D055B" w:rsidRPr="009A00B3" w14:paraId="5781121E" w14:textId="77777777" w:rsidTr="005E2A99">
        <w:trPr>
          <w:trHeight w:val="20"/>
          <w:jc w:val="center"/>
        </w:trPr>
        <w:tc>
          <w:tcPr>
            <w:tcW w:w="3118" w:type="pct"/>
            <w:tcBorders>
              <w:top w:val="nil"/>
              <w:left w:val="nil"/>
              <w:bottom w:val="nil"/>
              <w:right w:val="nil"/>
            </w:tcBorders>
            <w:shd w:val="clear" w:color="auto" w:fill="auto"/>
            <w:vAlign w:val="center"/>
            <w:hideMark/>
          </w:tcPr>
          <w:p w14:paraId="4866867D" w14:textId="77777777" w:rsidR="000D055B" w:rsidRPr="009A00B3" w:rsidRDefault="000D055B" w:rsidP="00D60466">
            <w:pPr>
              <w:rPr>
                <w:rFonts w:eastAsia="Times New Roman"/>
                <w:color w:val="000000"/>
              </w:rPr>
            </w:pPr>
            <w:r w:rsidRPr="009A00B3">
              <w:rPr>
                <w:rFonts w:eastAsia="Times New Roman"/>
                <w:color w:val="000000"/>
              </w:rPr>
              <w:t>Will not falsely diagnose me as having the disease if I do not have the disease</w:t>
            </w:r>
          </w:p>
        </w:tc>
        <w:tc>
          <w:tcPr>
            <w:tcW w:w="457" w:type="pct"/>
            <w:tcBorders>
              <w:top w:val="nil"/>
              <w:left w:val="nil"/>
              <w:bottom w:val="nil"/>
              <w:right w:val="nil"/>
            </w:tcBorders>
            <w:shd w:val="clear" w:color="auto" w:fill="auto"/>
            <w:noWrap/>
            <w:vAlign w:val="center"/>
            <w:hideMark/>
          </w:tcPr>
          <w:p w14:paraId="20423E02"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285188FA" w14:textId="77777777" w:rsidR="000D055B" w:rsidRPr="009A00B3" w:rsidRDefault="000D055B" w:rsidP="00D60466">
            <w:pPr>
              <w:jc w:val="center"/>
              <w:rPr>
                <w:rFonts w:eastAsia="Times New Roman"/>
                <w:color w:val="000000"/>
              </w:rPr>
            </w:pPr>
            <w:r w:rsidRPr="009A00B3">
              <w:rPr>
                <w:rFonts w:eastAsia="Times New Roman"/>
                <w:color w:val="000000"/>
              </w:rPr>
              <w:t>5.27</w:t>
            </w:r>
          </w:p>
        </w:tc>
        <w:tc>
          <w:tcPr>
            <w:tcW w:w="446" w:type="pct"/>
            <w:tcBorders>
              <w:top w:val="nil"/>
              <w:left w:val="nil"/>
              <w:bottom w:val="nil"/>
              <w:right w:val="nil"/>
            </w:tcBorders>
            <w:shd w:val="clear" w:color="auto" w:fill="auto"/>
            <w:noWrap/>
            <w:vAlign w:val="center"/>
            <w:hideMark/>
          </w:tcPr>
          <w:p w14:paraId="5B00A5C7" w14:textId="77777777" w:rsidR="000D055B" w:rsidRPr="009A00B3" w:rsidRDefault="000D055B" w:rsidP="00D60466">
            <w:pPr>
              <w:jc w:val="center"/>
              <w:rPr>
                <w:rFonts w:eastAsia="Times New Roman"/>
                <w:color w:val="000000"/>
              </w:rPr>
            </w:pPr>
            <w:r w:rsidRPr="009A00B3">
              <w:rPr>
                <w:rFonts w:eastAsia="Times New Roman"/>
                <w:color w:val="000000"/>
              </w:rPr>
              <w:t>1.30</w:t>
            </w:r>
          </w:p>
        </w:tc>
        <w:tc>
          <w:tcPr>
            <w:tcW w:w="556" w:type="pct"/>
            <w:tcBorders>
              <w:top w:val="nil"/>
              <w:left w:val="nil"/>
              <w:bottom w:val="nil"/>
              <w:right w:val="nil"/>
            </w:tcBorders>
            <w:shd w:val="clear" w:color="auto" w:fill="auto"/>
            <w:noWrap/>
            <w:vAlign w:val="center"/>
            <w:hideMark/>
          </w:tcPr>
          <w:p w14:paraId="42E49DA8" w14:textId="77777777" w:rsidR="000D055B" w:rsidRPr="009A00B3" w:rsidRDefault="000D055B" w:rsidP="00D60466">
            <w:pPr>
              <w:jc w:val="center"/>
              <w:rPr>
                <w:rFonts w:eastAsia="Times New Roman"/>
                <w:color w:val="000000"/>
              </w:rPr>
            </w:pPr>
            <w:r w:rsidRPr="009A00B3">
              <w:rPr>
                <w:rFonts w:eastAsia="Times New Roman"/>
                <w:color w:val="000000"/>
              </w:rPr>
              <w:t>-2.01</w:t>
            </w:r>
          </w:p>
        </w:tc>
      </w:tr>
      <w:tr w:rsidR="000D055B" w:rsidRPr="009A00B3" w14:paraId="50291D70" w14:textId="77777777" w:rsidTr="005E2A99">
        <w:trPr>
          <w:trHeight w:val="20"/>
          <w:jc w:val="center"/>
        </w:trPr>
        <w:tc>
          <w:tcPr>
            <w:tcW w:w="3118" w:type="pct"/>
            <w:tcBorders>
              <w:top w:val="nil"/>
              <w:left w:val="nil"/>
              <w:bottom w:val="nil"/>
              <w:right w:val="nil"/>
            </w:tcBorders>
            <w:shd w:val="clear" w:color="auto" w:fill="auto"/>
            <w:vAlign w:val="center"/>
            <w:hideMark/>
          </w:tcPr>
          <w:p w14:paraId="0DA0EBCF" w14:textId="77777777" w:rsidR="000D055B" w:rsidRPr="009A00B3" w:rsidRDefault="000D055B" w:rsidP="00D60466">
            <w:pPr>
              <w:rPr>
                <w:rFonts w:eastAsia="Times New Roman"/>
                <w:color w:val="000000"/>
              </w:rPr>
            </w:pPr>
            <w:r w:rsidRPr="009A00B3">
              <w:rPr>
                <w:rFonts w:eastAsia="Times New Roman"/>
                <w:color w:val="000000"/>
              </w:rPr>
              <w:t>Does not have side-effects</w:t>
            </w:r>
          </w:p>
        </w:tc>
        <w:tc>
          <w:tcPr>
            <w:tcW w:w="457" w:type="pct"/>
            <w:tcBorders>
              <w:top w:val="nil"/>
              <w:left w:val="nil"/>
              <w:bottom w:val="nil"/>
              <w:right w:val="nil"/>
            </w:tcBorders>
            <w:shd w:val="clear" w:color="auto" w:fill="auto"/>
            <w:noWrap/>
            <w:vAlign w:val="center"/>
            <w:hideMark/>
          </w:tcPr>
          <w:p w14:paraId="71830EAE"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4BD7290A" w14:textId="77777777" w:rsidR="000D055B" w:rsidRPr="009A00B3" w:rsidRDefault="000D055B" w:rsidP="00D60466">
            <w:pPr>
              <w:jc w:val="center"/>
              <w:rPr>
                <w:rFonts w:eastAsia="Times New Roman"/>
                <w:color w:val="000000"/>
              </w:rPr>
            </w:pPr>
            <w:r w:rsidRPr="009A00B3">
              <w:rPr>
                <w:rFonts w:eastAsia="Times New Roman"/>
                <w:color w:val="000000"/>
              </w:rPr>
              <w:t>4.36</w:t>
            </w:r>
          </w:p>
        </w:tc>
        <w:tc>
          <w:tcPr>
            <w:tcW w:w="446" w:type="pct"/>
            <w:tcBorders>
              <w:top w:val="nil"/>
              <w:left w:val="nil"/>
              <w:bottom w:val="nil"/>
              <w:right w:val="nil"/>
            </w:tcBorders>
            <w:shd w:val="clear" w:color="auto" w:fill="auto"/>
            <w:noWrap/>
            <w:vAlign w:val="center"/>
            <w:hideMark/>
          </w:tcPr>
          <w:p w14:paraId="184E39FB" w14:textId="77777777" w:rsidR="000D055B" w:rsidRPr="009A00B3" w:rsidRDefault="000D055B" w:rsidP="00D60466">
            <w:pPr>
              <w:jc w:val="center"/>
              <w:rPr>
                <w:rFonts w:eastAsia="Times New Roman"/>
                <w:color w:val="000000"/>
              </w:rPr>
            </w:pPr>
            <w:r w:rsidRPr="009A00B3">
              <w:rPr>
                <w:rFonts w:eastAsia="Times New Roman"/>
                <w:color w:val="000000"/>
              </w:rPr>
              <w:t>1.56</w:t>
            </w:r>
          </w:p>
        </w:tc>
        <w:tc>
          <w:tcPr>
            <w:tcW w:w="556" w:type="pct"/>
            <w:tcBorders>
              <w:top w:val="nil"/>
              <w:left w:val="nil"/>
              <w:bottom w:val="nil"/>
              <w:right w:val="nil"/>
            </w:tcBorders>
            <w:shd w:val="clear" w:color="auto" w:fill="auto"/>
            <w:noWrap/>
            <w:vAlign w:val="center"/>
            <w:hideMark/>
          </w:tcPr>
          <w:p w14:paraId="0C130164" w14:textId="77777777" w:rsidR="000D055B" w:rsidRPr="009A00B3" w:rsidRDefault="000D055B" w:rsidP="00D60466">
            <w:pPr>
              <w:jc w:val="center"/>
              <w:rPr>
                <w:rFonts w:eastAsia="Times New Roman"/>
                <w:color w:val="000000"/>
              </w:rPr>
            </w:pPr>
            <w:r w:rsidRPr="009A00B3">
              <w:rPr>
                <w:rFonts w:eastAsia="Times New Roman"/>
                <w:color w:val="000000"/>
              </w:rPr>
              <w:t>-0.80</w:t>
            </w:r>
          </w:p>
        </w:tc>
      </w:tr>
      <w:tr w:rsidR="000D055B" w:rsidRPr="009A00B3" w14:paraId="65414AA6" w14:textId="77777777" w:rsidTr="005E2A99">
        <w:trPr>
          <w:trHeight w:val="20"/>
          <w:jc w:val="center"/>
        </w:trPr>
        <w:tc>
          <w:tcPr>
            <w:tcW w:w="3118" w:type="pct"/>
            <w:tcBorders>
              <w:top w:val="nil"/>
              <w:left w:val="nil"/>
              <w:bottom w:val="nil"/>
              <w:right w:val="nil"/>
            </w:tcBorders>
            <w:shd w:val="clear" w:color="auto" w:fill="auto"/>
            <w:vAlign w:val="center"/>
            <w:hideMark/>
          </w:tcPr>
          <w:p w14:paraId="545B2FCC" w14:textId="77777777" w:rsidR="000D055B" w:rsidRPr="009A00B3" w:rsidRDefault="000D055B" w:rsidP="00D60466">
            <w:pPr>
              <w:rPr>
                <w:rFonts w:eastAsia="Times New Roman"/>
                <w:color w:val="000000"/>
              </w:rPr>
            </w:pPr>
            <w:r w:rsidRPr="009A00B3">
              <w:rPr>
                <w:rFonts w:eastAsia="Times New Roman"/>
                <w:color w:val="000000"/>
              </w:rPr>
              <w:t>Is cheap</w:t>
            </w:r>
          </w:p>
        </w:tc>
        <w:tc>
          <w:tcPr>
            <w:tcW w:w="457" w:type="pct"/>
            <w:tcBorders>
              <w:top w:val="nil"/>
              <w:left w:val="nil"/>
              <w:bottom w:val="nil"/>
              <w:right w:val="nil"/>
            </w:tcBorders>
            <w:shd w:val="clear" w:color="auto" w:fill="auto"/>
            <w:noWrap/>
            <w:vAlign w:val="center"/>
            <w:hideMark/>
          </w:tcPr>
          <w:p w14:paraId="49458458"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0AF2F8A4" w14:textId="77777777" w:rsidR="000D055B" w:rsidRPr="009A00B3" w:rsidRDefault="000D055B" w:rsidP="00D60466">
            <w:pPr>
              <w:jc w:val="center"/>
              <w:rPr>
                <w:rFonts w:eastAsia="Times New Roman"/>
                <w:color w:val="000000"/>
              </w:rPr>
            </w:pPr>
            <w:r w:rsidRPr="009A00B3">
              <w:rPr>
                <w:rFonts w:eastAsia="Times New Roman"/>
                <w:color w:val="000000"/>
              </w:rPr>
              <w:t>3.57</w:t>
            </w:r>
          </w:p>
        </w:tc>
        <w:tc>
          <w:tcPr>
            <w:tcW w:w="446" w:type="pct"/>
            <w:tcBorders>
              <w:top w:val="nil"/>
              <w:left w:val="nil"/>
              <w:bottom w:val="nil"/>
              <w:right w:val="nil"/>
            </w:tcBorders>
            <w:shd w:val="clear" w:color="auto" w:fill="auto"/>
            <w:noWrap/>
            <w:vAlign w:val="center"/>
            <w:hideMark/>
          </w:tcPr>
          <w:p w14:paraId="263968CC" w14:textId="77777777" w:rsidR="000D055B" w:rsidRPr="009A00B3" w:rsidRDefault="000D055B" w:rsidP="00D60466">
            <w:pPr>
              <w:jc w:val="center"/>
              <w:rPr>
                <w:rFonts w:eastAsia="Times New Roman"/>
                <w:color w:val="000000"/>
              </w:rPr>
            </w:pPr>
            <w:r w:rsidRPr="009A00B3">
              <w:rPr>
                <w:rFonts w:eastAsia="Times New Roman"/>
                <w:color w:val="000000"/>
              </w:rPr>
              <w:t>1.89</w:t>
            </w:r>
          </w:p>
        </w:tc>
        <w:tc>
          <w:tcPr>
            <w:tcW w:w="556" w:type="pct"/>
            <w:tcBorders>
              <w:top w:val="nil"/>
              <w:left w:val="nil"/>
              <w:bottom w:val="nil"/>
              <w:right w:val="nil"/>
            </w:tcBorders>
            <w:shd w:val="clear" w:color="auto" w:fill="auto"/>
            <w:noWrap/>
            <w:vAlign w:val="center"/>
            <w:hideMark/>
          </w:tcPr>
          <w:p w14:paraId="03761CF3" w14:textId="77777777" w:rsidR="000D055B" w:rsidRPr="009A00B3" w:rsidRDefault="000D055B" w:rsidP="00D60466">
            <w:pPr>
              <w:jc w:val="center"/>
              <w:rPr>
                <w:rFonts w:eastAsia="Times New Roman"/>
                <w:color w:val="000000"/>
              </w:rPr>
            </w:pPr>
            <w:r w:rsidRPr="009A00B3">
              <w:rPr>
                <w:rFonts w:eastAsia="Times New Roman"/>
                <w:color w:val="000000"/>
              </w:rPr>
              <w:t>-0.32</w:t>
            </w:r>
          </w:p>
        </w:tc>
      </w:tr>
      <w:tr w:rsidR="000D055B" w:rsidRPr="009A00B3" w14:paraId="7F15DA28" w14:textId="77777777" w:rsidTr="005E2A99">
        <w:trPr>
          <w:trHeight w:val="20"/>
          <w:jc w:val="center"/>
        </w:trPr>
        <w:tc>
          <w:tcPr>
            <w:tcW w:w="3118" w:type="pct"/>
            <w:tcBorders>
              <w:top w:val="nil"/>
              <w:left w:val="nil"/>
              <w:bottom w:val="nil"/>
              <w:right w:val="nil"/>
            </w:tcBorders>
            <w:shd w:val="clear" w:color="auto" w:fill="auto"/>
            <w:vAlign w:val="center"/>
            <w:hideMark/>
          </w:tcPr>
          <w:p w14:paraId="14D9C13C" w14:textId="77777777" w:rsidR="000D055B" w:rsidRPr="009A00B3" w:rsidRDefault="000D055B" w:rsidP="00D60466">
            <w:pPr>
              <w:rPr>
                <w:rFonts w:eastAsia="Times New Roman"/>
                <w:color w:val="000000"/>
              </w:rPr>
            </w:pPr>
            <w:r w:rsidRPr="009A00B3">
              <w:rPr>
                <w:rFonts w:eastAsia="Times New Roman"/>
                <w:color w:val="000000"/>
              </w:rPr>
              <w:lastRenderedPageBreak/>
              <w:t>Is for a disease I am showing symptoms of</w:t>
            </w:r>
          </w:p>
        </w:tc>
        <w:tc>
          <w:tcPr>
            <w:tcW w:w="457" w:type="pct"/>
            <w:tcBorders>
              <w:top w:val="nil"/>
              <w:left w:val="nil"/>
              <w:bottom w:val="nil"/>
              <w:right w:val="nil"/>
            </w:tcBorders>
            <w:shd w:val="clear" w:color="auto" w:fill="auto"/>
            <w:noWrap/>
            <w:vAlign w:val="center"/>
            <w:hideMark/>
          </w:tcPr>
          <w:p w14:paraId="00D6E91A"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4FB936CD" w14:textId="77777777" w:rsidR="000D055B" w:rsidRPr="009A00B3" w:rsidRDefault="000D055B" w:rsidP="00D60466">
            <w:pPr>
              <w:jc w:val="center"/>
              <w:rPr>
                <w:rFonts w:eastAsia="Times New Roman"/>
                <w:color w:val="000000"/>
              </w:rPr>
            </w:pPr>
            <w:r w:rsidRPr="009A00B3">
              <w:rPr>
                <w:rFonts w:eastAsia="Times New Roman"/>
                <w:color w:val="000000"/>
              </w:rPr>
              <w:t>3.71</w:t>
            </w:r>
          </w:p>
        </w:tc>
        <w:tc>
          <w:tcPr>
            <w:tcW w:w="446" w:type="pct"/>
            <w:tcBorders>
              <w:top w:val="nil"/>
              <w:left w:val="nil"/>
              <w:bottom w:val="nil"/>
              <w:right w:val="nil"/>
            </w:tcBorders>
            <w:shd w:val="clear" w:color="auto" w:fill="auto"/>
            <w:noWrap/>
            <w:vAlign w:val="center"/>
            <w:hideMark/>
          </w:tcPr>
          <w:p w14:paraId="0F7844B2" w14:textId="77777777" w:rsidR="000D055B" w:rsidRPr="009A00B3" w:rsidRDefault="000D055B" w:rsidP="00D60466">
            <w:pPr>
              <w:jc w:val="center"/>
              <w:rPr>
                <w:rFonts w:eastAsia="Times New Roman"/>
                <w:color w:val="000000"/>
              </w:rPr>
            </w:pPr>
            <w:r w:rsidRPr="009A00B3">
              <w:rPr>
                <w:rFonts w:eastAsia="Times New Roman"/>
                <w:color w:val="000000"/>
              </w:rPr>
              <w:t>1.88</w:t>
            </w:r>
          </w:p>
        </w:tc>
        <w:tc>
          <w:tcPr>
            <w:tcW w:w="556" w:type="pct"/>
            <w:tcBorders>
              <w:top w:val="nil"/>
              <w:left w:val="nil"/>
              <w:bottom w:val="nil"/>
              <w:right w:val="nil"/>
            </w:tcBorders>
            <w:shd w:val="clear" w:color="auto" w:fill="auto"/>
            <w:noWrap/>
            <w:vAlign w:val="center"/>
            <w:hideMark/>
          </w:tcPr>
          <w:p w14:paraId="13F02706" w14:textId="77777777" w:rsidR="000D055B" w:rsidRPr="009A00B3" w:rsidRDefault="000D055B" w:rsidP="00D60466">
            <w:pPr>
              <w:jc w:val="center"/>
              <w:rPr>
                <w:rFonts w:eastAsia="Times New Roman"/>
                <w:color w:val="000000"/>
              </w:rPr>
            </w:pPr>
            <w:r w:rsidRPr="009A00B3">
              <w:rPr>
                <w:rFonts w:eastAsia="Times New Roman"/>
                <w:color w:val="000000"/>
              </w:rPr>
              <w:t>-0.53</w:t>
            </w:r>
          </w:p>
        </w:tc>
      </w:tr>
      <w:tr w:rsidR="000D055B" w:rsidRPr="009A00B3" w14:paraId="52EAE038" w14:textId="77777777" w:rsidTr="005E2A99">
        <w:trPr>
          <w:trHeight w:val="20"/>
          <w:jc w:val="center"/>
        </w:trPr>
        <w:tc>
          <w:tcPr>
            <w:tcW w:w="3118" w:type="pct"/>
            <w:tcBorders>
              <w:top w:val="nil"/>
              <w:left w:val="nil"/>
              <w:bottom w:val="nil"/>
              <w:right w:val="nil"/>
            </w:tcBorders>
            <w:shd w:val="clear" w:color="auto" w:fill="auto"/>
            <w:vAlign w:val="center"/>
            <w:hideMark/>
          </w:tcPr>
          <w:p w14:paraId="045F2D97" w14:textId="77777777" w:rsidR="000D055B" w:rsidRPr="009A00B3" w:rsidRDefault="000D055B" w:rsidP="00D60466">
            <w:pPr>
              <w:rPr>
                <w:rFonts w:eastAsia="Times New Roman"/>
                <w:color w:val="000000"/>
              </w:rPr>
            </w:pPr>
            <w:r w:rsidRPr="009A00B3">
              <w:rPr>
                <w:rFonts w:eastAsia="Times New Roman"/>
                <w:color w:val="000000"/>
              </w:rPr>
              <w:t>Will protect me from life-threatening disease</w:t>
            </w:r>
          </w:p>
        </w:tc>
        <w:tc>
          <w:tcPr>
            <w:tcW w:w="457" w:type="pct"/>
            <w:tcBorders>
              <w:top w:val="nil"/>
              <w:left w:val="nil"/>
              <w:bottom w:val="nil"/>
              <w:right w:val="nil"/>
            </w:tcBorders>
            <w:shd w:val="clear" w:color="auto" w:fill="auto"/>
            <w:noWrap/>
            <w:vAlign w:val="center"/>
            <w:hideMark/>
          </w:tcPr>
          <w:p w14:paraId="5264B379"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7C461CF1" w14:textId="77777777" w:rsidR="000D055B" w:rsidRPr="009A00B3" w:rsidRDefault="000D055B" w:rsidP="00D60466">
            <w:pPr>
              <w:jc w:val="center"/>
              <w:rPr>
                <w:rFonts w:eastAsia="Times New Roman"/>
                <w:color w:val="000000"/>
              </w:rPr>
            </w:pPr>
            <w:r w:rsidRPr="009A00B3">
              <w:rPr>
                <w:rFonts w:eastAsia="Times New Roman"/>
                <w:color w:val="000000"/>
              </w:rPr>
              <w:t>5.07</w:t>
            </w:r>
          </w:p>
        </w:tc>
        <w:tc>
          <w:tcPr>
            <w:tcW w:w="446" w:type="pct"/>
            <w:tcBorders>
              <w:top w:val="nil"/>
              <w:left w:val="nil"/>
              <w:bottom w:val="nil"/>
              <w:right w:val="nil"/>
            </w:tcBorders>
            <w:shd w:val="clear" w:color="auto" w:fill="auto"/>
            <w:noWrap/>
            <w:vAlign w:val="center"/>
            <w:hideMark/>
          </w:tcPr>
          <w:p w14:paraId="28D150A6" w14:textId="77777777" w:rsidR="000D055B" w:rsidRPr="009A00B3" w:rsidRDefault="000D055B" w:rsidP="00D60466">
            <w:pPr>
              <w:jc w:val="center"/>
              <w:rPr>
                <w:rFonts w:eastAsia="Times New Roman"/>
                <w:color w:val="000000"/>
              </w:rPr>
            </w:pPr>
            <w:r w:rsidRPr="009A00B3">
              <w:rPr>
                <w:rFonts w:eastAsia="Times New Roman"/>
                <w:color w:val="000000"/>
              </w:rPr>
              <w:t>1.25</w:t>
            </w:r>
          </w:p>
        </w:tc>
        <w:tc>
          <w:tcPr>
            <w:tcW w:w="556" w:type="pct"/>
            <w:tcBorders>
              <w:top w:val="nil"/>
              <w:left w:val="nil"/>
              <w:bottom w:val="nil"/>
              <w:right w:val="nil"/>
            </w:tcBorders>
            <w:shd w:val="clear" w:color="auto" w:fill="auto"/>
            <w:noWrap/>
            <w:vAlign w:val="center"/>
            <w:hideMark/>
          </w:tcPr>
          <w:p w14:paraId="010FB6F7" w14:textId="77777777" w:rsidR="000D055B" w:rsidRPr="009A00B3" w:rsidRDefault="000D055B" w:rsidP="00D60466">
            <w:pPr>
              <w:jc w:val="center"/>
              <w:rPr>
                <w:rFonts w:eastAsia="Times New Roman"/>
                <w:color w:val="000000"/>
              </w:rPr>
            </w:pPr>
            <w:r w:rsidRPr="009A00B3">
              <w:rPr>
                <w:rFonts w:eastAsia="Times New Roman"/>
                <w:color w:val="000000"/>
              </w:rPr>
              <w:t>-1.53</w:t>
            </w:r>
          </w:p>
        </w:tc>
      </w:tr>
      <w:tr w:rsidR="000D055B" w:rsidRPr="009A00B3" w14:paraId="3590F895" w14:textId="77777777" w:rsidTr="005E2A99">
        <w:trPr>
          <w:trHeight w:val="20"/>
          <w:jc w:val="center"/>
        </w:trPr>
        <w:tc>
          <w:tcPr>
            <w:tcW w:w="3118" w:type="pct"/>
            <w:tcBorders>
              <w:top w:val="nil"/>
              <w:left w:val="nil"/>
              <w:bottom w:val="nil"/>
              <w:right w:val="nil"/>
            </w:tcBorders>
            <w:shd w:val="clear" w:color="auto" w:fill="auto"/>
            <w:vAlign w:val="center"/>
            <w:hideMark/>
          </w:tcPr>
          <w:p w14:paraId="17A8B0EB" w14:textId="77777777" w:rsidR="000D055B" w:rsidRPr="009A00B3" w:rsidRDefault="000D055B" w:rsidP="00D60466">
            <w:pPr>
              <w:rPr>
                <w:rFonts w:eastAsia="Times New Roman"/>
                <w:color w:val="000000"/>
              </w:rPr>
            </w:pPr>
            <w:r w:rsidRPr="009A00B3">
              <w:rPr>
                <w:rFonts w:eastAsia="Times New Roman"/>
                <w:color w:val="000000"/>
              </w:rPr>
              <w:t>Will catch the disease early</w:t>
            </w:r>
          </w:p>
        </w:tc>
        <w:tc>
          <w:tcPr>
            <w:tcW w:w="457" w:type="pct"/>
            <w:tcBorders>
              <w:top w:val="nil"/>
              <w:left w:val="nil"/>
              <w:bottom w:val="nil"/>
              <w:right w:val="nil"/>
            </w:tcBorders>
            <w:shd w:val="clear" w:color="auto" w:fill="auto"/>
            <w:noWrap/>
            <w:vAlign w:val="center"/>
            <w:hideMark/>
          </w:tcPr>
          <w:p w14:paraId="3D97EDE1" w14:textId="77777777" w:rsidR="000D055B" w:rsidRPr="009A00B3" w:rsidRDefault="000D055B" w:rsidP="00D60466">
            <w:pPr>
              <w:jc w:val="center"/>
              <w:rPr>
                <w:rFonts w:eastAsia="Times New Roman"/>
                <w:color w:val="000000"/>
              </w:rPr>
            </w:pPr>
            <w:r w:rsidRPr="009A00B3">
              <w:rPr>
                <w:rFonts w:eastAsia="Times New Roman"/>
                <w:color w:val="000000"/>
              </w:rPr>
              <w:t>1-6</w:t>
            </w:r>
          </w:p>
        </w:tc>
        <w:tc>
          <w:tcPr>
            <w:tcW w:w="423" w:type="pct"/>
            <w:tcBorders>
              <w:top w:val="nil"/>
              <w:left w:val="nil"/>
              <w:bottom w:val="nil"/>
              <w:right w:val="nil"/>
            </w:tcBorders>
            <w:shd w:val="clear" w:color="auto" w:fill="auto"/>
            <w:noWrap/>
            <w:vAlign w:val="center"/>
            <w:hideMark/>
          </w:tcPr>
          <w:p w14:paraId="088DA7A9" w14:textId="77777777" w:rsidR="000D055B" w:rsidRPr="009A00B3" w:rsidRDefault="000D055B" w:rsidP="00D60466">
            <w:pPr>
              <w:jc w:val="center"/>
              <w:rPr>
                <w:rFonts w:eastAsia="Times New Roman"/>
                <w:color w:val="000000"/>
              </w:rPr>
            </w:pPr>
            <w:r w:rsidRPr="009A00B3">
              <w:rPr>
                <w:rFonts w:eastAsia="Times New Roman"/>
                <w:color w:val="000000"/>
              </w:rPr>
              <w:t>5.23</w:t>
            </w:r>
          </w:p>
        </w:tc>
        <w:tc>
          <w:tcPr>
            <w:tcW w:w="446" w:type="pct"/>
            <w:tcBorders>
              <w:top w:val="nil"/>
              <w:left w:val="nil"/>
              <w:bottom w:val="nil"/>
              <w:right w:val="nil"/>
            </w:tcBorders>
            <w:shd w:val="clear" w:color="auto" w:fill="auto"/>
            <w:noWrap/>
            <w:vAlign w:val="center"/>
            <w:hideMark/>
          </w:tcPr>
          <w:p w14:paraId="3D65A67B" w14:textId="77777777" w:rsidR="000D055B" w:rsidRPr="009A00B3" w:rsidRDefault="000D055B" w:rsidP="00D60466">
            <w:pPr>
              <w:jc w:val="center"/>
              <w:rPr>
                <w:rFonts w:eastAsia="Times New Roman"/>
                <w:color w:val="000000"/>
              </w:rPr>
            </w:pPr>
            <w:r w:rsidRPr="009A00B3">
              <w:rPr>
                <w:rFonts w:eastAsia="Times New Roman"/>
                <w:color w:val="000000"/>
              </w:rPr>
              <w:t>1.10</w:t>
            </w:r>
          </w:p>
        </w:tc>
        <w:tc>
          <w:tcPr>
            <w:tcW w:w="556" w:type="pct"/>
            <w:tcBorders>
              <w:top w:val="nil"/>
              <w:left w:val="nil"/>
              <w:bottom w:val="nil"/>
              <w:right w:val="nil"/>
            </w:tcBorders>
            <w:shd w:val="clear" w:color="auto" w:fill="auto"/>
            <w:noWrap/>
            <w:vAlign w:val="center"/>
            <w:hideMark/>
          </w:tcPr>
          <w:p w14:paraId="7FB09D56" w14:textId="77777777" w:rsidR="000D055B" w:rsidRPr="009A00B3" w:rsidRDefault="000D055B" w:rsidP="00D60466">
            <w:pPr>
              <w:jc w:val="center"/>
              <w:rPr>
                <w:rFonts w:eastAsia="Times New Roman"/>
                <w:color w:val="000000"/>
              </w:rPr>
            </w:pPr>
            <w:r w:rsidRPr="009A00B3">
              <w:rPr>
                <w:rFonts w:eastAsia="Times New Roman"/>
                <w:color w:val="000000"/>
              </w:rPr>
              <w:t>-1.70</w:t>
            </w:r>
          </w:p>
        </w:tc>
      </w:tr>
      <w:tr w:rsidR="000D055B" w:rsidRPr="009A00B3" w14:paraId="01D89B50" w14:textId="77777777" w:rsidTr="005E2A99">
        <w:trPr>
          <w:trHeight w:val="20"/>
          <w:jc w:val="center"/>
        </w:trPr>
        <w:tc>
          <w:tcPr>
            <w:tcW w:w="3118" w:type="pct"/>
            <w:tcBorders>
              <w:top w:val="nil"/>
              <w:left w:val="nil"/>
              <w:bottom w:val="nil"/>
              <w:right w:val="nil"/>
            </w:tcBorders>
            <w:shd w:val="clear" w:color="auto" w:fill="auto"/>
            <w:vAlign w:val="center"/>
            <w:hideMark/>
          </w:tcPr>
          <w:p w14:paraId="159D4E37" w14:textId="77777777" w:rsidR="000D055B" w:rsidRPr="009A00B3" w:rsidRDefault="000D055B" w:rsidP="00D60466">
            <w:pPr>
              <w:rPr>
                <w:rFonts w:eastAsia="Times New Roman"/>
                <w:color w:val="000000"/>
              </w:rPr>
            </w:pPr>
            <w:r w:rsidRPr="009A00B3">
              <w:rPr>
                <w:rFonts w:eastAsia="Times New Roman"/>
                <w:color w:val="000000"/>
              </w:rPr>
              <w:t>Correctly classifies people who truly do NOT have the disease</w:t>
            </w:r>
          </w:p>
        </w:tc>
        <w:tc>
          <w:tcPr>
            <w:tcW w:w="457" w:type="pct"/>
            <w:tcBorders>
              <w:top w:val="nil"/>
              <w:left w:val="nil"/>
              <w:bottom w:val="nil"/>
              <w:right w:val="nil"/>
            </w:tcBorders>
            <w:shd w:val="clear" w:color="auto" w:fill="auto"/>
            <w:noWrap/>
            <w:vAlign w:val="center"/>
            <w:hideMark/>
          </w:tcPr>
          <w:p w14:paraId="4ECE3E8A"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59421490" w14:textId="77777777" w:rsidR="000D055B" w:rsidRPr="009A00B3" w:rsidRDefault="000D055B" w:rsidP="00D60466">
            <w:pPr>
              <w:jc w:val="center"/>
              <w:rPr>
                <w:rFonts w:eastAsia="Times New Roman"/>
                <w:color w:val="000000"/>
              </w:rPr>
            </w:pPr>
            <w:r w:rsidRPr="009A00B3">
              <w:rPr>
                <w:rFonts w:eastAsia="Times New Roman"/>
                <w:color w:val="000000"/>
              </w:rPr>
              <w:t>5.20</w:t>
            </w:r>
          </w:p>
        </w:tc>
        <w:tc>
          <w:tcPr>
            <w:tcW w:w="446" w:type="pct"/>
            <w:tcBorders>
              <w:top w:val="nil"/>
              <w:left w:val="nil"/>
              <w:bottom w:val="nil"/>
              <w:right w:val="nil"/>
            </w:tcBorders>
            <w:shd w:val="clear" w:color="auto" w:fill="auto"/>
            <w:noWrap/>
            <w:vAlign w:val="center"/>
            <w:hideMark/>
          </w:tcPr>
          <w:p w14:paraId="571BCFBF" w14:textId="77777777" w:rsidR="000D055B" w:rsidRPr="009A00B3" w:rsidRDefault="000D055B" w:rsidP="00D60466">
            <w:pPr>
              <w:jc w:val="center"/>
              <w:rPr>
                <w:rFonts w:eastAsia="Times New Roman"/>
                <w:color w:val="000000"/>
              </w:rPr>
            </w:pPr>
            <w:r w:rsidRPr="009A00B3">
              <w:rPr>
                <w:rFonts w:eastAsia="Times New Roman"/>
                <w:color w:val="000000"/>
              </w:rPr>
              <w:t>1.27</w:t>
            </w:r>
          </w:p>
        </w:tc>
        <w:tc>
          <w:tcPr>
            <w:tcW w:w="556" w:type="pct"/>
            <w:tcBorders>
              <w:top w:val="nil"/>
              <w:left w:val="nil"/>
              <w:bottom w:val="nil"/>
              <w:right w:val="nil"/>
            </w:tcBorders>
            <w:shd w:val="clear" w:color="auto" w:fill="auto"/>
            <w:noWrap/>
            <w:vAlign w:val="center"/>
            <w:hideMark/>
          </w:tcPr>
          <w:p w14:paraId="60FDC0C1" w14:textId="77777777" w:rsidR="000D055B" w:rsidRPr="009A00B3" w:rsidRDefault="000D055B" w:rsidP="00D60466">
            <w:pPr>
              <w:jc w:val="center"/>
              <w:rPr>
                <w:rFonts w:eastAsia="Times New Roman"/>
                <w:color w:val="000000"/>
              </w:rPr>
            </w:pPr>
            <w:r w:rsidRPr="009A00B3">
              <w:rPr>
                <w:rFonts w:eastAsia="Times New Roman"/>
                <w:color w:val="000000"/>
              </w:rPr>
              <w:t>-1.90</w:t>
            </w:r>
          </w:p>
        </w:tc>
      </w:tr>
      <w:tr w:rsidR="000D055B" w:rsidRPr="009A00B3" w14:paraId="4C7CC78C" w14:textId="77777777" w:rsidTr="005E2A99">
        <w:trPr>
          <w:trHeight w:val="20"/>
          <w:jc w:val="center"/>
        </w:trPr>
        <w:tc>
          <w:tcPr>
            <w:tcW w:w="3118" w:type="pct"/>
            <w:tcBorders>
              <w:top w:val="nil"/>
              <w:left w:val="nil"/>
              <w:bottom w:val="nil"/>
              <w:right w:val="nil"/>
            </w:tcBorders>
            <w:shd w:val="clear" w:color="auto" w:fill="auto"/>
            <w:vAlign w:val="center"/>
            <w:hideMark/>
          </w:tcPr>
          <w:p w14:paraId="6DCAEE74" w14:textId="77777777" w:rsidR="000D055B" w:rsidRPr="009A00B3" w:rsidRDefault="000D055B" w:rsidP="00D60466">
            <w:pPr>
              <w:rPr>
                <w:rFonts w:eastAsia="Times New Roman"/>
                <w:color w:val="000000"/>
              </w:rPr>
            </w:pPr>
            <w:r w:rsidRPr="009A00B3">
              <w:rPr>
                <w:rFonts w:eastAsia="Times New Roman"/>
                <w:color w:val="000000"/>
              </w:rPr>
              <w:t>Will save my life</w:t>
            </w:r>
          </w:p>
        </w:tc>
        <w:tc>
          <w:tcPr>
            <w:tcW w:w="457" w:type="pct"/>
            <w:tcBorders>
              <w:top w:val="nil"/>
              <w:left w:val="nil"/>
              <w:bottom w:val="nil"/>
              <w:right w:val="nil"/>
            </w:tcBorders>
            <w:shd w:val="clear" w:color="auto" w:fill="auto"/>
            <w:noWrap/>
            <w:vAlign w:val="center"/>
            <w:hideMark/>
          </w:tcPr>
          <w:p w14:paraId="1D2AC04C"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0C1FDA3C" w14:textId="77777777" w:rsidR="000D055B" w:rsidRPr="009A00B3" w:rsidRDefault="000D055B" w:rsidP="00D60466">
            <w:pPr>
              <w:jc w:val="center"/>
              <w:rPr>
                <w:rFonts w:eastAsia="Times New Roman"/>
                <w:color w:val="000000"/>
              </w:rPr>
            </w:pPr>
            <w:r w:rsidRPr="009A00B3">
              <w:rPr>
                <w:rFonts w:eastAsia="Times New Roman"/>
                <w:color w:val="000000"/>
              </w:rPr>
              <w:t>5.16</w:t>
            </w:r>
          </w:p>
        </w:tc>
        <w:tc>
          <w:tcPr>
            <w:tcW w:w="446" w:type="pct"/>
            <w:tcBorders>
              <w:top w:val="nil"/>
              <w:left w:val="nil"/>
              <w:bottom w:val="nil"/>
              <w:right w:val="nil"/>
            </w:tcBorders>
            <w:shd w:val="clear" w:color="auto" w:fill="auto"/>
            <w:noWrap/>
            <w:vAlign w:val="center"/>
            <w:hideMark/>
          </w:tcPr>
          <w:p w14:paraId="3D03F33C" w14:textId="77777777" w:rsidR="000D055B" w:rsidRPr="009A00B3" w:rsidRDefault="000D055B" w:rsidP="00D60466">
            <w:pPr>
              <w:jc w:val="center"/>
              <w:rPr>
                <w:rFonts w:eastAsia="Times New Roman"/>
                <w:color w:val="000000"/>
              </w:rPr>
            </w:pPr>
            <w:r w:rsidRPr="009A00B3">
              <w:rPr>
                <w:rFonts w:eastAsia="Times New Roman"/>
                <w:color w:val="000000"/>
              </w:rPr>
              <w:t>1.21</w:t>
            </w:r>
          </w:p>
        </w:tc>
        <w:tc>
          <w:tcPr>
            <w:tcW w:w="556" w:type="pct"/>
            <w:tcBorders>
              <w:top w:val="nil"/>
              <w:left w:val="nil"/>
              <w:bottom w:val="nil"/>
              <w:right w:val="nil"/>
            </w:tcBorders>
            <w:shd w:val="clear" w:color="auto" w:fill="auto"/>
            <w:noWrap/>
            <w:vAlign w:val="center"/>
            <w:hideMark/>
          </w:tcPr>
          <w:p w14:paraId="5B970A8E" w14:textId="77777777" w:rsidR="000D055B" w:rsidRPr="009A00B3" w:rsidRDefault="000D055B" w:rsidP="00D60466">
            <w:pPr>
              <w:jc w:val="center"/>
              <w:rPr>
                <w:rFonts w:eastAsia="Times New Roman"/>
                <w:color w:val="000000"/>
              </w:rPr>
            </w:pPr>
            <w:r w:rsidRPr="009A00B3">
              <w:rPr>
                <w:rFonts w:eastAsia="Times New Roman"/>
                <w:color w:val="000000"/>
              </w:rPr>
              <w:t>-1.75</w:t>
            </w:r>
          </w:p>
        </w:tc>
      </w:tr>
      <w:tr w:rsidR="000D055B" w:rsidRPr="009A00B3" w14:paraId="57E0F662" w14:textId="77777777" w:rsidTr="005E2A99">
        <w:trPr>
          <w:trHeight w:val="20"/>
          <w:jc w:val="center"/>
        </w:trPr>
        <w:tc>
          <w:tcPr>
            <w:tcW w:w="3118" w:type="pct"/>
            <w:tcBorders>
              <w:top w:val="nil"/>
              <w:left w:val="nil"/>
              <w:bottom w:val="nil"/>
              <w:right w:val="nil"/>
            </w:tcBorders>
            <w:shd w:val="clear" w:color="auto" w:fill="auto"/>
            <w:vAlign w:val="center"/>
            <w:hideMark/>
          </w:tcPr>
          <w:p w14:paraId="6A001728" w14:textId="77777777" w:rsidR="000D055B" w:rsidRPr="009A00B3" w:rsidRDefault="000D055B" w:rsidP="00D60466">
            <w:pPr>
              <w:rPr>
                <w:rFonts w:eastAsia="Times New Roman"/>
                <w:color w:val="000000"/>
              </w:rPr>
            </w:pPr>
            <w:r w:rsidRPr="009A00B3">
              <w:rPr>
                <w:rFonts w:eastAsia="Times New Roman"/>
                <w:color w:val="000000"/>
              </w:rPr>
              <w:t>Will give me consistent results (i.e. if I have the disease and am tested for it twice, both tests will tell me that I have the disease)</w:t>
            </w:r>
          </w:p>
        </w:tc>
        <w:tc>
          <w:tcPr>
            <w:tcW w:w="457" w:type="pct"/>
            <w:tcBorders>
              <w:top w:val="nil"/>
              <w:left w:val="nil"/>
              <w:bottom w:val="nil"/>
              <w:right w:val="nil"/>
            </w:tcBorders>
            <w:shd w:val="clear" w:color="auto" w:fill="auto"/>
            <w:noWrap/>
            <w:vAlign w:val="center"/>
            <w:hideMark/>
          </w:tcPr>
          <w:p w14:paraId="20853672" w14:textId="77777777" w:rsidR="000D055B" w:rsidRPr="009A00B3" w:rsidRDefault="000D055B" w:rsidP="00D60466">
            <w:pPr>
              <w:jc w:val="center"/>
              <w:rPr>
                <w:rFonts w:eastAsia="Times New Roman"/>
                <w:color w:val="000000"/>
              </w:rPr>
            </w:pPr>
            <w:r w:rsidRPr="009A00B3">
              <w:rPr>
                <w:rFonts w:eastAsia="Times New Roman"/>
                <w:color w:val="000000"/>
              </w:rPr>
              <w:t>1-6</w:t>
            </w:r>
          </w:p>
        </w:tc>
        <w:tc>
          <w:tcPr>
            <w:tcW w:w="423" w:type="pct"/>
            <w:tcBorders>
              <w:top w:val="nil"/>
              <w:left w:val="nil"/>
              <w:bottom w:val="nil"/>
              <w:right w:val="nil"/>
            </w:tcBorders>
            <w:shd w:val="clear" w:color="auto" w:fill="auto"/>
            <w:noWrap/>
            <w:vAlign w:val="center"/>
            <w:hideMark/>
          </w:tcPr>
          <w:p w14:paraId="31866FE2" w14:textId="77777777" w:rsidR="000D055B" w:rsidRPr="009A00B3" w:rsidRDefault="000D055B" w:rsidP="00D60466">
            <w:pPr>
              <w:jc w:val="center"/>
              <w:rPr>
                <w:rFonts w:eastAsia="Times New Roman"/>
                <w:color w:val="000000"/>
              </w:rPr>
            </w:pPr>
            <w:r w:rsidRPr="009A00B3">
              <w:rPr>
                <w:rFonts w:eastAsia="Times New Roman"/>
                <w:color w:val="000000"/>
              </w:rPr>
              <w:t>5.34</w:t>
            </w:r>
          </w:p>
        </w:tc>
        <w:tc>
          <w:tcPr>
            <w:tcW w:w="446" w:type="pct"/>
            <w:tcBorders>
              <w:top w:val="nil"/>
              <w:left w:val="nil"/>
              <w:bottom w:val="nil"/>
              <w:right w:val="nil"/>
            </w:tcBorders>
            <w:shd w:val="clear" w:color="auto" w:fill="auto"/>
            <w:noWrap/>
            <w:vAlign w:val="center"/>
            <w:hideMark/>
          </w:tcPr>
          <w:p w14:paraId="0D7EFAFC" w14:textId="77777777" w:rsidR="000D055B" w:rsidRPr="009A00B3" w:rsidRDefault="000D055B" w:rsidP="00D60466">
            <w:pPr>
              <w:jc w:val="center"/>
              <w:rPr>
                <w:rFonts w:eastAsia="Times New Roman"/>
                <w:color w:val="000000"/>
              </w:rPr>
            </w:pPr>
            <w:r w:rsidRPr="009A00B3">
              <w:rPr>
                <w:rFonts w:eastAsia="Times New Roman"/>
                <w:color w:val="000000"/>
              </w:rPr>
              <w:t>1.01</w:t>
            </w:r>
          </w:p>
        </w:tc>
        <w:tc>
          <w:tcPr>
            <w:tcW w:w="556" w:type="pct"/>
            <w:tcBorders>
              <w:top w:val="nil"/>
              <w:left w:val="nil"/>
              <w:bottom w:val="nil"/>
              <w:right w:val="nil"/>
            </w:tcBorders>
            <w:shd w:val="clear" w:color="auto" w:fill="auto"/>
            <w:noWrap/>
            <w:vAlign w:val="center"/>
            <w:hideMark/>
          </w:tcPr>
          <w:p w14:paraId="5B6F4CC5" w14:textId="77777777" w:rsidR="000D055B" w:rsidRPr="009A00B3" w:rsidRDefault="000D055B" w:rsidP="00D60466">
            <w:pPr>
              <w:jc w:val="center"/>
              <w:rPr>
                <w:rFonts w:eastAsia="Times New Roman"/>
                <w:color w:val="000000"/>
              </w:rPr>
            </w:pPr>
            <w:r w:rsidRPr="009A00B3">
              <w:rPr>
                <w:rFonts w:eastAsia="Times New Roman"/>
                <w:color w:val="000000"/>
              </w:rPr>
              <w:t>-1.60</w:t>
            </w:r>
          </w:p>
        </w:tc>
      </w:tr>
      <w:tr w:rsidR="000D055B" w:rsidRPr="009A00B3" w14:paraId="5A426B75" w14:textId="77777777" w:rsidTr="005E2A99">
        <w:trPr>
          <w:trHeight w:val="20"/>
          <w:jc w:val="center"/>
        </w:trPr>
        <w:tc>
          <w:tcPr>
            <w:tcW w:w="3118" w:type="pct"/>
            <w:tcBorders>
              <w:top w:val="nil"/>
              <w:left w:val="nil"/>
              <w:bottom w:val="nil"/>
              <w:right w:val="nil"/>
            </w:tcBorders>
            <w:shd w:val="clear" w:color="auto" w:fill="auto"/>
            <w:vAlign w:val="center"/>
            <w:hideMark/>
          </w:tcPr>
          <w:p w14:paraId="6C58FF1E" w14:textId="77777777" w:rsidR="000D055B" w:rsidRPr="009A00B3" w:rsidRDefault="000D055B" w:rsidP="00D60466">
            <w:pPr>
              <w:rPr>
                <w:rFonts w:eastAsia="Times New Roman"/>
                <w:color w:val="000000"/>
              </w:rPr>
            </w:pPr>
            <w:r w:rsidRPr="009A00B3">
              <w:rPr>
                <w:rFonts w:eastAsia="Times New Roman"/>
                <w:color w:val="000000"/>
              </w:rPr>
              <w:t>Has no risk of pain</w:t>
            </w:r>
          </w:p>
        </w:tc>
        <w:tc>
          <w:tcPr>
            <w:tcW w:w="457" w:type="pct"/>
            <w:tcBorders>
              <w:top w:val="nil"/>
              <w:left w:val="nil"/>
              <w:bottom w:val="nil"/>
              <w:right w:val="nil"/>
            </w:tcBorders>
            <w:shd w:val="clear" w:color="auto" w:fill="auto"/>
            <w:noWrap/>
            <w:vAlign w:val="center"/>
            <w:hideMark/>
          </w:tcPr>
          <w:p w14:paraId="2D4002DB"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0BBA6733" w14:textId="77777777" w:rsidR="000D055B" w:rsidRPr="009A00B3" w:rsidRDefault="000D055B" w:rsidP="00D60466">
            <w:pPr>
              <w:jc w:val="center"/>
              <w:rPr>
                <w:rFonts w:eastAsia="Times New Roman"/>
                <w:color w:val="000000"/>
              </w:rPr>
            </w:pPr>
            <w:r w:rsidRPr="009A00B3">
              <w:rPr>
                <w:rFonts w:eastAsia="Times New Roman"/>
                <w:color w:val="000000"/>
              </w:rPr>
              <w:t>3.55</w:t>
            </w:r>
          </w:p>
        </w:tc>
        <w:tc>
          <w:tcPr>
            <w:tcW w:w="446" w:type="pct"/>
            <w:tcBorders>
              <w:top w:val="nil"/>
              <w:left w:val="nil"/>
              <w:bottom w:val="nil"/>
              <w:right w:val="nil"/>
            </w:tcBorders>
            <w:shd w:val="clear" w:color="auto" w:fill="auto"/>
            <w:noWrap/>
            <w:vAlign w:val="center"/>
            <w:hideMark/>
          </w:tcPr>
          <w:p w14:paraId="0915C8A0" w14:textId="77777777" w:rsidR="000D055B" w:rsidRPr="009A00B3" w:rsidRDefault="000D055B" w:rsidP="00D60466">
            <w:pPr>
              <w:jc w:val="center"/>
              <w:rPr>
                <w:rFonts w:eastAsia="Times New Roman"/>
                <w:color w:val="000000"/>
              </w:rPr>
            </w:pPr>
            <w:r w:rsidRPr="009A00B3">
              <w:rPr>
                <w:rFonts w:eastAsia="Times New Roman"/>
                <w:color w:val="000000"/>
              </w:rPr>
              <w:t>1.79</w:t>
            </w:r>
          </w:p>
        </w:tc>
        <w:tc>
          <w:tcPr>
            <w:tcW w:w="556" w:type="pct"/>
            <w:tcBorders>
              <w:top w:val="nil"/>
              <w:left w:val="nil"/>
              <w:bottom w:val="nil"/>
              <w:right w:val="nil"/>
            </w:tcBorders>
            <w:shd w:val="clear" w:color="auto" w:fill="auto"/>
            <w:noWrap/>
            <w:vAlign w:val="center"/>
            <w:hideMark/>
          </w:tcPr>
          <w:p w14:paraId="23BE6556" w14:textId="77777777" w:rsidR="000D055B" w:rsidRPr="009A00B3" w:rsidRDefault="000D055B" w:rsidP="00D60466">
            <w:pPr>
              <w:jc w:val="center"/>
              <w:rPr>
                <w:rFonts w:eastAsia="Times New Roman"/>
                <w:color w:val="000000"/>
              </w:rPr>
            </w:pPr>
            <w:r w:rsidRPr="009A00B3">
              <w:rPr>
                <w:rFonts w:eastAsia="Times New Roman"/>
                <w:color w:val="000000"/>
              </w:rPr>
              <w:t>-0.35</w:t>
            </w:r>
          </w:p>
        </w:tc>
      </w:tr>
      <w:tr w:rsidR="000D055B" w:rsidRPr="009A00B3" w14:paraId="0ED392E5" w14:textId="77777777" w:rsidTr="005E2A99">
        <w:trPr>
          <w:trHeight w:val="20"/>
          <w:jc w:val="center"/>
        </w:trPr>
        <w:tc>
          <w:tcPr>
            <w:tcW w:w="3118" w:type="pct"/>
            <w:tcBorders>
              <w:top w:val="nil"/>
              <w:left w:val="nil"/>
              <w:bottom w:val="nil"/>
              <w:right w:val="nil"/>
            </w:tcBorders>
            <w:shd w:val="clear" w:color="auto" w:fill="auto"/>
            <w:vAlign w:val="center"/>
            <w:hideMark/>
          </w:tcPr>
          <w:p w14:paraId="412151D4" w14:textId="77777777" w:rsidR="000D055B" w:rsidRPr="009A00B3" w:rsidRDefault="000D055B" w:rsidP="00D60466">
            <w:pPr>
              <w:rPr>
                <w:rFonts w:eastAsia="Times New Roman"/>
                <w:color w:val="000000"/>
              </w:rPr>
            </w:pPr>
            <w:r w:rsidRPr="009A00B3">
              <w:rPr>
                <w:rFonts w:eastAsia="Times New Roman"/>
                <w:color w:val="000000"/>
              </w:rPr>
              <w:t>Fits with my religious or spiritual beliefs</w:t>
            </w:r>
          </w:p>
        </w:tc>
        <w:tc>
          <w:tcPr>
            <w:tcW w:w="457" w:type="pct"/>
            <w:tcBorders>
              <w:top w:val="nil"/>
              <w:left w:val="nil"/>
              <w:bottom w:val="nil"/>
              <w:right w:val="nil"/>
            </w:tcBorders>
            <w:shd w:val="clear" w:color="auto" w:fill="auto"/>
            <w:noWrap/>
            <w:vAlign w:val="center"/>
            <w:hideMark/>
          </w:tcPr>
          <w:p w14:paraId="364D0231"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4359D2EA" w14:textId="77777777" w:rsidR="000D055B" w:rsidRPr="009A00B3" w:rsidRDefault="000D055B" w:rsidP="00D60466">
            <w:pPr>
              <w:jc w:val="center"/>
              <w:rPr>
                <w:rFonts w:eastAsia="Times New Roman"/>
                <w:color w:val="000000"/>
              </w:rPr>
            </w:pPr>
            <w:r w:rsidRPr="009A00B3">
              <w:rPr>
                <w:rFonts w:eastAsia="Times New Roman"/>
                <w:color w:val="000000"/>
              </w:rPr>
              <w:t>1.64</w:t>
            </w:r>
          </w:p>
        </w:tc>
        <w:tc>
          <w:tcPr>
            <w:tcW w:w="446" w:type="pct"/>
            <w:tcBorders>
              <w:top w:val="nil"/>
              <w:left w:val="nil"/>
              <w:bottom w:val="nil"/>
              <w:right w:val="nil"/>
            </w:tcBorders>
            <w:shd w:val="clear" w:color="auto" w:fill="auto"/>
            <w:noWrap/>
            <w:vAlign w:val="center"/>
            <w:hideMark/>
          </w:tcPr>
          <w:p w14:paraId="67FD2EED" w14:textId="77777777" w:rsidR="000D055B" w:rsidRPr="009A00B3" w:rsidRDefault="000D055B" w:rsidP="00D60466">
            <w:pPr>
              <w:jc w:val="center"/>
              <w:rPr>
                <w:rFonts w:eastAsia="Times New Roman"/>
                <w:color w:val="000000"/>
              </w:rPr>
            </w:pPr>
            <w:r w:rsidRPr="009A00B3">
              <w:rPr>
                <w:rFonts w:eastAsia="Times New Roman"/>
                <w:color w:val="000000"/>
              </w:rPr>
              <w:t>2.06</w:t>
            </w:r>
          </w:p>
        </w:tc>
        <w:tc>
          <w:tcPr>
            <w:tcW w:w="556" w:type="pct"/>
            <w:tcBorders>
              <w:top w:val="nil"/>
              <w:left w:val="nil"/>
              <w:bottom w:val="nil"/>
              <w:right w:val="nil"/>
            </w:tcBorders>
            <w:shd w:val="clear" w:color="auto" w:fill="auto"/>
            <w:noWrap/>
            <w:vAlign w:val="center"/>
            <w:hideMark/>
          </w:tcPr>
          <w:p w14:paraId="76FE24B8" w14:textId="77777777" w:rsidR="000D055B" w:rsidRPr="009A00B3" w:rsidRDefault="000D055B" w:rsidP="00D60466">
            <w:pPr>
              <w:jc w:val="center"/>
              <w:rPr>
                <w:rFonts w:eastAsia="Times New Roman"/>
                <w:color w:val="000000"/>
              </w:rPr>
            </w:pPr>
            <w:r w:rsidRPr="009A00B3">
              <w:rPr>
                <w:rFonts w:eastAsia="Times New Roman"/>
                <w:color w:val="000000"/>
              </w:rPr>
              <w:t>0.87</w:t>
            </w:r>
          </w:p>
        </w:tc>
      </w:tr>
      <w:tr w:rsidR="000D055B" w:rsidRPr="009A00B3" w14:paraId="2B72B4C2" w14:textId="77777777" w:rsidTr="005E2A99">
        <w:trPr>
          <w:trHeight w:val="20"/>
          <w:jc w:val="center"/>
        </w:trPr>
        <w:tc>
          <w:tcPr>
            <w:tcW w:w="3118" w:type="pct"/>
            <w:tcBorders>
              <w:top w:val="nil"/>
              <w:left w:val="nil"/>
              <w:bottom w:val="nil"/>
              <w:right w:val="nil"/>
            </w:tcBorders>
            <w:shd w:val="clear" w:color="auto" w:fill="auto"/>
            <w:vAlign w:val="center"/>
            <w:hideMark/>
          </w:tcPr>
          <w:p w14:paraId="65B70BF8" w14:textId="77777777" w:rsidR="000D055B" w:rsidRPr="009A00B3" w:rsidRDefault="000D055B" w:rsidP="00D60466">
            <w:pPr>
              <w:rPr>
                <w:rFonts w:eastAsia="Times New Roman"/>
                <w:color w:val="000000"/>
              </w:rPr>
            </w:pPr>
            <w:r w:rsidRPr="009A00B3">
              <w:rPr>
                <w:rFonts w:eastAsia="Times New Roman"/>
                <w:color w:val="000000"/>
              </w:rPr>
              <w:t>Is quick</w:t>
            </w:r>
          </w:p>
        </w:tc>
        <w:tc>
          <w:tcPr>
            <w:tcW w:w="457" w:type="pct"/>
            <w:tcBorders>
              <w:top w:val="nil"/>
              <w:left w:val="nil"/>
              <w:bottom w:val="nil"/>
              <w:right w:val="nil"/>
            </w:tcBorders>
            <w:shd w:val="clear" w:color="auto" w:fill="auto"/>
            <w:noWrap/>
            <w:vAlign w:val="center"/>
            <w:hideMark/>
          </w:tcPr>
          <w:p w14:paraId="3A530C73"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1F116C13" w14:textId="77777777" w:rsidR="000D055B" w:rsidRPr="009A00B3" w:rsidRDefault="000D055B" w:rsidP="00D60466">
            <w:pPr>
              <w:jc w:val="center"/>
              <w:rPr>
                <w:rFonts w:eastAsia="Times New Roman"/>
                <w:color w:val="000000"/>
              </w:rPr>
            </w:pPr>
            <w:r w:rsidRPr="009A00B3">
              <w:rPr>
                <w:rFonts w:eastAsia="Times New Roman"/>
                <w:color w:val="000000"/>
              </w:rPr>
              <w:t>3.61</w:t>
            </w:r>
          </w:p>
        </w:tc>
        <w:tc>
          <w:tcPr>
            <w:tcW w:w="446" w:type="pct"/>
            <w:tcBorders>
              <w:top w:val="nil"/>
              <w:left w:val="nil"/>
              <w:bottom w:val="nil"/>
              <w:right w:val="nil"/>
            </w:tcBorders>
            <w:shd w:val="clear" w:color="auto" w:fill="auto"/>
            <w:noWrap/>
            <w:vAlign w:val="center"/>
            <w:hideMark/>
          </w:tcPr>
          <w:p w14:paraId="7A6BD5A3" w14:textId="77777777" w:rsidR="000D055B" w:rsidRPr="009A00B3" w:rsidRDefault="000D055B" w:rsidP="00D60466">
            <w:pPr>
              <w:jc w:val="center"/>
              <w:rPr>
                <w:rFonts w:eastAsia="Times New Roman"/>
                <w:color w:val="000000"/>
              </w:rPr>
            </w:pPr>
            <w:r w:rsidRPr="009A00B3">
              <w:rPr>
                <w:rFonts w:eastAsia="Times New Roman"/>
                <w:color w:val="000000"/>
              </w:rPr>
              <w:t>1.68</w:t>
            </w:r>
          </w:p>
        </w:tc>
        <w:tc>
          <w:tcPr>
            <w:tcW w:w="556" w:type="pct"/>
            <w:tcBorders>
              <w:top w:val="nil"/>
              <w:left w:val="nil"/>
              <w:bottom w:val="nil"/>
              <w:right w:val="nil"/>
            </w:tcBorders>
            <w:shd w:val="clear" w:color="auto" w:fill="auto"/>
            <w:noWrap/>
            <w:vAlign w:val="center"/>
            <w:hideMark/>
          </w:tcPr>
          <w:p w14:paraId="15EFCC06" w14:textId="77777777" w:rsidR="000D055B" w:rsidRPr="009A00B3" w:rsidRDefault="000D055B" w:rsidP="00D60466">
            <w:pPr>
              <w:jc w:val="center"/>
              <w:rPr>
                <w:rFonts w:eastAsia="Times New Roman"/>
                <w:color w:val="000000"/>
              </w:rPr>
            </w:pPr>
            <w:r w:rsidRPr="009A00B3">
              <w:rPr>
                <w:rFonts w:eastAsia="Times New Roman"/>
                <w:color w:val="000000"/>
              </w:rPr>
              <w:t>-0.42</w:t>
            </w:r>
          </w:p>
        </w:tc>
      </w:tr>
      <w:tr w:rsidR="000D055B" w:rsidRPr="009A00B3" w14:paraId="18EE43CD" w14:textId="77777777" w:rsidTr="005E2A99">
        <w:trPr>
          <w:trHeight w:val="20"/>
          <w:jc w:val="center"/>
        </w:trPr>
        <w:tc>
          <w:tcPr>
            <w:tcW w:w="3118" w:type="pct"/>
            <w:tcBorders>
              <w:top w:val="nil"/>
              <w:left w:val="nil"/>
              <w:bottom w:val="nil"/>
              <w:right w:val="nil"/>
            </w:tcBorders>
            <w:shd w:val="clear" w:color="auto" w:fill="auto"/>
            <w:vAlign w:val="center"/>
            <w:hideMark/>
          </w:tcPr>
          <w:p w14:paraId="6A8D4141" w14:textId="77777777" w:rsidR="000D055B" w:rsidRPr="009A00B3" w:rsidRDefault="000D055B" w:rsidP="00D60466">
            <w:pPr>
              <w:rPr>
                <w:rFonts w:eastAsia="Times New Roman"/>
                <w:color w:val="000000"/>
              </w:rPr>
            </w:pPr>
            <w:r w:rsidRPr="009A00B3">
              <w:rPr>
                <w:rFonts w:eastAsia="Times New Roman"/>
                <w:color w:val="000000"/>
              </w:rPr>
              <w:t>Is affordable</w:t>
            </w:r>
          </w:p>
        </w:tc>
        <w:tc>
          <w:tcPr>
            <w:tcW w:w="457" w:type="pct"/>
            <w:tcBorders>
              <w:top w:val="nil"/>
              <w:left w:val="nil"/>
              <w:bottom w:val="nil"/>
              <w:right w:val="nil"/>
            </w:tcBorders>
            <w:shd w:val="clear" w:color="auto" w:fill="auto"/>
            <w:noWrap/>
            <w:vAlign w:val="center"/>
            <w:hideMark/>
          </w:tcPr>
          <w:p w14:paraId="480D3F18"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3F3A4573" w14:textId="77777777" w:rsidR="000D055B" w:rsidRPr="009A00B3" w:rsidRDefault="000D055B" w:rsidP="00D60466">
            <w:pPr>
              <w:jc w:val="center"/>
              <w:rPr>
                <w:rFonts w:eastAsia="Times New Roman"/>
                <w:color w:val="000000"/>
              </w:rPr>
            </w:pPr>
            <w:r w:rsidRPr="009A00B3">
              <w:rPr>
                <w:rFonts w:eastAsia="Times New Roman"/>
                <w:color w:val="000000"/>
              </w:rPr>
              <w:t>4.65</w:t>
            </w:r>
          </w:p>
        </w:tc>
        <w:tc>
          <w:tcPr>
            <w:tcW w:w="446" w:type="pct"/>
            <w:tcBorders>
              <w:top w:val="nil"/>
              <w:left w:val="nil"/>
              <w:bottom w:val="nil"/>
              <w:right w:val="nil"/>
            </w:tcBorders>
            <w:shd w:val="clear" w:color="auto" w:fill="auto"/>
            <w:noWrap/>
            <w:vAlign w:val="center"/>
            <w:hideMark/>
          </w:tcPr>
          <w:p w14:paraId="39871C6D" w14:textId="77777777" w:rsidR="000D055B" w:rsidRPr="009A00B3" w:rsidRDefault="000D055B" w:rsidP="00D60466">
            <w:pPr>
              <w:jc w:val="center"/>
              <w:rPr>
                <w:rFonts w:eastAsia="Times New Roman"/>
                <w:color w:val="000000"/>
              </w:rPr>
            </w:pPr>
            <w:r w:rsidRPr="009A00B3">
              <w:rPr>
                <w:rFonts w:eastAsia="Times New Roman"/>
                <w:color w:val="000000"/>
              </w:rPr>
              <w:t>1.51</w:t>
            </w:r>
          </w:p>
        </w:tc>
        <w:tc>
          <w:tcPr>
            <w:tcW w:w="556" w:type="pct"/>
            <w:tcBorders>
              <w:top w:val="nil"/>
              <w:left w:val="nil"/>
              <w:bottom w:val="nil"/>
              <w:right w:val="nil"/>
            </w:tcBorders>
            <w:shd w:val="clear" w:color="auto" w:fill="auto"/>
            <w:noWrap/>
            <w:vAlign w:val="center"/>
            <w:hideMark/>
          </w:tcPr>
          <w:p w14:paraId="0F5A5EA9" w14:textId="77777777" w:rsidR="000D055B" w:rsidRPr="009A00B3" w:rsidRDefault="000D055B" w:rsidP="00D60466">
            <w:pPr>
              <w:jc w:val="center"/>
              <w:rPr>
                <w:rFonts w:eastAsia="Times New Roman"/>
                <w:color w:val="000000"/>
              </w:rPr>
            </w:pPr>
            <w:r w:rsidRPr="009A00B3">
              <w:rPr>
                <w:rFonts w:eastAsia="Times New Roman"/>
                <w:color w:val="000000"/>
              </w:rPr>
              <w:t>-1.12</w:t>
            </w:r>
          </w:p>
        </w:tc>
      </w:tr>
      <w:tr w:rsidR="000D055B" w:rsidRPr="009A00B3" w14:paraId="42334949" w14:textId="77777777" w:rsidTr="005E2A99">
        <w:trPr>
          <w:trHeight w:val="20"/>
          <w:jc w:val="center"/>
        </w:trPr>
        <w:tc>
          <w:tcPr>
            <w:tcW w:w="3118" w:type="pct"/>
            <w:tcBorders>
              <w:top w:val="nil"/>
              <w:left w:val="nil"/>
              <w:bottom w:val="nil"/>
              <w:right w:val="nil"/>
            </w:tcBorders>
            <w:shd w:val="clear" w:color="auto" w:fill="auto"/>
            <w:vAlign w:val="center"/>
            <w:hideMark/>
          </w:tcPr>
          <w:p w14:paraId="07ABD11D" w14:textId="77777777" w:rsidR="000D055B" w:rsidRPr="009A00B3" w:rsidRDefault="000D055B" w:rsidP="00D60466">
            <w:pPr>
              <w:rPr>
                <w:rFonts w:eastAsia="Times New Roman"/>
                <w:color w:val="000000"/>
              </w:rPr>
            </w:pPr>
            <w:r w:rsidRPr="009A00B3">
              <w:rPr>
                <w:rFonts w:eastAsia="Times New Roman"/>
                <w:color w:val="000000"/>
              </w:rPr>
              <w:t>Will result in minimal discomfort</w:t>
            </w:r>
          </w:p>
        </w:tc>
        <w:tc>
          <w:tcPr>
            <w:tcW w:w="457" w:type="pct"/>
            <w:tcBorders>
              <w:top w:val="nil"/>
              <w:left w:val="nil"/>
              <w:bottom w:val="nil"/>
              <w:right w:val="nil"/>
            </w:tcBorders>
            <w:shd w:val="clear" w:color="auto" w:fill="auto"/>
            <w:noWrap/>
            <w:vAlign w:val="center"/>
            <w:hideMark/>
          </w:tcPr>
          <w:p w14:paraId="6581FD81"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46E73201" w14:textId="77777777" w:rsidR="000D055B" w:rsidRPr="009A00B3" w:rsidRDefault="000D055B" w:rsidP="00D60466">
            <w:pPr>
              <w:jc w:val="center"/>
              <w:rPr>
                <w:rFonts w:eastAsia="Times New Roman"/>
                <w:color w:val="000000"/>
              </w:rPr>
            </w:pPr>
            <w:r w:rsidRPr="009A00B3">
              <w:rPr>
                <w:rFonts w:eastAsia="Times New Roman"/>
                <w:color w:val="000000"/>
              </w:rPr>
              <w:t>4.09</w:t>
            </w:r>
          </w:p>
        </w:tc>
        <w:tc>
          <w:tcPr>
            <w:tcW w:w="446" w:type="pct"/>
            <w:tcBorders>
              <w:top w:val="nil"/>
              <w:left w:val="nil"/>
              <w:bottom w:val="nil"/>
              <w:right w:val="nil"/>
            </w:tcBorders>
            <w:shd w:val="clear" w:color="auto" w:fill="auto"/>
            <w:noWrap/>
            <w:vAlign w:val="center"/>
            <w:hideMark/>
          </w:tcPr>
          <w:p w14:paraId="2E7618AC" w14:textId="77777777" w:rsidR="000D055B" w:rsidRPr="009A00B3" w:rsidRDefault="000D055B" w:rsidP="00D60466">
            <w:pPr>
              <w:jc w:val="center"/>
              <w:rPr>
                <w:rFonts w:eastAsia="Times New Roman"/>
                <w:color w:val="000000"/>
              </w:rPr>
            </w:pPr>
            <w:r w:rsidRPr="009A00B3">
              <w:rPr>
                <w:rFonts w:eastAsia="Times New Roman"/>
                <w:color w:val="000000"/>
              </w:rPr>
              <w:t>1.60</w:t>
            </w:r>
          </w:p>
        </w:tc>
        <w:tc>
          <w:tcPr>
            <w:tcW w:w="556" w:type="pct"/>
            <w:tcBorders>
              <w:top w:val="nil"/>
              <w:left w:val="nil"/>
              <w:bottom w:val="nil"/>
              <w:right w:val="nil"/>
            </w:tcBorders>
            <w:shd w:val="clear" w:color="auto" w:fill="auto"/>
            <w:noWrap/>
            <w:vAlign w:val="center"/>
            <w:hideMark/>
          </w:tcPr>
          <w:p w14:paraId="039D3CD4" w14:textId="77777777" w:rsidR="000D055B" w:rsidRPr="009A00B3" w:rsidRDefault="000D055B" w:rsidP="00D60466">
            <w:pPr>
              <w:jc w:val="center"/>
              <w:rPr>
                <w:rFonts w:eastAsia="Times New Roman"/>
                <w:color w:val="000000"/>
              </w:rPr>
            </w:pPr>
            <w:r w:rsidRPr="009A00B3">
              <w:rPr>
                <w:rFonts w:eastAsia="Times New Roman"/>
                <w:color w:val="000000"/>
              </w:rPr>
              <w:t>-0.75</w:t>
            </w:r>
          </w:p>
        </w:tc>
      </w:tr>
      <w:tr w:rsidR="000D055B" w:rsidRPr="009A00B3" w14:paraId="0D212270" w14:textId="77777777" w:rsidTr="005E2A99">
        <w:trPr>
          <w:trHeight w:val="20"/>
          <w:jc w:val="center"/>
        </w:trPr>
        <w:tc>
          <w:tcPr>
            <w:tcW w:w="3118" w:type="pct"/>
            <w:tcBorders>
              <w:top w:val="nil"/>
              <w:left w:val="nil"/>
              <w:bottom w:val="nil"/>
              <w:right w:val="nil"/>
            </w:tcBorders>
            <w:shd w:val="clear" w:color="auto" w:fill="auto"/>
            <w:vAlign w:val="center"/>
            <w:hideMark/>
          </w:tcPr>
          <w:p w14:paraId="448F5F2B" w14:textId="77777777" w:rsidR="000D055B" w:rsidRPr="009A00B3" w:rsidRDefault="000D055B" w:rsidP="00D60466">
            <w:pPr>
              <w:rPr>
                <w:rFonts w:eastAsia="Times New Roman"/>
                <w:color w:val="000000"/>
              </w:rPr>
            </w:pPr>
            <w:r w:rsidRPr="009A00B3">
              <w:rPr>
                <w:rFonts w:eastAsia="Times New Roman"/>
                <w:color w:val="000000"/>
              </w:rPr>
              <w:t>Is a common, routine procedure</w:t>
            </w:r>
          </w:p>
        </w:tc>
        <w:tc>
          <w:tcPr>
            <w:tcW w:w="457" w:type="pct"/>
            <w:tcBorders>
              <w:top w:val="nil"/>
              <w:left w:val="nil"/>
              <w:bottom w:val="nil"/>
              <w:right w:val="nil"/>
            </w:tcBorders>
            <w:shd w:val="clear" w:color="auto" w:fill="auto"/>
            <w:noWrap/>
            <w:vAlign w:val="center"/>
            <w:hideMark/>
          </w:tcPr>
          <w:p w14:paraId="4B42D2CE"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5D9E0F09" w14:textId="77777777" w:rsidR="000D055B" w:rsidRPr="009A00B3" w:rsidRDefault="000D055B" w:rsidP="00D60466">
            <w:pPr>
              <w:jc w:val="center"/>
              <w:rPr>
                <w:rFonts w:eastAsia="Times New Roman"/>
                <w:color w:val="000000"/>
              </w:rPr>
            </w:pPr>
            <w:r w:rsidRPr="009A00B3">
              <w:rPr>
                <w:rFonts w:eastAsia="Times New Roman"/>
                <w:color w:val="000000"/>
              </w:rPr>
              <w:t>3.72</w:t>
            </w:r>
          </w:p>
        </w:tc>
        <w:tc>
          <w:tcPr>
            <w:tcW w:w="446" w:type="pct"/>
            <w:tcBorders>
              <w:top w:val="nil"/>
              <w:left w:val="nil"/>
              <w:bottom w:val="nil"/>
              <w:right w:val="nil"/>
            </w:tcBorders>
            <w:shd w:val="clear" w:color="auto" w:fill="auto"/>
            <w:noWrap/>
            <w:vAlign w:val="center"/>
            <w:hideMark/>
          </w:tcPr>
          <w:p w14:paraId="13B3C32F" w14:textId="77777777" w:rsidR="000D055B" w:rsidRPr="009A00B3" w:rsidRDefault="000D055B" w:rsidP="00D60466">
            <w:pPr>
              <w:jc w:val="center"/>
              <w:rPr>
                <w:rFonts w:eastAsia="Times New Roman"/>
                <w:color w:val="000000"/>
              </w:rPr>
            </w:pPr>
            <w:r w:rsidRPr="009A00B3">
              <w:rPr>
                <w:rFonts w:eastAsia="Times New Roman"/>
                <w:color w:val="000000"/>
              </w:rPr>
              <w:t>1.69</w:t>
            </w:r>
          </w:p>
        </w:tc>
        <w:tc>
          <w:tcPr>
            <w:tcW w:w="556" w:type="pct"/>
            <w:tcBorders>
              <w:top w:val="nil"/>
              <w:left w:val="nil"/>
              <w:bottom w:val="nil"/>
              <w:right w:val="nil"/>
            </w:tcBorders>
            <w:shd w:val="clear" w:color="auto" w:fill="auto"/>
            <w:noWrap/>
            <w:vAlign w:val="center"/>
            <w:hideMark/>
          </w:tcPr>
          <w:p w14:paraId="72539FAA" w14:textId="77777777" w:rsidR="000D055B" w:rsidRPr="009A00B3" w:rsidRDefault="000D055B" w:rsidP="00D60466">
            <w:pPr>
              <w:jc w:val="center"/>
              <w:rPr>
                <w:rFonts w:eastAsia="Times New Roman"/>
                <w:color w:val="000000"/>
              </w:rPr>
            </w:pPr>
            <w:r w:rsidRPr="009A00B3">
              <w:rPr>
                <w:rFonts w:eastAsia="Times New Roman"/>
                <w:color w:val="000000"/>
              </w:rPr>
              <w:t>-0.45</w:t>
            </w:r>
          </w:p>
        </w:tc>
      </w:tr>
      <w:tr w:rsidR="000D055B" w:rsidRPr="009A00B3" w14:paraId="2D62D264" w14:textId="77777777" w:rsidTr="005E2A99">
        <w:trPr>
          <w:trHeight w:val="20"/>
          <w:jc w:val="center"/>
        </w:trPr>
        <w:tc>
          <w:tcPr>
            <w:tcW w:w="3118" w:type="pct"/>
            <w:tcBorders>
              <w:top w:val="nil"/>
              <w:left w:val="nil"/>
              <w:bottom w:val="nil"/>
              <w:right w:val="nil"/>
            </w:tcBorders>
            <w:shd w:val="clear" w:color="auto" w:fill="auto"/>
            <w:vAlign w:val="center"/>
            <w:hideMark/>
          </w:tcPr>
          <w:p w14:paraId="4B32E8E5" w14:textId="77777777" w:rsidR="000D055B" w:rsidRPr="009A00B3" w:rsidRDefault="000D055B" w:rsidP="00D60466">
            <w:pPr>
              <w:rPr>
                <w:rFonts w:eastAsia="Times New Roman"/>
                <w:color w:val="000000"/>
              </w:rPr>
            </w:pPr>
            <w:r w:rsidRPr="009A00B3">
              <w:rPr>
                <w:rFonts w:eastAsia="Times New Roman"/>
                <w:color w:val="000000"/>
              </w:rPr>
              <w:t>Is safe</w:t>
            </w:r>
          </w:p>
        </w:tc>
        <w:tc>
          <w:tcPr>
            <w:tcW w:w="457" w:type="pct"/>
            <w:tcBorders>
              <w:top w:val="nil"/>
              <w:left w:val="nil"/>
              <w:bottom w:val="nil"/>
              <w:right w:val="nil"/>
            </w:tcBorders>
            <w:shd w:val="clear" w:color="auto" w:fill="auto"/>
            <w:noWrap/>
            <w:vAlign w:val="center"/>
            <w:hideMark/>
          </w:tcPr>
          <w:p w14:paraId="7B1D7A98"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34F51E84" w14:textId="77777777" w:rsidR="000D055B" w:rsidRPr="009A00B3" w:rsidRDefault="000D055B" w:rsidP="00D60466">
            <w:pPr>
              <w:jc w:val="center"/>
              <w:rPr>
                <w:rFonts w:eastAsia="Times New Roman"/>
                <w:color w:val="000000"/>
              </w:rPr>
            </w:pPr>
            <w:r w:rsidRPr="009A00B3">
              <w:rPr>
                <w:rFonts w:eastAsia="Times New Roman"/>
                <w:color w:val="000000"/>
              </w:rPr>
              <w:t>5.29</w:t>
            </w:r>
          </w:p>
        </w:tc>
        <w:tc>
          <w:tcPr>
            <w:tcW w:w="446" w:type="pct"/>
            <w:tcBorders>
              <w:top w:val="nil"/>
              <w:left w:val="nil"/>
              <w:bottom w:val="nil"/>
              <w:right w:val="nil"/>
            </w:tcBorders>
            <w:shd w:val="clear" w:color="auto" w:fill="auto"/>
            <w:noWrap/>
            <w:vAlign w:val="center"/>
            <w:hideMark/>
          </w:tcPr>
          <w:p w14:paraId="3AA08D30" w14:textId="77777777" w:rsidR="000D055B" w:rsidRPr="009A00B3" w:rsidRDefault="000D055B" w:rsidP="00D60466">
            <w:pPr>
              <w:jc w:val="center"/>
              <w:rPr>
                <w:rFonts w:eastAsia="Times New Roman"/>
                <w:color w:val="000000"/>
              </w:rPr>
            </w:pPr>
            <w:r w:rsidRPr="009A00B3">
              <w:rPr>
                <w:rFonts w:eastAsia="Times New Roman"/>
                <w:color w:val="000000"/>
              </w:rPr>
              <w:t>1.11</w:t>
            </w:r>
          </w:p>
        </w:tc>
        <w:tc>
          <w:tcPr>
            <w:tcW w:w="556" w:type="pct"/>
            <w:tcBorders>
              <w:top w:val="nil"/>
              <w:left w:val="nil"/>
              <w:bottom w:val="nil"/>
              <w:right w:val="nil"/>
            </w:tcBorders>
            <w:shd w:val="clear" w:color="auto" w:fill="auto"/>
            <w:noWrap/>
            <w:vAlign w:val="center"/>
            <w:hideMark/>
          </w:tcPr>
          <w:p w14:paraId="3C553F1B" w14:textId="77777777" w:rsidR="000D055B" w:rsidRPr="009A00B3" w:rsidRDefault="000D055B" w:rsidP="00D60466">
            <w:pPr>
              <w:jc w:val="center"/>
              <w:rPr>
                <w:rFonts w:eastAsia="Times New Roman"/>
                <w:color w:val="000000"/>
              </w:rPr>
            </w:pPr>
            <w:r w:rsidRPr="009A00B3">
              <w:rPr>
                <w:rFonts w:eastAsia="Times New Roman"/>
                <w:color w:val="000000"/>
              </w:rPr>
              <w:t>-1.87</w:t>
            </w:r>
          </w:p>
        </w:tc>
      </w:tr>
      <w:tr w:rsidR="000D055B" w:rsidRPr="009A00B3" w14:paraId="64471489" w14:textId="77777777" w:rsidTr="005E2A99">
        <w:trPr>
          <w:trHeight w:val="20"/>
          <w:jc w:val="center"/>
        </w:trPr>
        <w:tc>
          <w:tcPr>
            <w:tcW w:w="3118" w:type="pct"/>
            <w:tcBorders>
              <w:top w:val="nil"/>
              <w:left w:val="nil"/>
              <w:bottom w:val="nil"/>
              <w:right w:val="nil"/>
            </w:tcBorders>
            <w:shd w:val="clear" w:color="auto" w:fill="auto"/>
            <w:vAlign w:val="center"/>
            <w:hideMark/>
          </w:tcPr>
          <w:p w14:paraId="432E092A" w14:textId="77777777" w:rsidR="000D055B" w:rsidRPr="009A00B3" w:rsidRDefault="000D055B" w:rsidP="00D60466">
            <w:pPr>
              <w:rPr>
                <w:rFonts w:eastAsia="Times New Roman"/>
                <w:color w:val="000000"/>
              </w:rPr>
            </w:pPr>
            <w:r w:rsidRPr="009A00B3">
              <w:rPr>
                <w:rFonts w:eastAsia="Times New Roman"/>
                <w:color w:val="000000"/>
              </w:rPr>
              <w:t>Is for a preventable disease</w:t>
            </w:r>
          </w:p>
        </w:tc>
        <w:tc>
          <w:tcPr>
            <w:tcW w:w="457" w:type="pct"/>
            <w:tcBorders>
              <w:top w:val="nil"/>
              <w:left w:val="nil"/>
              <w:bottom w:val="nil"/>
              <w:right w:val="nil"/>
            </w:tcBorders>
            <w:shd w:val="clear" w:color="auto" w:fill="auto"/>
            <w:noWrap/>
            <w:vAlign w:val="center"/>
            <w:hideMark/>
          </w:tcPr>
          <w:p w14:paraId="58226AFF"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3B6F9134" w14:textId="77777777" w:rsidR="000D055B" w:rsidRPr="009A00B3" w:rsidRDefault="000D055B" w:rsidP="00D60466">
            <w:pPr>
              <w:jc w:val="center"/>
              <w:rPr>
                <w:rFonts w:eastAsia="Times New Roman"/>
                <w:color w:val="000000"/>
              </w:rPr>
            </w:pPr>
            <w:r w:rsidRPr="009A00B3">
              <w:rPr>
                <w:rFonts w:eastAsia="Times New Roman"/>
                <w:color w:val="000000"/>
              </w:rPr>
              <w:t>3.69</w:t>
            </w:r>
          </w:p>
        </w:tc>
        <w:tc>
          <w:tcPr>
            <w:tcW w:w="446" w:type="pct"/>
            <w:tcBorders>
              <w:top w:val="nil"/>
              <w:left w:val="nil"/>
              <w:bottom w:val="nil"/>
              <w:right w:val="nil"/>
            </w:tcBorders>
            <w:shd w:val="clear" w:color="auto" w:fill="auto"/>
            <w:noWrap/>
            <w:vAlign w:val="center"/>
            <w:hideMark/>
          </w:tcPr>
          <w:p w14:paraId="42224631" w14:textId="77777777" w:rsidR="000D055B" w:rsidRPr="009A00B3" w:rsidRDefault="000D055B" w:rsidP="00D60466">
            <w:pPr>
              <w:jc w:val="center"/>
              <w:rPr>
                <w:rFonts w:eastAsia="Times New Roman"/>
                <w:color w:val="000000"/>
              </w:rPr>
            </w:pPr>
            <w:r w:rsidRPr="009A00B3">
              <w:rPr>
                <w:rFonts w:eastAsia="Times New Roman"/>
                <w:color w:val="000000"/>
              </w:rPr>
              <w:t>1.88</w:t>
            </w:r>
          </w:p>
        </w:tc>
        <w:tc>
          <w:tcPr>
            <w:tcW w:w="556" w:type="pct"/>
            <w:tcBorders>
              <w:top w:val="nil"/>
              <w:left w:val="nil"/>
              <w:bottom w:val="nil"/>
              <w:right w:val="nil"/>
            </w:tcBorders>
            <w:shd w:val="clear" w:color="auto" w:fill="auto"/>
            <w:noWrap/>
            <w:vAlign w:val="center"/>
            <w:hideMark/>
          </w:tcPr>
          <w:p w14:paraId="37EB9886" w14:textId="77777777" w:rsidR="000D055B" w:rsidRPr="009A00B3" w:rsidRDefault="000D055B" w:rsidP="00D60466">
            <w:pPr>
              <w:jc w:val="center"/>
              <w:rPr>
                <w:rFonts w:eastAsia="Times New Roman"/>
                <w:color w:val="000000"/>
              </w:rPr>
            </w:pPr>
            <w:r w:rsidRPr="009A00B3">
              <w:rPr>
                <w:rFonts w:eastAsia="Times New Roman"/>
                <w:color w:val="000000"/>
              </w:rPr>
              <w:t>-0.45</w:t>
            </w:r>
          </w:p>
        </w:tc>
      </w:tr>
      <w:tr w:rsidR="000D055B" w:rsidRPr="009A00B3" w14:paraId="61B6B650" w14:textId="77777777" w:rsidTr="005E2A99">
        <w:trPr>
          <w:trHeight w:val="20"/>
          <w:jc w:val="center"/>
        </w:trPr>
        <w:tc>
          <w:tcPr>
            <w:tcW w:w="3118" w:type="pct"/>
            <w:tcBorders>
              <w:top w:val="nil"/>
              <w:left w:val="nil"/>
              <w:bottom w:val="nil"/>
              <w:right w:val="nil"/>
            </w:tcBorders>
            <w:shd w:val="clear" w:color="auto" w:fill="auto"/>
            <w:vAlign w:val="center"/>
            <w:hideMark/>
          </w:tcPr>
          <w:p w14:paraId="15EBAD08" w14:textId="77777777" w:rsidR="000D055B" w:rsidRPr="009A00B3" w:rsidRDefault="000D055B" w:rsidP="00D60466">
            <w:pPr>
              <w:rPr>
                <w:rFonts w:eastAsia="Times New Roman"/>
                <w:color w:val="000000"/>
              </w:rPr>
            </w:pPr>
            <w:r w:rsidRPr="009A00B3">
              <w:rPr>
                <w:rFonts w:eastAsia="Times New Roman"/>
                <w:color w:val="000000"/>
              </w:rPr>
              <w:t>Is for a curable disease</w:t>
            </w:r>
          </w:p>
        </w:tc>
        <w:tc>
          <w:tcPr>
            <w:tcW w:w="457" w:type="pct"/>
            <w:tcBorders>
              <w:top w:val="nil"/>
              <w:left w:val="nil"/>
              <w:bottom w:val="nil"/>
              <w:right w:val="nil"/>
            </w:tcBorders>
            <w:shd w:val="clear" w:color="auto" w:fill="auto"/>
            <w:noWrap/>
            <w:vAlign w:val="center"/>
            <w:hideMark/>
          </w:tcPr>
          <w:p w14:paraId="0D59B68B"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45BCB389" w14:textId="77777777" w:rsidR="000D055B" w:rsidRPr="009A00B3" w:rsidRDefault="000D055B" w:rsidP="00D60466">
            <w:pPr>
              <w:jc w:val="center"/>
              <w:rPr>
                <w:rFonts w:eastAsia="Times New Roman"/>
                <w:color w:val="000000"/>
              </w:rPr>
            </w:pPr>
            <w:r w:rsidRPr="009A00B3">
              <w:rPr>
                <w:rFonts w:eastAsia="Times New Roman"/>
                <w:color w:val="000000"/>
              </w:rPr>
              <w:t>3.68</w:t>
            </w:r>
          </w:p>
        </w:tc>
        <w:tc>
          <w:tcPr>
            <w:tcW w:w="446" w:type="pct"/>
            <w:tcBorders>
              <w:top w:val="nil"/>
              <w:left w:val="nil"/>
              <w:bottom w:val="nil"/>
              <w:right w:val="nil"/>
            </w:tcBorders>
            <w:shd w:val="clear" w:color="auto" w:fill="auto"/>
            <w:noWrap/>
            <w:vAlign w:val="center"/>
            <w:hideMark/>
          </w:tcPr>
          <w:p w14:paraId="73405BB8" w14:textId="77777777" w:rsidR="000D055B" w:rsidRPr="009A00B3" w:rsidRDefault="000D055B" w:rsidP="00D60466">
            <w:pPr>
              <w:jc w:val="center"/>
              <w:rPr>
                <w:rFonts w:eastAsia="Times New Roman"/>
                <w:color w:val="000000"/>
              </w:rPr>
            </w:pPr>
            <w:r w:rsidRPr="009A00B3">
              <w:rPr>
                <w:rFonts w:eastAsia="Times New Roman"/>
                <w:color w:val="000000"/>
              </w:rPr>
              <w:t>1.86</w:t>
            </w:r>
          </w:p>
        </w:tc>
        <w:tc>
          <w:tcPr>
            <w:tcW w:w="556" w:type="pct"/>
            <w:tcBorders>
              <w:top w:val="nil"/>
              <w:left w:val="nil"/>
              <w:bottom w:val="nil"/>
              <w:right w:val="nil"/>
            </w:tcBorders>
            <w:shd w:val="clear" w:color="auto" w:fill="auto"/>
            <w:noWrap/>
            <w:vAlign w:val="center"/>
            <w:hideMark/>
          </w:tcPr>
          <w:p w14:paraId="070B9097" w14:textId="77777777" w:rsidR="000D055B" w:rsidRPr="009A00B3" w:rsidRDefault="000D055B" w:rsidP="00D60466">
            <w:pPr>
              <w:jc w:val="center"/>
              <w:rPr>
                <w:rFonts w:eastAsia="Times New Roman"/>
                <w:color w:val="000000"/>
              </w:rPr>
            </w:pPr>
            <w:r w:rsidRPr="009A00B3">
              <w:rPr>
                <w:rFonts w:eastAsia="Times New Roman"/>
                <w:color w:val="000000"/>
              </w:rPr>
              <w:t>-0.45</w:t>
            </w:r>
          </w:p>
        </w:tc>
      </w:tr>
      <w:tr w:rsidR="000D055B" w:rsidRPr="009A00B3" w14:paraId="1BCE297D" w14:textId="77777777" w:rsidTr="005E2A99">
        <w:trPr>
          <w:trHeight w:val="20"/>
          <w:jc w:val="center"/>
        </w:trPr>
        <w:tc>
          <w:tcPr>
            <w:tcW w:w="3118" w:type="pct"/>
            <w:tcBorders>
              <w:top w:val="nil"/>
              <w:left w:val="nil"/>
              <w:bottom w:val="nil"/>
              <w:right w:val="nil"/>
            </w:tcBorders>
            <w:shd w:val="clear" w:color="auto" w:fill="auto"/>
            <w:vAlign w:val="center"/>
            <w:hideMark/>
          </w:tcPr>
          <w:p w14:paraId="397D0383" w14:textId="77777777" w:rsidR="000D055B" w:rsidRPr="009A00B3" w:rsidRDefault="000D055B" w:rsidP="00D60466">
            <w:pPr>
              <w:rPr>
                <w:rFonts w:eastAsia="Times New Roman"/>
                <w:color w:val="000000"/>
              </w:rPr>
            </w:pPr>
            <w:r w:rsidRPr="009A00B3">
              <w:rPr>
                <w:rFonts w:eastAsia="Times New Roman"/>
                <w:color w:val="000000"/>
              </w:rPr>
              <w:t>Will make me feel I have done something proactive</w:t>
            </w:r>
          </w:p>
        </w:tc>
        <w:tc>
          <w:tcPr>
            <w:tcW w:w="457" w:type="pct"/>
            <w:tcBorders>
              <w:top w:val="nil"/>
              <w:left w:val="nil"/>
              <w:bottom w:val="nil"/>
              <w:right w:val="nil"/>
            </w:tcBorders>
            <w:shd w:val="clear" w:color="auto" w:fill="auto"/>
            <w:noWrap/>
            <w:vAlign w:val="center"/>
            <w:hideMark/>
          </w:tcPr>
          <w:p w14:paraId="0BFC9A60"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74BB09EC" w14:textId="77777777" w:rsidR="000D055B" w:rsidRPr="009A00B3" w:rsidRDefault="000D055B" w:rsidP="00D60466">
            <w:pPr>
              <w:jc w:val="center"/>
              <w:rPr>
                <w:rFonts w:eastAsia="Times New Roman"/>
                <w:color w:val="000000"/>
              </w:rPr>
            </w:pPr>
            <w:r w:rsidRPr="009A00B3">
              <w:rPr>
                <w:rFonts w:eastAsia="Times New Roman"/>
                <w:color w:val="000000"/>
              </w:rPr>
              <w:t>3.89</w:t>
            </w:r>
          </w:p>
        </w:tc>
        <w:tc>
          <w:tcPr>
            <w:tcW w:w="446" w:type="pct"/>
            <w:tcBorders>
              <w:top w:val="nil"/>
              <w:left w:val="nil"/>
              <w:bottom w:val="nil"/>
              <w:right w:val="nil"/>
            </w:tcBorders>
            <w:shd w:val="clear" w:color="auto" w:fill="auto"/>
            <w:noWrap/>
            <w:vAlign w:val="center"/>
            <w:hideMark/>
          </w:tcPr>
          <w:p w14:paraId="467893A7" w14:textId="77777777" w:rsidR="000D055B" w:rsidRPr="009A00B3" w:rsidRDefault="000D055B" w:rsidP="00D60466">
            <w:pPr>
              <w:jc w:val="center"/>
              <w:rPr>
                <w:rFonts w:eastAsia="Times New Roman"/>
                <w:color w:val="000000"/>
              </w:rPr>
            </w:pPr>
            <w:r w:rsidRPr="009A00B3">
              <w:rPr>
                <w:rFonts w:eastAsia="Times New Roman"/>
                <w:color w:val="000000"/>
              </w:rPr>
              <w:t>1.79</w:t>
            </w:r>
          </w:p>
        </w:tc>
        <w:tc>
          <w:tcPr>
            <w:tcW w:w="556" w:type="pct"/>
            <w:tcBorders>
              <w:top w:val="nil"/>
              <w:left w:val="nil"/>
              <w:bottom w:val="nil"/>
              <w:right w:val="nil"/>
            </w:tcBorders>
            <w:shd w:val="clear" w:color="auto" w:fill="auto"/>
            <w:noWrap/>
            <w:vAlign w:val="center"/>
            <w:hideMark/>
          </w:tcPr>
          <w:p w14:paraId="1AC53D52" w14:textId="77777777" w:rsidR="000D055B" w:rsidRPr="009A00B3" w:rsidRDefault="000D055B" w:rsidP="00D60466">
            <w:pPr>
              <w:jc w:val="center"/>
              <w:rPr>
                <w:rFonts w:eastAsia="Times New Roman"/>
                <w:color w:val="000000"/>
              </w:rPr>
            </w:pPr>
            <w:r w:rsidRPr="009A00B3">
              <w:rPr>
                <w:rFonts w:eastAsia="Times New Roman"/>
                <w:color w:val="000000"/>
              </w:rPr>
              <w:t>-0.71</w:t>
            </w:r>
          </w:p>
        </w:tc>
      </w:tr>
      <w:tr w:rsidR="000D055B" w:rsidRPr="009A00B3" w14:paraId="1FDC4B88" w14:textId="77777777" w:rsidTr="005E2A99">
        <w:trPr>
          <w:trHeight w:val="20"/>
          <w:jc w:val="center"/>
        </w:trPr>
        <w:tc>
          <w:tcPr>
            <w:tcW w:w="3118" w:type="pct"/>
            <w:tcBorders>
              <w:top w:val="nil"/>
              <w:left w:val="nil"/>
              <w:bottom w:val="nil"/>
              <w:right w:val="nil"/>
            </w:tcBorders>
            <w:shd w:val="clear" w:color="auto" w:fill="auto"/>
            <w:vAlign w:val="center"/>
            <w:hideMark/>
          </w:tcPr>
          <w:p w14:paraId="4F1A6AD0" w14:textId="77777777" w:rsidR="000D055B" w:rsidRPr="009A00B3" w:rsidRDefault="000D055B" w:rsidP="00D60466">
            <w:pPr>
              <w:rPr>
                <w:rFonts w:eastAsia="Times New Roman"/>
                <w:color w:val="000000"/>
              </w:rPr>
            </w:pPr>
            <w:r w:rsidRPr="009A00B3">
              <w:rPr>
                <w:rFonts w:eastAsia="Times New Roman"/>
                <w:color w:val="000000"/>
              </w:rPr>
              <w:t>Will accurately determine the severity of the disease if it is detected</w:t>
            </w:r>
          </w:p>
        </w:tc>
        <w:tc>
          <w:tcPr>
            <w:tcW w:w="457" w:type="pct"/>
            <w:tcBorders>
              <w:top w:val="nil"/>
              <w:left w:val="nil"/>
              <w:bottom w:val="nil"/>
              <w:right w:val="nil"/>
            </w:tcBorders>
            <w:shd w:val="clear" w:color="auto" w:fill="auto"/>
            <w:noWrap/>
            <w:vAlign w:val="center"/>
            <w:hideMark/>
          </w:tcPr>
          <w:p w14:paraId="43809590"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36F693A6" w14:textId="77777777" w:rsidR="000D055B" w:rsidRPr="009A00B3" w:rsidRDefault="000D055B" w:rsidP="00D60466">
            <w:pPr>
              <w:jc w:val="center"/>
              <w:rPr>
                <w:rFonts w:eastAsia="Times New Roman"/>
                <w:color w:val="000000"/>
              </w:rPr>
            </w:pPr>
            <w:r w:rsidRPr="009A00B3">
              <w:rPr>
                <w:rFonts w:eastAsia="Times New Roman"/>
                <w:color w:val="000000"/>
              </w:rPr>
              <w:t>5.03</w:t>
            </w:r>
          </w:p>
        </w:tc>
        <w:tc>
          <w:tcPr>
            <w:tcW w:w="446" w:type="pct"/>
            <w:tcBorders>
              <w:top w:val="nil"/>
              <w:left w:val="nil"/>
              <w:bottom w:val="nil"/>
              <w:right w:val="nil"/>
            </w:tcBorders>
            <w:shd w:val="clear" w:color="auto" w:fill="auto"/>
            <w:noWrap/>
            <w:vAlign w:val="center"/>
            <w:hideMark/>
          </w:tcPr>
          <w:p w14:paraId="2C8B1515" w14:textId="77777777" w:rsidR="000D055B" w:rsidRPr="009A00B3" w:rsidRDefault="000D055B" w:rsidP="00D60466">
            <w:pPr>
              <w:jc w:val="center"/>
              <w:rPr>
                <w:rFonts w:eastAsia="Times New Roman"/>
                <w:color w:val="000000"/>
              </w:rPr>
            </w:pPr>
            <w:r w:rsidRPr="009A00B3">
              <w:rPr>
                <w:rFonts w:eastAsia="Times New Roman"/>
                <w:color w:val="000000"/>
              </w:rPr>
              <w:t>1.26</w:t>
            </w:r>
          </w:p>
        </w:tc>
        <w:tc>
          <w:tcPr>
            <w:tcW w:w="556" w:type="pct"/>
            <w:tcBorders>
              <w:top w:val="nil"/>
              <w:left w:val="nil"/>
              <w:bottom w:val="nil"/>
              <w:right w:val="nil"/>
            </w:tcBorders>
            <w:shd w:val="clear" w:color="auto" w:fill="auto"/>
            <w:noWrap/>
            <w:vAlign w:val="center"/>
            <w:hideMark/>
          </w:tcPr>
          <w:p w14:paraId="6EB48EEF" w14:textId="77777777" w:rsidR="000D055B" w:rsidRPr="009A00B3" w:rsidRDefault="000D055B" w:rsidP="00D60466">
            <w:pPr>
              <w:jc w:val="center"/>
              <w:rPr>
                <w:rFonts w:eastAsia="Times New Roman"/>
                <w:color w:val="000000"/>
              </w:rPr>
            </w:pPr>
            <w:r w:rsidRPr="009A00B3">
              <w:rPr>
                <w:rFonts w:eastAsia="Times New Roman"/>
                <w:color w:val="000000"/>
              </w:rPr>
              <w:t>-1.52</w:t>
            </w:r>
          </w:p>
        </w:tc>
      </w:tr>
      <w:tr w:rsidR="000D055B" w:rsidRPr="009A00B3" w14:paraId="7238B922" w14:textId="77777777" w:rsidTr="005E2A99">
        <w:trPr>
          <w:trHeight w:val="20"/>
          <w:jc w:val="center"/>
        </w:trPr>
        <w:tc>
          <w:tcPr>
            <w:tcW w:w="3118" w:type="pct"/>
            <w:tcBorders>
              <w:top w:val="nil"/>
              <w:left w:val="nil"/>
              <w:bottom w:val="nil"/>
              <w:right w:val="nil"/>
            </w:tcBorders>
            <w:shd w:val="clear" w:color="auto" w:fill="auto"/>
            <w:vAlign w:val="center"/>
            <w:hideMark/>
          </w:tcPr>
          <w:p w14:paraId="614A58AD" w14:textId="77777777" w:rsidR="000D055B" w:rsidRPr="009A00B3" w:rsidRDefault="000D055B" w:rsidP="00D60466">
            <w:pPr>
              <w:rPr>
                <w:rFonts w:eastAsia="Times New Roman"/>
                <w:color w:val="000000"/>
              </w:rPr>
            </w:pPr>
            <w:r w:rsidRPr="009A00B3">
              <w:rPr>
                <w:rFonts w:eastAsia="Times New Roman"/>
                <w:color w:val="000000"/>
              </w:rPr>
              <w:t>Is consistent with my personal preferences</w:t>
            </w:r>
          </w:p>
        </w:tc>
        <w:tc>
          <w:tcPr>
            <w:tcW w:w="457" w:type="pct"/>
            <w:tcBorders>
              <w:top w:val="nil"/>
              <w:left w:val="nil"/>
              <w:bottom w:val="nil"/>
              <w:right w:val="nil"/>
            </w:tcBorders>
            <w:shd w:val="clear" w:color="auto" w:fill="auto"/>
            <w:noWrap/>
            <w:vAlign w:val="center"/>
            <w:hideMark/>
          </w:tcPr>
          <w:p w14:paraId="7C38CE7E"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2A56BC53" w14:textId="77777777" w:rsidR="000D055B" w:rsidRPr="009A00B3" w:rsidRDefault="000D055B" w:rsidP="00D60466">
            <w:pPr>
              <w:jc w:val="center"/>
              <w:rPr>
                <w:rFonts w:eastAsia="Times New Roman"/>
                <w:color w:val="000000"/>
              </w:rPr>
            </w:pPr>
            <w:r w:rsidRPr="009A00B3">
              <w:rPr>
                <w:rFonts w:eastAsia="Times New Roman"/>
                <w:color w:val="000000"/>
              </w:rPr>
              <w:t>3.70</w:t>
            </w:r>
          </w:p>
        </w:tc>
        <w:tc>
          <w:tcPr>
            <w:tcW w:w="446" w:type="pct"/>
            <w:tcBorders>
              <w:top w:val="nil"/>
              <w:left w:val="nil"/>
              <w:bottom w:val="nil"/>
              <w:right w:val="nil"/>
            </w:tcBorders>
            <w:shd w:val="clear" w:color="auto" w:fill="auto"/>
            <w:noWrap/>
            <w:vAlign w:val="center"/>
            <w:hideMark/>
          </w:tcPr>
          <w:p w14:paraId="5C837C11" w14:textId="77777777" w:rsidR="000D055B" w:rsidRPr="009A00B3" w:rsidRDefault="000D055B" w:rsidP="00D60466">
            <w:pPr>
              <w:jc w:val="center"/>
              <w:rPr>
                <w:rFonts w:eastAsia="Times New Roman"/>
                <w:color w:val="000000"/>
              </w:rPr>
            </w:pPr>
            <w:r w:rsidRPr="009A00B3">
              <w:rPr>
                <w:rFonts w:eastAsia="Times New Roman"/>
                <w:color w:val="000000"/>
              </w:rPr>
              <w:t>1.69</w:t>
            </w:r>
          </w:p>
        </w:tc>
        <w:tc>
          <w:tcPr>
            <w:tcW w:w="556" w:type="pct"/>
            <w:tcBorders>
              <w:top w:val="nil"/>
              <w:left w:val="nil"/>
              <w:bottom w:val="nil"/>
              <w:right w:val="nil"/>
            </w:tcBorders>
            <w:shd w:val="clear" w:color="auto" w:fill="auto"/>
            <w:noWrap/>
            <w:vAlign w:val="center"/>
            <w:hideMark/>
          </w:tcPr>
          <w:p w14:paraId="3B3B6FB1" w14:textId="77777777" w:rsidR="000D055B" w:rsidRPr="009A00B3" w:rsidRDefault="000D055B" w:rsidP="00D60466">
            <w:pPr>
              <w:jc w:val="center"/>
              <w:rPr>
                <w:rFonts w:eastAsia="Times New Roman"/>
                <w:color w:val="000000"/>
              </w:rPr>
            </w:pPr>
            <w:r w:rsidRPr="009A00B3">
              <w:rPr>
                <w:rFonts w:eastAsia="Times New Roman"/>
                <w:color w:val="000000"/>
              </w:rPr>
              <w:t>-0.55</w:t>
            </w:r>
          </w:p>
        </w:tc>
      </w:tr>
      <w:tr w:rsidR="000D055B" w:rsidRPr="009A00B3" w14:paraId="2A5B81DB" w14:textId="77777777" w:rsidTr="005E2A99">
        <w:trPr>
          <w:trHeight w:val="20"/>
          <w:jc w:val="center"/>
        </w:trPr>
        <w:tc>
          <w:tcPr>
            <w:tcW w:w="3118" w:type="pct"/>
            <w:tcBorders>
              <w:top w:val="nil"/>
              <w:left w:val="nil"/>
              <w:bottom w:val="nil"/>
              <w:right w:val="nil"/>
            </w:tcBorders>
            <w:shd w:val="clear" w:color="auto" w:fill="auto"/>
            <w:vAlign w:val="center"/>
            <w:hideMark/>
          </w:tcPr>
          <w:p w14:paraId="05233368" w14:textId="77777777" w:rsidR="000D055B" w:rsidRPr="009A00B3" w:rsidRDefault="000D055B" w:rsidP="00D60466">
            <w:pPr>
              <w:rPr>
                <w:rFonts w:eastAsia="Times New Roman"/>
                <w:color w:val="000000"/>
              </w:rPr>
            </w:pPr>
            <w:r w:rsidRPr="009A00B3">
              <w:rPr>
                <w:rFonts w:eastAsia="Times New Roman"/>
                <w:color w:val="000000"/>
              </w:rPr>
              <w:t>Is suggested by my health plan</w:t>
            </w:r>
          </w:p>
        </w:tc>
        <w:tc>
          <w:tcPr>
            <w:tcW w:w="457" w:type="pct"/>
            <w:tcBorders>
              <w:top w:val="nil"/>
              <w:left w:val="nil"/>
              <w:bottom w:val="nil"/>
              <w:right w:val="nil"/>
            </w:tcBorders>
            <w:shd w:val="clear" w:color="auto" w:fill="auto"/>
            <w:noWrap/>
            <w:vAlign w:val="center"/>
            <w:hideMark/>
          </w:tcPr>
          <w:p w14:paraId="3277DF8B"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3BC7AB44" w14:textId="77777777" w:rsidR="000D055B" w:rsidRPr="009A00B3" w:rsidRDefault="000D055B" w:rsidP="00D60466">
            <w:pPr>
              <w:jc w:val="center"/>
              <w:rPr>
                <w:rFonts w:eastAsia="Times New Roman"/>
                <w:color w:val="000000"/>
              </w:rPr>
            </w:pPr>
            <w:r w:rsidRPr="009A00B3">
              <w:rPr>
                <w:rFonts w:eastAsia="Times New Roman"/>
                <w:color w:val="000000"/>
              </w:rPr>
              <w:t>3.51</w:t>
            </w:r>
          </w:p>
        </w:tc>
        <w:tc>
          <w:tcPr>
            <w:tcW w:w="446" w:type="pct"/>
            <w:tcBorders>
              <w:top w:val="nil"/>
              <w:left w:val="nil"/>
              <w:bottom w:val="nil"/>
              <w:right w:val="nil"/>
            </w:tcBorders>
            <w:shd w:val="clear" w:color="auto" w:fill="auto"/>
            <w:noWrap/>
            <w:vAlign w:val="center"/>
            <w:hideMark/>
          </w:tcPr>
          <w:p w14:paraId="76022C63" w14:textId="77777777" w:rsidR="000D055B" w:rsidRPr="009A00B3" w:rsidRDefault="000D055B" w:rsidP="00D60466">
            <w:pPr>
              <w:jc w:val="center"/>
              <w:rPr>
                <w:rFonts w:eastAsia="Times New Roman"/>
                <w:color w:val="000000"/>
              </w:rPr>
            </w:pPr>
            <w:r w:rsidRPr="009A00B3">
              <w:rPr>
                <w:rFonts w:eastAsia="Times New Roman"/>
                <w:color w:val="000000"/>
              </w:rPr>
              <w:t>1.88</w:t>
            </w:r>
          </w:p>
        </w:tc>
        <w:tc>
          <w:tcPr>
            <w:tcW w:w="556" w:type="pct"/>
            <w:tcBorders>
              <w:top w:val="nil"/>
              <w:left w:val="nil"/>
              <w:bottom w:val="nil"/>
              <w:right w:val="nil"/>
            </w:tcBorders>
            <w:shd w:val="clear" w:color="auto" w:fill="auto"/>
            <w:noWrap/>
            <w:vAlign w:val="center"/>
            <w:hideMark/>
          </w:tcPr>
          <w:p w14:paraId="4C6DC641" w14:textId="77777777" w:rsidR="000D055B" w:rsidRPr="009A00B3" w:rsidRDefault="000D055B" w:rsidP="00D60466">
            <w:pPr>
              <w:jc w:val="center"/>
              <w:rPr>
                <w:rFonts w:eastAsia="Times New Roman"/>
                <w:color w:val="000000"/>
              </w:rPr>
            </w:pPr>
            <w:r w:rsidRPr="009A00B3">
              <w:rPr>
                <w:rFonts w:eastAsia="Times New Roman"/>
                <w:color w:val="000000"/>
              </w:rPr>
              <w:t>-0.48</w:t>
            </w:r>
          </w:p>
        </w:tc>
      </w:tr>
      <w:tr w:rsidR="000D055B" w:rsidRPr="009A00B3" w14:paraId="5C942907" w14:textId="77777777" w:rsidTr="005E2A99">
        <w:trPr>
          <w:trHeight w:val="20"/>
          <w:jc w:val="center"/>
        </w:trPr>
        <w:tc>
          <w:tcPr>
            <w:tcW w:w="3118" w:type="pct"/>
            <w:tcBorders>
              <w:top w:val="nil"/>
              <w:left w:val="nil"/>
              <w:bottom w:val="nil"/>
              <w:right w:val="nil"/>
            </w:tcBorders>
            <w:shd w:val="clear" w:color="auto" w:fill="auto"/>
            <w:vAlign w:val="center"/>
            <w:hideMark/>
          </w:tcPr>
          <w:p w14:paraId="13918B06" w14:textId="77777777" w:rsidR="000D055B" w:rsidRPr="009A00B3" w:rsidRDefault="000D055B" w:rsidP="00D60466">
            <w:pPr>
              <w:rPr>
                <w:rFonts w:eastAsia="Times New Roman"/>
                <w:color w:val="000000"/>
              </w:rPr>
            </w:pPr>
            <w:r w:rsidRPr="009A00B3">
              <w:rPr>
                <w:rFonts w:eastAsia="Times New Roman"/>
                <w:color w:val="000000"/>
              </w:rPr>
              <w:t>Is approved by my significant other</w:t>
            </w:r>
          </w:p>
        </w:tc>
        <w:tc>
          <w:tcPr>
            <w:tcW w:w="457" w:type="pct"/>
            <w:tcBorders>
              <w:top w:val="nil"/>
              <w:left w:val="nil"/>
              <w:bottom w:val="nil"/>
              <w:right w:val="nil"/>
            </w:tcBorders>
            <w:shd w:val="clear" w:color="auto" w:fill="auto"/>
            <w:noWrap/>
            <w:vAlign w:val="center"/>
            <w:hideMark/>
          </w:tcPr>
          <w:p w14:paraId="518F1E33"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7A866D21" w14:textId="77777777" w:rsidR="000D055B" w:rsidRPr="009A00B3" w:rsidRDefault="000D055B" w:rsidP="00D60466">
            <w:pPr>
              <w:jc w:val="center"/>
              <w:rPr>
                <w:rFonts w:eastAsia="Times New Roman"/>
                <w:color w:val="000000"/>
              </w:rPr>
            </w:pPr>
            <w:r w:rsidRPr="009A00B3">
              <w:rPr>
                <w:rFonts w:eastAsia="Times New Roman"/>
                <w:color w:val="000000"/>
              </w:rPr>
              <w:t>2.69</w:t>
            </w:r>
          </w:p>
        </w:tc>
        <w:tc>
          <w:tcPr>
            <w:tcW w:w="446" w:type="pct"/>
            <w:tcBorders>
              <w:top w:val="nil"/>
              <w:left w:val="nil"/>
              <w:bottom w:val="nil"/>
              <w:right w:val="nil"/>
            </w:tcBorders>
            <w:shd w:val="clear" w:color="auto" w:fill="auto"/>
            <w:noWrap/>
            <w:vAlign w:val="center"/>
            <w:hideMark/>
          </w:tcPr>
          <w:p w14:paraId="12158CB1" w14:textId="77777777" w:rsidR="000D055B" w:rsidRPr="009A00B3" w:rsidRDefault="000D055B" w:rsidP="00D60466">
            <w:pPr>
              <w:jc w:val="center"/>
              <w:rPr>
                <w:rFonts w:eastAsia="Times New Roman"/>
                <w:color w:val="000000"/>
              </w:rPr>
            </w:pPr>
            <w:r w:rsidRPr="009A00B3">
              <w:rPr>
                <w:rFonts w:eastAsia="Times New Roman"/>
                <w:color w:val="000000"/>
              </w:rPr>
              <w:t>2.06</w:t>
            </w:r>
          </w:p>
        </w:tc>
        <w:tc>
          <w:tcPr>
            <w:tcW w:w="556" w:type="pct"/>
            <w:tcBorders>
              <w:top w:val="nil"/>
              <w:left w:val="nil"/>
              <w:bottom w:val="nil"/>
              <w:right w:val="nil"/>
            </w:tcBorders>
            <w:shd w:val="clear" w:color="auto" w:fill="auto"/>
            <w:noWrap/>
            <w:vAlign w:val="center"/>
            <w:hideMark/>
          </w:tcPr>
          <w:p w14:paraId="5FC325F6" w14:textId="77777777" w:rsidR="000D055B" w:rsidRPr="009A00B3" w:rsidRDefault="000D055B" w:rsidP="00D60466">
            <w:pPr>
              <w:jc w:val="center"/>
              <w:rPr>
                <w:rFonts w:eastAsia="Times New Roman"/>
                <w:color w:val="000000"/>
              </w:rPr>
            </w:pPr>
            <w:r w:rsidRPr="009A00B3">
              <w:rPr>
                <w:rFonts w:eastAsia="Times New Roman"/>
                <w:color w:val="000000"/>
              </w:rPr>
              <w:t>0.05</w:t>
            </w:r>
          </w:p>
        </w:tc>
      </w:tr>
      <w:tr w:rsidR="000D055B" w:rsidRPr="009A00B3" w14:paraId="00634720" w14:textId="77777777" w:rsidTr="005E2A99">
        <w:trPr>
          <w:trHeight w:val="20"/>
          <w:jc w:val="center"/>
        </w:trPr>
        <w:tc>
          <w:tcPr>
            <w:tcW w:w="3118" w:type="pct"/>
            <w:tcBorders>
              <w:top w:val="nil"/>
              <w:left w:val="nil"/>
              <w:bottom w:val="nil"/>
              <w:right w:val="nil"/>
            </w:tcBorders>
            <w:shd w:val="clear" w:color="auto" w:fill="auto"/>
            <w:vAlign w:val="center"/>
            <w:hideMark/>
          </w:tcPr>
          <w:p w14:paraId="3AF6E981" w14:textId="77777777" w:rsidR="000D055B" w:rsidRPr="009A00B3" w:rsidRDefault="000D055B" w:rsidP="00D60466">
            <w:pPr>
              <w:rPr>
                <w:rFonts w:eastAsia="Times New Roman"/>
                <w:color w:val="000000"/>
              </w:rPr>
            </w:pPr>
            <w:r w:rsidRPr="009A00B3">
              <w:rPr>
                <w:rFonts w:eastAsia="Times New Roman"/>
                <w:color w:val="000000"/>
              </w:rPr>
              <w:t>Is for a disease with serious consequences</w:t>
            </w:r>
          </w:p>
        </w:tc>
        <w:tc>
          <w:tcPr>
            <w:tcW w:w="457" w:type="pct"/>
            <w:tcBorders>
              <w:top w:val="nil"/>
              <w:left w:val="nil"/>
              <w:bottom w:val="nil"/>
              <w:right w:val="nil"/>
            </w:tcBorders>
            <w:shd w:val="clear" w:color="auto" w:fill="auto"/>
            <w:noWrap/>
            <w:vAlign w:val="center"/>
            <w:hideMark/>
          </w:tcPr>
          <w:p w14:paraId="2D68CC49"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2871DEDE" w14:textId="77777777" w:rsidR="000D055B" w:rsidRPr="009A00B3" w:rsidRDefault="000D055B" w:rsidP="00D60466">
            <w:pPr>
              <w:jc w:val="center"/>
              <w:rPr>
                <w:rFonts w:eastAsia="Times New Roman"/>
                <w:color w:val="000000"/>
              </w:rPr>
            </w:pPr>
            <w:r w:rsidRPr="009A00B3">
              <w:rPr>
                <w:rFonts w:eastAsia="Times New Roman"/>
                <w:color w:val="000000"/>
              </w:rPr>
              <w:t>4.30</w:t>
            </w:r>
          </w:p>
        </w:tc>
        <w:tc>
          <w:tcPr>
            <w:tcW w:w="446" w:type="pct"/>
            <w:tcBorders>
              <w:top w:val="nil"/>
              <w:left w:val="nil"/>
              <w:bottom w:val="nil"/>
              <w:right w:val="nil"/>
            </w:tcBorders>
            <w:shd w:val="clear" w:color="auto" w:fill="auto"/>
            <w:noWrap/>
            <w:vAlign w:val="center"/>
            <w:hideMark/>
          </w:tcPr>
          <w:p w14:paraId="337FB607" w14:textId="77777777" w:rsidR="000D055B" w:rsidRPr="009A00B3" w:rsidRDefault="000D055B" w:rsidP="00D60466">
            <w:pPr>
              <w:jc w:val="center"/>
              <w:rPr>
                <w:rFonts w:eastAsia="Times New Roman"/>
                <w:color w:val="000000"/>
              </w:rPr>
            </w:pPr>
            <w:r w:rsidRPr="009A00B3">
              <w:rPr>
                <w:rFonts w:eastAsia="Times New Roman"/>
                <w:color w:val="000000"/>
              </w:rPr>
              <w:t>1.57</w:t>
            </w:r>
          </w:p>
        </w:tc>
        <w:tc>
          <w:tcPr>
            <w:tcW w:w="556" w:type="pct"/>
            <w:tcBorders>
              <w:top w:val="nil"/>
              <w:left w:val="nil"/>
              <w:bottom w:val="nil"/>
              <w:right w:val="nil"/>
            </w:tcBorders>
            <w:shd w:val="clear" w:color="auto" w:fill="auto"/>
            <w:noWrap/>
            <w:vAlign w:val="center"/>
            <w:hideMark/>
          </w:tcPr>
          <w:p w14:paraId="4576FA0B" w14:textId="77777777" w:rsidR="000D055B" w:rsidRPr="009A00B3" w:rsidRDefault="000D055B" w:rsidP="00D60466">
            <w:pPr>
              <w:jc w:val="center"/>
              <w:rPr>
                <w:rFonts w:eastAsia="Times New Roman"/>
                <w:color w:val="000000"/>
              </w:rPr>
            </w:pPr>
            <w:r w:rsidRPr="009A00B3">
              <w:rPr>
                <w:rFonts w:eastAsia="Times New Roman"/>
                <w:color w:val="000000"/>
              </w:rPr>
              <w:t>-0.84</w:t>
            </w:r>
          </w:p>
        </w:tc>
      </w:tr>
      <w:tr w:rsidR="000D055B" w:rsidRPr="009A00B3" w14:paraId="2CD6B710" w14:textId="77777777" w:rsidTr="005E2A99">
        <w:trPr>
          <w:trHeight w:val="20"/>
          <w:jc w:val="center"/>
        </w:trPr>
        <w:tc>
          <w:tcPr>
            <w:tcW w:w="3118" w:type="pct"/>
            <w:tcBorders>
              <w:top w:val="nil"/>
              <w:left w:val="nil"/>
              <w:bottom w:val="nil"/>
              <w:right w:val="nil"/>
            </w:tcBorders>
            <w:shd w:val="clear" w:color="auto" w:fill="auto"/>
            <w:vAlign w:val="center"/>
            <w:hideMark/>
          </w:tcPr>
          <w:p w14:paraId="7BAC42E8" w14:textId="77777777" w:rsidR="000D055B" w:rsidRPr="009A00B3" w:rsidRDefault="000D055B" w:rsidP="00D60466">
            <w:pPr>
              <w:rPr>
                <w:rFonts w:eastAsia="Times New Roman"/>
                <w:color w:val="000000"/>
              </w:rPr>
            </w:pPr>
            <w:r w:rsidRPr="009A00B3">
              <w:rPr>
                <w:rFonts w:eastAsia="Times New Roman"/>
                <w:color w:val="000000"/>
              </w:rPr>
              <w:t>Is recommended by an unbiased panel of expert physicians</w:t>
            </w:r>
          </w:p>
        </w:tc>
        <w:tc>
          <w:tcPr>
            <w:tcW w:w="457" w:type="pct"/>
            <w:tcBorders>
              <w:top w:val="nil"/>
              <w:left w:val="nil"/>
              <w:bottom w:val="nil"/>
              <w:right w:val="nil"/>
            </w:tcBorders>
            <w:shd w:val="clear" w:color="auto" w:fill="auto"/>
            <w:noWrap/>
            <w:vAlign w:val="center"/>
            <w:hideMark/>
          </w:tcPr>
          <w:p w14:paraId="1A8FA589"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13CE462C" w14:textId="77777777" w:rsidR="000D055B" w:rsidRPr="009A00B3" w:rsidRDefault="000D055B" w:rsidP="00D60466">
            <w:pPr>
              <w:jc w:val="center"/>
              <w:rPr>
                <w:rFonts w:eastAsia="Times New Roman"/>
                <w:color w:val="000000"/>
              </w:rPr>
            </w:pPr>
            <w:r w:rsidRPr="009A00B3">
              <w:rPr>
                <w:rFonts w:eastAsia="Times New Roman"/>
                <w:color w:val="000000"/>
              </w:rPr>
              <w:t>4.48</w:t>
            </w:r>
          </w:p>
        </w:tc>
        <w:tc>
          <w:tcPr>
            <w:tcW w:w="446" w:type="pct"/>
            <w:tcBorders>
              <w:top w:val="nil"/>
              <w:left w:val="nil"/>
              <w:bottom w:val="nil"/>
              <w:right w:val="nil"/>
            </w:tcBorders>
            <w:shd w:val="clear" w:color="auto" w:fill="auto"/>
            <w:noWrap/>
            <w:vAlign w:val="center"/>
            <w:hideMark/>
          </w:tcPr>
          <w:p w14:paraId="6B66D1CF" w14:textId="77777777" w:rsidR="000D055B" w:rsidRPr="009A00B3" w:rsidRDefault="000D055B" w:rsidP="00D60466">
            <w:pPr>
              <w:jc w:val="center"/>
              <w:rPr>
                <w:rFonts w:eastAsia="Times New Roman"/>
                <w:color w:val="000000"/>
              </w:rPr>
            </w:pPr>
            <w:r w:rsidRPr="009A00B3">
              <w:rPr>
                <w:rFonts w:eastAsia="Times New Roman"/>
                <w:color w:val="000000"/>
              </w:rPr>
              <w:t>1.50</w:t>
            </w:r>
          </w:p>
        </w:tc>
        <w:tc>
          <w:tcPr>
            <w:tcW w:w="556" w:type="pct"/>
            <w:tcBorders>
              <w:top w:val="nil"/>
              <w:left w:val="nil"/>
              <w:bottom w:val="nil"/>
              <w:right w:val="nil"/>
            </w:tcBorders>
            <w:shd w:val="clear" w:color="auto" w:fill="auto"/>
            <w:noWrap/>
            <w:vAlign w:val="center"/>
            <w:hideMark/>
          </w:tcPr>
          <w:p w14:paraId="628BEB82" w14:textId="77777777" w:rsidR="000D055B" w:rsidRPr="009A00B3" w:rsidRDefault="000D055B" w:rsidP="00D60466">
            <w:pPr>
              <w:jc w:val="center"/>
              <w:rPr>
                <w:rFonts w:eastAsia="Times New Roman"/>
                <w:color w:val="000000"/>
              </w:rPr>
            </w:pPr>
            <w:r w:rsidRPr="009A00B3">
              <w:rPr>
                <w:rFonts w:eastAsia="Times New Roman"/>
                <w:color w:val="000000"/>
              </w:rPr>
              <w:t>-1.05</w:t>
            </w:r>
          </w:p>
        </w:tc>
      </w:tr>
      <w:tr w:rsidR="000D055B" w:rsidRPr="009A00B3" w14:paraId="532B7415" w14:textId="77777777" w:rsidTr="005E2A99">
        <w:trPr>
          <w:trHeight w:val="20"/>
          <w:jc w:val="center"/>
        </w:trPr>
        <w:tc>
          <w:tcPr>
            <w:tcW w:w="3118" w:type="pct"/>
            <w:tcBorders>
              <w:top w:val="nil"/>
              <w:left w:val="nil"/>
              <w:bottom w:val="nil"/>
              <w:right w:val="nil"/>
            </w:tcBorders>
            <w:shd w:val="clear" w:color="auto" w:fill="auto"/>
            <w:vAlign w:val="center"/>
            <w:hideMark/>
          </w:tcPr>
          <w:p w14:paraId="4439BCAD" w14:textId="77777777" w:rsidR="000D055B" w:rsidRPr="009A00B3" w:rsidRDefault="000D055B" w:rsidP="00D60466">
            <w:pPr>
              <w:rPr>
                <w:rFonts w:eastAsia="Times New Roman"/>
                <w:color w:val="000000"/>
              </w:rPr>
            </w:pPr>
            <w:r w:rsidRPr="009A00B3">
              <w:rPr>
                <w:rFonts w:eastAsia="Times New Roman"/>
                <w:color w:val="000000"/>
              </w:rPr>
              <w:t>Is for a disease I am likely to have</w:t>
            </w:r>
          </w:p>
        </w:tc>
        <w:tc>
          <w:tcPr>
            <w:tcW w:w="457" w:type="pct"/>
            <w:tcBorders>
              <w:top w:val="nil"/>
              <w:left w:val="nil"/>
              <w:bottom w:val="nil"/>
              <w:right w:val="nil"/>
            </w:tcBorders>
            <w:shd w:val="clear" w:color="auto" w:fill="auto"/>
            <w:noWrap/>
            <w:vAlign w:val="center"/>
            <w:hideMark/>
          </w:tcPr>
          <w:p w14:paraId="760806D8"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2CFB900B" w14:textId="77777777" w:rsidR="000D055B" w:rsidRPr="009A00B3" w:rsidRDefault="000D055B" w:rsidP="00D60466">
            <w:pPr>
              <w:jc w:val="center"/>
              <w:rPr>
                <w:rFonts w:eastAsia="Times New Roman"/>
                <w:color w:val="000000"/>
              </w:rPr>
            </w:pPr>
            <w:r w:rsidRPr="009A00B3">
              <w:rPr>
                <w:rFonts w:eastAsia="Times New Roman"/>
                <w:color w:val="000000"/>
              </w:rPr>
              <w:t>3.95</w:t>
            </w:r>
          </w:p>
        </w:tc>
        <w:tc>
          <w:tcPr>
            <w:tcW w:w="446" w:type="pct"/>
            <w:tcBorders>
              <w:top w:val="nil"/>
              <w:left w:val="nil"/>
              <w:bottom w:val="nil"/>
              <w:right w:val="nil"/>
            </w:tcBorders>
            <w:shd w:val="clear" w:color="auto" w:fill="auto"/>
            <w:noWrap/>
            <w:vAlign w:val="center"/>
            <w:hideMark/>
          </w:tcPr>
          <w:p w14:paraId="49D1CE56" w14:textId="77777777" w:rsidR="000D055B" w:rsidRPr="009A00B3" w:rsidRDefault="000D055B" w:rsidP="00D60466">
            <w:pPr>
              <w:jc w:val="center"/>
              <w:rPr>
                <w:rFonts w:eastAsia="Times New Roman"/>
                <w:color w:val="000000"/>
              </w:rPr>
            </w:pPr>
            <w:r w:rsidRPr="009A00B3">
              <w:rPr>
                <w:rFonts w:eastAsia="Times New Roman"/>
                <w:color w:val="000000"/>
              </w:rPr>
              <w:t>1.71</w:t>
            </w:r>
          </w:p>
        </w:tc>
        <w:tc>
          <w:tcPr>
            <w:tcW w:w="556" w:type="pct"/>
            <w:tcBorders>
              <w:top w:val="nil"/>
              <w:left w:val="nil"/>
              <w:bottom w:val="nil"/>
              <w:right w:val="nil"/>
            </w:tcBorders>
            <w:shd w:val="clear" w:color="auto" w:fill="auto"/>
            <w:noWrap/>
            <w:vAlign w:val="center"/>
            <w:hideMark/>
          </w:tcPr>
          <w:p w14:paraId="10E59901" w14:textId="77777777" w:rsidR="000D055B" w:rsidRPr="009A00B3" w:rsidRDefault="000D055B" w:rsidP="00D60466">
            <w:pPr>
              <w:jc w:val="center"/>
              <w:rPr>
                <w:rFonts w:eastAsia="Times New Roman"/>
                <w:color w:val="000000"/>
              </w:rPr>
            </w:pPr>
            <w:r w:rsidRPr="009A00B3">
              <w:rPr>
                <w:rFonts w:eastAsia="Times New Roman"/>
                <w:color w:val="000000"/>
              </w:rPr>
              <w:t>-0.50</w:t>
            </w:r>
          </w:p>
        </w:tc>
      </w:tr>
      <w:tr w:rsidR="000D055B" w:rsidRPr="009A00B3" w14:paraId="267F160E" w14:textId="77777777" w:rsidTr="005E2A99">
        <w:trPr>
          <w:trHeight w:val="20"/>
          <w:jc w:val="center"/>
        </w:trPr>
        <w:tc>
          <w:tcPr>
            <w:tcW w:w="3118" w:type="pct"/>
            <w:tcBorders>
              <w:top w:val="nil"/>
              <w:left w:val="nil"/>
              <w:bottom w:val="nil"/>
              <w:right w:val="nil"/>
            </w:tcBorders>
            <w:shd w:val="clear" w:color="auto" w:fill="auto"/>
            <w:vAlign w:val="center"/>
            <w:hideMark/>
          </w:tcPr>
          <w:p w14:paraId="451136B9" w14:textId="77777777" w:rsidR="000D055B" w:rsidRPr="009A00B3" w:rsidRDefault="000D055B" w:rsidP="00D60466">
            <w:pPr>
              <w:rPr>
                <w:rFonts w:eastAsia="Times New Roman"/>
                <w:color w:val="000000"/>
              </w:rPr>
            </w:pPr>
            <w:r w:rsidRPr="009A00B3">
              <w:rPr>
                <w:rFonts w:eastAsia="Times New Roman"/>
                <w:color w:val="000000"/>
              </w:rPr>
              <w:t>Is a test I’ve heard of before</w:t>
            </w:r>
          </w:p>
        </w:tc>
        <w:tc>
          <w:tcPr>
            <w:tcW w:w="457" w:type="pct"/>
            <w:tcBorders>
              <w:top w:val="nil"/>
              <w:left w:val="nil"/>
              <w:bottom w:val="nil"/>
              <w:right w:val="nil"/>
            </w:tcBorders>
            <w:shd w:val="clear" w:color="auto" w:fill="auto"/>
            <w:noWrap/>
            <w:vAlign w:val="center"/>
            <w:hideMark/>
          </w:tcPr>
          <w:p w14:paraId="406D4307"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3AB14BFE" w14:textId="77777777" w:rsidR="000D055B" w:rsidRPr="009A00B3" w:rsidRDefault="000D055B" w:rsidP="00D60466">
            <w:pPr>
              <w:jc w:val="center"/>
              <w:rPr>
                <w:rFonts w:eastAsia="Times New Roman"/>
                <w:color w:val="000000"/>
              </w:rPr>
            </w:pPr>
            <w:r w:rsidRPr="009A00B3">
              <w:rPr>
                <w:rFonts w:eastAsia="Times New Roman"/>
                <w:color w:val="000000"/>
              </w:rPr>
              <w:t>2.13</w:t>
            </w:r>
          </w:p>
        </w:tc>
        <w:tc>
          <w:tcPr>
            <w:tcW w:w="446" w:type="pct"/>
            <w:tcBorders>
              <w:top w:val="nil"/>
              <w:left w:val="nil"/>
              <w:bottom w:val="nil"/>
              <w:right w:val="nil"/>
            </w:tcBorders>
            <w:shd w:val="clear" w:color="auto" w:fill="auto"/>
            <w:noWrap/>
            <w:vAlign w:val="center"/>
            <w:hideMark/>
          </w:tcPr>
          <w:p w14:paraId="3EBD310E" w14:textId="77777777" w:rsidR="000D055B" w:rsidRPr="009A00B3" w:rsidRDefault="000D055B" w:rsidP="00D60466">
            <w:pPr>
              <w:jc w:val="center"/>
              <w:rPr>
                <w:rFonts w:eastAsia="Times New Roman"/>
                <w:color w:val="000000"/>
              </w:rPr>
            </w:pPr>
            <w:r w:rsidRPr="009A00B3">
              <w:rPr>
                <w:rFonts w:eastAsia="Times New Roman"/>
                <w:color w:val="000000"/>
              </w:rPr>
              <w:t>1.88</w:t>
            </w:r>
          </w:p>
        </w:tc>
        <w:tc>
          <w:tcPr>
            <w:tcW w:w="556" w:type="pct"/>
            <w:tcBorders>
              <w:top w:val="nil"/>
              <w:left w:val="nil"/>
              <w:bottom w:val="nil"/>
              <w:right w:val="nil"/>
            </w:tcBorders>
            <w:shd w:val="clear" w:color="auto" w:fill="auto"/>
            <w:noWrap/>
            <w:vAlign w:val="center"/>
            <w:hideMark/>
          </w:tcPr>
          <w:p w14:paraId="7B0FC17F" w14:textId="77777777" w:rsidR="000D055B" w:rsidRPr="009A00B3" w:rsidRDefault="000D055B" w:rsidP="00D60466">
            <w:pPr>
              <w:jc w:val="center"/>
              <w:rPr>
                <w:rFonts w:eastAsia="Times New Roman"/>
                <w:color w:val="000000"/>
              </w:rPr>
            </w:pPr>
            <w:r w:rsidRPr="009A00B3">
              <w:rPr>
                <w:rFonts w:eastAsia="Times New Roman"/>
                <w:color w:val="000000"/>
              </w:rPr>
              <w:t>0.46</w:t>
            </w:r>
          </w:p>
        </w:tc>
      </w:tr>
      <w:tr w:rsidR="000D055B" w:rsidRPr="009A00B3" w14:paraId="313D219F" w14:textId="77777777" w:rsidTr="005E2A99">
        <w:trPr>
          <w:trHeight w:val="20"/>
          <w:jc w:val="center"/>
        </w:trPr>
        <w:tc>
          <w:tcPr>
            <w:tcW w:w="3118" w:type="pct"/>
            <w:tcBorders>
              <w:top w:val="nil"/>
              <w:left w:val="nil"/>
              <w:bottom w:val="nil"/>
              <w:right w:val="nil"/>
            </w:tcBorders>
            <w:shd w:val="clear" w:color="auto" w:fill="auto"/>
            <w:vAlign w:val="center"/>
            <w:hideMark/>
          </w:tcPr>
          <w:p w14:paraId="747DE6BB" w14:textId="77777777" w:rsidR="000D055B" w:rsidRPr="009A00B3" w:rsidRDefault="000D055B" w:rsidP="00D60466">
            <w:pPr>
              <w:rPr>
                <w:rFonts w:eastAsia="Times New Roman"/>
                <w:color w:val="000000"/>
              </w:rPr>
            </w:pPr>
            <w:r w:rsidRPr="009A00B3">
              <w:rPr>
                <w:rFonts w:eastAsia="Times New Roman"/>
                <w:color w:val="000000"/>
              </w:rPr>
              <w:t>Is better than no screening at all</w:t>
            </w:r>
          </w:p>
        </w:tc>
        <w:tc>
          <w:tcPr>
            <w:tcW w:w="457" w:type="pct"/>
            <w:tcBorders>
              <w:top w:val="nil"/>
              <w:left w:val="nil"/>
              <w:bottom w:val="nil"/>
              <w:right w:val="nil"/>
            </w:tcBorders>
            <w:shd w:val="clear" w:color="auto" w:fill="auto"/>
            <w:noWrap/>
            <w:vAlign w:val="center"/>
            <w:hideMark/>
          </w:tcPr>
          <w:p w14:paraId="1D09975C"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14006EFB" w14:textId="77777777" w:rsidR="000D055B" w:rsidRPr="009A00B3" w:rsidRDefault="000D055B" w:rsidP="00D60466">
            <w:pPr>
              <w:jc w:val="center"/>
              <w:rPr>
                <w:rFonts w:eastAsia="Times New Roman"/>
                <w:color w:val="000000"/>
              </w:rPr>
            </w:pPr>
            <w:r w:rsidRPr="009A00B3">
              <w:rPr>
                <w:rFonts w:eastAsia="Times New Roman"/>
                <w:color w:val="000000"/>
              </w:rPr>
              <w:t>4.45</w:t>
            </w:r>
          </w:p>
        </w:tc>
        <w:tc>
          <w:tcPr>
            <w:tcW w:w="446" w:type="pct"/>
            <w:tcBorders>
              <w:top w:val="nil"/>
              <w:left w:val="nil"/>
              <w:bottom w:val="nil"/>
              <w:right w:val="nil"/>
            </w:tcBorders>
            <w:shd w:val="clear" w:color="auto" w:fill="auto"/>
            <w:noWrap/>
            <w:vAlign w:val="center"/>
            <w:hideMark/>
          </w:tcPr>
          <w:p w14:paraId="6FAE3C64" w14:textId="77777777" w:rsidR="000D055B" w:rsidRPr="009A00B3" w:rsidRDefault="000D055B" w:rsidP="00D60466">
            <w:pPr>
              <w:jc w:val="center"/>
              <w:rPr>
                <w:rFonts w:eastAsia="Times New Roman"/>
                <w:color w:val="000000"/>
              </w:rPr>
            </w:pPr>
            <w:r w:rsidRPr="009A00B3">
              <w:rPr>
                <w:rFonts w:eastAsia="Times New Roman"/>
                <w:color w:val="000000"/>
              </w:rPr>
              <w:t>1.69</w:t>
            </w:r>
          </w:p>
        </w:tc>
        <w:tc>
          <w:tcPr>
            <w:tcW w:w="556" w:type="pct"/>
            <w:tcBorders>
              <w:top w:val="nil"/>
              <w:left w:val="nil"/>
              <w:bottom w:val="nil"/>
              <w:right w:val="nil"/>
            </w:tcBorders>
            <w:shd w:val="clear" w:color="auto" w:fill="auto"/>
            <w:noWrap/>
            <w:vAlign w:val="center"/>
            <w:hideMark/>
          </w:tcPr>
          <w:p w14:paraId="0A4FC4CA" w14:textId="77777777" w:rsidR="000D055B" w:rsidRPr="009A00B3" w:rsidRDefault="000D055B" w:rsidP="00D60466">
            <w:pPr>
              <w:jc w:val="center"/>
              <w:rPr>
                <w:rFonts w:eastAsia="Times New Roman"/>
                <w:color w:val="000000"/>
              </w:rPr>
            </w:pPr>
            <w:r w:rsidRPr="009A00B3">
              <w:rPr>
                <w:rFonts w:eastAsia="Times New Roman"/>
                <w:color w:val="000000"/>
              </w:rPr>
              <w:t>-1.00</w:t>
            </w:r>
          </w:p>
        </w:tc>
      </w:tr>
      <w:tr w:rsidR="000D055B" w:rsidRPr="009A00B3" w14:paraId="2F65726F" w14:textId="77777777" w:rsidTr="005E2A99">
        <w:trPr>
          <w:trHeight w:val="20"/>
          <w:jc w:val="center"/>
        </w:trPr>
        <w:tc>
          <w:tcPr>
            <w:tcW w:w="3118" w:type="pct"/>
            <w:tcBorders>
              <w:top w:val="nil"/>
              <w:left w:val="nil"/>
              <w:bottom w:val="nil"/>
              <w:right w:val="nil"/>
            </w:tcBorders>
            <w:shd w:val="clear" w:color="auto" w:fill="auto"/>
            <w:vAlign w:val="center"/>
            <w:hideMark/>
          </w:tcPr>
          <w:p w14:paraId="113F98FF" w14:textId="77777777" w:rsidR="000D055B" w:rsidRPr="009A00B3" w:rsidRDefault="000D055B" w:rsidP="00D60466">
            <w:pPr>
              <w:rPr>
                <w:rFonts w:eastAsia="Times New Roman"/>
                <w:color w:val="000000"/>
              </w:rPr>
            </w:pPr>
            <w:r w:rsidRPr="009A00B3">
              <w:rPr>
                <w:rFonts w:eastAsia="Times New Roman"/>
                <w:color w:val="000000"/>
              </w:rPr>
              <w:t>Will increase my life expectancy</w:t>
            </w:r>
          </w:p>
        </w:tc>
        <w:tc>
          <w:tcPr>
            <w:tcW w:w="457" w:type="pct"/>
            <w:tcBorders>
              <w:top w:val="nil"/>
              <w:left w:val="nil"/>
              <w:bottom w:val="nil"/>
              <w:right w:val="nil"/>
            </w:tcBorders>
            <w:shd w:val="clear" w:color="auto" w:fill="auto"/>
            <w:noWrap/>
            <w:vAlign w:val="center"/>
            <w:hideMark/>
          </w:tcPr>
          <w:p w14:paraId="4FDD2602"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7207FD7B" w14:textId="77777777" w:rsidR="000D055B" w:rsidRPr="009A00B3" w:rsidRDefault="000D055B" w:rsidP="00D60466">
            <w:pPr>
              <w:jc w:val="center"/>
              <w:rPr>
                <w:rFonts w:eastAsia="Times New Roman"/>
                <w:color w:val="000000"/>
              </w:rPr>
            </w:pPr>
            <w:r w:rsidRPr="009A00B3">
              <w:rPr>
                <w:rFonts w:eastAsia="Times New Roman"/>
                <w:color w:val="000000"/>
              </w:rPr>
              <w:t>4.83</w:t>
            </w:r>
          </w:p>
        </w:tc>
        <w:tc>
          <w:tcPr>
            <w:tcW w:w="446" w:type="pct"/>
            <w:tcBorders>
              <w:top w:val="nil"/>
              <w:left w:val="nil"/>
              <w:bottom w:val="nil"/>
              <w:right w:val="nil"/>
            </w:tcBorders>
            <w:shd w:val="clear" w:color="auto" w:fill="auto"/>
            <w:noWrap/>
            <w:vAlign w:val="center"/>
            <w:hideMark/>
          </w:tcPr>
          <w:p w14:paraId="379440F5" w14:textId="77777777" w:rsidR="000D055B" w:rsidRPr="009A00B3" w:rsidRDefault="000D055B" w:rsidP="00D60466">
            <w:pPr>
              <w:jc w:val="center"/>
              <w:rPr>
                <w:rFonts w:eastAsia="Times New Roman"/>
                <w:color w:val="000000"/>
              </w:rPr>
            </w:pPr>
            <w:r w:rsidRPr="009A00B3">
              <w:rPr>
                <w:rFonts w:eastAsia="Times New Roman"/>
                <w:color w:val="000000"/>
              </w:rPr>
              <w:t>1.40</w:t>
            </w:r>
          </w:p>
        </w:tc>
        <w:tc>
          <w:tcPr>
            <w:tcW w:w="556" w:type="pct"/>
            <w:tcBorders>
              <w:top w:val="nil"/>
              <w:left w:val="nil"/>
              <w:bottom w:val="nil"/>
              <w:right w:val="nil"/>
            </w:tcBorders>
            <w:shd w:val="clear" w:color="auto" w:fill="auto"/>
            <w:noWrap/>
            <w:vAlign w:val="center"/>
            <w:hideMark/>
          </w:tcPr>
          <w:p w14:paraId="4D8CD8C9" w14:textId="77777777" w:rsidR="000D055B" w:rsidRPr="009A00B3" w:rsidRDefault="000D055B" w:rsidP="00D60466">
            <w:pPr>
              <w:jc w:val="center"/>
              <w:rPr>
                <w:rFonts w:eastAsia="Times New Roman"/>
                <w:color w:val="000000"/>
              </w:rPr>
            </w:pPr>
            <w:r w:rsidRPr="009A00B3">
              <w:rPr>
                <w:rFonts w:eastAsia="Times New Roman"/>
                <w:color w:val="000000"/>
              </w:rPr>
              <w:t>-1.16</w:t>
            </w:r>
          </w:p>
        </w:tc>
      </w:tr>
      <w:tr w:rsidR="000D055B" w:rsidRPr="009A00B3" w14:paraId="31B3FADE" w14:textId="77777777" w:rsidTr="005E2A99">
        <w:trPr>
          <w:trHeight w:val="20"/>
          <w:jc w:val="center"/>
        </w:trPr>
        <w:tc>
          <w:tcPr>
            <w:tcW w:w="3118" w:type="pct"/>
            <w:tcBorders>
              <w:top w:val="nil"/>
              <w:left w:val="nil"/>
              <w:bottom w:val="nil"/>
              <w:right w:val="nil"/>
            </w:tcBorders>
            <w:shd w:val="clear" w:color="auto" w:fill="auto"/>
            <w:vAlign w:val="center"/>
            <w:hideMark/>
          </w:tcPr>
          <w:p w14:paraId="61E3D6E0" w14:textId="77777777" w:rsidR="000D055B" w:rsidRPr="009A00B3" w:rsidRDefault="000D055B" w:rsidP="00D60466">
            <w:pPr>
              <w:rPr>
                <w:rFonts w:eastAsia="Times New Roman"/>
                <w:color w:val="000000"/>
              </w:rPr>
            </w:pPr>
            <w:r w:rsidRPr="009A00B3">
              <w:rPr>
                <w:rFonts w:eastAsia="Times New Roman"/>
                <w:color w:val="000000"/>
              </w:rPr>
              <w:t>Will not tell me that I have the disease when I actually do not have the disease</w:t>
            </w:r>
          </w:p>
        </w:tc>
        <w:tc>
          <w:tcPr>
            <w:tcW w:w="457" w:type="pct"/>
            <w:tcBorders>
              <w:top w:val="nil"/>
              <w:left w:val="nil"/>
              <w:bottom w:val="nil"/>
              <w:right w:val="nil"/>
            </w:tcBorders>
            <w:shd w:val="clear" w:color="auto" w:fill="auto"/>
            <w:noWrap/>
            <w:vAlign w:val="center"/>
            <w:hideMark/>
          </w:tcPr>
          <w:p w14:paraId="7CB7454F"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1DEAE428" w14:textId="77777777" w:rsidR="000D055B" w:rsidRPr="009A00B3" w:rsidRDefault="000D055B" w:rsidP="00D60466">
            <w:pPr>
              <w:jc w:val="center"/>
              <w:rPr>
                <w:rFonts w:eastAsia="Times New Roman"/>
                <w:color w:val="000000"/>
              </w:rPr>
            </w:pPr>
            <w:r w:rsidRPr="009A00B3">
              <w:rPr>
                <w:rFonts w:eastAsia="Times New Roman"/>
                <w:color w:val="000000"/>
              </w:rPr>
              <w:t>5.03</w:t>
            </w:r>
          </w:p>
        </w:tc>
        <w:tc>
          <w:tcPr>
            <w:tcW w:w="446" w:type="pct"/>
            <w:tcBorders>
              <w:top w:val="nil"/>
              <w:left w:val="nil"/>
              <w:bottom w:val="nil"/>
              <w:right w:val="nil"/>
            </w:tcBorders>
            <w:shd w:val="clear" w:color="auto" w:fill="auto"/>
            <w:noWrap/>
            <w:vAlign w:val="center"/>
            <w:hideMark/>
          </w:tcPr>
          <w:p w14:paraId="573FA121" w14:textId="77777777" w:rsidR="000D055B" w:rsidRPr="009A00B3" w:rsidRDefault="000D055B" w:rsidP="00D60466">
            <w:pPr>
              <w:jc w:val="center"/>
              <w:rPr>
                <w:rFonts w:eastAsia="Times New Roman"/>
                <w:color w:val="000000"/>
              </w:rPr>
            </w:pPr>
            <w:r w:rsidRPr="009A00B3">
              <w:rPr>
                <w:rFonts w:eastAsia="Times New Roman"/>
                <w:color w:val="000000"/>
              </w:rPr>
              <w:t>1.59</w:t>
            </w:r>
          </w:p>
        </w:tc>
        <w:tc>
          <w:tcPr>
            <w:tcW w:w="556" w:type="pct"/>
            <w:tcBorders>
              <w:top w:val="nil"/>
              <w:left w:val="nil"/>
              <w:bottom w:val="nil"/>
              <w:right w:val="nil"/>
            </w:tcBorders>
            <w:shd w:val="clear" w:color="auto" w:fill="auto"/>
            <w:noWrap/>
            <w:vAlign w:val="center"/>
            <w:hideMark/>
          </w:tcPr>
          <w:p w14:paraId="3F155D95" w14:textId="77777777" w:rsidR="000D055B" w:rsidRPr="009A00B3" w:rsidRDefault="000D055B" w:rsidP="00D60466">
            <w:pPr>
              <w:jc w:val="center"/>
              <w:rPr>
                <w:rFonts w:eastAsia="Times New Roman"/>
                <w:color w:val="000000"/>
              </w:rPr>
            </w:pPr>
            <w:r w:rsidRPr="009A00B3">
              <w:rPr>
                <w:rFonts w:eastAsia="Times New Roman"/>
                <w:color w:val="000000"/>
              </w:rPr>
              <w:t>-1.82</w:t>
            </w:r>
          </w:p>
        </w:tc>
      </w:tr>
      <w:tr w:rsidR="000D055B" w:rsidRPr="009A00B3" w14:paraId="2E1EAE7F" w14:textId="77777777" w:rsidTr="005E2A99">
        <w:trPr>
          <w:trHeight w:val="20"/>
          <w:jc w:val="center"/>
        </w:trPr>
        <w:tc>
          <w:tcPr>
            <w:tcW w:w="3118" w:type="pct"/>
            <w:tcBorders>
              <w:top w:val="nil"/>
              <w:left w:val="nil"/>
              <w:bottom w:val="nil"/>
              <w:right w:val="nil"/>
            </w:tcBorders>
            <w:shd w:val="clear" w:color="auto" w:fill="auto"/>
            <w:vAlign w:val="center"/>
            <w:hideMark/>
          </w:tcPr>
          <w:p w14:paraId="60ABD30A" w14:textId="77777777" w:rsidR="000D055B" w:rsidRPr="009A00B3" w:rsidRDefault="000D055B" w:rsidP="00D60466">
            <w:pPr>
              <w:rPr>
                <w:rFonts w:eastAsia="Times New Roman"/>
                <w:color w:val="000000"/>
              </w:rPr>
            </w:pPr>
            <w:r w:rsidRPr="009A00B3">
              <w:rPr>
                <w:rFonts w:eastAsia="Times New Roman"/>
                <w:color w:val="000000"/>
              </w:rPr>
              <w:t>Will not lead to psychological distress</w:t>
            </w:r>
          </w:p>
        </w:tc>
        <w:tc>
          <w:tcPr>
            <w:tcW w:w="457" w:type="pct"/>
            <w:tcBorders>
              <w:top w:val="nil"/>
              <w:left w:val="nil"/>
              <w:bottom w:val="nil"/>
              <w:right w:val="nil"/>
            </w:tcBorders>
            <w:shd w:val="clear" w:color="auto" w:fill="auto"/>
            <w:noWrap/>
            <w:vAlign w:val="center"/>
            <w:hideMark/>
          </w:tcPr>
          <w:p w14:paraId="3ACC0FE8"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418B18FD" w14:textId="77777777" w:rsidR="000D055B" w:rsidRPr="009A00B3" w:rsidRDefault="000D055B" w:rsidP="00D60466">
            <w:pPr>
              <w:jc w:val="center"/>
              <w:rPr>
                <w:rFonts w:eastAsia="Times New Roman"/>
                <w:color w:val="000000"/>
              </w:rPr>
            </w:pPr>
            <w:r w:rsidRPr="009A00B3">
              <w:rPr>
                <w:rFonts w:eastAsia="Times New Roman"/>
                <w:color w:val="000000"/>
              </w:rPr>
              <w:t>4.09</w:t>
            </w:r>
          </w:p>
        </w:tc>
        <w:tc>
          <w:tcPr>
            <w:tcW w:w="446" w:type="pct"/>
            <w:tcBorders>
              <w:top w:val="nil"/>
              <w:left w:val="nil"/>
              <w:bottom w:val="nil"/>
              <w:right w:val="nil"/>
            </w:tcBorders>
            <w:shd w:val="clear" w:color="auto" w:fill="auto"/>
            <w:noWrap/>
            <w:vAlign w:val="center"/>
            <w:hideMark/>
          </w:tcPr>
          <w:p w14:paraId="104A765C" w14:textId="77777777" w:rsidR="000D055B" w:rsidRPr="009A00B3" w:rsidRDefault="000D055B" w:rsidP="00D60466">
            <w:pPr>
              <w:jc w:val="center"/>
              <w:rPr>
                <w:rFonts w:eastAsia="Times New Roman"/>
                <w:color w:val="000000"/>
              </w:rPr>
            </w:pPr>
            <w:r w:rsidRPr="009A00B3">
              <w:rPr>
                <w:rFonts w:eastAsia="Times New Roman"/>
                <w:color w:val="000000"/>
              </w:rPr>
              <w:t>1.65</w:t>
            </w:r>
          </w:p>
        </w:tc>
        <w:tc>
          <w:tcPr>
            <w:tcW w:w="556" w:type="pct"/>
            <w:tcBorders>
              <w:top w:val="nil"/>
              <w:left w:val="nil"/>
              <w:bottom w:val="nil"/>
              <w:right w:val="nil"/>
            </w:tcBorders>
            <w:shd w:val="clear" w:color="auto" w:fill="auto"/>
            <w:noWrap/>
            <w:vAlign w:val="center"/>
            <w:hideMark/>
          </w:tcPr>
          <w:p w14:paraId="13AB4FBD" w14:textId="77777777" w:rsidR="000D055B" w:rsidRPr="009A00B3" w:rsidRDefault="000D055B" w:rsidP="00D60466">
            <w:pPr>
              <w:jc w:val="center"/>
              <w:rPr>
                <w:rFonts w:eastAsia="Times New Roman"/>
                <w:color w:val="000000"/>
              </w:rPr>
            </w:pPr>
            <w:r w:rsidRPr="009A00B3">
              <w:rPr>
                <w:rFonts w:eastAsia="Times New Roman"/>
                <w:color w:val="000000"/>
              </w:rPr>
              <w:t>-0.73</w:t>
            </w:r>
          </w:p>
        </w:tc>
      </w:tr>
      <w:tr w:rsidR="000D055B" w:rsidRPr="009A00B3" w14:paraId="70EBF6BA" w14:textId="77777777" w:rsidTr="005E2A99">
        <w:trPr>
          <w:trHeight w:val="20"/>
          <w:jc w:val="center"/>
        </w:trPr>
        <w:tc>
          <w:tcPr>
            <w:tcW w:w="3118" w:type="pct"/>
            <w:tcBorders>
              <w:top w:val="nil"/>
              <w:left w:val="nil"/>
              <w:bottom w:val="nil"/>
              <w:right w:val="nil"/>
            </w:tcBorders>
            <w:shd w:val="clear" w:color="auto" w:fill="auto"/>
            <w:vAlign w:val="center"/>
            <w:hideMark/>
          </w:tcPr>
          <w:p w14:paraId="6A1917C0" w14:textId="77777777" w:rsidR="000D055B" w:rsidRPr="009A00B3" w:rsidRDefault="000D055B" w:rsidP="00D60466">
            <w:pPr>
              <w:rPr>
                <w:rFonts w:eastAsia="Times New Roman"/>
                <w:color w:val="000000"/>
              </w:rPr>
            </w:pPr>
            <w:r w:rsidRPr="009A00B3">
              <w:rPr>
                <w:rFonts w:eastAsia="Times New Roman"/>
                <w:color w:val="000000"/>
              </w:rPr>
              <w:t>Has been shown to lead to improved health outcomes</w:t>
            </w:r>
          </w:p>
        </w:tc>
        <w:tc>
          <w:tcPr>
            <w:tcW w:w="457" w:type="pct"/>
            <w:tcBorders>
              <w:top w:val="nil"/>
              <w:left w:val="nil"/>
              <w:bottom w:val="nil"/>
              <w:right w:val="nil"/>
            </w:tcBorders>
            <w:shd w:val="clear" w:color="auto" w:fill="auto"/>
            <w:noWrap/>
            <w:vAlign w:val="center"/>
            <w:hideMark/>
          </w:tcPr>
          <w:p w14:paraId="5FB103E1"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24EEB47E" w14:textId="77777777" w:rsidR="000D055B" w:rsidRPr="009A00B3" w:rsidRDefault="000D055B" w:rsidP="00D60466">
            <w:pPr>
              <w:jc w:val="center"/>
              <w:rPr>
                <w:rFonts w:eastAsia="Times New Roman"/>
                <w:color w:val="000000"/>
              </w:rPr>
            </w:pPr>
            <w:r w:rsidRPr="009A00B3">
              <w:rPr>
                <w:rFonts w:eastAsia="Times New Roman"/>
                <w:color w:val="000000"/>
              </w:rPr>
              <w:t>4.91</w:t>
            </w:r>
          </w:p>
        </w:tc>
        <w:tc>
          <w:tcPr>
            <w:tcW w:w="446" w:type="pct"/>
            <w:tcBorders>
              <w:top w:val="nil"/>
              <w:left w:val="nil"/>
              <w:bottom w:val="nil"/>
              <w:right w:val="nil"/>
            </w:tcBorders>
            <w:shd w:val="clear" w:color="auto" w:fill="auto"/>
            <w:noWrap/>
            <w:vAlign w:val="center"/>
            <w:hideMark/>
          </w:tcPr>
          <w:p w14:paraId="748F12DF" w14:textId="77777777" w:rsidR="000D055B" w:rsidRPr="009A00B3" w:rsidRDefault="000D055B" w:rsidP="00D60466">
            <w:pPr>
              <w:jc w:val="center"/>
              <w:rPr>
                <w:rFonts w:eastAsia="Times New Roman"/>
                <w:color w:val="000000"/>
              </w:rPr>
            </w:pPr>
            <w:r w:rsidRPr="009A00B3">
              <w:rPr>
                <w:rFonts w:eastAsia="Times New Roman"/>
                <w:color w:val="000000"/>
              </w:rPr>
              <w:t>1.30</w:t>
            </w:r>
          </w:p>
        </w:tc>
        <w:tc>
          <w:tcPr>
            <w:tcW w:w="556" w:type="pct"/>
            <w:tcBorders>
              <w:top w:val="nil"/>
              <w:left w:val="nil"/>
              <w:bottom w:val="nil"/>
              <w:right w:val="nil"/>
            </w:tcBorders>
            <w:shd w:val="clear" w:color="auto" w:fill="auto"/>
            <w:noWrap/>
            <w:vAlign w:val="center"/>
            <w:hideMark/>
          </w:tcPr>
          <w:p w14:paraId="2FD3F1B2" w14:textId="77777777" w:rsidR="000D055B" w:rsidRPr="009A00B3" w:rsidRDefault="000D055B" w:rsidP="00D60466">
            <w:pPr>
              <w:jc w:val="center"/>
              <w:rPr>
                <w:rFonts w:eastAsia="Times New Roman"/>
                <w:color w:val="000000"/>
              </w:rPr>
            </w:pPr>
            <w:r w:rsidRPr="009A00B3">
              <w:rPr>
                <w:rFonts w:eastAsia="Times New Roman"/>
                <w:color w:val="000000"/>
              </w:rPr>
              <w:t>-1.40</w:t>
            </w:r>
          </w:p>
        </w:tc>
      </w:tr>
      <w:tr w:rsidR="000D055B" w:rsidRPr="009A00B3" w14:paraId="3B6D070E" w14:textId="77777777" w:rsidTr="005E2A99">
        <w:trPr>
          <w:trHeight w:val="20"/>
          <w:jc w:val="center"/>
        </w:trPr>
        <w:tc>
          <w:tcPr>
            <w:tcW w:w="3118" w:type="pct"/>
            <w:tcBorders>
              <w:top w:val="nil"/>
              <w:left w:val="nil"/>
              <w:bottom w:val="nil"/>
              <w:right w:val="nil"/>
            </w:tcBorders>
            <w:shd w:val="clear" w:color="auto" w:fill="auto"/>
            <w:vAlign w:val="center"/>
            <w:hideMark/>
          </w:tcPr>
          <w:p w14:paraId="27653F33" w14:textId="77777777" w:rsidR="000D055B" w:rsidRPr="009A00B3" w:rsidRDefault="000D055B" w:rsidP="00D60466">
            <w:pPr>
              <w:rPr>
                <w:rFonts w:eastAsia="Times New Roman"/>
                <w:color w:val="000000"/>
              </w:rPr>
            </w:pPr>
            <w:r w:rsidRPr="009A00B3">
              <w:rPr>
                <w:rFonts w:eastAsia="Times New Roman"/>
                <w:color w:val="000000"/>
              </w:rPr>
              <w:t>Is a simple procedure</w:t>
            </w:r>
          </w:p>
        </w:tc>
        <w:tc>
          <w:tcPr>
            <w:tcW w:w="457" w:type="pct"/>
            <w:tcBorders>
              <w:top w:val="nil"/>
              <w:left w:val="nil"/>
              <w:bottom w:val="nil"/>
              <w:right w:val="nil"/>
            </w:tcBorders>
            <w:shd w:val="clear" w:color="auto" w:fill="auto"/>
            <w:noWrap/>
            <w:vAlign w:val="center"/>
            <w:hideMark/>
          </w:tcPr>
          <w:p w14:paraId="7236444B"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26E6D700" w14:textId="77777777" w:rsidR="000D055B" w:rsidRPr="009A00B3" w:rsidRDefault="000D055B" w:rsidP="00D60466">
            <w:pPr>
              <w:jc w:val="center"/>
              <w:rPr>
                <w:rFonts w:eastAsia="Times New Roman"/>
                <w:color w:val="000000"/>
              </w:rPr>
            </w:pPr>
            <w:r w:rsidRPr="009A00B3">
              <w:rPr>
                <w:rFonts w:eastAsia="Times New Roman"/>
                <w:color w:val="000000"/>
              </w:rPr>
              <w:t>3.94</w:t>
            </w:r>
          </w:p>
        </w:tc>
        <w:tc>
          <w:tcPr>
            <w:tcW w:w="446" w:type="pct"/>
            <w:tcBorders>
              <w:top w:val="nil"/>
              <w:left w:val="nil"/>
              <w:bottom w:val="nil"/>
              <w:right w:val="nil"/>
            </w:tcBorders>
            <w:shd w:val="clear" w:color="auto" w:fill="auto"/>
            <w:noWrap/>
            <w:vAlign w:val="center"/>
            <w:hideMark/>
          </w:tcPr>
          <w:p w14:paraId="00D2E841" w14:textId="77777777" w:rsidR="000D055B" w:rsidRPr="009A00B3" w:rsidRDefault="000D055B" w:rsidP="00D60466">
            <w:pPr>
              <w:jc w:val="center"/>
              <w:rPr>
                <w:rFonts w:eastAsia="Times New Roman"/>
                <w:color w:val="000000"/>
              </w:rPr>
            </w:pPr>
            <w:r w:rsidRPr="009A00B3">
              <w:rPr>
                <w:rFonts w:eastAsia="Times New Roman"/>
                <w:color w:val="000000"/>
              </w:rPr>
              <w:t>1.60</w:t>
            </w:r>
          </w:p>
        </w:tc>
        <w:tc>
          <w:tcPr>
            <w:tcW w:w="556" w:type="pct"/>
            <w:tcBorders>
              <w:top w:val="nil"/>
              <w:left w:val="nil"/>
              <w:bottom w:val="nil"/>
              <w:right w:val="nil"/>
            </w:tcBorders>
            <w:shd w:val="clear" w:color="auto" w:fill="auto"/>
            <w:noWrap/>
            <w:vAlign w:val="center"/>
            <w:hideMark/>
          </w:tcPr>
          <w:p w14:paraId="3624C381" w14:textId="77777777" w:rsidR="000D055B" w:rsidRPr="009A00B3" w:rsidRDefault="000D055B" w:rsidP="00D60466">
            <w:pPr>
              <w:jc w:val="center"/>
              <w:rPr>
                <w:rFonts w:eastAsia="Times New Roman"/>
                <w:color w:val="000000"/>
              </w:rPr>
            </w:pPr>
            <w:r w:rsidRPr="009A00B3">
              <w:rPr>
                <w:rFonts w:eastAsia="Times New Roman"/>
                <w:color w:val="000000"/>
              </w:rPr>
              <w:t>-0.66</w:t>
            </w:r>
          </w:p>
        </w:tc>
      </w:tr>
      <w:tr w:rsidR="000D055B" w:rsidRPr="009A00B3" w14:paraId="61381607" w14:textId="77777777" w:rsidTr="005E2A99">
        <w:trPr>
          <w:trHeight w:val="20"/>
          <w:jc w:val="center"/>
        </w:trPr>
        <w:tc>
          <w:tcPr>
            <w:tcW w:w="3118" w:type="pct"/>
            <w:tcBorders>
              <w:top w:val="nil"/>
              <w:left w:val="nil"/>
              <w:bottom w:val="nil"/>
              <w:right w:val="nil"/>
            </w:tcBorders>
            <w:shd w:val="clear" w:color="auto" w:fill="auto"/>
            <w:vAlign w:val="center"/>
            <w:hideMark/>
          </w:tcPr>
          <w:p w14:paraId="60B46532" w14:textId="77777777" w:rsidR="000D055B" w:rsidRPr="009A00B3" w:rsidRDefault="000D055B" w:rsidP="00D60466">
            <w:pPr>
              <w:rPr>
                <w:rFonts w:eastAsia="Times New Roman"/>
                <w:color w:val="000000"/>
              </w:rPr>
            </w:pPr>
            <w:r w:rsidRPr="009A00B3">
              <w:rPr>
                <w:rFonts w:eastAsia="Times New Roman"/>
                <w:color w:val="000000"/>
              </w:rPr>
              <w:t>Is encouraged by my family</w:t>
            </w:r>
          </w:p>
        </w:tc>
        <w:tc>
          <w:tcPr>
            <w:tcW w:w="457" w:type="pct"/>
            <w:tcBorders>
              <w:top w:val="nil"/>
              <w:left w:val="nil"/>
              <w:bottom w:val="nil"/>
              <w:right w:val="nil"/>
            </w:tcBorders>
            <w:shd w:val="clear" w:color="auto" w:fill="auto"/>
            <w:noWrap/>
            <w:vAlign w:val="center"/>
            <w:hideMark/>
          </w:tcPr>
          <w:p w14:paraId="039B2973"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7291E509" w14:textId="77777777" w:rsidR="000D055B" w:rsidRPr="009A00B3" w:rsidRDefault="000D055B" w:rsidP="00D60466">
            <w:pPr>
              <w:jc w:val="center"/>
              <w:rPr>
                <w:rFonts w:eastAsia="Times New Roman"/>
                <w:color w:val="000000"/>
              </w:rPr>
            </w:pPr>
            <w:r w:rsidRPr="009A00B3">
              <w:rPr>
                <w:rFonts w:eastAsia="Times New Roman"/>
                <w:color w:val="000000"/>
              </w:rPr>
              <w:t>2.62</w:t>
            </w:r>
          </w:p>
        </w:tc>
        <w:tc>
          <w:tcPr>
            <w:tcW w:w="446" w:type="pct"/>
            <w:tcBorders>
              <w:top w:val="nil"/>
              <w:left w:val="nil"/>
              <w:bottom w:val="nil"/>
              <w:right w:val="nil"/>
            </w:tcBorders>
            <w:shd w:val="clear" w:color="auto" w:fill="auto"/>
            <w:noWrap/>
            <w:vAlign w:val="center"/>
            <w:hideMark/>
          </w:tcPr>
          <w:p w14:paraId="620C7650" w14:textId="77777777" w:rsidR="000D055B" w:rsidRPr="009A00B3" w:rsidRDefault="000D055B" w:rsidP="00D60466">
            <w:pPr>
              <w:jc w:val="center"/>
              <w:rPr>
                <w:rFonts w:eastAsia="Times New Roman"/>
                <w:color w:val="000000"/>
              </w:rPr>
            </w:pPr>
            <w:r w:rsidRPr="009A00B3">
              <w:rPr>
                <w:rFonts w:eastAsia="Times New Roman"/>
                <w:color w:val="000000"/>
              </w:rPr>
              <w:t>2.03</w:t>
            </w:r>
          </w:p>
        </w:tc>
        <w:tc>
          <w:tcPr>
            <w:tcW w:w="556" w:type="pct"/>
            <w:tcBorders>
              <w:top w:val="nil"/>
              <w:left w:val="nil"/>
              <w:bottom w:val="nil"/>
              <w:right w:val="nil"/>
            </w:tcBorders>
            <w:shd w:val="clear" w:color="auto" w:fill="auto"/>
            <w:noWrap/>
            <w:vAlign w:val="center"/>
            <w:hideMark/>
          </w:tcPr>
          <w:p w14:paraId="1323D892" w14:textId="77777777" w:rsidR="000D055B" w:rsidRPr="009A00B3" w:rsidRDefault="000D055B" w:rsidP="00D60466">
            <w:pPr>
              <w:jc w:val="center"/>
              <w:rPr>
                <w:rFonts w:eastAsia="Times New Roman"/>
                <w:color w:val="000000"/>
              </w:rPr>
            </w:pPr>
            <w:r w:rsidRPr="009A00B3">
              <w:rPr>
                <w:rFonts w:eastAsia="Times New Roman"/>
                <w:color w:val="000000"/>
              </w:rPr>
              <w:t>0.12</w:t>
            </w:r>
          </w:p>
        </w:tc>
      </w:tr>
      <w:tr w:rsidR="000D055B" w:rsidRPr="009A00B3" w14:paraId="7456D4C0" w14:textId="77777777" w:rsidTr="005E2A99">
        <w:trPr>
          <w:trHeight w:val="20"/>
          <w:jc w:val="center"/>
        </w:trPr>
        <w:tc>
          <w:tcPr>
            <w:tcW w:w="3118" w:type="pct"/>
            <w:tcBorders>
              <w:top w:val="nil"/>
              <w:left w:val="nil"/>
              <w:bottom w:val="nil"/>
              <w:right w:val="nil"/>
            </w:tcBorders>
            <w:shd w:val="clear" w:color="auto" w:fill="auto"/>
            <w:vAlign w:val="center"/>
            <w:hideMark/>
          </w:tcPr>
          <w:p w14:paraId="3FB20533" w14:textId="77777777" w:rsidR="000D055B" w:rsidRPr="009A00B3" w:rsidRDefault="000D055B" w:rsidP="00D60466">
            <w:pPr>
              <w:rPr>
                <w:rFonts w:eastAsia="Times New Roman"/>
                <w:color w:val="000000"/>
              </w:rPr>
            </w:pPr>
            <w:r w:rsidRPr="009A00B3">
              <w:rPr>
                <w:rFonts w:eastAsia="Times New Roman"/>
                <w:color w:val="000000"/>
              </w:rPr>
              <w:t>Is expensive</w:t>
            </w:r>
          </w:p>
        </w:tc>
        <w:tc>
          <w:tcPr>
            <w:tcW w:w="457" w:type="pct"/>
            <w:tcBorders>
              <w:top w:val="nil"/>
              <w:left w:val="nil"/>
              <w:bottom w:val="nil"/>
              <w:right w:val="nil"/>
            </w:tcBorders>
            <w:shd w:val="clear" w:color="auto" w:fill="auto"/>
            <w:noWrap/>
            <w:vAlign w:val="center"/>
            <w:hideMark/>
          </w:tcPr>
          <w:p w14:paraId="2B7E5CA1"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29B463EE" w14:textId="77777777" w:rsidR="000D055B" w:rsidRPr="009A00B3" w:rsidRDefault="000D055B" w:rsidP="00D60466">
            <w:pPr>
              <w:jc w:val="center"/>
              <w:rPr>
                <w:rFonts w:eastAsia="Times New Roman"/>
                <w:color w:val="000000"/>
              </w:rPr>
            </w:pPr>
            <w:r w:rsidRPr="009A00B3">
              <w:rPr>
                <w:rFonts w:eastAsia="Times New Roman"/>
                <w:color w:val="000000"/>
              </w:rPr>
              <w:t>1.65</w:t>
            </w:r>
          </w:p>
        </w:tc>
        <w:tc>
          <w:tcPr>
            <w:tcW w:w="446" w:type="pct"/>
            <w:tcBorders>
              <w:top w:val="nil"/>
              <w:left w:val="nil"/>
              <w:bottom w:val="nil"/>
              <w:right w:val="nil"/>
            </w:tcBorders>
            <w:shd w:val="clear" w:color="auto" w:fill="auto"/>
            <w:noWrap/>
            <w:vAlign w:val="center"/>
            <w:hideMark/>
          </w:tcPr>
          <w:p w14:paraId="086A7A54" w14:textId="77777777" w:rsidR="000D055B" w:rsidRPr="009A00B3" w:rsidRDefault="000D055B" w:rsidP="00D60466">
            <w:pPr>
              <w:jc w:val="center"/>
              <w:rPr>
                <w:rFonts w:eastAsia="Times New Roman"/>
                <w:color w:val="000000"/>
              </w:rPr>
            </w:pPr>
            <w:r w:rsidRPr="009A00B3">
              <w:rPr>
                <w:rFonts w:eastAsia="Times New Roman"/>
                <w:color w:val="000000"/>
              </w:rPr>
              <w:t>1.95</w:t>
            </w:r>
          </w:p>
        </w:tc>
        <w:tc>
          <w:tcPr>
            <w:tcW w:w="556" w:type="pct"/>
            <w:tcBorders>
              <w:top w:val="nil"/>
              <w:left w:val="nil"/>
              <w:bottom w:val="nil"/>
              <w:right w:val="nil"/>
            </w:tcBorders>
            <w:shd w:val="clear" w:color="auto" w:fill="auto"/>
            <w:noWrap/>
            <w:vAlign w:val="center"/>
            <w:hideMark/>
          </w:tcPr>
          <w:p w14:paraId="77E3AC53" w14:textId="77777777" w:rsidR="000D055B" w:rsidRPr="009A00B3" w:rsidRDefault="000D055B" w:rsidP="00D60466">
            <w:pPr>
              <w:jc w:val="center"/>
              <w:rPr>
                <w:rFonts w:eastAsia="Times New Roman"/>
                <w:color w:val="000000"/>
              </w:rPr>
            </w:pPr>
            <w:r w:rsidRPr="009A00B3">
              <w:rPr>
                <w:rFonts w:eastAsia="Times New Roman"/>
                <w:color w:val="000000"/>
              </w:rPr>
              <w:t>0.86</w:t>
            </w:r>
          </w:p>
        </w:tc>
      </w:tr>
      <w:tr w:rsidR="000D055B" w:rsidRPr="009A00B3" w14:paraId="0BB973DA" w14:textId="77777777" w:rsidTr="005E2A99">
        <w:trPr>
          <w:trHeight w:val="20"/>
          <w:jc w:val="center"/>
        </w:trPr>
        <w:tc>
          <w:tcPr>
            <w:tcW w:w="3118" w:type="pct"/>
            <w:tcBorders>
              <w:top w:val="nil"/>
              <w:left w:val="nil"/>
              <w:bottom w:val="nil"/>
              <w:right w:val="nil"/>
            </w:tcBorders>
            <w:shd w:val="clear" w:color="auto" w:fill="auto"/>
            <w:vAlign w:val="center"/>
            <w:hideMark/>
          </w:tcPr>
          <w:p w14:paraId="422CB978" w14:textId="77777777" w:rsidR="000D055B" w:rsidRPr="009A00B3" w:rsidRDefault="000D055B" w:rsidP="00D60466">
            <w:pPr>
              <w:rPr>
                <w:rFonts w:eastAsia="Times New Roman"/>
                <w:color w:val="000000"/>
              </w:rPr>
            </w:pPr>
            <w:r w:rsidRPr="009A00B3">
              <w:rPr>
                <w:rFonts w:eastAsia="Times New Roman"/>
                <w:color w:val="000000"/>
              </w:rPr>
              <w:t>Will result in only minor side effects</w:t>
            </w:r>
          </w:p>
        </w:tc>
        <w:tc>
          <w:tcPr>
            <w:tcW w:w="457" w:type="pct"/>
            <w:tcBorders>
              <w:top w:val="nil"/>
              <w:left w:val="nil"/>
              <w:bottom w:val="nil"/>
              <w:right w:val="nil"/>
            </w:tcBorders>
            <w:shd w:val="clear" w:color="auto" w:fill="auto"/>
            <w:noWrap/>
            <w:vAlign w:val="center"/>
            <w:hideMark/>
          </w:tcPr>
          <w:p w14:paraId="48D403D7"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08A42161" w14:textId="77777777" w:rsidR="000D055B" w:rsidRPr="009A00B3" w:rsidRDefault="000D055B" w:rsidP="00D60466">
            <w:pPr>
              <w:jc w:val="center"/>
              <w:rPr>
                <w:rFonts w:eastAsia="Times New Roman"/>
                <w:color w:val="000000"/>
              </w:rPr>
            </w:pPr>
            <w:r w:rsidRPr="009A00B3">
              <w:rPr>
                <w:rFonts w:eastAsia="Times New Roman"/>
                <w:color w:val="000000"/>
              </w:rPr>
              <w:t>4.38</w:t>
            </w:r>
          </w:p>
        </w:tc>
        <w:tc>
          <w:tcPr>
            <w:tcW w:w="446" w:type="pct"/>
            <w:tcBorders>
              <w:top w:val="nil"/>
              <w:left w:val="nil"/>
              <w:bottom w:val="nil"/>
              <w:right w:val="nil"/>
            </w:tcBorders>
            <w:shd w:val="clear" w:color="auto" w:fill="auto"/>
            <w:noWrap/>
            <w:vAlign w:val="center"/>
            <w:hideMark/>
          </w:tcPr>
          <w:p w14:paraId="1BA14AA6" w14:textId="77777777" w:rsidR="000D055B" w:rsidRPr="009A00B3" w:rsidRDefault="000D055B" w:rsidP="00D60466">
            <w:pPr>
              <w:jc w:val="center"/>
              <w:rPr>
                <w:rFonts w:eastAsia="Times New Roman"/>
                <w:color w:val="000000"/>
              </w:rPr>
            </w:pPr>
            <w:r w:rsidRPr="009A00B3">
              <w:rPr>
                <w:rFonts w:eastAsia="Times New Roman"/>
                <w:color w:val="000000"/>
              </w:rPr>
              <w:t>1.46</w:t>
            </w:r>
          </w:p>
        </w:tc>
        <w:tc>
          <w:tcPr>
            <w:tcW w:w="556" w:type="pct"/>
            <w:tcBorders>
              <w:top w:val="nil"/>
              <w:left w:val="nil"/>
              <w:bottom w:val="nil"/>
              <w:right w:val="nil"/>
            </w:tcBorders>
            <w:shd w:val="clear" w:color="auto" w:fill="auto"/>
            <w:noWrap/>
            <w:vAlign w:val="center"/>
            <w:hideMark/>
          </w:tcPr>
          <w:p w14:paraId="15B995ED" w14:textId="77777777" w:rsidR="000D055B" w:rsidRPr="009A00B3" w:rsidRDefault="000D055B" w:rsidP="00D60466">
            <w:pPr>
              <w:jc w:val="center"/>
              <w:rPr>
                <w:rFonts w:eastAsia="Times New Roman"/>
                <w:color w:val="000000"/>
              </w:rPr>
            </w:pPr>
            <w:r w:rsidRPr="009A00B3">
              <w:rPr>
                <w:rFonts w:eastAsia="Times New Roman"/>
                <w:color w:val="000000"/>
              </w:rPr>
              <w:t>-0.97</w:t>
            </w:r>
          </w:p>
        </w:tc>
      </w:tr>
      <w:tr w:rsidR="000D055B" w:rsidRPr="009A00B3" w14:paraId="12C736B2" w14:textId="77777777" w:rsidTr="005E2A99">
        <w:trPr>
          <w:trHeight w:val="20"/>
          <w:jc w:val="center"/>
        </w:trPr>
        <w:tc>
          <w:tcPr>
            <w:tcW w:w="3118" w:type="pct"/>
            <w:tcBorders>
              <w:top w:val="nil"/>
              <w:left w:val="nil"/>
              <w:bottom w:val="nil"/>
              <w:right w:val="nil"/>
            </w:tcBorders>
            <w:shd w:val="clear" w:color="auto" w:fill="auto"/>
            <w:vAlign w:val="center"/>
            <w:hideMark/>
          </w:tcPr>
          <w:p w14:paraId="649E21FF" w14:textId="77777777" w:rsidR="000D055B" w:rsidRPr="009A00B3" w:rsidRDefault="000D055B" w:rsidP="00D60466">
            <w:pPr>
              <w:rPr>
                <w:rFonts w:eastAsia="Times New Roman"/>
                <w:color w:val="000000"/>
              </w:rPr>
            </w:pPr>
            <w:r w:rsidRPr="009A00B3">
              <w:rPr>
                <w:rFonts w:eastAsia="Times New Roman"/>
                <w:color w:val="000000"/>
              </w:rPr>
              <w:t>Is endorsed by my hospital</w:t>
            </w:r>
          </w:p>
        </w:tc>
        <w:tc>
          <w:tcPr>
            <w:tcW w:w="457" w:type="pct"/>
            <w:tcBorders>
              <w:top w:val="nil"/>
              <w:left w:val="nil"/>
              <w:bottom w:val="nil"/>
              <w:right w:val="nil"/>
            </w:tcBorders>
            <w:shd w:val="clear" w:color="auto" w:fill="auto"/>
            <w:noWrap/>
            <w:vAlign w:val="center"/>
            <w:hideMark/>
          </w:tcPr>
          <w:p w14:paraId="218B2F7F"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73A9D846" w14:textId="77777777" w:rsidR="000D055B" w:rsidRPr="009A00B3" w:rsidRDefault="000D055B" w:rsidP="00D60466">
            <w:pPr>
              <w:jc w:val="center"/>
              <w:rPr>
                <w:rFonts w:eastAsia="Times New Roman"/>
                <w:color w:val="000000"/>
              </w:rPr>
            </w:pPr>
            <w:r w:rsidRPr="009A00B3">
              <w:rPr>
                <w:rFonts w:eastAsia="Times New Roman"/>
                <w:color w:val="000000"/>
              </w:rPr>
              <w:t>3.44</w:t>
            </w:r>
          </w:p>
        </w:tc>
        <w:tc>
          <w:tcPr>
            <w:tcW w:w="446" w:type="pct"/>
            <w:tcBorders>
              <w:top w:val="nil"/>
              <w:left w:val="nil"/>
              <w:bottom w:val="nil"/>
              <w:right w:val="nil"/>
            </w:tcBorders>
            <w:shd w:val="clear" w:color="auto" w:fill="auto"/>
            <w:noWrap/>
            <w:vAlign w:val="center"/>
            <w:hideMark/>
          </w:tcPr>
          <w:p w14:paraId="55DAFE06" w14:textId="77777777" w:rsidR="000D055B" w:rsidRPr="009A00B3" w:rsidRDefault="000D055B" w:rsidP="00D60466">
            <w:pPr>
              <w:jc w:val="center"/>
              <w:rPr>
                <w:rFonts w:eastAsia="Times New Roman"/>
                <w:color w:val="000000"/>
              </w:rPr>
            </w:pPr>
            <w:r w:rsidRPr="009A00B3">
              <w:rPr>
                <w:rFonts w:eastAsia="Times New Roman"/>
                <w:color w:val="000000"/>
              </w:rPr>
              <w:t>1.92</w:t>
            </w:r>
          </w:p>
        </w:tc>
        <w:tc>
          <w:tcPr>
            <w:tcW w:w="556" w:type="pct"/>
            <w:tcBorders>
              <w:top w:val="nil"/>
              <w:left w:val="nil"/>
              <w:bottom w:val="nil"/>
              <w:right w:val="nil"/>
            </w:tcBorders>
            <w:shd w:val="clear" w:color="auto" w:fill="auto"/>
            <w:noWrap/>
            <w:vAlign w:val="center"/>
            <w:hideMark/>
          </w:tcPr>
          <w:p w14:paraId="4D500B1D" w14:textId="77777777" w:rsidR="000D055B" w:rsidRPr="009A00B3" w:rsidRDefault="000D055B" w:rsidP="00D60466">
            <w:pPr>
              <w:jc w:val="center"/>
              <w:rPr>
                <w:rFonts w:eastAsia="Times New Roman"/>
                <w:color w:val="000000"/>
              </w:rPr>
            </w:pPr>
            <w:r w:rsidRPr="009A00B3">
              <w:rPr>
                <w:rFonts w:eastAsia="Times New Roman"/>
                <w:color w:val="000000"/>
              </w:rPr>
              <w:t>-0.41</w:t>
            </w:r>
          </w:p>
        </w:tc>
      </w:tr>
      <w:tr w:rsidR="000D055B" w:rsidRPr="009A00B3" w14:paraId="114F6F5A" w14:textId="77777777" w:rsidTr="005E2A99">
        <w:trPr>
          <w:trHeight w:val="20"/>
          <w:jc w:val="center"/>
        </w:trPr>
        <w:tc>
          <w:tcPr>
            <w:tcW w:w="3118" w:type="pct"/>
            <w:tcBorders>
              <w:top w:val="nil"/>
              <w:left w:val="nil"/>
              <w:bottom w:val="nil"/>
              <w:right w:val="nil"/>
            </w:tcBorders>
            <w:shd w:val="clear" w:color="auto" w:fill="auto"/>
            <w:vAlign w:val="center"/>
            <w:hideMark/>
          </w:tcPr>
          <w:p w14:paraId="7F8A185C" w14:textId="77777777" w:rsidR="000D055B" w:rsidRPr="009A00B3" w:rsidRDefault="000D055B" w:rsidP="00D60466">
            <w:pPr>
              <w:rPr>
                <w:rFonts w:eastAsia="Times New Roman"/>
                <w:color w:val="000000"/>
              </w:rPr>
            </w:pPr>
            <w:r w:rsidRPr="009A00B3">
              <w:rPr>
                <w:rFonts w:eastAsia="Times New Roman"/>
                <w:color w:val="000000"/>
              </w:rPr>
              <w:t>Is a test I understand well</w:t>
            </w:r>
          </w:p>
        </w:tc>
        <w:tc>
          <w:tcPr>
            <w:tcW w:w="457" w:type="pct"/>
            <w:tcBorders>
              <w:top w:val="nil"/>
              <w:left w:val="nil"/>
              <w:bottom w:val="nil"/>
              <w:right w:val="nil"/>
            </w:tcBorders>
            <w:shd w:val="clear" w:color="auto" w:fill="auto"/>
            <w:noWrap/>
            <w:vAlign w:val="center"/>
            <w:hideMark/>
          </w:tcPr>
          <w:p w14:paraId="6FD58F7C"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6EEE70DE" w14:textId="77777777" w:rsidR="000D055B" w:rsidRPr="009A00B3" w:rsidRDefault="000D055B" w:rsidP="00D60466">
            <w:pPr>
              <w:jc w:val="center"/>
              <w:rPr>
                <w:rFonts w:eastAsia="Times New Roman"/>
                <w:color w:val="000000"/>
              </w:rPr>
            </w:pPr>
            <w:r w:rsidRPr="009A00B3">
              <w:rPr>
                <w:rFonts w:eastAsia="Times New Roman"/>
                <w:color w:val="000000"/>
              </w:rPr>
              <w:t>3.73</w:t>
            </w:r>
          </w:p>
        </w:tc>
        <w:tc>
          <w:tcPr>
            <w:tcW w:w="446" w:type="pct"/>
            <w:tcBorders>
              <w:top w:val="nil"/>
              <w:left w:val="nil"/>
              <w:bottom w:val="nil"/>
              <w:right w:val="nil"/>
            </w:tcBorders>
            <w:shd w:val="clear" w:color="auto" w:fill="auto"/>
            <w:noWrap/>
            <w:vAlign w:val="center"/>
            <w:hideMark/>
          </w:tcPr>
          <w:p w14:paraId="4C6CF959" w14:textId="77777777" w:rsidR="000D055B" w:rsidRPr="009A00B3" w:rsidRDefault="000D055B" w:rsidP="00D60466">
            <w:pPr>
              <w:jc w:val="center"/>
              <w:rPr>
                <w:rFonts w:eastAsia="Times New Roman"/>
                <w:color w:val="000000"/>
              </w:rPr>
            </w:pPr>
            <w:r w:rsidRPr="009A00B3">
              <w:rPr>
                <w:rFonts w:eastAsia="Times New Roman"/>
                <w:color w:val="000000"/>
              </w:rPr>
              <w:t>1.86</w:t>
            </w:r>
          </w:p>
        </w:tc>
        <w:tc>
          <w:tcPr>
            <w:tcW w:w="556" w:type="pct"/>
            <w:tcBorders>
              <w:top w:val="nil"/>
              <w:left w:val="nil"/>
              <w:bottom w:val="nil"/>
              <w:right w:val="nil"/>
            </w:tcBorders>
            <w:shd w:val="clear" w:color="auto" w:fill="auto"/>
            <w:noWrap/>
            <w:vAlign w:val="center"/>
            <w:hideMark/>
          </w:tcPr>
          <w:p w14:paraId="0BA69930" w14:textId="77777777" w:rsidR="000D055B" w:rsidRPr="009A00B3" w:rsidRDefault="000D055B" w:rsidP="00D60466">
            <w:pPr>
              <w:jc w:val="center"/>
              <w:rPr>
                <w:rFonts w:eastAsia="Times New Roman"/>
                <w:color w:val="000000"/>
              </w:rPr>
            </w:pPr>
            <w:r w:rsidRPr="009A00B3">
              <w:rPr>
                <w:rFonts w:eastAsia="Times New Roman"/>
                <w:color w:val="000000"/>
              </w:rPr>
              <w:t>-0.53</w:t>
            </w:r>
          </w:p>
        </w:tc>
      </w:tr>
      <w:tr w:rsidR="000D055B" w:rsidRPr="009A00B3" w14:paraId="73C83A51" w14:textId="77777777" w:rsidTr="005E2A99">
        <w:trPr>
          <w:trHeight w:val="20"/>
          <w:jc w:val="center"/>
        </w:trPr>
        <w:tc>
          <w:tcPr>
            <w:tcW w:w="3118" w:type="pct"/>
            <w:tcBorders>
              <w:top w:val="nil"/>
              <w:left w:val="nil"/>
              <w:bottom w:val="nil"/>
              <w:right w:val="nil"/>
            </w:tcBorders>
            <w:shd w:val="clear" w:color="auto" w:fill="auto"/>
            <w:vAlign w:val="center"/>
            <w:hideMark/>
          </w:tcPr>
          <w:p w14:paraId="2F6F89EA" w14:textId="77777777" w:rsidR="000D055B" w:rsidRPr="009A00B3" w:rsidRDefault="000D055B" w:rsidP="00D60466">
            <w:pPr>
              <w:rPr>
                <w:rFonts w:eastAsia="Times New Roman"/>
                <w:color w:val="000000"/>
              </w:rPr>
            </w:pPr>
            <w:r w:rsidRPr="009A00B3">
              <w:rPr>
                <w:rFonts w:eastAsia="Times New Roman"/>
                <w:color w:val="000000"/>
              </w:rPr>
              <w:t>Is one I am afraid I will regret if I don’t get</w:t>
            </w:r>
          </w:p>
        </w:tc>
        <w:tc>
          <w:tcPr>
            <w:tcW w:w="457" w:type="pct"/>
            <w:tcBorders>
              <w:top w:val="nil"/>
              <w:left w:val="nil"/>
              <w:bottom w:val="nil"/>
              <w:right w:val="nil"/>
            </w:tcBorders>
            <w:shd w:val="clear" w:color="auto" w:fill="auto"/>
            <w:noWrap/>
            <w:vAlign w:val="center"/>
            <w:hideMark/>
          </w:tcPr>
          <w:p w14:paraId="650AB504"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66CF4094" w14:textId="77777777" w:rsidR="000D055B" w:rsidRPr="009A00B3" w:rsidRDefault="000D055B" w:rsidP="00D60466">
            <w:pPr>
              <w:jc w:val="center"/>
              <w:rPr>
                <w:rFonts w:eastAsia="Times New Roman"/>
                <w:color w:val="000000"/>
              </w:rPr>
            </w:pPr>
            <w:r w:rsidRPr="009A00B3">
              <w:rPr>
                <w:rFonts w:eastAsia="Times New Roman"/>
                <w:color w:val="000000"/>
              </w:rPr>
              <w:t>3.27</w:t>
            </w:r>
          </w:p>
        </w:tc>
        <w:tc>
          <w:tcPr>
            <w:tcW w:w="446" w:type="pct"/>
            <w:tcBorders>
              <w:top w:val="nil"/>
              <w:left w:val="nil"/>
              <w:bottom w:val="nil"/>
              <w:right w:val="nil"/>
            </w:tcBorders>
            <w:shd w:val="clear" w:color="auto" w:fill="auto"/>
            <w:noWrap/>
            <w:vAlign w:val="center"/>
            <w:hideMark/>
          </w:tcPr>
          <w:p w14:paraId="37ED5DB6" w14:textId="77777777" w:rsidR="000D055B" w:rsidRPr="009A00B3" w:rsidRDefault="000D055B" w:rsidP="00D60466">
            <w:pPr>
              <w:jc w:val="center"/>
              <w:rPr>
                <w:rFonts w:eastAsia="Times New Roman"/>
                <w:color w:val="000000"/>
              </w:rPr>
            </w:pPr>
            <w:r w:rsidRPr="009A00B3">
              <w:rPr>
                <w:rFonts w:eastAsia="Times New Roman"/>
                <w:color w:val="000000"/>
              </w:rPr>
              <w:t>1.96</w:t>
            </w:r>
          </w:p>
        </w:tc>
        <w:tc>
          <w:tcPr>
            <w:tcW w:w="556" w:type="pct"/>
            <w:tcBorders>
              <w:top w:val="nil"/>
              <w:left w:val="nil"/>
              <w:bottom w:val="nil"/>
              <w:right w:val="nil"/>
            </w:tcBorders>
            <w:shd w:val="clear" w:color="auto" w:fill="auto"/>
            <w:noWrap/>
            <w:vAlign w:val="center"/>
            <w:hideMark/>
          </w:tcPr>
          <w:p w14:paraId="2830D0D5" w14:textId="77777777" w:rsidR="000D055B" w:rsidRPr="009A00B3" w:rsidRDefault="000D055B" w:rsidP="00D60466">
            <w:pPr>
              <w:jc w:val="center"/>
              <w:rPr>
                <w:rFonts w:eastAsia="Times New Roman"/>
                <w:color w:val="000000"/>
              </w:rPr>
            </w:pPr>
            <w:r w:rsidRPr="009A00B3">
              <w:rPr>
                <w:rFonts w:eastAsia="Times New Roman"/>
                <w:color w:val="000000"/>
              </w:rPr>
              <w:t>-0.25</w:t>
            </w:r>
          </w:p>
        </w:tc>
      </w:tr>
      <w:tr w:rsidR="000D055B" w:rsidRPr="009A00B3" w14:paraId="12403AA3" w14:textId="77777777" w:rsidTr="005E2A99">
        <w:trPr>
          <w:trHeight w:val="20"/>
          <w:jc w:val="center"/>
        </w:trPr>
        <w:tc>
          <w:tcPr>
            <w:tcW w:w="3118" w:type="pct"/>
            <w:tcBorders>
              <w:top w:val="nil"/>
              <w:left w:val="nil"/>
              <w:bottom w:val="nil"/>
              <w:right w:val="nil"/>
            </w:tcBorders>
            <w:shd w:val="clear" w:color="auto" w:fill="auto"/>
            <w:vAlign w:val="center"/>
            <w:hideMark/>
          </w:tcPr>
          <w:p w14:paraId="63722571" w14:textId="77777777" w:rsidR="000D055B" w:rsidRPr="009A00B3" w:rsidRDefault="000D055B" w:rsidP="00D60466">
            <w:pPr>
              <w:rPr>
                <w:rFonts w:eastAsia="Times New Roman"/>
                <w:color w:val="000000"/>
              </w:rPr>
            </w:pPr>
            <w:r w:rsidRPr="009A00B3">
              <w:rPr>
                <w:rFonts w:eastAsia="Times New Roman"/>
                <w:color w:val="000000"/>
              </w:rPr>
              <w:t>Will be a comfortable experience</w:t>
            </w:r>
          </w:p>
        </w:tc>
        <w:tc>
          <w:tcPr>
            <w:tcW w:w="457" w:type="pct"/>
            <w:tcBorders>
              <w:top w:val="nil"/>
              <w:left w:val="nil"/>
              <w:bottom w:val="nil"/>
              <w:right w:val="nil"/>
            </w:tcBorders>
            <w:shd w:val="clear" w:color="auto" w:fill="auto"/>
            <w:noWrap/>
            <w:vAlign w:val="center"/>
            <w:hideMark/>
          </w:tcPr>
          <w:p w14:paraId="2D134F2C"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58D10CC5" w14:textId="77777777" w:rsidR="000D055B" w:rsidRPr="009A00B3" w:rsidRDefault="000D055B" w:rsidP="00D60466">
            <w:pPr>
              <w:jc w:val="center"/>
              <w:rPr>
                <w:rFonts w:eastAsia="Times New Roman"/>
                <w:color w:val="000000"/>
              </w:rPr>
            </w:pPr>
            <w:r w:rsidRPr="009A00B3">
              <w:rPr>
                <w:rFonts w:eastAsia="Times New Roman"/>
                <w:color w:val="000000"/>
              </w:rPr>
              <w:t>3.79</w:t>
            </w:r>
          </w:p>
        </w:tc>
        <w:tc>
          <w:tcPr>
            <w:tcW w:w="446" w:type="pct"/>
            <w:tcBorders>
              <w:top w:val="nil"/>
              <w:left w:val="nil"/>
              <w:bottom w:val="nil"/>
              <w:right w:val="nil"/>
            </w:tcBorders>
            <w:shd w:val="clear" w:color="auto" w:fill="auto"/>
            <w:noWrap/>
            <w:vAlign w:val="center"/>
            <w:hideMark/>
          </w:tcPr>
          <w:p w14:paraId="66E3CDD6" w14:textId="77777777" w:rsidR="000D055B" w:rsidRPr="009A00B3" w:rsidRDefault="000D055B" w:rsidP="00D60466">
            <w:pPr>
              <w:jc w:val="center"/>
              <w:rPr>
                <w:rFonts w:eastAsia="Times New Roman"/>
                <w:color w:val="000000"/>
              </w:rPr>
            </w:pPr>
            <w:r w:rsidRPr="009A00B3">
              <w:rPr>
                <w:rFonts w:eastAsia="Times New Roman"/>
                <w:color w:val="000000"/>
              </w:rPr>
              <w:t>1.67</w:t>
            </w:r>
          </w:p>
        </w:tc>
        <w:tc>
          <w:tcPr>
            <w:tcW w:w="556" w:type="pct"/>
            <w:tcBorders>
              <w:top w:val="nil"/>
              <w:left w:val="nil"/>
              <w:bottom w:val="nil"/>
              <w:right w:val="nil"/>
            </w:tcBorders>
            <w:shd w:val="clear" w:color="auto" w:fill="auto"/>
            <w:noWrap/>
            <w:vAlign w:val="center"/>
            <w:hideMark/>
          </w:tcPr>
          <w:p w14:paraId="4C5C76A3" w14:textId="77777777" w:rsidR="000D055B" w:rsidRPr="009A00B3" w:rsidRDefault="000D055B" w:rsidP="00D60466">
            <w:pPr>
              <w:jc w:val="center"/>
              <w:rPr>
                <w:rFonts w:eastAsia="Times New Roman"/>
                <w:color w:val="000000"/>
              </w:rPr>
            </w:pPr>
            <w:r w:rsidRPr="009A00B3">
              <w:rPr>
                <w:rFonts w:eastAsia="Times New Roman"/>
                <w:color w:val="000000"/>
              </w:rPr>
              <w:t>-0.51</w:t>
            </w:r>
          </w:p>
        </w:tc>
      </w:tr>
      <w:tr w:rsidR="000D055B" w:rsidRPr="009A00B3" w14:paraId="73F81A43" w14:textId="77777777" w:rsidTr="005E2A99">
        <w:trPr>
          <w:trHeight w:val="20"/>
          <w:jc w:val="center"/>
        </w:trPr>
        <w:tc>
          <w:tcPr>
            <w:tcW w:w="3118" w:type="pct"/>
            <w:tcBorders>
              <w:top w:val="nil"/>
              <w:left w:val="nil"/>
              <w:bottom w:val="nil"/>
              <w:right w:val="nil"/>
            </w:tcBorders>
            <w:shd w:val="clear" w:color="auto" w:fill="auto"/>
            <w:vAlign w:val="center"/>
            <w:hideMark/>
          </w:tcPr>
          <w:p w14:paraId="45163683" w14:textId="77777777" w:rsidR="000D055B" w:rsidRPr="009A00B3" w:rsidRDefault="000D055B" w:rsidP="00D60466">
            <w:pPr>
              <w:rPr>
                <w:rFonts w:eastAsia="Times New Roman"/>
                <w:color w:val="000000"/>
              </w:rPr>
            </w:pPr>
            <w:r w:rsidRPr="009A00B3">
              <w:rPr>
                <w:rFonts w:eastAsia="Times New Roman"/>
                <w:color w:val="000000"/>
              </w:rPr>
              <w:t>Distinguishes between diseased and non-diseased people</w:t>
            </w:r>
          </w:p>
        </w:tc>
        <w:tc>
          <w:tcPr>
            <w:tcW w:w="457" w:type="pct"/>
            <w:tcBorders>
              <w:top w:val="nil"/>
              <w:left w:val="nil"/>
              <w:bottom w:val="nil"/>
              <w:right w:val="nil"/>
            </w:tcBorders>
            <w:shd w:val="clear" w:color="auto" w:fill="auto"/>
            <w:noWrap/>
            <w:vAlign w:val="center"/>
            <w:hideMark/>
          </w:tcPr>
          <w:p w14:paraId="00361B62"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36C51F45" w14:textId="77777777" w:rsidR="000D055B" w:rsidRPr="009A00B3" w:rsidRDefault="000D055B" w:rsidP="00D60466">
            <w:pPr>
              <w:jc w:val="center"/>
              <w:rPr>
                <w:rFonts w:eastAsia="Times New Roman"/>
                <w:color w:val="000000"/>
              </w:rPr>
            </w:pPr>
            <w:r w:rsidRPr="009A00B3">
              <w:rPr>
                <w:rFonts w:eastAsia="Times New Roman"/>
                <w:color w:val="000000"/>
              </w:rPr>
              <w:t>4.95</w:t>
            </w:r>
          </w:p>
        </w:tc>
        <w:tc>
          <w:tcPr>
            <w:tcW w:w="446" w:type="pct"/>
            <w:tcBorders>
              <w:top w:val="nil"/>
              <w:left w:val="nil"/>
              <w:bottom w:val="nil"/>
              <w:right w:val="nil"/>
            </w:tcBorders>
            <w:shd w:val="clear" w:color="auto" w:fill="auto"/>
            <w:noWrap/>
            <w:vAlign w:val="center"/>
            <w:hideMark/>
          </w:tcPr>
          <w:p w14:paraId="434D7B66" w14:textId="77777777" w:rsidR="000D055B" w:rsidRPr="009A00B3" w:rsidRDefault="000D055B" w:rsidP="00D60466">
            <w:pPr>
              <w:jc w:val="center"/>
              <w:rPr>
                <w:rFonts w:eastAsia="Times New Roman"/>
                <w:color w:val="000000"/>
              </w:rPr>
            </w:pPr>
            <w:r w:rsidRPr="009A00B3">
              <w:rPr>
                <w:rFonts w:eastAsia="Times New Roman"/>
                <w:color w:val="000000"/>
              </w:rPr>
              <w:t>1.39</w:t>
            </w:r>
          </w:p>
        </w:tc>
        <w:tc>
          <w:tcPr>
            <w:tcW w:w="556" w:type="pct"/>
            <w:tcBorders>
              <w:top w:val="nil"/>
              <w:left w:val="nil"/>
              <w:bottom w:val="nil"/>
              <w:right w:val="nil"/>
            </w:tcBorders>
            <w:shd w:val="clear" w:color="auto" w:fill="auto"/>
            <w:noWrap/>
            <w:vAlign w:val="center"/>
            <w:hideMark/>
          </w:tcPr>
          <w:p w14:paraId="0E83DE69" w14:textId="77777777" w:rsidR="000D055B" w:rsidRPr="009A00B3" w:rsidRDefault="000D055B" w:rsidP="00D60466">
            <w:pPr>
              <w:jc w:val="center"/>
              <w:rPr>
                <w:rFonts w:eastAsia="Times New Roman"/>
                <w:color w:val="000000"/>
              </w:rPr>
            </w:pPr>
            <w:r w:rsidRPr="009A00B3">
              <w:rPr>
                <w:rFonts w:eastAsia="Times New Roman"/>
                <w:color w:val="000000"/>
              </w:rPr>
              <w:t>-1.56</w:t>
            </w:r>
          </w:p>
        </w:tc>
      </w:tr>
      <w:tr w:rsidR="000D055B" w:rsidRPr="009A00B3" w14:paraId="2BCF9201" w14:textId="77777777" w:rsidTr="005E2A99">
        <w:trPr>
          <w:trHeight w:val="20"/>
          <w:jc w:val="center"/>
        </w:trPr>
        <w:tc>
          <w:tcPr>
            <w:tcW w:w="3118" w:type="pct"/>
            <w:tcBorders>
              <w:top w:val="nil"/>
              <w:left w:val="nil"/>
              <w:bottom w:val="nil"/>
              <w:right w:val="nil"/>
            </w:tcBorders>
            <w:shd w:val="clear" w:color="auto" w:fill="auto"/>
            <w:vAlign w:val="center"/>
            <w:hideMark/>
          </w:tcPr>
          <w:p w14:paraId="10147E6B" w14:textId="77777777" w:rsidR="000D055B" w:rsidRPr="009A00B3" w:rsidRDefault="000D055B" w:rsidP="00D60466">
            <w:pPr>
              <w:rPr>
                <w:rFonts w:eastAsia="Times New Roman"/>
                <w:color w:val="000000"/>
              </w:rPr>
            </w:pPr>
            <w:r w:rsidRPr="009A00B3">
              <w:rPr>
                <w:rFonts w:eastAsia="Times New Roman"/>
                <w:color w:val="000000"/>
              </w:rPr>
              <w:t>Will not lead to complications with the procedure</w:t>
            </w:r>
          </w:p>
        </w:tc>
        <w:tc>
          <w:tcPr>
            <w:tcW w:w="457" w:type="pct"/>
            <w:tcBorders>
              <w:top w:val="nil"/>
              <w:left w:val="nil"/>
              <w:bottom w:val="nil"/>
              <w:right w:val="nil"/>
            </w:tcBorders>
            <w:shd w:val="clear" w:color="auto" w:fill="auto"/>
            <w:noWrap/>
            <w:vAlign w:val="center"/>
            <w:hideMark/>
          </w:tcPr>
          <w:p w14:paraId="7D428EEE"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7D724C46" w14:textId="77777777" w:rsidR="000D055B" w:rsidRPr="009A00B3" w:rsidRDefault="000D055B" w:rsidP="00D60466">
            <w:pPr>
              <w:jc w:val="center"/>
              <w:rPr>
                <w:rFonts w:eastAsia="Times New Roman"/>
                <w:color w:val="000000"/>
              </w:rPr>
            </w:pPr>
            <w:r w:rsidRPr="009A00B3">
              <w:rPr>
                <w:rFonts w:eastAsia="Times New Roman"/>
                <w:color w:val="000000"/>
              </w:rPr>
              <w:t>4.81</w:t>
            </w:r>
          </w:p>
        </w:tc>
        <w:tc>
          <w:tcPr>
            <w:tcW w:w="446" w:type="pct"/>
            <w:tcBorders>
              <w:top w:val="nil"/>
              <w:left w:val="nil"/>
              <w:bottom w:val="nil"/>
              <w:right w:val="nil"/>
            </w:tcBorders>
            <w:shd w:val="clear" w:color="auto" w:fill="auto"/>
            <w:noWrap/>
            <w:vAlign w:val="center"/>
            <w:hideMark/>
          </w:tcPr>
          <w:p w14:paraId="24E51789" w14:textId="77777777" w:rsidR="000D055B" w:rsidRPr="009A00B3" w:rsidRDefault="000D055B" w:rsidP="00D60466">
            <w:pPr>
              <w:jc w:val="center"/>
              <w:rPr>
                <w:rFonts w:eastAsia="Times New Roman"/>
                <w:color w:val="000000"/>
              </w:rPr>
            </w:pPr>
            <w:r w:rsidRPr="009A00B3">
              <w:rPr>
                <w:rFonts w:eastAsia="Times New Roman"/>
                <w:color w:val="000000"/>
              </w:rPr>
              <w:t>1.42</w:t>
            </w:r>
          </w:p>
        </w:tc>
        <w:tc>
          <w:tcPr>
            <w:tcW w:w="556" w:type="pct"/>
            <w:tcBorders>
              <w:top w:val="nil"/>
              <w:left w:val="nil"/>
              <w:bottom w:val="nil"/>
              <w:right w:val="nil"/>
            </w:tcBorders>
            <w:shd w:val="clear" w:color="auto" w:fill="auto"/>
            <w:noWrap/>
            <w:vAlign w:val="center"/>
            <w:hideMark/>
          </w:tcPr>
          <w:p w14:paraId="03C4B139" w14:textId="77777777" w:rsidR="000D055B" w:rsidRPr="009A00B3" w:rsidRDefault="000D055B" w:rsidP="00D60466">
            <w:pPr>
              <w:jc w:val="center"/>
              <w:rPr>
                <w:rFonts w:eastAsia="Times New Roman"/>
                <w:color w:val="000000"/>
              </w:rPr>
            </w:pPr>
            <w:r w:rsidRPr="009A00B3">
              <w:rPr>
                <w:rFonts w:eastAsia="Times New Roman"/>
                <w:color w:val="000000"/>
              </w:rPr>
              <w:t>-1.36</w:t>
            </w:r>
          </w:p>
        </w:tc>
      </w:tr>
      <w:tr w:rsidR="000D055B" w:rsidRPr="009A00B3" w14:paraId="064267A8" w14:textId="77777777" w:rsidTr="005E2A99">
        <w:trPr>
          <w:trHeight w:val="20"/>
          <w:jc w:val="center"/>
        </w:trPr>
        <w:tc>
          <w:tcPr>
            <w:tcW w:w="3118" w:type="pct"/>
            <w:tcBorders>
              <w:top w:val="nil"/>
              <w:left w:val="nil"/>
              <w:bottom w:val="nil"/>
              <w:right w:val="nil"/>
            </w:tcBorders>
            <w:shd w:val="clear" w:color="auto" w:fill="auto"/>
            <w:vAlign w:val="center"/>
            <w:hideMark/>
          </w:tcPr>
          <w:p w14:paraId="5520EFFA" w14:textId="77777777" w:rsidR="000D055B" w:rsidRPr="009A00B3" w:rsidRDefault="000D055B" w:rsidP="00D60466">
            <w:pPr>
              <w:rPr>
                <w:rFonts w:eastAsia="Times New Roman"/>
                <w:color w:val="000000"/>
              </w:rPr>
            </w:pPr>
            <w:r w:rsidRPr="009A00B3">
              <w:rPr>
                <w:rFonts w:eastAsia="Times New Roman"/>
                <w:color w:val="000000"/>
              </w:rPr>
              <w:lastRenderedPageBreak/>
              <w:t>Is one that can be done at a nearby doctor’s office</w:t>
            </w:r>
          </w:p>
        </w:tc>
        <w:tc>
          <w:tcPr>
            <w:tcW w:w="457" w:type="pct"/>
            <w:tcBorders>
              <w:top w:val="nil"/>
              <w:left w:val="nil"/>
              <w:bottom w:val="nil"/>
              <w:right w:val="nil"/>
            </w:tcBorders>
            <w:shd w:val="clear" w:color="auto" w:fill="auto"/>
            <w:noWrap/>
            <w:vAlign w:val="center"/>
            <w:hideMark/>
          </w:tcPr>
          <w:p w14:paraId="6BA32BD3"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6DD52DF8" w14:textId="77777777" w:rsidR="000D055B" w:rsidRPr="009A00B3" w:rsidRDefault="000D055B" w:rsidP="00D60466">
            <w:pPr>
              <w:jc w:val="center"/>
              <w:rPr>
                <w:rFonts w:eastAsia="Times New Roman"/>
                <w:color w:val="000000"/>
              </w:rPr>
            </w:pPr>
            <w:r w:rsidRPr="009A00B3">
              <w:rPr>
                <w:rFonts w:eastAsia="Times New Roman"/>
                <w:color w:val="000000"/>
              </w:rPr>
              <w:t>3.94</w:t>
            </w:r>
          </w:p>
        </w:tc>
        <w:tc>
          <w:tcPr>
            <w:tcW w:w="446" w:type="pct"/>
            <w:tcBorders>
              <w:top w:val="nil"/>
              <w:left w:val="nil"/>
              <w:bottom w:val="nil"/>
              <w:right w:val="nil"/>
            </w:tcBorders>
            <w:shd w:val="clear" w:color="auto" w:fill="auto"/>
            <w:noWrap/>
            <w:vAlign w:val="center"/>
            <w:hideMark/>
          </w:tcPr>
          <w:p w14:paraId="265167B9" w14:textId="77777777" w:rsidR="000D055B" w:rsidRPr="009A00B3" w:rsidRDefault="000D055B" w:rsidP="00D60466">
            <w:pPr>
              <w:jc w:val="center"/>
              <w:rPr>
                <w:rFonts w:eastAsia="Times New Roman"/>
                <w:color w:val="000000"/>
              </w:rPr>
            </w:pPr>
            <w:r w:rsidRPr="009A00B3">
              <w:rPr>
                <w:rFonts w:eastAsia="Times New Roman"/>
                <w:color w:val="000000"/>
              </w:rPr>
              <w:t>1.63</w:t>
            </w:r>
          </w:p>
        </w:tc>
        <w:tc>
          <w:tcPr>
            <w:tcW w:w="556" w:type="pct"/>
            <w:tcBorders>
              <w:top w:val="nil"/>
              <w:left w:val="nil"/>
              <w:bottom w:val="nil"/>
              <w:right w:val="nil"/>
            </w:tcBorders>
            <w:shd w:val="clear" w:color="auto" w:fill="auto"/>
            <w:noWrap/>
            <w:vAlign w:val="center"/>
            <w:hideMark/>
          </w:tcPr>
          <w:p w14:paraId="1C04FBF3" w14:textId="77777777" w:rsidR="000D055B" w:rsidRPr="009A00B3" w:rsidRDefault="000D055B" w:rsidP="00D60466">
            <w:pPr>
              <w:jc w:val="center"/>
              <w:rPr>
                <w:rFonts w:eastAsia="Times New Roman"/>
                <w:color w:val="000000"/>
              </w:rPr>
            </w:pPr>
            <w:r w:rsidRPr="009A00B3">
              <w:rPr>
                <w:rFonts w:eastAsia="Times New Roman"/>
                <w:color w:val="000000"/>
              </w:rPr>
              <w:t>-0.66</w:t>
            </w:r>
          </w:p>
        </w:tc>
      </w:tr>
      <w:tr w:rsidR="000D055B" w:rsidRPr="009A00B3" w14:paraId="6D07CE8A" w14:textId="77777777" w:rsidTr="005E2A99">
        <w:trPr>
          <w:trHeight w:val="20"/>
          <w:jc w:val="center"/>
        </w:trPr>
        <w:tc>
          <w:tcPr>
            <w:tcW w:w="3118" w:type="pct"/>
            <w:tcBorders>
              <w:top w:val="nil"/>
              <w:left w:val="nil"/>
              <w:bottom w:val="nil"/>
              <w:right w:val="nil"/>
            </w:tcBorders>
            <w:shd w:val="clear" w:color="auto" w:fill="auto"/>
            <w:vAlign w:val="center"/>
            <w:hideMark/>
          </w:tcPr>
          <w:p w14:paraId="3C8F4B5C" w14:textId="77777777" w:rsidR="000D055B" w:rsidRPr="009A00B3" w:rsidRDefault="000D055B" w:rsidP="00D60466">
            <w:pPr>
              <w:rPr>
                <w:rFonts w:eastAsia="Times New Roman"/>
                <w:color w:val="000000"/>
              </w:rPr>
            </w:pPr>
            <w:r w:rsidRPr="009A00B3">
              <w:rPr>
                <w:rFonts w:eastAsia="Times New Roman"/>
                <w:color w:val="000000"/>
              </w:rPr>
              <w:t>Has no risk of anxiety</w:t>
            </w:r>
          </w:p>
        </w:tc>
        <w:tc>
          <w:tcPr>
            <w:tcW w:w="457" w:type="pct"/>
            <w:tcBorders>
              <w:top w:val="nil"/>
              <w:left w:val="nil"/>
              <w:bottom w:val="nil"/>
              <w:right w:val="nil"/>
            </w:tcBorders>
            <w:shd w:val="clear" w:color="auto" w:fill="auto"/>
            <w:noWrap/>
            <w:vAlign w:val="center"/>
            <w:hideMark/>
          </w:tcPr>
          <w:p w14:paraId="604ACC28"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3086FC2A" w14:textId="77777777" w:rsidR="000D055B" w:rsidRPr="009A00B3" w:rsidRDefault="000D055B" w:rsidP="00D60466">
            <w:pPr>
              <w:jc w:val="center"/>
              <w:rPr>
                <w:rFonts w:eastAsia="Times New Roman"/>
                <w:color w:val="000000"/>
              </w:rPr>
            </w:pPr>
            <w:r w:rsidRPr="009A00B3">
              <w:rPr>
                <w:rFonts w:eastAsia="Times New Roman"/>
                <w:color w:val="000000"/>
              </w:rPr>
              <w:t>3.00</w:t>
            </w:r>
          </w:p>
        </w:tc>
        <w:tc>
          <w:tcPr>
            <w:tcW w:w="446" w:type="pct"/>
            <w:tcBorders>
              <w:top w:val="nil"/>
              <w:left w:val="nil"/>
              <w:bottom w:val="nil"/>
              <w:right w:val="nil"/>
            </w:tcBorders>
            <w:shd w:val="clear" w:color="auto" w:fill="auto"/>
            <w:noWrap/>
            <w:vAlign w:val="center"/>
            <w:hideMark/>
          </w:tcPr>
          <w:p w14:paraId="4584A4BC" w14:textId="77777777" w:rsidR="000D055B" w:rsidRPr="009A00B3" w:rsidRDefault="000D055B" w:rsidP="00D60466">
            <w:pPr>
              <w:jc w:val="center"/>
              <w:rPr>
                <w:rFonts w:eastAsia="Times New Roman"/>
                <w:color w:val="000000"/>
              </w:rPr>
            </w:pPr>
            <w:r w:rsidRPr="009A00B3">
              <w:rPr>
                <w:rFonts w:eastAsia="Times New Roman"/>
                <w:color w:val="000000"/>
              </w:rPr>
              <w:t>1.92</w:t>
            </w:r>
          </w:p>
        </w:tc>
        <w:tc>
          <w:tcPr>
            <w:tcW w:w="556" w:type="pct"/>
            <w:tcBorders>
              <w:top w:val="nil"/>
              <w:left w:val="nil"/>
              <w:bottom w:val="nil"/>
              <w:right w:val="nil"/>
            </w:tcBorders>
            <w:shd w:val="clear" w:color="auto" w:fill="auto"/>
            <w:noWrap/>
            <w:vAlign w:val="center"/>
            <w:hideMark/>
          </w:tcPr>
          <w:p w14:paraId="0CB09319" w14:textId="77777777" w:rsidR="000D055B" w:rsidRPr="009A00B3" w:rsidRDefault="000D055B" w:rsidP="00D60466">
            <w:pPr>
              <w:jc w:val="center"/>
              <w:rPr>
                <w:rFonts w:eastAsia="Times New Roman"/>
                <w:color w:val="000000"/>
              </w:rPr>
            </w:pPr>
            <w:r w:rsidRPr="009A00B3">
              <w:rPr>
                <w:rFonts w:eastAsia="Times New Roman"/>
                <w:color w:val="000000"/>
              </w:rPr>
              <w:t>0.01</w:t>
            </w:r>
          </w:p>
        </w:tc>
      </w:tr>
      <w:tr w:rsidR="000D055B" w:rsidRPr="009A00B3" w14:paraId="075CF7E1" w14:textId="77777777" w:rsidTr="005E2A99">
        <w:trPr>
          <w:trHeight w:val="20"/>
          <w:jc w:val="center"/>
        </w:trPr>
        <w:tc>
          <w:tcPr>
            <w:tcW w:w="3118" w:type="pct"/>
            <w:tcBorders>
              <w:top w:val="nil"/>
              <w:left w:val="nil"/>
              <w:bottom w:val="nil"/>
              <w:right w:val="nil"/>
            </w:tcBorders>
            <w:shd w:val="clear" w:color="auto" w:fill="auto"/>
            <w:vAlign w:val="center"/>
            <w:hideMark/>
          </w:tcPr>
          <w:p w14:paraId="5F8B87A1" w14:textId="77777777" w:rsidR="000D055B" w:rsidRPr="009A00B3" w:rsidRDefault="000D055B" w:rsidP="00D60466">
            <w:pPr>
              <w:rPr>
                <w:rFonts w:eastAsia="Times New Roman"/>
                <w:color w:val="000000"/>
              </w:rPr>
            </w:pPr>
            <w:r w:rsidRPr="009A00B3">
              <w:rPr>
                <w:rFonts w:eastAsia="Times New Roman"/>
                <w:color w:val="000000"/>
              </w:rPr>
              <w:t>Does not have to be done frequently</w:t>
            </w:r>
          </w:p>
        </w:tc>
        <w:tc>
          <w:tcPr>
            <w:tcW w:w="457" w:type="pct"/>
            <w:tcBorders>
              <w:top w:val="nil"/>
              <w:left w:val="nil"/>
              <w:bottom w:val="nil"/>
              <w:right w:val="nil"/>
            </w:tcBorders>
            <w:shd w:val="clear" w:color="auto" w:fill="auto"/>
            <w:noWrap/>
            <w:vAlign w:val="center"/>
            <w:hideMark/>
          </w:tcPr>
          <w:p w14:paraId="06DF234D"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395A0575" w14:textId="77777777" w:rsidR="000D055B" w:rsidRPr="009A00B3" w:rsidRDefault="000D055B" w:rsidP="00D60466">
            <w:pPr>
              <w:jc w:val="center"/>
              <w:rPr>
                <w:rFonts w:eastAsia="Times New Roman"/>
                <w:color w:val="000000"/>
              </w:rPr>
            </w:pPr>
            <w:r w:rsidRPr="009A00B3">
              <w:rPr>
                <w:rFonts w:eastAsia="Times New Roman"/>
                <w:color w:val="000000"/>
              </w:rPr>
              <w:t>4.14</w:t>
            </w:r>
          </w:p>
        </w:tc>
        <w:tc>
          <w:tcPr>
            <w:tcW w:w="446" w:type="pct"/>
            <w:tcBorders>
              <w:top w:val="nil"/>
              <w:left w:val="nil"/>
              <w:bottom w:val="nil"/>
              <w:right w:val="nil"/>
            </w:tcBorders>
            <w:shd w:val="clear" w:color="auto" w:fill="auto"/>
            <w:noWrap/>
            <w:vAlign w:val="center"/>
            <w:hideMark/>
          </w:tcPr>
          <w:p w14:paraId="4D903417" w14:textId="77777777" w:rsidR="000D055B" w:rsidRPr="009A00B3" w:rsidRDefault="000D055B" w:rsidP="00D60466">
            <w:pPr>
              <w:jc w:val="center"/>
              <w:rPr>
                <w:rFonts w:eastAsia="Times New Roman"/>
                <w:color w:val="000000"/>
              </w:rPr>
            </w:pPr>
            <w:r w:rsidRPr="009A00B3">
              <w:rPr>
                <w:rFonts w:eastAsia="Times New Roman"/>
                <w:color w:val="000000"/>
              </w:rPr>
              <w:t>1.59</w:t>
            </w:r>
          </w:p>
        </w:tc>
        <w:tc>
          <w:tcPr>
            <w:tcW w:w="556" w:type="pct"/>
            <w:tcBorders>
              <w:top w:val="nil"/>
              <w:left w:val="nil"/>
              <w:bottom w:val="nil"/>
              <w:right w:val="nil"/>
            </w:tcBorders>
            <w:shd w:val="clear" w:color="auto" w:fill="auto"/>
            <w:noWrap/>
            <w:vAlign w:val="center"/>
            <w:hideMark/>
          </w:tcPr>
          <w:p w14:paraId="302B4759" w14:textId="77777777" w:rsidR="000D055B" w:rsidRPr="009A00B3" w:rsidRDefault="000D055B" w:rsidP="00D60466">
            <w:pPr>
              <w:jc w:val="center"/>
              <w:rPr>
                <w:rFonts w:eastAsia="Times New Roman"/>
                <w:color w:val="000000"/>
              </w:rPr>
            </w:pPr>
            <w:r w:rsidRPr="009A00B3">
              <w:rPr>
                <w:rFonts w:eastAsia="Times New Roman"/>
                <w:color w:val="000000"/>
              </w:rPr>
              <w:t>-0.79</w:t>
            </w:r>
          </w:p>
        </w:tc>
      </w:tr>
      <w:tr w:rsidR="000D055B" w:rsidRPr="009A00B3" w14:paraId="564648BF" w14:textId="77777777" w:rsidTr="005E2A99">
        <w:trPr>
          <w:trHeight w:val="20"/>
          <w:jc w:val="center"/>
        </w:trPr>
        <w:tc>
          <w:tcPr>
            <w:tcW w:w="3118" w:type="pct"/>
            <w:tcBorders>
              <w:top w:val="nil"/>
              <w:left w:val="nil"/>
              <w:bottom w:val="nil"/>
              <w:right w:val="nil"/>
            </w:tcBorders>
            <w:shd w:val="clear" w:color="auto" w:fill="auto"/>
            <w:vAlign w:val="center"/>
            <w:hideMark/>
          </w:tcPr>
          <w:p w14:paraId="149E1E59" w14:textId="77777777" w:rsidR="000D055B" w:rsidRPr="009A00B3" w:rsidRDefault="000D055B" w:rsidP="00D60466">
            <w:pPr>
              <w:rPr>
                <w:rFonts w:eastAsia="Times New Roman"/>
                <w:color w:val="000000"/>
              </w:rPr>
            </w:pPr>
            <w:r w:rsidRPr="009A00B3">
              <w:rPr>
                <w:rFonts w:eastAsia="Times New Roman"/>
                <w:color w:val="000000"/>
              </w:rPr>
              <w:t>Is suggested by my child</w:t>
            </w:r>
          </w:p>
        </w:tc>
        <w:tc>
          <w:tcPr>
            <w:tcW w:w="457" w:type="pct"/>
            <w:tcBorders>
              <w:top w:val="nil"/>
              <w:left w:val="nil"/>
              <w:bottom w:val="nil"/>
              <w:right w:val="nil"/>
            </w:tcBorders>
            <w:shd w:val="clear" w:color="auto" w:fill="auto"/>
            <w:noWrap/>
            <w:vAlign w:val="center"/>
            <w:hideMark/>
          </w:tcPr>
          <w:p w14:paraId="10FF0B3C"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235EBA8A" w14:textId="77777777" w:rsidR="000D055B" w:rsidRPr="009A00B3" w:rsidRDefault="000D055B" w:rsidP="00D60466">
            <w:pPr>
              <w:jc w:val="center"/>
              <w:rPr>
                <w:rFonts w:eastAsia="Times New Roman"/>
                <w:color w:val="000000"/>
              </w:rPr>
            </w:pPr>
            <w:r w:rsidRPr="009A00B3">
              <w:rPr>
                <w:rFonts w:eastAsia="Times New Roman"/>
                <w:color w:val="000000"/>
              </w:rPr>
              <w:t>1.20</w:t>
            </w:r>
          </w:p>
        </w:tc>
        <w:tc>
          <w:tcPr>
            <w:tcW w:w="446" w:type="pct"/>
            <w:tcBorders>
              <w:top w:val="nil"/>
              <w:left w:val="nil"/>
              <w:bottom w:val="nil"/>
              <w:right w:val="nil"/>
            </w:tcBorders>
            <w:shd w:val="clear" w:color="auto" w:fill="auto"/>
            <w:noWrap/>
            <w:vAlign w:val="center"/>
            <w:hideMark/>
          </w:tcPr>
          <w:p w14:paraId="04270D63" w14:textId="77777777" w:rsidR="000D055B" w:rsidRPr="009A00B3" w:rsidRDefault="000D055B" w:rsidP="00D60466">
            <w:pPr>
              <w:jc w:val="center"/>
              <w:rPr>
                <w:rFonts w:eastAsia="Times New Roman"/>
                <w:color w:val="000000"/>
              </w:rPr>
            </w:pPr>
            <w:r w:rsidRPr="009A00B3">
              <w:rPr>
                <w:rFonts w:eastAsia="Times New Roman"/>
                <w:color w:val="000000"/>
              </w:rPr>
              <w:t>1.80</w:t>
            </w:r>
          </w:p>
        </w:tc>
        <w:tc>
          <w:tcPr>
            <w:tcW w:w="556" w:type="pct"/>
            <w:tcBorders>
              <w:top w:val="nil"/>
              <w:left w:val="nil"/>
              <w:bottom w:val="nil"/>
              <w:right w:val="nil"/>
            </w:tcBorders>
            <w:shd w:val="clear" w:color="auto" w:fill="auto"/>
            <w:noWrap/>
            <w:vAlign w:val="center"/>
            <w:hideMark/>
          </w:tcPr>
          <w:p w14:paraId="69394CDA" w14:textId="77777777" w:rsidR="000D055B" w:rsidRPr="009A00B3" w:rsidRDefault="000D055B" w:rsidP="00D60466">
            <w:pPr>
              <w:jc w:val="center"/>
              <w:rPr>
                <w:rFonts w:eastAsia="Times New Roman"/>
                <w:color w:val="000000"/>
              </w:rPr>
            </w:pPr>
            <w:r w:rsidRPr="009A00B3">
              <w:rPr>
                <w:rFonts w:eastAsia="Times New Roman"/>
                <w:color w:val="000000"/>
              </w:rPr>
              <w:t>1.41</w:t>
            </w:r>
          </w:p>
        </w:tc>
      </w:tr>
      <w:tr w:rsidR="000D055B" w:rsidRPr="009A00B3" w14:paraId="16B337EC" w14:textId="77777777" w:rsidTr="005E2A99">
        <w:trPr>
          <w:trHeight w:val="20"/>
          <w:jc w:val="center"/>
        </w:trPr>
        <w:tc>
          <w:tcPr>
            <w:tcW w:w="3118" w:type="pct"/>
            <w:tcBorders>
              <w:top w:val="nil"/>
              <w:left w:val="nil"/>
              <w:bottom w:val="nil"/>
              <w:right w:val="nil"/>
            </w:tcBorders>
            <w:shd w:val="clear" w:color="auto" w:fill="auto"/>
            <w:vAlign w:val="center"/>
            <w:hideMark/>
          </w:tcPr>
          <w:p w14:paraId="6161A366" w14:textId="77777777" w:rsidR="000D055B" w:rsidRPr="009A00B3" w:rsidRDefault="000D055B" w:rsidP="00D60466">
            <w:pPr>
              <w:rPr>
                <w:rFonts w:eastAsia="Times New Roman"/>
                <w:color w:val="000000"/>
              </w:rPr>
            </w:pPr>
            <w:r w:rsidRPr="009A00B3">
              <w:rPr>
                <w:rFonts w:eastAsia="Times New Roman"/>
                <w:color w:val="000000"/>
              </w:rPr>
              <w:t>Is for a disease I have heard of</w:t>
            </w:r>
          </w:p>
        </w:tc>
        <w:tc>
          <w:tcPr>
            <w:tcW w:w="457" w:type="pct"/>
            <w:tcBorders>
              <w:top w:val="nil"/>
              <w:left w:val="nil"/>
              <w:bottom w:val="nil"/>
              <w:right w:val="nil"/>
            </w:tcBorders>
            <w:shd w:val="clear" w:color="auto" w:fill="auto"/>
            <w:noWrap/>
            <w:vAlign w:val="center"/>
            <w:hideMark/>
          </w:tcPr>
          <w:p w14:paraId="79C65BFD"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49C3F43E" w14:textId="77777777" w:rsidR="000D055B" w:rsidRPr="009A00B3" w:rsidRDefault="000D055B" w:rsidP="00D60466">
            <w:pPr>
              <w:jc w:val="center"/>
              <w:rPr>
                <w:rFonts w:eastAsia="Times New Roman"/>
                <w:color w:val="000000"/>
              </w:rPr>
            </w:pPr>
            <w:r w:rsidRPr="009A00B3">
              <w:rPr>
                <w:rFonts w:eastAsia="Times New Roman"/>
                <w:color w:val="000000"/>
              </w:rPr>
              <w:t>2.38</w:t>
            </w:r>
          </w:p>
        </w:tc>
        <w:tc>
          <w:tcPr>
            <w:tcW w:w="446" w:type="pct"/>
            <w:tcBorders>
              <w:top w:val="nil"/>
              <w:left w:val="nil"/>
              <w:bottom w:val="nil"/>
              <w:right w:val="nil"/>
            </w:tcBorders>
            <w:shd w:val="clear" w:color="auto" w:fill="auto"/>
            <w:noWrap/>
            <w:vAlign w:val="center"/>
            <w:hideMark/>
          </w:tcPr>
          <w:p w14:paraId="7D7DC7C2" w14:textId="77777777" w:rsidR="000D055B" w:rsidRPr="009A00B3" w:rsidRDefault="000D055B" w:rsidP="00D60466">
            <w:pPr>
              <w:jc w:val="center"/>
              <w:rPr>
                <w:rFonts w:eastAsia="Times New Roman"/>
                <w:color w:val="000000"/>
              </w:rPr>
            </w:pPr>
            <w:r w:rsidRPr="009A00B3">
              <w:rPr>
                <w:rFonts w:eastAsia="Times New Roman"/>
                <w:color w:val="000000"/>
              </w:rPr>
              <w:t>2.12</w:t>
            </w:r>
          </w:p>
        </w:tc>
        <w:tc>
          <w:tcPr>
            <w:tcW w:w="556" w:type="pct"/>
            <w:tcBorders>
              <w:top w:val="nil"/>
              <w:left w:val="nil"/>
              <w:bottom w:val="nil"/>
              <w:right w:val="nil"/>
            </w:tcBorders>
            <w:shd w:val="clear" w:color="auto" w:fill="auto"/>
            <w:noWrap/>
            <w:vAlign w:val="center"/>
            <w:hideMark/>
          </w:tcPr>
          <w:p w14:paraId="5D656A7D" w14:textId="77777777" w:rsidR="000D055B" w:rsidRPr="009A00B3" w:rsidRDefault="000D055B" w:rsidP="00D60466">
            <w:pPr>
              <w:jc w:val="center"/>
              <w:rPr>
                <w:rFonts w:eastAsia="Times New Roman"/>
                <w:color w:val="000000"/>
              </w:rPr>
            </w:pPr>
            <w:r w:rsidRPr="009A00B3">
              <w:rPr>
                <w:rFonts w:eastAsia="Times New Roman"/>
                <w:color w:val="000000"/>
              </w:rPr>
              <w:t>0.39</w:t>
            </w:r>
          </w:p>
        </w:tc>
      </w:tr>
      <w:tr w:rsidR="000D055B" w:rsidRPr="009A00B3" w14:paraId="1D17E10B" w14:textId="77777777" w:rsidTr="005E2A99">
        <w:trPr>
          <w:trHeight w:val="20"/>
          <w:jc w:val="center"/>
        </w:trPr>
        <w:tc>
          <w:tcPr>
            <w:tcW w:w="3118" w:type="pct"/>
            <w:tcBorders>
              <w:top w:val="nil"/>
              <w:left w:val="nil"/>
              <w:bottom w:val="nil"/>
              <w:right w:val="nil"/>
            </w:tcBorders>
            <w:shd w:val="clear" w:color="auto" w:fill="auto"/>
            <w:vAlign w:val="center"/>
            <w:hideMark/>
          </w:tcPr>
          <w:p w14:paraId="74750B88" w14:textId="77777777" w:rsidR="000D055B" w:rsidRPr="009A00B3" w:rsidRDefault="000D055B" w:rsidP="00D60466">
            <w:pPr>
              <w:rPr>
                <w:rFonts w:eastAsia="Times New Roman"/>
                <w:color w:val="000000"/>
              </w:rPr>
            </w:pPr>
            <w:r w:rsidRPr="009A00B3">
              <w:rPr>
                <w:rFonts w:eastAsia="Times New Roman"/>
                <w:color w:val="000000"/>
              </w:rPr>
              <w:t>Makes me feel that I am taking action toward better health</w:t>
            </w:r>
          </w:p>
        </w:tc>
        <w:tc>
          <w:tcPr>
            <w:tcW w:w="457" w:type="pct"/>
            <w:tcBorders>
              <w:top w:val="nil"/>
              <w:left w:val="nil"/>
              <w:bottom w:val="nil"/>
              <w:right w:val="nil"/>
            </w:tcBorders>
            <w:shd w:val="clear" w:color="auto" w:fill="auto"/>
            <w:noWrap/>
            <w:vAlign w:val="center"/>
            <w:hideMark/>
          </w:tcPr>
          <w:p w14:paraId="49486674"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798F4854" w14:textId="77777777" w:rsidR="000D055B" w:rsidRPr="009A00B3" w:rsidRDefault="000D055B" w:rsidP="00D60466">
            <w:pPr>
              <w:jc w:val="center"/>
              <w:rPr>
                <w:rFonts w:eastAsia="Times New Roman"/>
                <w:color w:val="000000"/>
              </w:rPr>
            </w:pPr>
            <w:r w:rsidRPr="009A00B3">
              <w:rPr>
                <w:rFonts w:eastAsia="Times New Roman"/>
                <w:color w:val="000000"/>
              </w:rPr>
              <w:t>4.38</w:t>
            </w:r>
          </w:p>
        </w:tc>
        <w:tc>
          <w:tcPr>
            <w:tcW w:w="446" w:type="pct"/>
            <w:tcBorders>
              <w:top w:val="nil"/>
              <w:left w:val="nil"/>
              <w:bottom w:val="nil"/>
              <w:right w:val="nil"/>
            </w:tcBorders>
            <w:shd w:val="clear" w:color="auto" w:fill="auto"/>
            <w:noWrap/>
            <w:vAlign w:val="center"/>
            <w:hideMark/>
          </w:tcPr>
          <w:p w14:paraId="08D6B6B4" w14:textId="77777777" w:rsidR="000D055B" w:rsidRPr="009A00B3" w:rsidRDefault="000D055B" w:rsidP="00D60466">
            <w:pPr>
              <w:jc w:val="center"/>
              <w:rPr>
                <w:rFonts w:eastAsia="Times New Roman"/>
                <w:color w:val="000000"/>
              </w:rPr>
            </w:pPr>
            <w:r w:rsidRPr="009A00B3">
              <w:rPr>
                <w:rFonts w:eastAsia="Times New Roman"/>
                <w:color w:val="000000"/>
              </w:rPr>
              <w:t>1.58</w:t>
            </w:r>
          </w:p>
        </w:tc>
        <w:tc>
          <w:tcPr>
            <w:tcW w:w="556" w:type="pct"/>
            <w:tcBorders>
              <w:top w:val="nil"/>
              <w:left w:val="nil"/>
              <w:bottom w:val="nil"/>
              <w:right w:val="nil"/>
            </w:tcBorders>
            <w:shd w:val="clear" w:color="auto" w:fill="auto"/>
            <w:noWrap/>
            <w:vAlign w:val="center"/>
            <w:hideMark/>
          </w:tcPr>
          <w:p w14:paraId="302BD85B" w14:textId="77777777" w:rsidR="000D055B" w:rsidRPr="009A00B3" w:rsidRDefault="000D055B" w:rsidP="00D60466">
            <w:pPr>
              <w:jc w:val="center"/>
              <w:rPr>
                <w:rFonts w:eastAsia="Times New Roman"/>
                <w:color w:val="000000"/>
              </w:rPr>
            </w:pPr>
            <w:r w:rsidRPr="009A00B3">
              <w:rPr>
                <w:rFonts w:eastAsia="Times New Roman"/>
                <w:color w:val="000000"/>
              </w:rPr>
              <w:t>-1.10</w:t>
            </w:r>
          </w:p>
        </w:tc>
      </w:tr>
      <w:tr w:rsidR="000D055B" w:rsidRPr="009A00B3" w14:paraId="036E53AC" w14:textId="77777777" w:rsidTr="005E2A99">
        <w:trPr>
          <w:trHeight w:val="20"/>
          <w:jc w:val="center"/>
        </w:trPr>
        <w:tc>
          <w:tcPr>
            <w:tcW w:w="3118" w:type="pct"/>
            <w:tcBorders>
              <w:top w:val="nil"/>
              <w:left w:val="nil"/>
              <w:bottom w:val="nil"/>
              <w:right w:val="nil"/>
            </w:tcBorders>
            <w:shd w:val="clear" w:color="auto" w:fill="auto"/>
            <w:vAlign w:val="center"/>
            <w:hideMark/>
          </w:tcPr>
          <w:p w14:paraId="38212F80" w14:textId="77777777" w:rsidR="000D055B" w:rsidRPr="009A00B3" w:rsidRDefault="000D055B" w:rsidP="00D60466">
            <w:pPr>
              <w:rPr>
                <w:rFonts w:eastAsia="Times New Roman"/>
                <w:color w:val="000000"/>
              </w:rPr>
            </w:pPr>
            <w:r w:rsidRPr="009A00B3">
              <w:rPr>
                <w:rFonts w:eastAsia="Times New Roman"/>
                <w:color w:val="000000"/>
              </w:rPr>
              <w:t>Is one I will be scared if I don’t take</w:t>
            </w:r>
          </w:p>
        </w:tc>
        <w:tc>
          <w:tcPr>
            <w:tcW w:w="457" w:type="pct"/>
            <w:tcBorders>
              <w:top w:val="nil"/>
              <w:left w:val="nil"/>
              <w:bottom w:val="nil"/>
              <w:right w:val="nil"/>
            </w:tcBorders>
            <w:shd w:val="clear" w:color="auto" w:fill="auto"/>
            <w:noWrap/>
            <w:vAlign w:val="center"/>
            <w:hideMark/>
          </w:tcPr>
          <w:p w14:paraId="6C28066F"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568BAE5C" w14:textId="77777777" w:rsidR="000D055B" w:rsidRPr="009A00B3" w:rsidRDefault="000D055B" w:rsidP="00D60466">
            <w:pPr>
              <w:jc w:val="center"/>
              <w:rPr>
                <w:rFonts w:eastAsia="Times New Roman"/>
                <w:color w:val="000000"/>
              </w:rPr>
            </w:pPr>
            <w:r w:rsidRPr="009A00B3">
              <w:rPr>
                <w:rFonts w:eastAsia="Times New Roman"/>
                <w:color w:val="000000"/>
              </w:rPr>
              <w:t>2.73</w:t>
            </w:r>
          </w:p>
        </w:tc>
        <w:tc>
          <w:tcPr>
            <w:tcW w:w="446" w:type="pct"/>
            <w:tcBorders>
              <w:top w:val="nil"/>
              <w:left w:val="nil"/>
              <w:bottom w:val="nil"/>
              <w:right w:val="nil"/>
            </w:tcBorders>
            <w:shd w:val="clear" w:color="auto" w:fill="auto"/>
            <w:noWrap/>
            <w:vAlign w:val="center"/>
            <w:hideMark/>
          </w:tcPr>
          <w:p w14:paraId="47ACD7C3" w14:textId="77777777" w:rsidR="000D055B" w:rsidRPr="009A00B3" w:rsidRDefault="000D055B" w:rsidP="00D60466">
            <w:pPr>
              <w:jc w:val="center"/>
              <w:rPr>
                <w:rFonts w:eastAsia="Times New Roman"/>
                <w:color w:val="000000"/>
              </w:rPr>
            </w:pPr>
            <w:r w:rsidRPr="009A00B3">
              <w:rPr>
                <w:rFonts w:eastAsia="Times New Roman"/>
                <w:color w:val="000000"/>
              </w:rPr>
              <w:t>1.94</w:t>
            </w:r>
          </w:p>
        </w:tc>
        <w:tc>
          <w:tcPr>
            <w:tcW w:w="556" w:type="pct"/>
            <w:tcBorders>
              <w:top w:val="nil"/>
              <w:left w:val="nil"/>
              <w:bottom w:val="nil"/>
              <w:right w:val="nil"/>
            </w:tcBorders>
            <w:shd w:val="clear" w:color="auto" w:fill="auto"/>
            <w:noWrap/>
            <w:vAlign w:val="center"/>
            <w:hideMark/>
          </w:tcPr>
          <w:p w14:paraId="4CDE3399" w14:textId="77777777" w:rsidR="000D055B" w:rsidRPr="009A00B3" w:rsidRDefault="000D055B" w:rsidP="00D60466">
            <w:pPr>
              <w:jc w:val="center"/>
              <w:rPr>
                <w:rFonts w:eastAsia="Times New Roman"/>
                <w:color w:val="000000"/>
              </w:rPr>
            </w:pPr>
            <w:r w:rsidRPr="009A00B3">
              <w:rPr>
                <w:rFonts w:eastAsia="Times New Roman"/>
                <w:color w:val="000000"/>
              </w:rPr>
              <w:t>0.07</w:t>
            </w:r>
          </w:p>
        </w:tc>
      </w:tr>
      <w:tr w:rsidR="000D055B" w:rsidRPr="009A00B3" w14:paraId="1718FB9B" w14:textId="77777777" w:rsidTr="005E2A99">
        <w:trPr>
          <w:trHeight w:val="20"/>
          <w:jc w:val="center"/>
        </w:trPr>
        <w:tc>
          <w:tcPr>
            <w:tcW w:w="3118" w:type="pct"/>
            <w:tcBorders>
              <w:top w:val="nil"/>
              <w:left w:val="nil"/>
              <w:bottom w:val="nil"/>
              <w:right w:val="nil"/>
            </w:tcBorders>
            <w:shd w:val="clear" w:color="auto" w:fill="auto"/>
            <w:vAlign w:val="center"/>
            <w:hideMark/>
          </w:tcPr>
          <w:p w14:paraId="3A8C8DDB" w14:textId="77777777" w:rsidR="000D055B" w:rsidRPr="009A00B3" w:rsidRDefault="000D055B" w:rsidP="00D60466">
            <w:pPr>
              <w:rPr>
                <w:rFonts w:eastAsia="Times New Roman"/>
                <w:color w:val="000000"/>
              </w:rPr>
            </w:pPr>
            <w:r w:rsidRPr="009A00B3">
              <w:rPr>
                <w:rFonts w:eastAsia="Times New Roman"/>
                <w:color w:val="000000"/>
              </w:rPr>
              <w:t>Gives me accurate information about whether or not I have the disease</w:t>
            </w:r>
          </w:p>
        </w:tc>
        <w:tc>
          <w:tcPr>
            <w:tcW w:w="457" w:type="pct"/>
            <w:tcBorders>
              <w:top w:val="nil"/>
              <w:left w:val="nil"/>
              <w:bottom w:val="nil"/>
              <w:right w:val="nil"/>
            </w:tcBorders>
            <w:shd w:val="clear" w:color="auto" w:fill="auto"/>
            <w:noWrap/>
            <w:vAlign w:val="center"/>
            <w:hideMark/>
          </w:tcPr>
          <w:p w14:paraId="3D2AD005" w14:textId="77777777" w:rsidR="000D055B" w:rsidRPr="009A00B3" w:rsidRDefault="000D055B" w:rsidP="00D60466">
            <w:pPr>
              <w:jc w:val="center"/>
              <w:rPr>
                <w:rFonts w:eastAsia="Times New Roman"/>
                <w:color w:val="000000"/>
              </w:rPr>
            </w:pPr>
            <w:r w:rsidRPr="009A00B3">
              <w:rPr>
                <w:rFonts w:eastAsia="Times New Roman"/>
                <w:color w:val="000000"/>
              </w:rPr>
              <w:t>1-6</w:t>
            </w:r>
          </w:p>
        </w:tc>
        <w:tc>
          <w:tcPr>
            <w:tcW w:w="423" w:type="pct"/>
            <w:tcBorders>
              <w:top w:val="nil"/>
              <w:left w:val="nil"/>
              <w:bottom w:val="nil"/>
              <w:right w:val="nil"/>
            </w:tcBorders>
            <w:shd w:val="clear" w:color="auto" w:fill="auto"/>
            <w:noWrap/>
            <w:vAlign w:val="center"/>
            <w:hideMark/>
          </w:tcPr>
          <w:p w14:paraId="2E7B11E8" w14:textId="77777777" w:rsidR="000D055B" w:rsidRPr="009A00B3" w:rsidRDefault="000D055B" w:rsidP="00D60466">
            <w:pPr>
              <w:jc w:val="center"/>
              <w:rPr>
                <w:rFonts w:eastAsia="Times New Roman"/>
                <w:color w:val="000000"/>
              </w:rPr>
            </w:pPr>
            <w:r w:rsidRPr="009A00B3">
              <w:rPr>
                <w:rFonts w:eastAsia="Times New Roman"/>
                <w:color w:val="000000"/>
              </w:rPr>
              <w:t>5.46</w:t>
            </w:r>
          </w:p>
        </w:tc>
        <w:tc>
          <w:tcPr>
            <w:tcW w:w="446" w:type="pct"/>
            <w:tcBorders>
              <w:top w:val="nil"/>
              <w:left w:val="nil"/>
              <w:bottom w:val="nil"/>
              <w:right w:val="nil"/>
            </w:tcBorders>
            <w:shd w:val="clear" w:color="auto" w:fill="auto"/>
            <w:noWrap/>
            <w:vAlign w:val="center"/>
            <w:hideMark/>
          </w:tcPr>
          <w:p w14:paraId="426AACB3" w14:textId="77777777" w:rsidR="000D055B" w:rsidRPr="009A00B3" w:rsidRDefault="000D055B" w:rsidP="00D60466">
            <w:pPr>
              <w:jc w:val="center"/>
              <w:rPr>
                <w:rFonts w:eastAsia="Times New Roman"/>
                <w:color w:val="000000"/>
              </w:rPr>
            </w:pPr>
            <w:r w:rsidRPr="009A00B3">
              <w:rPr>
                <w:rFonts w:eastAsia="Times New Roman"/>
                <w:color w:val="000000"/>
              </w:rPr>
              <w:t>1.06</w:t>
            </w:r>
          </w:p>
        </w:tc>
        <w:tc>
          <w:tcPr>
            <w:tcW w:w="556" w:type="pct"/>
            <w:tcBorders>
              <w:top w:val="nil"/>
              <w:left w:val="nil"/>
              <w:bottom w:val="nil"/>
              <w:right w:val="nil"/>
            </w:tcBorders>
            <w:shd w:val="clear" w:color="auto" w:fill="auto"/>
            <w:noWrap/>
            <w:vAlign w:val="center"/>
            <w:hideMark/>
          </w:tcPr>
          <w:p w14:paraId="11702A71" w14:textId="77777777" w:rsidR="000D055B" w:rsidRPr="009A00B3" w:rsidRDefault="000D055B" w:rsidP="00D60466">
            <w:pPr>
              <w:jc w:val="center"/>
              <w:rPr>
                <w:rFonts w:eastAsia="Times New Roman"/>
                <w:color w:val="000000"/>
              </w:rPr>
            </w:pPr>
            <w:r w:rsidRPr="009A00B3">
              <w:rPr>
                <w:rFonts w:eastAsia="Times New Roman"/>
                <w:color w:val="000000"/>
              </w:rPr>
              <w:t>-2.27</w:t>
            </w:r>
          </w:p>
        </w:tc>
      </w:tr>
      <w:tr w:rsidR="000D055B" w:rsidRPr="009A00B3" w14:paraId="0A093928" w14:textId="77777777" w:rsidTr="005E2A99">
        <w:trPr>
          <w:trHeight w:val="20"/>
          <w:jc w:val="center"/>
        </w:trPr>
        <w:tc>
          <w:tcPr>
            <w:tcW w:w="3118" w:type="pct"/>
            <w:tcBorders>
              <w:top w:val="nil"/>
              <w:left w:val="nil"/>
              <w:bottom w:val="nil"/>
              <w:right w:val="nil"/>
            </w:tcBorders>
            <w:shd w:val="clear" w:color="auto" w:fill="auto"/>
            <w:vAlign w:val="center"/>
            <w:hideMark/>
          </w:tcPr>
          <w:p w14:paraId="347938E2" w14:textId="77777777" w:rsidR="000D055B" w:rsidRPr="009A00B3" w:rsidRDefault="000D055B" w:rsidP="00D60466">
            <w:pPr>
              <w:rPr>
                <w:rFonts w:eastAsia="Times New Roman"/>
                <w:color w:val="000000"/>
              </w:rPr>
            </w:pPr>
            <w:r w:rsidRPr="009A00B3">
              <w:rPr>
                <w:rFonts w:eastAsia="Times New Roman"/>
                <w:color w:val="000000"/>
              </w:rPr>
              <w:t>Makes me feel safer</w:t>
            </w:r>
          </w:p>
        </w:tc>
        <w:tc>
          <w:tcPr>
            <w:tcW w:w="457" w:type="pct"/>
            <w:tcBorders>
              <w:top w:val="nil"/>
              <w:left w:val="nil"/>
              <w:bottom w:val="nil"/>
              <w:right w:val="nil"/>
            </w:tcBorders>
            <w:shd w:val="clear" w:color="auto" w:fill="auto"/>
            <w:noWrap/>
            <w:vAlign w:val="center"/>
            <w:hideMark/>
          </w:tcPr>
          <w:p w14:paraId="29880C32"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6348A8B0" w14:textId="77777777" w:rsidR="000D055B" w:rsidRPr="009A00B3" w:rsidRDefault="000D055B" w:rsidP="00D60466">
            <w:pPr>
              <w:jc w:val="center"/>
              <w:rPr>
                <w:rFonts w:eastAsia="Times New Roman"/>
                <w:color w:val="000000"/>
              </w:rPr>
            </w:pPr>
            <w:r w:rsidRPr="009A00B3">
              <w:rPr>
                <w:rFonts w:eastAsia="Times New Roman"/>
                <w:color w:val="000000"/>
              </w:rPr>
              <w:t>4.42</w:t>
            </w:r>
          </w:p>
        </w:tc>
        <w:tc>
          <w:tcPr>
            <w:tcW w:w="446" w:type="pct"/>
            <w:tcBorders>
              <w:top w:val="nil"/>
              <w:left w:val="nil"/>
              <w:bottom w:val="nil"/>
              <w:right w:val="nil"/>
            </w:tcBorders>
            <w:shd w:val="clear" w:color="auto" w:fill="auto"/>
            <w:noWrap/>
            <w:vAlign w:val="center"/>
            <w:hideMark/>
          </w:tcPr>
          <w:p w14:paraId="757C4F8F" w14:textId="77777777" w:rsidR="000D055B" w:rsidRPr="009A00B3" w:rsidRDefault="000D055B" w:rsidP="00D60466">
            <w:pPr>
              <w:jc w:val="center"/>
              <w:rPr>
                <w:rFonts w:eastAsia="Times New Roman"/>
                <w:color w:val="000000"/>
              </w:rPr>
            </w:pPr>
            <w:r w:rsidRPr="009A00B3">
              <w:rPr>
                <w:rFonts w:eastAsia="Times New Roman"/>
                <w:color w:val="000000"/>
              </w:rPr>
              <w:t>1.55</w:t>
            </w:r>
          </w:p>
        </w:tc>
        <w:tc>
          <w:tcPr>
            <w:tcW w:w="556" w:type="pct"/>
            <w:tcBorders>
              <w:top w:val="nil"/>
              <w:left w:val="nil"/>
              <w:bottom w:val="nil"/>
              <w:right w:val="nil"/>
            </w:tcBorders>
            <w:shd w:val="clear" w:color="auto" w:fill="auto"/>
            <w:noWrap/>
            <w:vAlign w:val="center"/>
            <w:hideMark/>
          </w:tcPr>
          <w:p w14:paraId="3D05292B" w14:textId="77777777" w:rsidR="000D055B" w:rsidRPr="009A00B3" w:rsidRDefault="000D055B" w:rsidP="00D60466">
            <w:pPr>
              <w:jc w:val="center"/>
              <w:rPr>
                <w:rFonts w:eastAsia="Times New Roman"/>
                <w:color w:val="000000"/>
              </w:rPr>
            </w:pPr>
            <w:r w:rsidRPr="009A00B3">
              <w:rPr>
                <w:rFonts w:eastAsia="Times New Roman"/>
                <w:color w:val="000000"/>
              </w:rPr>
              <w:t>-1.08</w:t>
            </w:r>
          </w:p>
        </w:tc>
      </w:tr>
      <w:tr w:rsidR="000D055B" w:rsidRPr="009A00B3" w14:paraId="18CDB5B0" w14:textId="77777777" w:rsidTr="005E2A99">
        <w:trPr>
          <w:trHeight w:val="20"/>
          <w:jc w:val="center"/>
        </w:trPr>
        <w:tc>
          <w:tcPr>
            <w:tcW w:w="3118" w:type="pct"/>
            <w:tcBorders>
              <w:top w:val="nil"/>
              <w:left w:val="nil"/>
              <w:bottom w:val="nil"/>
              <w:right w:val="nil"/>
            </w:tcBorders>
            <w:shd w:val="clear" w:color="auto" w:fill="auto"/>
            <w:vAlign w:val="center"/>
            <w:hideMark/>
          </w:tcPr>
          <w:p w14:paraId="1EE2618A" w14:textId="77777777" w:rsidR="000D055B" w:rsidRPr="009A00B3" w:rsidRDefault="000D055B" w:rsidP="00D60466">
            <w:pPr>
              <w:rPr>
                <w:rFonts w:eastAsia="Times New Roman"/>
                <w:color w:val="000000"/>
              </w:rPr>
            </w:pPr>
            <w:r w:rsidRPr="009A00B3">
              <w:rPr>
                <w:rFonts w:eastAsia="Times New Roman"/>
                <w:color w:val="000000"/>
              </w:rPr>
              <w:t>Is a new test</w:t>
            </w:r>
          </w:p>
        </w:tc>
        <w:tc>
          <w:tcPr>
            <w:tcW w:w="457" w:type="pct"/>
            <w:tcBorders>
              <w:top w:val="nil"/>
              <w:left w:val="nil"/>
              <w:bottom w:val="nil"/>
              <w:right w:val="nil"/>
            </w:tcBorders>
            <w:shd w:val="clear" w:color="auto" w:fill="auto"/>
            <w:noWrap/>
            <w:vAlign w:val="center"/>
            <w:hideMark/>
          </w:tcPr>
          <w:p w14:paraId="6DC4B2D6"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2E0DB56D" w14:textId="77777777" w:rsidR="000D055B" w:rsidRPr="009A00B3" w:rsidRDefault="000D055B" w:rsidP="00D60466">
            <w:pPr>
              <w:jc w:val="center"/>
              <w:rPr>
                <w:rFonts w:eastAsia="Times New Roman"/>
                <w:color w:val="000000"/>
              </w:rPr>
            </w:pPr>
            <w:r w:rsidRPr="009A00B3">
              <w:rPr>
                <w:rFonts w:eastAsia="Times New Roman"/>
                <w:color w:val="000000"/>
              </w:rPr>
              <w:t>1.90</w:t>
            </w:r>
          </w:p>
        </w:tc>
        <w:tc>
          <w:tcPr>
            <w:tcW w:w="446" w:type="pct"/>
            <w:tcBorders>
              <w:top w:val="nil"/>
              <w:left w:val="nil"/>
              <w:bottom w:val="nil"/>
              <w:right w:val="nil"/>
            </w:tcBorders>
            <w:shd w:val="clear" w:color="auto" w:fill="auto"/>
            <w:noWrap/>
            <w:vAlign w:val="center"/>
            <w:hideMark/>
          </w:tcPr>
          <w:p w14:paraId="5EF5EFD6" w14:textId="77777777" w:rsidR="000D055B" w:rsidRPr="009A00B3" w:rsidRDefault="000D055B" w:rsidP="00D60466">
            <w:pPr>
              <w:jc w:val="center"/>
              <w:rPr>
                <w:rFonts w:eastAsia="Times New Roman"/>
                <w:color w:val="000000"/>
              </w:rPr>
            </w:pPr>
            <w:r w:rsidRPr="009A00B3">
              <w:rPr>
                <w:rFonts w:eastAsia="Times New Roman"/>
                <w:color w:val="000000"/>
              </w:rPr>
              <w:t>1.90</w:t>
            </w:r>
          </w:p>
        </w:tc>
        <w:tc>
          <w:tcPr>
            <w:tcW w:w="556" w:type="pct"/>
            <w:tcBorders>
              <w:top w:val="nil"/>
              <w:left w:val="nil"/>
              <w:bottom w:val="nil"/>
              <w:right w:val="nil"/>
            </w:tcBorders>
            <w:shd w:val="clear" w:color="auto" w:fill="auto"/>
            <w:noWrap/>
            <w:vAlign w:val="center"/>
            <w:hideMark/>
          </w:tcPr>
          <w:p w14:paraId="1BFECB65" w14:textId="77777777" w:rsidR="000D055B" w:rsidRPr="009A00B3" w:rsidRDefault="000D055B" w:rsidP="00D60466">
            <w:pPr>
              <w:jc w:val="center"/>
              <w:rPr>
                <w:rFonts w:eastAsia="Times New Roman"/>
                <w:color w:val="000000"/>
              </w:rPr>
            </w:pPr>
            <w:r w:rsidRPr="009A00B3">
              <w:rPr>
                <w:rFonts w:eastAsia="Times New Roman"/>
                <w:color w:val="000000"/>
              </w:rPr>
              <w:t>0.64</w:t>
            </w:r>
          </w:p>
        </w:tc>
      </w:tr>
      <w:tr w:rsidR="000D055B" w:rsidRPr="009A00B3" w14:paraId="0DA12C5A" w14:textId="77777777" w:rsidTr="005E2A99">
        <w:trPr>
          <w:trHeight w:val="20"/>
          <w:jc w:val="center"/>
        </w:trPr>
        <w:tc>
          <w:tcPr>
            <w:tcW w:w="3118" w:type="pct"/>
            <w:tcBorders>
              <w:top w:val="nil"/>
              <w:left w:val="nil"/>
              <w:bottom w:val="nil"/>
              <w:right w:val="nil"/>
            </w:tcBorders>
            <w:shd w:val="clear" w:color="auto" w:fill="auto"/>
            <w:vAlign w:val="center"/>
            <w:hideMark/>
          </w:tcPr>
          <w:p w14:paraId="26BFEC2B" w14:textId="77777777" w:rsidR="000D055B" w:rsidRPr="009A00B3" w:rsidRDefault="000D055B" w:rsidP="00D60466">
            <w:pPr>
              <w:rPr>
                <w:rFonts w:eastAsia="Times New Roman"/>
                <w:color w:val="000000"/>
              </w:rPr>
            </w:pPr>
            <w:r w:rsidRPr="009A00B3">
              <w:rPr>
                <w:rFonts w:eastAsia="Times New Roman"/>
                <w:color w:val="000000"/>
              </w:rPr>
              <w:t>Will find the disease early enough that I can be treated</w:t>
            </w:r>
          </w:p>
        </w:tc>
        <w:tc>
          <w:tcPr>
            <w:tcW w:w="457" w:type="pct"/>
            <w:tcBorders>
              <w:top w:val="nil"/>
              <w:left w:val="nil"/>
              <w:bottom w:val="nil"/>
              <w:right w:val="nil"/>
            </w:tcBorders>
            <w:shd w:val="clear" w:color="auto" w:fill="auto"/>
            <w:noWrap/>
            <w:vAlign w:val="center"/>
            <w:hideMark/>
          </w:tcPr>
          <w:p w14:paraId="2BD3EF2F"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7C8BB570" w14:textId="77777777" w:rsidR="000D055B" w:rsidRPr="009A00B3" w:rsidRDefault="000D055B" w:rsidP="00D60466">
            <w:pPr>
              <w:jc w:val="center"/>
              <w:rPr>
                <w:rFonts w:eastAsia="Times New Roman"/>
                <w:color w:val="000000"/>
              </w:rPr>
            </w:pPr>
            <w:r w:rsidRPr="009A00B3">
              <w:rPr>
                <w:rFonts w:eastAsia="Times New Roman"/>
                <w:color w:val="000000"/>
              </w:rPr>
              <w:t>5.19</w:t>
            </w:r>
          </w:p>
        </w:tc>
        <w:tc>
          <w:tcPr>
            <w:tcW w:w="446" w:type="pct"/>
            <w:tcBorders>
              <w:top w:val="nil"/>
              <w:left w:val="nil"/>
              <w:bottom w:val="nil"/>
              <w:right w:val="nil"/>
            </w:tcBorders>
            <w:shd w:val="clear" w:color="auto" w:fill="auto"/>
            <w:noWrap/>
            <w:vAlign w:val="center"/>
            <w:hideMark/>
          </w:tcPr>
          <w:p w14:paraId="16BC81F3" w14:textId="77777777" w:rsidR="000D055B" w:rsidRPr="009A00B3" w:rsidRDefault="000D055B" w:rsidP="00D60466">
            <w:pPr>
              <w:jc w:val="center"/>
              <w:rPr>
                <w:rFonts w:eastAsia="Times New Roman"/>
                <w:color w:val="000000"/>
              </w:rPr>
            </w:pPr>
            <w:r w:rsidRPr="009A00B3">
              <w:rPr>
                <w:rFonts w:eastAsia="Times New Roman"/>
                <w:color w:val="000000"/>
              </w:rPr>
              <w:t>1.26</w:t>
            </w:r>
          </w:p>
        </w:tc>
        <w:tc>
          <w:tcPr>
            <w:tcW w:w="556" w:type="pct"/>
            <w:tcBorders>
              <w:top w:val="nil"/>
              <w:left w:val="nil"/>
              <w:bottom w:val="nil"/>
              <w:right w:val="nil"/>
            </w:tcBorders>
            <w:shd w:val="clear" w:color="auto" w:fill="auto"/>
            <w:noWrap/>
            <w:vAlign w:val="center"/>
            <w:hideMark/>
          </w:tcPr>
          <w:p w14:paraId="58D20F48" w14:textId="77777777" w:rsidR="000D055B" w:rsidRPr="009A00B3" w:rsidRDefault="000D055B" w:rsidP="00D60466">
            <w:pPr>
              <w:jc w:val="center"/>
              <w:rPr>
                <w:rFonts w:eastAsia="Times New Roman"/>
                <w:color w:val="000000"/>
              </w:rPr>
            </w:pPr>
            <w:r w:rsidRPr="009A00B3">
              <w:rPr>
                <w:rFonts w:eastAsia="Times New Roman"/>
                <w:color w:val="000000"/>
              </w:rPr>
              <w:t>-1.90</w:t>
            </w:r>
          </w:p>
        </w:tc>
      </w:tr>
      <w:tr w:rsidR="000D055B" w:rsidRPr="009A00B3" w14:paraId="166B0394" w14:textId="77777777" w:rsidTr="005E2A99">
        <w:trPr>
          <w:trHeight w:val="20"/>
          <w:jc w:val="center"/>
        </w:trPr>
        <w:tc>
          <w:tcPr>
            <w:tcW w:w="3118" w:type="pct"/>
            <w:tcBorders>
              <w:top w:val="nil"/>
              <w:left w:val="nil"/>
              <w:bottom w:val="nil"/>
              <w:right w:val="nil"/>
            </w:tcBorders>
            <w:shd w:val="clear" w:color="auto" w:fill="auto"/>
            <w:vAlign w:val="center"/>
            <w:hideMark/>
          </w:tcPr>
          <w:p w14:paraId="7B2F4173" w14:textId="77777777" w:rsidR="000D055B" w:rsidRPr="009A00B3" w:rsidRDefault="000D055B" w:rsidP="00D60466">
            <w:pPr>
              <w:rPr>
                <w:rFonts w:eastAsia="Times New Roman"/>
                <w:color w:val="000000"/>
              </w:rPr>
            </w:pPr>
            <w:r w:rsidRPr="009A00B3">
              <w:rPr>
                <w:rFonts w:eastAsia="Times New Roman"/>
                <w:color w:val="000000"/>
              </w:rPr>
              <w:t>Is covered by my insurance provider</w:t>
            </w:r>
          </w:p>
        </w:tc>
        <w:tc>
          <w:tcPr>
            <w:tcW w:w="457" w:type="pct"/>
            <w:tcBorders>
              <w:top w:val="nil"/>
              <w:left w:val="nil"/>
              <w:bottom w:val="nil"/>
              <w:right w:val="nil"/>
            </w:tcBorders>
            <w:shd w:val="clear" w:color="auto" w:fill="auto"/>
            <w:noWrap/>
            <w:vAlign w:val="center"/>
            <w:hideMark/>
          </w:tcPr>
          <w:p w14:paraId="5EEEC0ED"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086C3086" w14:textId="77777777" w:rsidR="000D055B" w:rsidRPr="009A00B3" w:rsidRDefault="000D055B" w:rsidP="00D60466">
            <w:pPr>
              <w:jc w:val="center"/>
              <w:rPr>
                <w:rFonts w:eastAsia="Times New Roman"/>
                <w:color w:val="000000"/>
              </w:rPr>
            </w:pPr>
            <w:r w:rsidRPr="009A00B3">
              <w:rPr>
                <w:rFonts w:eastAsia="Times New Roman"/>
                <w:color w:val="000000"/>
              </w:rPr>
              <w:t>4.92</w:t>
            </w:r>
          </w:p>
        </w:tc>
        <w:tc>
          <w:tcPr>
            <w:tcW w:w="446" w:type="pct"/>
            <w:tcBorders>
              <w:top w:val="nil"/>
              <w:left w:val="nil"/>
              <w:bottom w:val="nil"/>
              <w:right w:val="nil"/>
            </w:tcBorders>
            <w:shd w:val="clear" w:color="auto" w:fill="auto"/>
            <w:noWrap/>
            <w:vAlign w:val="center"/>
            <w:hideMark/>
          </w:tcPr>
          <w:p w14:paraId="398E31CA" w14:textId="77777777" w:rsidR="000D055B" w:rsidRPr="009A00B3" w:rsidRDefault="000D055B" w:rsidP="00D60466">
            <w:pPr>
              <w:jc w:val="center"/>
              <w:rPr>
                <w:rFonts w:eastAsia="Times New Roman"/>
                <w:color w:val="000000"/>
              </w:rPr>
            </w:pPr>
            <w:r w:rsidRPr="009A00B3">
              <w:rPr>
                <w:rFonts w:eastAsia="Times New Roman"/>
                <w:color w:val="000000"/>
              </w:rPr>
              <w:t>1.36</w:t>
            </w:r>
          </w:p>
        </w:tc>
        <w:tc>
          <w:tcPr>
            <w:tcW w:w="556" w:type="pct"/>
            <w:tcBorders>
              <w:top w:val="nil"/>
              <w:left w:val="nil"/>
              <w:bottom w:val="nil"/>
              <w:right w:val="nil"/>
            </w:tcBorders>
            <w:shd w:val="clear" w:color="auto" w:fill="auto"/>
            <w:noWrap/>
            <w:vAlign w:val="center"/>
            <w:hideMark/>
          </w:tcPr>
          <w:p w14:paraId="1F18D333" w14:textId="77777777" w:rsidR="000D055B" w:rsidRPr="009A00B3" w:rsidRDefault="000D055B" w:rsidP="00D60466">
            <w:pPr>
              <w:jc w:val="center"/>
              <w:rPr>
                <w:rFonts w:eastAsia="Times New Roman"/>
                <w:color w:val="000000"/>
              </w:rPr>
            </w:pPr>
            <w:r w:rsidRPr="009A00B3">
              <w:rPr>
                <w:rFonts w:eastAsia="Times New Roman"/>
                <w:color w:val="000000"/>
              </w:rPr>
              <w:t>-1.47</w:t>
            </w:r>
          </w:p>
        </w:tc>
      </w:tr>
      <w:tr w:rsidR="000D055B" w:rsidRPr="009A00B3" w14:paraId="5533F2A8" w14:textId="77777777" w:rsidTr="005E2A99">
        <w:trPr>
          <w:trHeight w:val="20"/>
          <w:jc w:val="center"/>
        </w:trPr>
        <w:tc>
          <w:tcPr>
            <w:tcW w:w="3118" w:type="pct"/>
            <w:tcBorders>
              <w:top w:val="nil"/>
              <w:left w:val="nil"/>
              <w:bottom w:val="nil"/>
              <w:right w:val="nil"/>
            </w:tcBorders>
            <w:shd w:val="clear" w:color="auto" w:fill="auto"/>
            <w:vAlign w:val="center"/>
            <w:hideMark/>
          </w:tcPr>
          <w:p w14:paraId="2274F326" w14:textId="77777777" w:rsidR="000D055B" w:rsidRPr="009A00B3" w:rsidRDefault="000D055B" w:rsidP="00D60466">
            <w:pPr>
              <w:rPr>
                <w:rFonts w:eastAsia="Times New Roman"/>
                <w:color w:val="000000"/>
              </w:rPr>
            </w:pPr>
            <w:r w:rsidRPr="009A00B3">
              <w:rPr>
                <w:rFonts w:eastAsia="Times New Roman"/>
                <w:color w:val="000000"/>
              </w:rPr>
              <w:t>Will help me to live a longer life</w:t>
            </w:r>
          </w:p>
        </w:tc>
        <w:tc>
          <w:tcPr>
            <w:tcW w:w="457" w:type="pct"/>
            <w:tcBorders>
              <w:top w:val="nil"/>
              <w:left w:val="nil"/>
              <w:bottom w:val="nil"/>
              <w:right w:val="nil"/>
            </w:tcBorders>
            <w:shd w:val="clear" w:color="auto" w:fill="auto"/>
            <w:noWrap/>
            <w:vAlign w:val="center"/>
            <w:hideMark/>
          </w:tcPr>
          <w:p w14:paraId="7BA0BCFC"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nil"/>
              <w:right w:val="nil"/>
            </w:tcBorders>
            <w:shd w:val="clear" w:color="auto" w:fill="auto"/>
            <w:noWrap/>
            <w:vAlign w:val="center"/>
            <w:hideMark/>
          </w:tcPr>
          <w:p w14:paraId="607F1AFD" w14:textId="77777777" w:rsidR="000D055B" w:rsidRPr="009A00B3" w:rsidRDefault="000D055B" w:rsidP="00D60466">
            <w:pPr>
              <w:jc w:val="center"/>
              <w:rPr>
                <w:rFonts w:eastAsia="Times New Roman"/>
                <w:color w:val="000000"/>
              </w:rPr>
            </w:pPr>
            <w:r w:rsidRPr="009A00B3">
              <w:rPr>
                <w:rFonts w:eastAsia="Times New Roman"/>
                <w:color w:val="000000"/>
              </w:rPr>
              <w:t>5.01</w:t>
            </w:r>
          </w:p>
        </w:tc>
        <w:tc>
          <w:tcPr>
            <w:tcW w:w="446" w:type="pct"/>
            <w:tcBorders>
              <w:top w:val="nil"/>
              <w:left w:val="nil"/>
              <w:bottom w:val="nil"/>
              <w:right w:val="nil"/>
            </w:tcBorders>
            <w:shd w:val="clear" w:color="auto" w:fill="auto"/>
            <w:noWrap/>
            <w:vAlign w:val="center"/>
            <w:hideMark/>
          </w:tcPr>
          <w:p w14:paraId="073B371A" w14:textId="77777777" w:rsidR="000D055B" w:rsidRPr="009A00B3" w:rsidRDefault="000D055B" w:rsidP="00D60466">
            <w:pPr>
              <w:jc w:val="center"/>
              <w:rPr>
                <w:rFonts w:eastAsia="Times New Roman"/>
                <w:color w:val="000000"/>
              </w:rPr>
            </w:pPr>
            <w:r w:rsidRPr="009A00B3">
              <w:rPr>
                <w:rFonts w:eastAsia="Times New Roman"/>
                <w:color w:val="000000"/>
              </w:rPr>
              <w:t>1.31</w:t>
            </w:r>
          </w:p>
        </w:tc>
        <w:tc>
          <w:tcPr>
            <w:tcW w:w="556" w:type="pct"/>
            <w:tcBorders>
              <w:top w:val="nil"/>
              <w:left w:val="nil"/>
              <w:bottom w:val="nil"/>
              <w:right w:val="nil"/>
            </w:tcBorders>
            <w:shd w:val="clear" w:color="auto" w:fill="auto"/>
            <w:noWrap/>
            <w:vAlign w:val="center"/>
            <w:hideMark/>
          </w:tcPr>
          <w:p w14:paraId="05BD9619" w14:textId="77777777" w:rsidR="000D055B" w:rsidRPr="009A00B3" w:rsidRDefault="000D055B" w:rsidP="00D60466">
            <w:pPr>
              <w:jc w:val="center"/>
              <w:rPr>
                <w:rFonts w:eastAsia="Times New Roman"/>
                <w:color w:val="000000"/>
              </w:rPr>
            </w:pPr>
            <w:r w:rsidRPr="009A00B3">
              <w:rPr>
                <w:rFonts w:eastAsia="Times New Roman"/>
                <w:color w:val="000000"/>
              </w:rPr>
              <w:t>-1.52</w:t>
            </w:r>
          </w:p>
        </w:tc>
      </w:tr>
      <w:tr w:rsidR="000D055B" w:rsidRPr="009A00B3" w14:paraId="15E9BA8A" w14:textId="77777777" w:rsidTr="005E2A99">
        <w:trPr>
          <w:trHeight w:val="170"/>
          <w:jc w:val="center"/>
        </w:trPr>
        <w:tc>
          <w:tcPr>
            <w:tcW w:w="3118" w:type="pct"/>
            <w:tcBorders>
              <w:top w:val="nil"/>
              <w:left w:val="nil"/>
              <w:bottom w:val="single" w:sz="4" w:space="0" w:color="auto"/>
              <w:right w:val="nil"/>
            </w:tcBorders>
            <w:shd w:val="clear" w:color="auto" w:fill="auto"/>
            <w:vAlign w:val="center"/>
            <w:hideMark/>
          </w:tcPr>
          <w:p w14:paraId="44F0EC00" w14:textId="77777777" w:rsidR="000D055B" w:rsidRPr="009A00B3" w:rsidRDefault="000D055B" w:rsidP="00D60466">
            <w:pPr>
              <w:rPr>
                <w:rFonts w:eastAsia="Times New Roman"/>
                <w:color w:val="000000"/>
              </w:rPr>
            </w:pPr>
            <w:r w:rsidRPr="009A00B3">
              <w:rPr>
                <w:rFonts w:eastAsia="Times New Roman"/>
                <w:color w:val="000000"/>
              </w:rPr>
              <w:t>Will tell me that I do not have the disease if I, in fact, do not have the disease</w:t>
            </w:r>
          </w:p>
        </w:tc>
        <w:tc>
          <w:tcPr>
            <w:tcW w:w="457" w:type="pct"/>
            <w:tcBorders>
              <w:top w:val="nil"/>
              <w:left w:val="nil"/>
              <w:bottom w:val="single" w:sz="4" w:space="0" w:color="auto"/>
              <w:right w:val="nil"/>
            </w:tcBorders>
            <w:shd w:val="clear" w:color="auto" w:fill="auto"/>
            <w:noWrap/>
            <w:vAlign w:val="center"/>
            <w:hideMark/>
          </w:tcPr>
          <w:p w14:paraId="699A9516" w14:textId="77777777" w:rsidR="000D055B" w:rsidRPr="009A00B3" w:rsidRDefault="000D055B" w:rsidP="00D60466">
            <w:pPr>
              <w:jc w:val="center"/>
              <w:rPr>
                <w:rFonts w:eastAsia="Times New Roman"/>
                <w:color w:val="000000"/>
              </w:rPr>
            </w:pPr>
            <w:r w:rsidRPr="009A00B3">
              <w:rPr>
                <w:rFonts w:eastAsia="Times New Roman"/>
                <w:color w:val="000000"/>
              </w:rPr>
              <w:t>0-6</w:t>
            </w:r>
          </w:p>
        </w:tc>
        <w:tc>
          <w:tcPr>
            <w:tcW w:w="423" w:type="pct"/>
            <w:tcBorders>
              <w:top w:val="nil"/>
              <w:left w:val="nil"/>
              <w:bottom w:val="single" w:sz="4" w:space="0" w:color="auto"/>
              <w:right w:val="nil"/>
            </w:tcBorders>
            <w:shd w:val="clear" w:color="auto" w:fill="auto"/>
            <w:noWrap/>
            <w:vAlign w:val="center"/>
            <w:hideMark/>
          </w:tcPr>
          <w:p w14:paraId="6A566C11" w14:textId="77777777" w:rsidR="000D055B" w:rsidRPr="009A00B3" w:rsidRDefault="000D055B" w:rsidP="00D60466">
            <w:pPr>
              <w:jc w:val="center"/>
              <w:rPr>
                <w:rFonts w:eastAsia="Times New Roman"/>
                <w:color w:val="000000"/>
              </w:rPr>
            </w:pPr>
            <w:r w:rsidRPr="009A00B3">
              <w:rPr>
                <w:rFonts w:eastAsia="Times New Roman"/>
                <w:color w:val="000000"/>
              </w:rPr>
              <w:t>5.12</w:t>
            </w:r>
          </w:p>
        </w:tc>
        <w:tc>
          <w:tcPr>
            <w:tcW w:w="446" w:type="pct"/>
            <w:tcBorders>
              <w:top w:val="nil"/>
              <w:left w:val="nil"/>
              <w:bottom w:val="single" w:sz="4" w:space="0" w:color="auto"/>
              <w:right w:val="nil"/>
            </w:tcBorders>
            <w:shd w:val="clear" w:color="auto" w:fill="auto"/>
            <w:noWrap/>
            <w:vAlign w:val="center"/>
            <w:hideMark/>
          </w:tcPr>
          <w:p w14:paraId="107CCAC7" w14:textId="77777777" w:rsidR="000D055B" w:rsidRPr="009A00B3" w:rsidRDefault="000D055B" w:rsidP="00D60466">
            <w:pPr>
              <w:jc w:val="center"/>
              <w:rPr>
                <w:rFonts w:eastAsia="Times New Roman"/>
                <w:color w:val="000000"/>
              </w:rPr>
            </w:pPr>
            <w:r w:rsidRPr="009A00B3">
              <w:rPr>
                <w:rFonts w:eastAsia="Times New Roman"/>
                <w:color w:val="000000"/>
              </w:rPr>
              <w:t>1.49</w:t>
            </w:r>
          </w:p>
        </w:tc>
        <w:tc>
          <w:tcPr>
            <w:tcW w:w="556" w:type="pct"/>
            <w:tcBorders>
              <w:top w:val="nil"/>
              <w:left w:val="nil"/>
              <w:bottom w:val="single" w:sz="4" w:space="0" w:color="auto"/>
              <w:right w:val="nil"/>
            </w:tcBorders>
            <w:shd w:val="clear" w:color="auto" w:fill="auto"/>
            <w:noWrap/>
            <w:vAlign w:val="center"/>
            <w:hideMark/>
          </w:tcPr>
          <w:p w14:paraId="1E7BFEC6" w14:textId="77777777" w:rsidR="000D055B" w:rsidRPr="009A00B3" w:rsidRDefault="000D055B" w:rsidP="00D60466">
            <w:pPr>
              <w:jc w:val="center"/>
              <w:rPr>
                <w:rFonts w:eastAsia="Times New Roman"/>
                <w:color w:val="000000"/>
              </w:rPr>
            </w:pPr>
            <w:r w:rsidRPr="009A00B3">
              <w:rPr>
                <w:rFonts w:eastAsia="Times New Roman"/>
                <w:color w:val="000000"/>
              </w:rPr>
              <w:t>-1.98</w:t>
            </w:r>
          </w:p>
        </w:tc>
      </w:tr>
    </w:tbl>
    <w:p w14:paraId="5D8D25A3" w14:textId="77777777" w:rsidR="000D055B" w:rsidRPr="00A85C00" w:rsidRDefault="000D055B" w:rsidP="00423248">
      <w:pPr>
        <w:jc w:val="center"/>
        <w:rPr>
          <w:b/>
          <w:color w:val="000000" w:themeColor="text1"/>
        </w:rPr>
      </w:pPr>
    </w:p>
    <w:p w14:paraId="7DF3AC3F" w14:textId="77777777" w:rsidR="000D7050" w:rsidRDefault="00D60466" w:rsidP="00393118">
      <w:pPr>
        <w:jc w:val="center"/>
        <w:rPr>
          <w:b/>
          <w:color w:val="000000" w:themeColor="text1"/>
        </w:rPr>
        <w:sectPr w:rsidR="000D7050" w:rsidSect="005E2A99">
          <w:headerReference w:type="default" r:id="rId41"/>
          <w:type w:val="nextColumn"/>
          <w:pgSz w:w="12240" w:h="15840"/>
          <w:pgMar w:top="1440" w:right="1440" w:bottom="1440" w:left="2160" w:header="720" w:footer="720" w:gutter="0"/>
          <w:cols w:space="720"/>
          <w:docGrid w:linePitch="360"/>
        </w:sectPr>
      </w:pPr>
      <w:r>
        <w:rPr>
          <w:b/>
          <w:color w:val="000000" w:themeColor="text1"/>
        </w:rPr>
        <w:br w:type="page"/>
      </w:r>
    </w:p>
    <w:p w14:paraId="42485F94" w14:textId="5008D582" w:rsidR="00D60466" w:rsidRDefault="00D60466" w:rsidP="00393118">
      <w:pPr>
        <w:jc w:val="center"/>
        <w:rPr>
          <w:b/>
          <w:color w:val="000000" w:themeColor="text1"/>
        </w:rPr>
      </w:pPr>
    </w:p>
    <w:p w14:paraId="0ECC2777" w14:textId="05E5E824" w:rsidR="00D0543D" w:rsidRDefault="00590B7F" w:rsidP="00393118">
      <w:pPr>
        <w:jc w:val="center"/>
        <w:rPr>
          <w:b/>
          <w:color w:val="000000" w:themeColor="text1"/>
        </w:rPr>
      </w:pPr>
      <w:r>
        <w:rPr>
          <w:b/>
          <w:color w:val="000000" w:themeColor="text1"/>
        </w:rPr>
        <w:t>Appendix X</w:t>
      </w:r>
      <w:r w:rsidR="003A7E62">
        <w:rPr>
          <w:b/>
          <w:color w:val="000000" w:themeColor="text1"/>
        </w:rPr>
        <w:t>I</w:t>
      </w:r>
      <w:r>
        <w:rPr>
          <w:b/>
          <w:color w:val="000000" w:themeColor="text1"/>
        </w:rPr>
        <w:t>II</w:t>
      </w:r>
    </w:p>
    <w:p w14:paraId="15173FF7" w14:textId="77777777" w:rsidR="00590B7F" w:rsidRDefault="00590B7F" w:rsidP="00D732DE">
      <w:pPr>
        <w:rPr>
          <w:b/>
          <w:color w:val="000000" w:themeColor="text1"/>
        </w:rPr>
      </w:pPr>
    </w:p>
    <w:p w14:paraId="195C1A8C" w14:textId="3506B5DA" w:rsidR="00590B7F" w:rsidRDefault="00590B7F" w:rsidP="007F706C">
      <w:pPr>
        <w:rPr>
          <w:b/>
          <w:color w:val="000000" w:themeColor="text1"/>
        </w:rPr>
      </w:pPr>
      <w:r>
        <w:rPr>
          <w:b/>
          <w:color w:val="000000" w:themeColor="text1"/>
        </w:rPr>
        <w:t>Calculating DCE and TT Thresholds</w:t>
      </w:r>
    </w:p>
    <w:p w14:paraId="28C552D0" w14:textId="77777777" w:rsidR="00590B7F" w:rsidRDefault="00590B7F" w:rsidP="007F706C">
      <w:pPr>
        <w:rPr>
          <w:b/>
          <w:color w:val="000000" w:themeColor="text1"/>
        </w:rPr>
      </w:pPr>
    </w:p>
    <w:p w14:paraId="2CA037F1" w14:textId="57B8F2B1" w:rsidR="00716931" w:rsidRDefault="00716931" w:rsidP="007F706C">
      <w:pPr>
        <w:rPr>
          <w:color w:val="000000" w:themeColor="text1"/>
        </w:rPr>
      </w:pPr>
      <w:r>
        <w:rPr>
          <w:b/>
          <w:color w:val="000000" w:themeColor="text1"/>
        </w:rPr>
        <w:tab/>
      </w:r>
      <w:r>
        <w:rPr>
          <w:color w:val="000000" w:themeColor="text1"/>
        </w:rPr>
        <w:t xml:space="preserve">Thresholds for DCE were calculated both at the sample level as well as at the individual level for all three risk features. </w:t>
      </w:r>
      <w:r w:rsidR="0068588E">
        <w:rPr>
          <w:color w:val="000000" w:themeColor="text1"/>
        </w:rPr>
        <w:t xml:space="preserve">To calculate the DCE threshold at the sample level, first the mean difference between rescaled utilities (provided by the </w:t>
      </w:r>
      <w:proofErr w:type="spellStart"/>
      <w:r w:rsidR="0068588E">
        <w:rPr>
          <w:color w:val="000000" w:themeColor="text1"/>
        </w:rPr>
        <w:t>Sawtooth</w:t>
      </w:r>
      <w:proofErr w:type="spellEnd"/>
      <w:r w:rsidR="0068588E">
        <w:rPr>
          <w:color w:val="000000" w:themeColor="text1"/>
        </w:rPr>
        <w:t xml:space="preserve"> Software) for 1 life saved and 2 lives saved were calculated. </w:t>
      </w:r>
      <w:r>
        <w:rPr>
          <w:color w:val="000000" w:themeColor="text1"/>
        </w:rPr>
        <w:t>Next, the mean difference between the first two levels of each risk feature were calculated. For example, for the false positive risk feature, the rescaled utility for a 25% chance of a false positive was subtracted from the rescaled utility for a 5% chance of a false positive. Next, a ratio was created between the utility gain of 1 life saved and the utility loss of the increased false positive rate. This ratio is then applied to the interval being discussed. For example, for false positives we would take 5 (our base false positive rate), then</w:t>
      </w:r>
      <w:r w:rsidR="006815ED">
        <w:rPr>
          <w:color w:val="000000" w:themeColor="text1"/>
        </w:rPr>
        <w:t xml:space="preserve"> add the product</w:t>
      </w:r>
      <w:r>
        <w:rPr>
          <w:color w:val="000000" w:themeColor="text1"/>
        </w:rPr>
        <w:t xml:space="preserve"> </w:t>
      </w:r>
      <w:r w:rsidR="006815ED">
        <w:rPr>
          <w:color w:val="000000" w:themeColor="text1"/>
        </w:rPr>
        <w:t xml:space="preserve">of </w:t>
      </w:r>
      <w:r>
        <w:rPr>
          <w:color w:val="000000" w:themeColor="text1"/>
        </w:rPr>
        <w:t xml:space="preserve">20 (the </w:t>
      </w:r>
      <w:r w:rsidR="006815ED">
        <w:rPr>
          <w:color w:val="000000" w:themeColor="text1"/>
        </w:rPr>
        <w:t xml:space="preserve">difference between the first two levels, here 5% and 25%) times the ratio we created. This was done for each risk feature—false positive, false negative, and cost. </w:t>
      </w:r>
    </w:p>
    <w:p w14:paraId="58D760EC" w14:textId="05BD003C" w:rsidR="006D5EB2" w:rsidRDefault="006815ED" w:rsidP="007F706C">
      <w:pPr>
        <w:rPr>
          <w:color w:val="000000" w:themeColor="text1"/>
        </w:rPr>
      </w:pPr>
      <w:r>
        <w:rPr>
          <w:color w:val="000000" w:themeColor="text1"/>
        </w:rPr>
        <w:tab/>
        <w:t xml:space="preserve">The sample level DCE calculations </w:t>
      </w:r>
      <w:r w:rsidR="006D5EB2">
        <w:rPr>
          <w:color w:val="000000" w:themeColor="text1"/>
        </w:rPr>
        <w:t>were similar. Each i</w:t>
      </w:r>
      <w:r w:rsidR="00CE5B7E">
        <w:rPr>
          <w:color w:val="000000" w:themeColor="text1"/>
        </w:rPr>
        <w:t xml:space="preserve">ndividual’s difference between rescaled utilities for 1 life saved and 2 lives saved were calculated, then the difference between the first two levels of each risk feature were calculated. A ratio was created for each individual that divides utility gained from life saved by utility lost by that risk feature increase.  </w:t>
      </w:r>
      <w:r w:rsidR="006D5EB2">
        <w:rPr>
          <w:color w:val="000000" w:themeColor="text1"/>
        </w:rPr>
        <w:t xml:space="preserve">This ratio is then applied to the interval of the risk feature as noted above. This was done for each risk feature—false positive, false negative, and cost. </w:t>
      </w:r>
    </w:p>
    <w:p w14:paraId="29C60263" w14:textId="37C6E2A6" w:rsidR="0044039D" w:rsidRDefault="00843893" w:rsidP="007F706C">
      <w:pPr>
        <w:rPr>
          <w:color w:val="000000" w:themeColor="text1"/>
        </w:rPr>
      </w:pPr>
      <w:r>
        <w:rPr>
          <w:color w:val="000000" w:themeColor="text1"/>
        </w:rPr>
        <w:tab/>
        <w:t xml:space="preserve">Sample level TT calculations were based upon responses to branching items. For instance, </w:t>
      </w:r>
      <w:r w:rsidR="0084159A">
        <w:rPr>
          <w:color w:val="000000" w:themeColor="text1"/>
        </w:rPr>
        <w:t>an individual considering FPs might be asked if they prefer Test A with 1 life saved and 5% risk of FP, or Test B with 2 lives saved and 20% risk of FP. If the person chooses A, they are asked about a lower level of risk, say 2 lives saved and 10% risk, but if they choose B the risk is increased to 40%. Risks are doubled if an individual acc</w:t>
      </w:r>
      <w:r w:rsidR="009674E2">
        <w:rPr>
          <w:color w:val="000000" w:themeColor="text1"/>
        </w:rPr>
        <w:t>e</w:t>
      </w:r>
      <w:r w:rsidR="0084159A">
        <w:rPr>
          <w:color w:val="000000" w:themeColor="text1"/>
        </w:rPr>
        <w:t xml:space="preserve">pts the higher risk option and split between the last option and the current option considered if they choose the less risky option. </w:t>
      </w:r>
      <w:r w:rsidR="0044039D">
        <w:rPr>
          <w:color w:val="000000" w:themeColor="text1"/>
        </w:rPr>
        <w:t xml:space="preserve">This is done iteratively until a person will max out the scale (e.g. reaching 100% chance of FP), or reaches a point of indifference. So, for instance, if an individual accepts a risk of 5%, but rejects a risk of 10%, then rejects a risk of 7%, they would be coded as having a FP threshold of 6. This was done for each risk feature—false positive (max of 100%), false negative (max of 100%), and cost (max of $3200). </w:t>
      </w:r>
    </w:p>
    <w:p w14:paraId="47B42B28" w14:textId="5A23C83F" w:rsidR="00CE5B7E" w:rsidRDefault="00CE5B7E" w:rsidP="00716931">
      <w:pPr>
        <w:spacing w:line="480" w:lineRule="auto"/>
        <w:rPr>
          <w:color w:val="000000" w:themeColor="text1"/>
        </w:rPr>
      </w:pPr>
    </w:p>
    <w:p w14:paraId="7D73232E" w14:textId="198EDAB7" w:rsidR="00590B7F" w:rsidRDefault="00590B7F" w:rsidP="00716931">
      <w:pPr>
        <w:spacing w:line="480" w:lineRule="auto"/>
        <w:rPr>
          <w:b/>
          <w:color w:val="000000" w:themeColor="text1"/>
        </w:rPr>
      </w:pPr>
      <w:r>
        <w:rPr>
          <w:b/>
          <w:color w:val="000000" w:themeColor="text1"/>
        </w:rPr>
        <w:br w:type="page"/>
      </w:r>
    </w:p>
    <w:p w14:paraId="1C520688" w14:textId="77777777" w:rsidR="00590B7F" w:rsidRDefault="00590B7F" w:rsidP="00D732DE">
      <w:pPr>
        <w:rPr>
          <w:b/>
          <w:color w:val="000000" w:themeColor="text1"/>
        </w:rPr>
        <w:sectPr w:rsidR="00590B7F" w:rsidSect="005E2A99">
          <w:headerReference w:type="default" r:id="rId42"/>
          <w:type w:val="nextColumn"/>
          <w:pgSz w:w="12240" w:h="15840"/>
          <w:pgMar w:top="1440" w:right="1440" w:bottom="1440" w:left="2160" w:header="720" w:footer="720" w:gutter="0"/>
          <w:cols w:space="720"/>
          <w:docGrid w:linePitch="360"/>
        </w:sectPr>
      </w:pPr>
    </w:p>
    <w:p w14:paraId="66E5F4FC" w14:textId="0FCDBBD5" w:rsidR="00590B7F" w:rsidRDefault="00590B7F" w:rsidP="00854265">
      <w:pPr>
        <w:spacing w:line="480" w:lineRule="auto"/>
        <w:jc w:val="center"/>
        <w:rPr>
          <w:b/>
          <w:color w:val="000000" w:themeColor="text1"/>
        </w:rPr>
      </w:pPr>
      <w:r>
        <w:rPr>
          <w:b/>
          <w:color w:val="000000" w:themeColor="text1"/>
        </w:rPr>
        <w:lastRenderedPageBreak/>
        <w:t>Appendix XI</w:t>
      </w:r>
      <w:r w:rsidR="003A7E62">
        <w:rPr>
          <w:b/>
          <w:color w:val="000000" w:themeColor="text1"/>
        </w:rPr>
        <w:t>V</w:t>
      </w:r>
    </w:p>
    <w:p w14:paraId="0984385F" w14:textId="30734704" w:rsidR="00CF4E38" w:rsidRDefault="00CF4E38" w:rsidP="00863AB6">
      <w:pPr>
        <w:rPr>
          <w:b/>
          <w:color w:val="000000" w:themeColor="text1"/>
        </w:rPr>
      </w:pPr>
      <w:r>
        <w:rPr>
          <w:b/>
          <w:color w:val="000000" w:themeColor="text1"/>
        </w:rPr>
        <w:t>Undergraduate Low Quality Data Detection</w:t>
      </w:r>
    </w:p>
    <w:p w14:paraId="2C4C6A33" w14:textId="77777777" w:rsidR="00522D54" w:rsidRDefault="00854265" w:rsidP="00863AB6">
      <w:pPr>
        <w:rPr>
          <w:color w:val="000000"/>
        </w:rPr>
      </w:pPr>
      <w:r>
        <w:rPr>
          <w:color w:val="000000" w:themeColor="text1"/>
        </w:rPr>
        <w:tab/>
        <w:t xml:space="preserve">Three items were utilized to detect low quality data in undergraduate participants. First, data were flagged for completing the survey too quickly. Given the length and complexity of the survey, individuals who took less than 900 seconds (15 minutes) were flagged as low quality data. Second, when introducing participants to the DCE a number of practice items occur. </w:t>
      </w:r>
      <w:r w:rsidR="00FE7416">
        <w:rPr>
          <w:color w:val="000000" w:themeColor="text1"/>
        </w:rPr>
        <w:t>The first of these practice items is what is commonly referred to as a “bozo”</w:t>
      </w:r>
      <w:r w:rsidR="005450B5">
        <w:rPr>
          <w:color w:val="000000" w:themeColor="text1"/>
        </w:rPr>
        <w:t xml:space="preserve"> question, where two options are presented, one feature is listed under each option, and one option is clearly superior to the other. For our case, this was an option where we asked people if they wanted Test A, where </w:t>
      </w:r>
      <w:r w:rsidR="0041498C">
        <w:rPr>
          <w:color w:val="000000" w:themeColor="text1"/>
        </w:rPr>
        <w:t>1 life per 1,000 people screened (0.1%) were saved, or Test B, where 5 lives per 1,000 people screened (0.5%) were saved</w:t>
      </w:r>
      <w:r w:rsidR="00B67B0E">
        <w:rPr>
          <w:color w:val="000000" w:themeColor="text1"/>
        </w:rPr>
        <w:t xml:space="preserve">. As all participants should choose Test B, anyone choosing Test A were flagged as potentially low quality data. Finally, individuals were asked an </w:t>
      </w:r>
      <w:r w:rsidR="00B67B0E" w:rsidRPr="00B67B0E">
        <w:rPr>
          <w:color w:val="000000"/>
        </w:rPr>
        <w:t xml:space="preserve">attention check item which consisted of </w:t>
      </w:r>
      <w:r w:rsidR="00B67B0E">
        <w:rPr>
          <w:color w:val="000000"/>
        </w:rPr>
        <w:t>a question</w:t>
      </w:r>
      <w:r w:rsidR="00B67B0E" w:rsidRPr="00B67B0E">
        <w:rPr>
          <w:color w:val="000000"/>
        </w:rPr>
        <w:t xml:space="preserve"> </w:t>
      </w:r>
      <w:r w:rsidR="0068588E" w:rsidRPr="00B67B0E">
        <w:rPr>
          <w:color w:val="000000"/>
        </w:rPr>
        <w:t>asking,</w:t>
      </w:r>
      <w:r w:rsidR="00B67B0E" w:rsidRPr="00B67B0E">
        <w:rPr>
          <w:color w:val="000000"/>
        </w:rPr>
        <w:t xml:space="preserve"> “Please choose the response labeled 1 on this item” with a 0-6 response scale. Individuals with a response other than 1 on this item were flagged as potentially low quality data.</w:t>
      </w:r>
    </w:p>
    <w:p w14:paraId="41BEC7A2" w14:textId="77777777" w:rsidR="00522D54" w:rsidRDefault="00522D54">
      <w:pPr>
        <w:rPr>
          <w:color w:val="000000"/>
        </w:rPr>
      </w:pPr>
      <w:r>
        <w:rPr>
          <w:color w:val="000000"/>
        </w:rPr>
        <w:br w:type="page"/>
      </w:r>
    </w:p>
    <w:p w14:paraId="1429B7C9" w14:textId="0F2EAFBC" w:rsidR="00522D54" w:rsidRDefault="00522D54" w:rsidP="00522D54">
      <w:pPr>
        <w:jc w:val="center"/>
      </w:pPr>
      <w:r>
        <w:lastRenderedPageBreak/>
        <w:t>VITA</w:t>
      </w:r>
    </w:p>
    <w:p w14:paraId="0D188429" w14:textId="77777777" w:rsidR="00522D54" w:rsidRDefault="00522D54" w:rsidP="00522D54">
      <w:pPr>
        <w:jc w:val="center"/>
      </w:pPr>
    </w:p>
    <w:p w14:paraId="1F7C5EA8" w14:textId="477A38DB" w:rsidR="00522D54" w:rsidRDefault="00522D54" w:rsidP="00522D54">
      <w:r>
        <w:t xml:space="preserve">KD Valentine was born in Merriam, Kansas, where she was raised by her parents alongside her older brother and sister. Growing up she had more interactions with the medical community than most people as she required many surgeries for issues related to her eye (strabismus and astigmatism), and in total has had 5 surgeries for these problems. She received her Bachelor’s degree at Missouri State University where she found her love for statistics and research design. Following her graduation, she immediately began her Master’s degree in Experimental Psychology at the behest of Dr. Harry </w:t>
      </w:r>
      <w:proofErr w:type="spellStart"/>
      <w:r>
        <w:t>Hom</w:t>
      </w:r>
      <w:proofErr w:type="spellEnd"/>
      <w:r>
        <w:t xml:space="preserve"> and Dr. Erin Buchanan. After achieving this degree, she taught introductory statistics for a year and then moved to Columbia, MO to pursue her PhD in Quantitative Psychology. Here she adopted her two dogs, Archie and Warlock. </w:t>
      </w:r>
    </w:p>
    <w:p w14:paraId="1918C0D8" w14:textId="0A92EDF0" w:rsidR="00B67B0E" w:rsidRPr="00B67B0E" w:rsidRDefault="00B67B0E" w:rsidP="00863AB6">
      <w:pPr>
        <w:rPr>
          <w:color w:val="000000" w:themeColor="text1"/>
        </w:rPr>
      </w:pPr>
      <w:r w:rsidRPr="00B67B0E">
        <w:rPr>
          <w:color w:val="000000"/>
        </w:rPr>
        <w:t xml:space="preserve"> </w:t>
      </w:r>
    </w:p>
    <w:p w14:paraId="588129B4" w14:textId="28E5C502" w:rsidR="00854265" w:rsidRPr="003B78DD" w:rsidRDefault="000D7050" w:rsidP="000D7050">
      <w:pPr>
        <w:tabs>
          <w:tab w:val="left" w:pos="6748"/>
        </w:tabs>
        <w:spacing w:line="480" w:lineRule="auto"/>
        <w:rPr>
          <w:b/>
          <w:color w:val="000000" w:themeColor="text1"/>
        </w:rPr>
      </w:pPr>
      <w:r>
        <w:rPr>
          <w:b/>
          <w:color w:val="000000" w:themeColor="text1"/>
        </w:rPr>
        <w:tab/>
      </w:r>
    </w:p>
    <w:sectPr w:rsidR="00854265" w:rsidRPr="003B78DD" w:rsidSect="005E2A99">
      <w:headerReference w:type="default" r:id="rId43"/>
      <w:type w:val="nextColumn"/>
      <w:pgSz w:w="12240" w:h="15840"/>
      <w:pgMar w:top="1440" w:right="1440" w:bottom="1440" w:left="216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6987B4" w16cid:durableId="1FE59913"/>
  <w16cid:commentId w16cid:paraId="3B999337" w16cid:durableId="1FE59F0E"/>
  <w16cid:commentId w16cid:paraId="3D9EDEB6" w16cid:durableId="1FE5A10F"/>
  <w16cid:commentId w16cid:paraId="6402C59A" w16cid:durableId="1FE5A20D"/>
  <w16cid:commentId w16cid:paraId="320CE123" w16cid:durableId="1FE5862C"/>
  <w16cid:commentId w16cid:paraId="5B8A93BE" w16cid:durableId="1FD73758"/>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9CF604" w14:textId="77777777" w:rsidR="00327F4B" w:rsidRDefault="00327F4B" w:rsidP="0060791A">
      <w:r>
        <w:separator/>
      </w:r>
    </w:p>
  </w:endnote>
  <w:endnote w:type="continuationSeparator" w:id="0">
    <w:p w14:paraId="05D4B661" w14:textId="77777777" w:rsidR="00327F4B" w:rsidRDefault="00327F4B" w:rsidP="00607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Yu Mincho">
    <w:panose1 w:val="02020400000000000000"/>
    <w:charset w:val="80"/>
    <w:family w:val="auto"/>
    <w:pitch w:val="variable"/>
    <w:sig w:usb0="800002E7" w:usb1="2AC7FCFF" w:usb2="00000012" w:usb3="00000000" w:csb0="000200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F628C" w14:textId="77777777" w:rsidR="005E2A99" w:rsidRDefault="005E2A99" w:rsidP="000D70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3D55BF" w14:textId="77777777" w:rsidR="005E2A99" w:rsidRDefault="005E2A99" w:rsidP="0054700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891064"/>
      <w:docPartObj>
        <w:docPartGallery w:val="Page Numbers (Bottom of Page)"/>
        <w:docPartUnique/>
      </w:docPartObj>
    </w:sdtPr>
    <w:sdtEndPr>
      <w:rPr>
        <w:noProof/>
      </w:rPr>
    </w:sdtEndPr>
    <w:sdtContent>
      <w:p w14:paraId="2EEC2010" w14:textId="6719A2EE" w:rsidR="005E2A99" w:rsidRDefault="005E2A99">
        <w:pPr>
          <w:pStyle w:val="Footer"/>
          <w:jc w:val="right"/>
        </w:pPr>
        <w:r>
          <w:fldChar w:fldCharType="begin"/>
        </w:r>
        <w:r>
          <w:instrText xml:space="preserve"> PAGE   \* MERGEFORMAT </w:instrText>
        </w:r>
        <w:r>
          <w:fldChar w:fldCharType="separate"/>
        </w:r>
        <w:r w:rsidR="003F4BDD">
          <w:rPr>
            <w:noProof/>
          </w:rPr>
          <w:t>ii</w:t>
        </w:r>
        <w:r>
          <w:rPr>
            <w:noProof/>
          </w:rPr>
          <w:fldChar w:fldCharType="end"/>
        </w:r>
      </w:p>
    </w:sdtContent>
  </w:sdt>
  <w:p w14:paraId="1E4D2047" w14:textId="77777777" w:rsidR="005E2A99" w:rsidRDefault="005E2A99" w:rsidP="0054700F">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D5BB9" w14:textId="19DC523B" w:rsidR="005E2A99" w:rsidRDefault="005E2A99" w:rsidP="00EB1BBB">
    <w:pPr>
      <w:pStyle w:val="Footer"/>
      <w:tabs>
        <w:tab w:val="clear" w:pos="4680"/>
        <w:tab w:val="clear" w:pos="9360"/>
        <w:tab w:val="left" w:pos="2085"/>
      </w:tabs>
      <w:ind w:right="360"/>
    </w:pP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8148127"/>
      <w:docPartObj>
        <w:docPartGallery w:val="Page Numbers (Bottom of Page)"/>
        <w:docPartUnique/>
      </w:docPartObj>
    </w:sdtPr>
    <w:sdtEndPr>
      <w:rPr>
        <w:noProof/>
      </w:rPr>
    </w:sdtEndPr>
    <w:sdtContent>
      <w:p w14:paraId="62F2A6FC" w14:textId="69F98C63" w:rsidR="005E2A99" w:rsidRDefault="005E2A99">
        <w:pPr>
          <w:pStyle w:val="Footer"/>
          <w:jc w:val="right"/>
        </w:pPr>
        <w:r>
          <w:fldChar w:fldCharType="begin"/>
        </w:r>
        <w:r>
          <w:instrText xml:space="preserve"> PAGE   \* MERGEFORMAT </w:instrText>
        </w:r>
        <w:r>
          <w:fldChar w:fldCharType="separate"/>
        </w:r>
        <w:r w:rsidR="003F4BDD">
          <w:rPr>
            <w:noProof/>
          </w:rPr>
          <w:t>68</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46CAA" w14:textId="77777777" w:rsidR="00327F4B" w:rsidRDefault="00327F4B" w:rsidP="0060791A">
      <w:r>
        <w:separator/>
      </w:r>
    </w:p>
  </w:footnote>
  <w:footnote w:type="continuationSeparator" w:id="0">
    <w:p w14:paraId="2DCFC3D8" w14:textId="77777777" w:rsidR="00327F4B" w:rsidRDefault="00327F4B" w:rsidP="0060791A">
      <w:r>
        <w:continuationSeparator/>
      </w:r>
    </w:p>
  </w:footnote>
  <w:footnote w:id="1">
    <w:p w14:paraId="7A4CECFF" w14:textId="1DD10286" w:rsidR="005E2A99" w:rsidRDefault="005E2A99" w:rsidP="00E70C71">
      <w:pPr>
        <w:pStyle w:val="FootnoteText"/>
      </w:pPr>
      <w:r>
        <w:rPr>
          <w:rStyle w:val="FootnoteReference"/>
        </w:rPr>
        <w:footnoteRef/>
      </w:r>
      <w:r>
        <w:t xml:space="preserve"> Data was additionally analyzed with other oblique rotations (</w:t>
      </w:r>
      <w:proofErr w:type="spellStart"/>
      <w:r>
        <w:t>quartimin</w:t>
      </w:r>
      <w:proofErr w:type="spellEnd"/>
      <w:r>
        <w:t xml:space="preserve"> and </w:t>
      </w:r>
      <w:proofErr w:type="spellStart"/>
      <w:r>
        <w:t>geominQ</w:t>
      </w:r>
      <w:proofErr w:type="spellEnd"/>
      <w:r>
        <w:t>), some orthogonal rotations (</w:t>
      </w:r>
      <w:proofErr w:type="spellStart"/>
      <w:r>
        <w:t>promax</w:t>
      </w:r>
      <w:proofErr w:type="spellEnd"/>
      <w:r>
        <w:t xml:space="preserve">, </w:t>
      </w:r>
      <w:proofErr w:type="spellStart"/>
      <w:r>
        <w:t>verimax</w:t>
      </w:r>
      <w:proofErr w:type="spellEnd"/>
      <w:r>
        <w:t xml:space="preserve">, and </w:t>
      </w:r>
      <w:proofErr w:type="spellStart"/>
      <w:r>
        <w:t>quartimax</w:t>
      </w:r>
      <w:proofErr w:type="spellEnd"/>
      <w:r>
        <w:t xml:space="preserve">), and </w:t>
      </w:r>
      <w:proofErr w:type="spellStart"/>
      <w:r>
        <w:t>bifactor</w:t>
      </w:r>
      <w:proofErr w:type="spellEnd"/>
      <w:r>
        <w:t xml:space="preserve"> translation /rotation methods (</w:t>
      </w:r>
      <w:proofErr w:type="spellStart"/>
      <w:r>
        <w:t>Schmid-Leiman</w:t>
      </w:r>
      <w:proofErr w:type="spellEnd"/>
      <w:r>
        <w:t xml:space="preserve"> and </w:t>
      </w:r>
      <w:proofErr w:type="spellStart"/>
      <w:r>
        <w:t>Bifactor</w:t>
      </w:r>
      <w:proofErr w:type="spellEnd"/>
      <w:r>
        <w:t xml:space="preserve"> </w:t>
      </w:r>
      <w:proofErr w:type="spellStart"/>
      <w:r>
        <w:t>Quartimin</w:t>
      </w:r>
      <w:proofErr w:type="spellEnd"/>
      <w:r>
        <w:t xml:space="preserve">, respectively). Results of these analyses and justification of the use of the </w:t>
      </w:r>
      <w:proofErr w:type="spellStart"/>
      <w:r>
        <w:t>oblimin</w:t>
      </w:r>
      <w:proofErr w:type="spellEnd"/>
      <w:r>
        <w:t xml:space="preserve"> rotation presented here are included in Appendix V.</w:t>
      </w:r>
    </w:p>
  </w:footnote>
  <w:footnote w:id="2">
    <w:p w14:paraId="1C6F1152" w14:textId="765A8B38" w:rsidR="005E2A99" w:rsidRDefault="005E2A99" w:rsidP="00D503E1">
      <w:pPr>
        <w:pStyle w:val="FootnoteText"/>
      </w:pPr>
      <w:r w:rsidRPr="00DA44CE">
        <w:rPr>
          <w:rStyle w:val="FootnoteReference"/>
          <w:color w:val="000000" w:themeColor="text1"/>
        </w:rPr>
        <w:footnoteRef/>
      </w:r>
      <w:r w:rsidRPr="00DA44CE">
        <w:rPr>
          <w:color w:val="000000" w:themeColor="text1"/>
        </w:rPr>
        <w:t xml:space="preserve"> Data was additionally analyzed with other oblique rotations (</w:t>
      </w:r>
      <w:proofErr w:type="spellStart"/>
      <w:r w:rsidRPr="00DA44CE">
        <w:rPr>
          <w:color w:val="000000" w:themeColor="text1"/>
        </w:rPr>
        <w:t>quartimin</w:t>
      </w:r>
      <w:proofErr w:type="spellEnd"/>
      <w:r w:rsidRPr="00DA44CE">
        <w:rPr>
          <w:color w:val="000000" w:themeColor="text1"/>
        </w:rPr>
        <w:t xml:space="preserve"> and </w:t>
      </w:r>
      <w:proofErr w:type="spellStart"/>
      <w:r w:rsidRPr="00DA44CE">
        <w:rPr>
          <w:color w:val="000000" w:themeColor="text1"/>
        </w:rPr>
        <w:t>geominQ</w:t>
      </w:r>
      <w:proofErr w:type="spellEnd"/>
      <w:r w:rsidRPr="00DA44CE">
        <w:rPr>
          <w:color w:val="000000" w:themeColor="text1"/>
        </w:rPr>
        <w:t>), some orthogonal rotations (</w:t>
      </w:r>
      <w:proofErr w:type="spellStart"/>
      <w:r w:rsidRPr="00DA44CE">
        <w:rPr>
          <w:color w:val="000000" w:themeColor="text1"/>
        </w:rPr>
        <w:t>promax</w:t>
      </w:r>
      <w:proofErr w:type="spellEnd"/>
      <w:r w:rsidRPr="00DA44CE">
        <w:rPr>
          <w:color w:val="000000" w:themeColor="text1"/>
        </w:rPr>
        <w:t xml:space="preserve">, </w:t>
      </w:r>
      <w:proofErr w:type="spellStart"/>
      <w:r w:rsidRPr="00DA44CE">
        <w:rPr>
          <w:color w:val="000000" w:themeColor="text1"/>
        </w:rPr>
        <w:t>verimax</w:t>
      </w:r>
      <w:proofErr w:type="spellEnd"/>
      <w:r w:rsidRPr="00DA44CE">
        <w:rPr>
          <w:color w:val="000000" w:themeColor="text1"/>
        </w:rPr>
        <w:t xml:space="preserve">, and </w:t>
      </w:r>
      <w:proofErr w:type="spellStart"/>
      <w:r w:rsidRPr="00DA44CE">
        <w:rPr>
          <w:color w:val="000000" w:themeColor="text1"/>
        </w:rPr>
        <w:t>quartimax</w:t>
      </w:r>
      <w:proofErr w:type="spellEnd"/>
      <w:r w:rsidRPr="00DA44CE">
        <w:rPr>
          <w:color w:val="000000" w:themeColor="text1"/>
        </w:rPr>
        <w:t xml:space="preserve">), and </w:t>
      </w:r>
      <w:proofErr w:type="spellStart"/>
      <w:r w:rsidRPr="00DA44CE">
        <w:rPr>
          <w:color w:val="000000" w:themeColor="text1"/>
        </w:rPr>
        <w:t>bifactor</w:t>
      </w:r>
      <w:proofErr w:type="spellEnd"/>
      <w:r w:rsidRPr="00DA44CE">
        <w:rPr>
          <w:color w:val="000000" w:themeColor="text1"/>
        </w:rPr>
        <w:t xml:space="preserve"> translation /rotation methods (</w:t>
      </w:r>
      <w:proofErr w:type="spellStart"/>
      <w:r w:rsidRPr="00DA44CE">
        <w:rPr>
          <w:color w:val="000000" w:themeColor="text1"/>
        </w:rPr>
        <w:t>Schmid-Leiman</w:t>
      </w:r>
      <w:proofErr w:type="spellEnd"/>
      <w:r w:rsidRPr="00DA44CE">
        <w:rPr>
          <w:color w:val="000000" w:themeColor="text1"/>
        </w:rPr>
        <w:t xml:space="preserve"> and </w:t>
      </w:r>
      <w:proofErr w:type="spellStart"/>
      <w:r w:rsidRPr="00DA44CE">
        <w:rPr>
          <w:color w:val="000000" w:themeColor="text1"/>
        </w:rPr>
        <w:t>Bifactor</w:t>
      </w:r>
      <w:proofErr w:type="spellEnd"/>
      <w:r w:rsidRPr="00DA44CE">
        <w:rPr>
          <w:color w:val="000000" w:themeColor="text1"/>
        </w:rPr>
        <w:t xml:space="preserve"> </w:t>
      </w:r>
      <w:proofErr w:type="spellStart"/>
      <w:r w:rsidRPr="00DA44CE">
        <w:rPr>
          <w:color w:val="000000" w:themeColor="text1"/>
        </w:rPr>
        <w:t>Quartimin</w:t>
      </w:r>
      <w:proofErr w:type="spellEnd"/>
      <w:r w:rsidRPr="00DA44CE">
        <w:rPr>
          <w:color w:val="000000" w:themeColor="text1"/>
        </w:rPr>
        <w:t xml:space="preserve">, respectively). Results of these analyses are included in Appendix </w:t>
      </w:r>
      <w:r>
        <w:rPr>
          <w:color w:val="000000" w:themeColor="text1"/>
        </w:rPr>
        <w:t>IX.</w:t>
      </w:r>
    </w:p>
  </w:footnote>
  <w:footnote w:id="3">
    <w:p w14:paraId="74C9D5AA" w14:textId="380A8C4D" w:rsidR="005E2A99" w:rsidRDefault="005E2A99">
      <w:pPr>
        <w:pStyle w:val="FootnoteText"/>
      </w:pPr>
      <w:r>
        <w:rPr>
          <w:rStyle w:val="FootnoteReference"/>
        </w:rPr>
        <w:footnoteRef/>
      </w:r>
      <w:r>
        <w:t xml:space="preserve"> </w:t>
      </w:r>
      <w:r>
        <w:rPr>
          <w:color w:val="000000" w:themeColor="text1"/>
        </w:rPr>
        <w:t>These attributes were chosen to mirror the subscales of ESCAPE as closely as possible. As it was not possible to make varying levels of the “personal preference” subscale for this design, it was left out.</w:t>
      </w:r>
    </w:p>
  </w:footnote>
  <w:footnote w:id="4">
    <w:p w14:paraId="2056D419" w14:textId="21183509" w:rsidR="005E2A99" w:rsidRDefault="005E2A99">
      <w:pPr>
        <w:pStyle w:val="FootnoteText"/>
      </w:pPr>
      <w:r>
        <w:rPr>
          <w:rStyle w:val="FootnoteReference"/>
        </w:rPr>
        <w:footnoteRef/>
      </w:r>
      <w:r>
        <w:t xml:space="preserve"> As before, we attempted to match these attributes as closely as possible to those of ESCAPE. As the familiarity and personal preference subscales of ESCAPE could not be made into the necessary numeric scales for the TT, they were left out.</w:t>
      </w:r>
    </w:p>
  </w:footnote>
  <w:footnote w:id="5">
    <w:p w14:paraId="3FD8D044" w14:textId="7FC7E34C" w:rsidR="005E2A99" w:rsidRDefault="005E2A99">
      <w:pPr>
        <w:pStyle w:val="FootnoteText"/>
      </w:pPr>
      <w:r>
        <w:rPr>
          <w:rStyle w:val="FootnoteReference"/>
        </w:rPr>
        <w:footnoteRef/>
      </w:r>
      <w:r>
        <w:t xml:space="preserve"> It is worthwhile to mention that these results are the same regardless of whether all values predict choice in a single simultaneous equation, each set is allowed to predict choice within their own equation (i.e. on for DCE, one for TT, and one for ESCAPE), or each value is allowed to predict choice in its own unique equation.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D5BA6" w14:textId="77777777" w:rsidR="005E2A99" w:rsidRDefault="005E2A99" w:rsidP="00D75B20">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8017CA" w14:textId="77777777" w:rsidR="005E2A99" w:rsidRDefault="005E2A99" w:rsidP="003933F1">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539B0" w14:textId="36807229" w:rsidR="005E2A99" w:rsidRDefault="005E2A99" w:rsidP="0034242E">
    <w:pPr>
      <w:pStyle w:val="Header"/>
      <w:ind w:right="360"/>
      <w:jc w:val="right"/>
    </w:pPr>
    <w:r>
      <w:t>Appendix VI</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8A8E3" w14:textId="3802C3B9" w:rsidR="005E2A99" w:rsidRDefault="005E2A99" w:rsidP="0034242E">
    <w:pPr>
      <w:pStyle w:val="Header"/>
      <w:ind w:right="360"/>
      <w:jc w:val="right"/>
    </w:pPr>
    <w:r>
      <w:t>Appendix VIII</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33991" w14:textId="75AAE7C8" w:rsidR="005E2A99" w:rsidRDefault="005E2A99" w:rsidP="005E1C0D">
    <w:pPr>
      <w:pStyle w:val="Header"/>
      <w:tabs>
        <w:tab w:val="left" w:pos="2700"/>
      </w:tabs>
      <w:ind w:right="360"/>
      <w:jc w:val="right"/>
    </w:pPr>
    <w:r>
      <w:t>Appendix IX</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34DCF" w14:textId="388AE775" w:rsidR="005E2A99" w:rsidRDefault="005E2A99" w:rsidP="005E1C0D">
    <w:pPr>
      <w:pStyle w:val="Header"/>
      <w:tabs>
        <w:tab w:val="left" w:pos="2700"/>
      </w:tabs>
      <w:ind w:right="360"/>
      <w:jc w:val="right"/>
    </w:pPr>
    <w:r>
      <w:t>Appendix X</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1147B" w14:textId="43DE3A76" w:rsidR="005E2A99" w:rsidRDefault="005E2A99" w:rsidP="005E1C0D">
    <w:pPr>
      <w:pStyle w:val="Header"/>
      <w:tabs>
        <w:tab w:val="left" w:pos="2700"/>
      </w:tabs>
      <w:ind w:right="360"/>
      <w:jc w:val="right"/>
    </w:pPr>
    <w:r>
      <w:t>Appendix XI</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4EFA8" w14:textId="44C6FFD9" w:rsidR="005E2A99" w:rsidRDefault="005E2A99" w:rsidP="005E1C0D">
    <w:pPr>
      <w:pStyle w:val="Header"/>
      <w:tabs>
        <w:tab w:val="left" w:pos="2700"/>
      </w:tabs>
      <w:ind w:right="360"/>
      <w:jc w:val="right"/>
    </w:pPr>
    <w:r>
      <w:t>Appendix XII</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A5A1" w14:textId="6C99BDCE" w:rsidR="005E2A99" w:rsidRDefault="005E2A99" w:rsidP="005E1C0D">
    <w:pPr>
      <w:pStyle w:val="Header"/>
      <w:tabs>
        <w:tab w:val="left" w:pos="2700"/>
      </w:tabs>
      <w:ind w:right="360"/>
      <w:jc w:val="right"/>
    </w:pPr>
    <w:r>
      <w:t>Appendix XIII</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3198A" w14:textId="3F759B3B" w:rsidR="005E2A99" w:rsidRDefault="005E2A99" w:rsidP="005E1C0D">
    <w:pPr>
      <w:pStyle w:val="Header"/>
      <w:tabs>
        <w:tab w:val="left" w:pos="2700"/>
      </w:tabs>
      <w:ind w:right="360"/>
      <w:jc w:val="right"/>
    </w:pPr>
    <w:r>
      <w:t>Appendix XIV</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3D53D" w14:textId="517490A7" w:rsidR="005E2A99" w:rsidRDefault="005E2A99" w:rsidP="0054700F">
    <w:pPr>
      <w:pStyle w:val="Header"/>
      <w:framePr w:wrap="none" w:vAnchor="text" w:hAnchor="margin" w:xAlign="right" w:y="1"/>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96FF3" w14:textId="77777777" w:rsidR="005E2A99" w:rsidRDefault="005E2A99" w:rsidP="0054700F">
    <w:pPr>
      <w:pStyle w:val="Header"/>
      <w:framePr w:wrap="none" w:vAnchor="text" w:hAnchor="margin" w:xAlign="right" w:y="1"/>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86478" w14:textId="77777777" w:rsidR="005E2A99" w:rsidRDefault="005E2A99" w:rsidP="0054700F">
    <w:pPr>
      <w:pStyle w:val="Header"/>
      <w:framePr w:wrap="none" w:vAnchor="text" w:hAnchor="margin" w:xAlign="right" w:y="1"/>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D8D18" w14:textId="6A3AA842" w:rsidR="005E2A99" w:rsidRDefault="005E2A99" w:rsidP="0034242E">
    <w:pPr>
      <w:pStyle w:val="Header"/>
      <w:ind w:right="360"/>
      <w:jc w:val="right"/>
    </w:pPr>
    <w:r>
      <w:t>Appendix I</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D8373" w14:textId="77777777" w:rsidR="005E2A99" w:rsidRDefault="005E2A99" w:rsidP="0034242E">
    <w:pPr>
      <w:pStyle w:val="Header"/>
      <w:ind w:right="360"/>
      <w:jc w:val="right"/>
    </w:pPr>
    <w:r>
      <w:t>Appendix II</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BA3E2" w14:textId="639ADFBA" w:rsidR="005E2A99" w:rsidRDefault="005E2A99" w:rsidP="0034242E">
    <w:pPr>
      <w:pStyle w:val="Header"/>
      <w:ind w:right="360"/>
      <w:jc w:val="right"/>
    </w:pPr>
    <w:r>
      <w:t>Appendix III</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BAC11" w14:textId="73B80529" w:rsidR="005E2A99" w:rsidRDefault="005E2A99" w:rsidP="0034242E">
    <w:pPr>
      <w:pStyle w:val="Header"/>
      <w:ind w:right="360"/>
      <w:jc w:val="right"/>
    </w:pPr>
    <w:r>
      <w:t>Appendix IV</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B1E5D" w14:textId="77777777" w:rsidR="005E2A99" w:rsidRDefault="005E2A99" w:rsidP="0034242E">
    <w:pPr>
      <w:pStyle w:val="Header"/>
      <w:ind w:right="360"/>
      <w:jc w:val="right"/>
    </w:pPr>
    <w:r>
      <w:t>Appendix V</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F30CA"/>
    <w:multiLevelType w:val="hybridMultilevel"/>
    <w:tmpl w:val="CF1ACA28"/>
    <w:lvl w:ilvl="0" w:tplc="31806078">
      <w:start w:val="1"/>
      <w:numFmt w:val="decimal"/>
      <w:lvlText w:val="%1."/>
      <w:lvlJc w:val="right"/>
      <w:pPr>
        <w:tabs>
          <w:tab w:val="num" w:pos="648"/>
        </w:tabs>
        <w:ind w:left="936" w:hanging="432"/>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AC1343B"/>
    <w:multiLevelType w:val="hybridMultilevel"/>
    <w:tmpl w:val="F3E07022"/>
    <w:lvl w:ilvl="0" w:tplc="4412DE46">
      <w:start w:val="1"/>
      <w:numFmt w:val="bullet"/>
      <w:lvlText w:val="•"/>
      <w:lvlJc w:val="left"/>
      <w:pPr>
        <w:tabs>
          <w:tab w:val="num" w:pos="720"/>
        </w:tabs>
        <w:ind w:left="720" w:hanging="360"/>
      </w:pPr>
      <w:rPr>
        <w:rFonts w:ascii="Arial" w:hAnsi="Arial" w:hint="default"/>
      </w:rPr>
    </w:lvl>
    <w:lvl w:ilvl="1" w:tplc="A97811AA" w:tentative="1">
      <w:start w:val="1"/>
      <w:numFmt w:val="bullet"/>
      <w:lvlText w:val="•"/>
      <w:lvlJc w:val="left"/>
      <w:pPr>
        <w:tabs>
          <w:tab w:val="num" w:pos="1440"/>
        </w:tabs>
        <w:ind w:left="1440" w:hanging="360"/>
      </w:pPr>
      <w:rPr>
        <w:rFonts w:ascii="Arial" w:hAnsi="Arial" w:hint="default"/>
      </w:rPr>
    </w:lvl>
    <w:lvl w:ilvl="2" w:tplc="005E5796" w:tentative="1">
      <w:start w:val="1"/>
      <w:numFmt w:val="bullet"/>
      <w:lvlText w:val="•"/>
      <w:lvlJc w:val="left"/>
      <w:pPr>
        <w:tabs>
          <w:tab w:val="num" w:pos="2160"/>
        </w:tabs>
        <w:ind w:left="2160" w:hanging="360"/>
      </w:pPr>
      <w:rPr>
        <w:rFonts w:ascii="Arial" w:hAnsi="Arial" w:hint="default"/>
      </w:rPr>
    </w:lvl>
    <w:lvl w:ilvl="3" w:tplc="8B942FE8" w:tentative="1">
      <w:start w:val="1"/>
      <w:numFmt w:val="bullet"/>
      <w:lvlText w:val="•"/>
      <w:lvlJc w:val="left"/>
      <w:pPr>
        <w:tabs>
          <w:tab w:val="num" w:pos="2880"/>
        </w:tabs>
        <w:ind w:left="2880" w:hanging="360"/>
      </w:pPr>
      <w:rPr>
        <w:rFonts w:ascii="Arial" w:hAnsi="Arial" w:hint="default"/>
      </w:rPr>
    </w:lvl>
    <w:lvl w:ilvl="4" w:tplc="53240F30" w:tentative="1">
      <w:start w:val="1"/>
      <w:numFmt w:val="bullet"/>
      <w:lvlText w:val="•"/>
      <w:lvlJc w:val="left"/>
      <w:pPr>
        <w:tabs>
          <w:tab w:val="num" w:pos="3600"/>
        </w:tabs>
        <w:ind w:left="3600" w:hanging="360"/>
      </w:pPr>
      <w:rPr>
        <w:rFonts w:ascii="Arial" w:hAnsi="Arial" w:hint="default"/>
      </w:rPr>
    </w:lvl>
    <w:lvl w:ilvl="5" w:tplc="E1B2F18A" w:tentative="1">
      <w:start w:val="1"/>
      <w:numFmt w:val="bullet"/>
      <w:lvlText w:val="•"/>
      <w:lvlJc w:val="left"/>
      <w:pPr>
        <w:tabs>
          <w:tab w:val="num" w:pos="4320"/>
        </w:tabs>
        <w:ind w:left="4320" w:hanging="360"/>
      </w:pPr>
      <w:rPr>
        <w:rFonts w:ascii="Arial" w:hAnsi="Arial" w:hint="default"/>
      </w:rPr>
    </w:lvl>
    <w:lvl w:ilvl="6" w:tplc="C86C663C" w:tentative="1">
      <w:start w:val="1"/>
      <w:numFmt w:val="bullet"/>
      <w:lvlText w:val="•"/>
      <w:lvlJc w:val="left"/>
      <w:pPr>
        <w:tabs>
          <w:tab w:val="num" w:pos="5040"/>
        </w:tabs>
        <w:ind w:left="5040" w:hanging="360"/>
      </w:pPr>
      <w:rPr>
        <w:rFonts w:ascii="Arial" w:hAnsi="Arial" w:hint="default"/>
      </w:rPr>
    </w:lvl>
    <w:lvl w:ilvl="7" w:tplc="68AE68BE" w:tentative="1">
      <w:start w:val="1"/>
      <w:numFmt w:val="bullet"/>
      <w:lvlText w:val="•"/>
      <w:lvlJc w:val="left"/>
      <w:pPr>
        <w:tabs>
          <w:tab w:val="num" w:pos="5760"/>
        </w:tabs>
        <w:ind w:left="5760" w:hanging="360"/>
      </w:pPr>
      <w:rPr>
        <w:rFonts w:ascii="Arial" w:hAnsi="Arial" w:hint="default"/>
      </w:rPr>
    </w:lvl>
    <w:lvl w:ilvl="8" w:tplc="BE7C4F44" w:tentative="1">
      <w:start w:val="1"/>
      <w:numFmt w:val="bullet"/>
      <w:lvlText w:val="•"/>
      <w:lvlJc w:val="left"/>
      <w:pPr>
        <w:tabs>
          <w:tab w:val="num" w:pos="6480"/>
        </w:tabs>
        <w:ind w:left="6480" w:hanging="360"/>
      </w:pPr>
      <w:rPr>
        <w:rFonts w:ascii="Arial" w:hAnsi="Arial" w:hint="default"/>
      </w:rPr>
    </w:lvl>
  </w:abstractNum>
  <w:abstractNum w:abstractNumId="2">
    <w:nsid w:val="0CEA0BF6"/>
    <w:multiLevelType w:val="multilevel"/>
    <w:tmpl w:val="0409001D"/>
    <w:numStyleLink w:val="Singlepunch"/>
  </w:abstractNum>
  <w:abstractNum w:abstractNumId="3">
    <w:nsid w:val="116222F3"/>
    <w:multiLevelType w:val="hybridMultilevel"/>
    <w:tmpl w:val="F4B0C2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C551C7"/>
    <w:multiLevelType w:val="hybridMultilevel"/>
    <w:tmpl w:val="F71C8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ED39C7"/>
    <w:multiLevelType w:val="hybridMultilevel"/>
    <w:tmpl w:val="692C5360"/>
    <w:lvl w:ilvl="0" w:tplc="06D67F8C">
      <w:start w:val="1"/>
      <w:numFmt w:val="bullet"/>
      <w:lvlText w:val="•"/>
      <w:lvlJc w:val="left"/>
      <w:pPr>
        <w:tabs>
          <w:tab w:val="num" w:pos="720"/>
        </w:tabs>
        <w:ind w:left="720" w:hanging="360"/>
      </w:pPr>
      <w:rPr>
        <w:rFonts w:ascii="Arial" w:hAnsi="Arial" w:hint="default"/>
      </w:rPr>
    </w:lvl>
    <w:lvl w:ilvl="1" w:tplc="B33CB088" w:tentative="1">
      <w:start w:val="1"/>
      <w:numFmt w:val="bullet"/>
      <w:lvlText w:val="•"/>
      <w:lvlJc w:val="left"/>
      <w:pPr>
        <w:tabs>
          <w:tab w:val="num" w:pos="1440"/>
        </w:tabs>
        <w:ind w:left="1440" w:hanging="360"/>
      </w:pPr>
      <w:rPr>
        <w:rFonts w:ascii="Arial" w:hAnsi="Arial" w:hint="default"/>
      </w:rPr>
    </w:lvl>
    <w:lvl w:ilvl="2" w:tplc="C714E990" w:tentative="1">
      <w:start w:val="1"/>
      <w:numFmt w:val="bullet"/>
      <w:lvlText w:val="•"/>
      <w:lvlJc w:val="left"/>
      <w:pPr>
        <w:tabs>
          <w:tab w:val="num" w:pos="2160"/>
        </w:tabs>
        <w:ind w:left="2160" w:hanging="360"/>
      </w:pPr>
      <w:rPr>
        <w:rFonts w:ascii="Arial" w:hAnsi="Arial" w:hint="default"/>
      </w:rPr>
    </w:lvl>
    <w:lvl w:ilvl="3" w:tplc="B818294E" w:tentative="1">
      <w:start w:val="1"/>
      <w:numFmt w:val="bullet"/>
      <w:lvlText w:val="•"/>
      <w:lvlJc w:val="left"/>
      <w:pPr>
        <w:tabs>
          <w:tab w:val="num" w:pos="2880"/>
        </w:tabs>
        <w:ind w:left="2880" w:hanging="360"/>
      </w:pPr>
      <w:rPr>
        <w:rFonts w:ascii="Arial" w:hAnsi="Arial" w:hint="default"/>
      </w:rPr>
    </w:lvl>
    <w:lvl w:ilvl="4" w:tplc="FAD8FDE4" w:tentative="1">
      <w:start w:val="1"/>
      <w:numFmt w:val="bullet"/>
      <w:lvlText w:val="•"/>
      <w:lvlJc w:val="left"/>
      <w:pPr>
        <w:tabs>
          <w:tab w:val="num" w:pos="3600"/>
        </w:tabs>
        <w:ind w:left="3600" w:hanging="360"/>
      </w:pPr>
      <w:rPr>
        <w:rFonts w:ascii="Arial" w:hAnsi="Arial" w:hint="default"/>
      </w:rPr>
    </w:lvl>
    <w:lvl w:ilvl="5" w:tplc="BC8E14F8" w:tentative="1">
      <w:start w:val="1"/>
      <w:numFmt w:val="bullet"/>
      <w:lvlText w:val="•"/>
      <w:lvlJc w:val="left"/>
      <w:pPr>
        <w:tabs>
          <w:tab w:val="num" w:pos="4320"/>
        </w:tabs>
        <w:ind w:left="4320" w:hanging="360"/>
      </w:pPr>
      <w:rPr>
        <w:rFonts w:ascii="Arial" w:hAnsi="Arial" w:hint="default"/>
      </w:rPr>
    </w:lvl>
    <w:lvl w:ilvl="6" w:tplc="C04CA97A" w:tentative="1">
      <w:start w:val="1"/>
      <w:numFmt w:val="bullet"/>
      <w:lvlText w:val="•"/>
      <w:lvlJc w:val="left"/>
      <w:pPr>
        <w:tabs>
          <w:tab w:val="num" w:pos="5040"/>
        </w:tabs>
        <w:ind w:left="5040" w:hanging="360"/>
      </w:pPr>
      <w:rPr>
        <w:rFonts w:ascii="Arial" w:hAnsi="Arial" w:hint="default"/>
      </w:rPr>
    </w:lvl>
    <w:lvl w:ilvl="7" w:tplc="1FE60AC2" w:tentative="1">
      <w:start w:val="1"/>
      <w:numFmt w:val="bullet"/>
      <w:lvlText w:val="•"/>
      <w:lvlJc w:val="left"/>
      <w:pPr>
        <w:tabs>
          <w:tab w:val="num" w:pos="5760"/>
        </w:tabs>
        <w:ind w:left="5760" w:hanging="360"/>
      </w:pPr>
      <w:rPr>
        <w:rFonts w:ascii="Arial" w:hAnsi="Arial" w:hint="default"/>
      </w:rPr>
    </w:lvl>
    <w:lvl w:ilvl="8" w:tplc="FB84C138" w:tentative="1">
      <w:start w:val="1"/>
      <w:numFmt w:val="bullet"/>
      <w:lvlText w:val="•"/>
      <w:lvlJc w:val="left"/>
      <w:pPr>
        <w:tabs>
          <w:tab w:val="num" w:pos="6480"/>
        </w:tabs>
        <w:ind w:left="6480" w:hanging="360"/>
      </w:pPr>
      <w:rPr>
        <w:rFonts w:ascii="Arial" w:hAnsi="Arial" w:hint="default"/>
      </w:rPr>
    </w:lvl>
  </w:abstractNum>
  <w:abstractNum w:abstractNumId="6">
    <w:nsid w:val="31D565EA"/>
    <w:multiLevelType w:val="multilevel"/>
    <w:tmpl w:val="3EE07144"/>
    <w:lvl w:ilvl="0">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1DA3571"/>
    <w:multiLevelType w:val="hybridMultilevel"/>
    <w:tmpl w:val="CB6C7EAC"/>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4241B8"/>
    <w:multiLevelType w:val="hybridMultilevel"/>
    <w:tmpl w:val="6C16F3E4"/>
    <w:lvl w:ilvl="0" w:tplc="31806078">
      <w:start w:val="1"/>
      <w:numFmt w:val="decimal"/>
      <w:lvlText w:val="%1."/>
      <w:lvlJc w:val="right"/>
      <w:pPr>
        <w:tabs>
          <w:tab w:val="num" w:pos="648"/>
        </w:tabs>
        <w:ind w:left="936" w:hanging="432"/>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34433642"/>
    <w:multiLevelType w:val="hybridMultilevel"/>
    <w:tmpl w:val="9E001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1E4DB5"/>
    <w:multiLevelType w:val="hybridMultilevel"/>
    <w:tmpl w:val="96BAE07C"/>
    <w:lvl w:ilvl="0" w:tplc="3566E1B8">
      <w:start w:val="1"/>
      <w:numFmt w:val="bullet"/>
      <w:lvlText w:val=""/>
      <w:lvlJc w:val="left"/>
      <w:pPr>
        <w:ind w:left="720" w:hanging="288"/>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1125C5"/>
    <w:multiLevelType w:val="multilevel"/>
    <w:tmpl w:val="5E184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37823F4"/>
    <w:multiLevelType w:val="hybridMultilevel"/>
    <w:tmpl w:val="0AEEA20C"/>
    <w:lvl w:ilvl="0" w:tplc="30686904">
      <w:start w:val="1"/>
      <w:numFmt w:val="bullet"/>
      <w:lvlText w:val="•"/>
      <w:lvlJc w:val="left"/>
      <w:pPr>
        <w:tabs>
          <w:tab w:val="num" w:pos="720"/>
        </w:tabs>
        <w:ind w:left="720" w:hanging="360"/>
      </w:pPr>
      <w:rPr>
        <w:rFonts w:ascii="Arial" w:hAnsi="Arial" w:hint="default"/>
      </w:rPr>
    </w:lvl>
    <w:lvl w:ilvl="1" w:tplc="1D0CD852" w:tentative="1">
      <w:start w:val="1"/>
      <w:numFmt w:val="bullet"/>
      <w:lvlText w:val="•"/>
      <w:lvlJc w:val="left"/>
      <w:pPr>
        <w:tabs>
          <w:tab w:val="num" w:pos="1440"/>
        </w:tabs>
        <w:ind w:left="1440" w:hanging="360"/>
      </w:pPr>
      <w:rPr>
        <w:rFonts w:ascii="Arial" w:hAnsi="Arial" w:hint="default"/>
      </w:rPr>
    </w:lvl>
    <w:lvl w:ilvl="2" w:tplc="6ECE423C" w:tentative="1">
      <w:start w:val="1"/>
      <w:numFmt w:val="bullet"/>
      <w:lvlText w:val="•"/>
      <w:lvlJc w:val="left"/>
      <w:pPr>
        <w:tabs>
          <w:tab w:val="num" w:pos="2160"/>
        </w:tabs>
        <w:ind w:left="2160" w:hanging="360"/>
      </w:pPr>
      <w:rPr>
        <w:rFonts w:ascii="Arial" w:hAnsi="Arial" w:hint="default"/>
      </w:rPr>
    </w:lvl>
    <w:lvl w:ilvl="3" w:tplc="8D5EB4D6" w:tentative="1">
      <w:start w:val="1"/>
      <w:numFmt w:val="bullet"/>
      <w:lvlText w:val="•"/>
      <w:lvlJc w:val="left"/>
      <w:pPr>
        <w:tabs>
          <w:tab w:val="num" w:pos="2880"/>
        </w:tabs>
        <w:ind w:left="2880" w:hanging="360"/>
      </w:pPr>
      <w:rPr>
        <w:rFonts w:ascii="Arial" w:hAnsi="Arial" w:hint="default"/>
      </w:rPr>
    </w:lvl>
    <w:lvl w:ilvl="4" w:tplc="0C1623EE" w:tentative="1">
      <w:start w:val="1"/>
      <w:numFmt w:val="bullet"/>
      <w:lvlText w:val="•"/>
      <w:lvlJc w:val="left"/>
      <w:pPr>
        <w:tabs>
          <w:tab w:val="num" w:pos="3600"/>
        </w:tabs>
        <w:ind w:left="3600" w:hanging="360"/>
      </w:pPr>
      <w:rPr>
        <w:rFonts w:ascii="Arial" w:hAnsi="Arial" w:hint="default"/>
      </w:rPr>
    </w:lvl>
    <w:lvl w:ilvl="5" w:tplc="C7EE8026" w:tentative="1">
      <w:start w:val="1"/>
      <w:numFmt w:val="bullet"/>
      <w:lvlText w:val="•"/>
      <w:lvlJc w:val="left"/>
      <w:pPr>
        <w:tabs>
          <w:tab w:val="num" w:pos="4320"/>
        </w:tabs>
        <w:ind w:left="4320" w:hanging="360"/>
      </w:pPr>
      <w:rPr>
        <w:rFonts w:ascii="Arial" w:hAnsi="Arial" w:hint="default"/>
      </w:rPr>
    </w:lvl>
    <w:lvl w:ilvl="6" w:tplc="B0A09CF0" w:tentative="1">
      <w:start w:val="1"/>
      <w:numFmt w:val="bullet"/>
      <w:lvlText w:val="•"/>
      <w:lvlJc w:val="left"/>
      <w:pPr>
        <w:tabs>
          <w:tab w:val="num" w:pos="5040"/>
        </w:tabs>
        <w:ind w:left="5040" w:hanging="360"/>
      </w:pPr>
      <w:rPr>
        <w:rFonts w:ascii="Arial" w:hAnsi="Arial" w:hint="default"/>
      </w:rPr>
    </w:lvl>
    <w:lvl w:ilvl="7" w:tplc="1BE0D3FA" w:tentative="1">
      <w:start w:val="1"/>
      <w:numFmt w:val="bullet"/>
      <w:lvlText w:val="•"/>
      <w:lvlJc w:val="left"/>
      <w:pPr>
        <w:tabs>
          <w:tab w:val="num" w:pos="5760"/>
        </w:tabs>
        <w:ind w:left="5760" w:hanging="360"/>
      </w:pPr>
      <w:rPr>
        <w:rFonts w:ascii="Arial" w:hAnsi="Arial" w:hint="default"/>
      </w:rPr>
    </w:lvl>
    <w:lvl w:ilvl="8" w:tplc="9C82CC2A" w:tentative="1">
      <w:start w:val="1"/>
      <w:numFmt w:val="bullet"/>
      <w:lvlText w:val="•"/>
      <w:lvlJc w:val="left"/>
      <w:pPr>
        <w:tabs>
          <w:tab w:val="num" w:pos="6480"/>
        </w:tabs>
        <w:ind w:left="6480" w:hanging="360"/>
      </w:pPr>
      <w:rPr>
        <w:rFonts w:ascii="Arial" w:hAnsi="Arial" w:hint="default"/>
      </w:rPr>
    </w:lvl>
  </w:abstractNum>
  <w:abstractNum w:abstractNumId="13">
    <w:nsid w:val="4A2778A6"/>
    <w:multiLevelType w:val="multilevel"/>
    <w:tmpl w:val="0409001D"/>
    <w:styleLink w:val="Singlepunch"/>
    <w:lvl w:ilvl="0">
      <w:start w:val="1"/>
      <w:numFmt w:val="bullet"/>
      <w:lvlText w:val="o"/>
      <w:lvlJc w:val="left"/>
      <w:pPr>
        <w:spacing w:before="120"/>
        <w:ind w:left="360"/>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A5445E7"/>
    <w:multiLevelType w:val="hybridMultilevel"/>
    <w:tmpl w:val="F3628F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C57B6A"/>
    <w:multiLevelType w:val="hybridMultilevel"/>
    <w:tmpl w:val="B9E29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7D60079"/>
    <w:multiLevelType w:val="hybridMultilevel"/>
    <w:tmpl w:val="F4B0C2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F42970"/>
    <w:multiLevelType w:val="hybridMultilevel"/>
    <w:tmpl w:val="F4B0C2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7B58E4"/>
    <w:multiLevelType w:val="multilevel"/>
    <w:tmpl w:val="F94C5EA0"/>
    <w:lvl w:ilvl="0">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63B2B18"/>
    <w:multiLevelType w:val="hybridMultilevel"/>
    <w:tmpl w:val="F4B0C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9D5B2B"/>
    <w:multiLevelType w:val="hybridMultilevel"/>
    <w:tmpl w:val="8542A852"/>
    <w:lvl w:ilvl="0" w:tplc="CBB0D27E">
      <w:start w:val="1"/>
      <w:numFmt w:val="bullet"/>
      <w:lvlText w:val="•"/>
      <w:lvlJc w:val="left"/>
      <w:pPr>
        <w:tabs>
          <w:tab w:val="num" w:pos="720"/>
        </w:tabs>
        <w:ind w:left="720" w:hanging="360"/>
      </w:pPr>
      <w:rPr>
        <w:rFonts w:ascii="Arial" w:hAnsi="Arial" w:hint="default"/>
      </w:rPr>
    </w:lvl>
    <w:lvl w:ilvl="1" w:tplc="C9B0174C">
      <w:start w:val="1"/>
      <w:numFmt w:val="bullet"/>
      <w:lvlText w:val="•"/>
      <w:lvlJc w:val="left"/>
      <w:pPr>
        <w:tabs>
          <w:tab w:val="num" w:pos="1440"/>
        </w:tabs>
        <w:ind w:left="1440" w:hanging="360"/>
      </w:pPr>
      <w:rPr>
        <w:rFonts w:ascii="Arial" w:hAnsi="Arial" w:hint="default"/>
      </w:rPr>
    </w:lvl>
    <w:lvl w:ilvl="2" w:tplc="0B1A2FEC">
      <w:numFmt w:val="bullet"/>
      <w:lvlText w:val="•"/>
      <w:lvlJc w:val="left"/>
      <w:pPr>
        <w:tabs>
          <w:tab w:val="num" w:pos="2160"/>
        </w:tabs>
        <w:ind w:left="2160" w:hanging="360"/>
      </w:pPr>
      <w:rPr>
        <w:rFonts w:ascii="Arial" w:hAnsi="Arial" w:hint="default"/>
      </w:rPr>
    </w:lvl>
    <w:lvl w:ilvl="3" w:tplc="DAF444DC" w:tentative="1">
      <w:start w:val="1"/>
      <w:numFmt w:val="bullet"/>
      <w:lvlText w:val="•"/>
      <w:lvlJc w:val="left"/>
      <w:pPr>
        <w:tabs>
          <w:tab w:val="num" w:pos="2880"/>
        </w:tabs>
        <w:ind w:left="2880" w:hanging="360"/>
      </w:pPr>
      <w:rPr>
        <w:rFonts w:ascii="Arial" w:hAnsi="Arial" w:hint="default"/>
      </w:rPr>
    </w:lvl>
    <w:lvl w:ilvl="4" w:tplc="1E4EF38E" w:tentative="1">
      <w:start w:val="1"/>
      <w:numFmt w:val="bullet"/>
      <w:lvlText w:val="•"/>
      <w:lvlJc w:val="left"/>
      <w:pPr>
        <w:tabs>
          <w:tab w:val="num" w:pos="3600"/>
        </w:tabs>
        <w:ind w:left="3600" w:hanging="360"/>
      </w:pPr>
      <w:rPr>
        <w:rFonts w:ascii="Arial" w:hAnsi="Arial" w:hint="default"/>
      </w:rPr>
    </w:lvl>
    <w:lvl w:ilvl="5" w:tplc="342625CE" w:tentative="1">
      <w:start w:val="1"/>
      <w:numFmt w:val="bullet"/>
      <w:lvlText w:val="•"/>
      <w:lvlJc w:val="left"/>
      <w:pPr>
        <w:tabs>
          <w:tab w:val="num" w:pos="4320"/>
        </w:tabs>
        <w:ind w:left="4320" w:hanging="360"/>
      </w:pPr>
      <w:rPr>
        <w:rFonts w:ascii="Arial" w:hAnsi="Arial" w:hint="default"/>
      </w:rPr>
    </w:lvl>
    <w:lvl w:ilvl="6" w:tplc="D7AED710" w:tentative="1">
      <w:start w:val="1"/>
      <w:numFmt w:val="bullet"/>
      <w:lvlText w:val="•"/>
      <w:lvlJc w:val="left"/>
      <w:pPr>
        <w:tabs>
          <w:tab w:val="num" w:pos="5040"/>
        </w:tabs>
        <w:ind w:left="5040" w:hanging="360"/>
      </w:pPr>
      <w:rPr>
        <w:rFonts w:ascii="Arial" w:hAnsi="Arial" w:hint="default"/>
      </w:rPr>
    </w:lvl>
    <w:lvl w:ilvl="7" w:tplc="1BFCE8E2" w:tentative="1">
      <w:start w:val="1"/>
      <w:numFmt w:val="bullet"/>
      <w:lvlText w:val="•"/>
      <w:lvlJc w:val="left"/>
      <w:pPr>
        <w:tabs>
          <w:tab w:val="num" w:pos="5760"/>
        </w:tabs>
        <w:ind w:left="5760" w:hanging="360"/>
      </w:pPr>
      <w:rPr>
        <w:rFonts w:ascii="Arial" w:hAnsi="Arial" w:hint="default"/>
      </w:rPr>
    </w:lvl>
    <w:lvl w:ilvl="8" w:tplc="DD9432CC" w:tentative="1">
      <w:start w:val="1"/>
      <w:numFmt w:val="bullet"/>
      <w:lvlText w:val="•"/>
      <w:lvlJc w:val="left"/>
      <w:pPr>
        <w:tabs>
          <w:tab w:val="num" w:pos="6480"/>
        </w:tabs>
        <w:ind w:left="6480" w:hanging="360"/>
      </w:pPr>
      <w:rPr>
        <w:rFonts w:ascii="Arial" w:hAnsi="Arial" w:hint="default"/>
      </w:rPr>
    </w:lvl>
  </w:abstractNum>
  <w:abstractNum w:abstractNumId="21">
    <w:nsid w:val="7D0920D9"/>
    <w:multiLevelType w:val="hybridMultilevel"/>
    <w:tmpl w:val="DEA03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9"/>
  </w:num>
  <w:num w:numId="4">
    <w:abstractNumId w:val="14"/>
  </w:num>
  <w:num w:numId="5">
    <w:abstractNumId w:val="10"/>
  </w:num>
  <w:num w:numId="6">
    <w:abstractNumId w:val="17"/>
  </w:num>
  <w:num w:numId="7">
    <w:abstractNumId w:val="13"/>
  </w:num>
  <w:num w:numId="8">
    <w:abstractNumId w:val="2"/>
  </w:num>
  <w:num w:numId="9">
    <w:abstractNumId w:val="5"/>
  </w:num>
  <w:num w:numId="10">
    <w:abstractNumId w:val="12"/>
  </w:num>
  <w:num w:numId="11">
    <w:abstractNumId w:val="1"/>
  </w:num>
  <w:num w:numId="12">
    <w:abstractNumId w:val="20"/>
  </w:num>
  <w:num w:numId="13">
    <w:abstractNumId w:val="16"/>
  </w:num>
  <w:num w:numId="14">
    <w:abstractNumId w:val="3"/>
  </w:num>
  <w:num w:numId="15">
    <w:abstractNumId w:val="7"/>
  </w:num>
  <w:num w:numId="16">
    <w:abstractNumId w:val="11"/>
  </w:num>
  <w:num w:numId="17">
    <w:abstractNumId w:val="15"/>
  </w:num>
  <w:num w:numId="18">
    <w:abstractNumId w:val="21"/>
  </w:num>
  <w:num w:numId="19">
    <w:abstractNumId w:val="6"/>
  </w:num>
  <w:num w:numId="20">
    <w:abstractNumId w:val="18"/>
  </w:num>
  <w:num w:numId="21">
    <w:abstractNumId w:val="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E1A"/>
    <w:rsid w:val="00000891"/>
    <w:rsid w:val="000026A2"/>
    <w:rsid w:val="00002F0D"/>
    <w:rsid w:val="00003531"/>
    <w:rsid w:val="000041A1"/>
    <w:rsid w:val="0000515F"/>
    <w:rsid w:val="000060FA"/>
    <w:rsid w:val="0001103D"/>
    <w:rsid w:val="0001297C"/>
    <w:rsid w:val="0001299B"/>
    <w:rsid w:val="00013500"/>
    <w:rsid w:val="00013A30"/>
    <w:rsid w:val="000147F9"/>
    <w:rsid w:val="00016DF3"/>
    <w:rsid w:val="0002055A"/>
    <w:rsid w:val="0002168F"/>
    <w:rsid w:val="000228EF"/>
    <w:rsid w:val="0002478B"/>
    <w:rsid w:val="00024B58"/>
    <w:rsid w:val="00024F31"/>
    <w:rsid w:val="00025DE7"/>
    <w:rsid w:val="00025FA5"/>
    <w:rsid w:val="00027104"/>
    <w:rsid w:val="00031B52"/>
    <w:rsid w:val="00031B7A"/>
    <w:rsid w:val="00032A53"/>
    <w:rsid w:val="000336BD"/>
    <w:rsid w:val="00034C56"/>
    <w:rsid w:val="00034E2A"/>
    <w:rsid w:val="0003551A"/>
    <w:rsid w:val="00036BA2"/>
    <w:rsid w:val="0003733B"/>
    <w:rsid w:val="00041966"/>
    <w:rsid w:val="00043D49"/>
    <w:rsid w:val="0004566D"/>
    <w:rsid w:val="000505F1"/>
    <w:rsid w:val="00050D1A"/>
    <w:rsid w:val="00050E44"/>
    <w:rsid w:val="00051715"/>
    <w:rsid w:val="00053FF1"/>
    <w:rsid w:val="00055DC3"/>
    <w:rsid w:val="000561D2"/>
    <w:rsid w:val="00056687"/>
    <w:rsid w:val="000568E4"/>
    <w:rsid w:val="000576F7"/>
    <w:rsid w:val="00060EB3"/>
    <w:rsid w:val="00063564"/>
    <w:rsid w:val="000653F3"/>
    <w:rsid w:val="000677BF"/>
    <w:rsid w:val="00070A81"/>
    <w:rsid w:val="00071069"/>
    <w:rsid w:val="00071A93"/>
    <w:rsid w:val="00071BB9"/>
    <w:rsid w:val="000733EA"/>
    <w:rsid w:val="0007344E"/>
    <w:rsid w:val="00073685"/>
    <w:rsid w:val="0007603A"/>
    <w:rsid w:val="00076D03"/>
    <w:rsid w:val="00077DE9"/>
    <w:rsid w:val="00080B2A"/>
    <w:rsid w:val="000818A3"/>
    <w:rsid w:val="000818DB"/>
    <w:rsid w:val="0008328F"/>
    <w:rsid w:val="000841E7"/>
    <w:rsid w:val="000850E6"/>
    <w:rsid w:val="00086854"/>
    <w:rsid w:val="000868E8"/>
    <w:rsid w:val="00086FE4"/>
    <w:rsid w:val="000877EA"/>
    <w:rsid w:val="00087D70"/>
    <w:rsid w:val="00087EB8"/>
    <w:rsid w:val="00091076"/>
    <w:rsid w:val="000933A8"/>
    <w:rsid w:val="00093681"/>
    <w:rsid w:val="00096BD0"/>
    <w:rsid w:val="00097239"/>
    <w:rsid w:val="0009735F"/>
    <w:rsid w:val="00097C3B"/>
    <w:rsid w:val="000A1F4B"/>
    <w:rsid w:val="000A2225"/>
    <w:rsid w:val="000A4481"/>
    <w:rsid w:val="000A6856"/>
    <w:rsid w:val="000A68C0"/>
    <w:rsid w:val="000A7241"/>
    <w:rsid w:val="000B1D53"/>
    <w:rsid w:val="000B2554"/>
    <w:rsid w:val="000B2ACB"/>
    <w:rsid w:val="000B2B9D"/>
    <w:rsid w:val="000B321B"/>
    <w:rsid w:val="000B3482"/>
    <w:rsid w:val="000B3CEA"/>
    <w:rsid w:val="000B49E3"/>
    <w:rsid w:val="000B4D6B"/>
    <w:rsid w:val="000B5F1C"/>
    <w:rsid w:val="000B7C3A"/>
    <w:rsid w:val="000C155A"/>
    <w:rsid w:val="000C22C7"/>
    <w:rsid w:val="000C3308"/>
    <w:rsid w:val="000C4C16"/>
    <w:rsid w:val="000C6B4B"/>
    <w:rsid w:val="000C7C35"/>
    <w:rsid w:val="000D055B"/>
    <w:rsid w:val="000D0D48"/>
    <w:rsid w:val="000D397D"/>
    <w:rsid w:val="000D46E5"/>
    <w:rsid w:val="000D6CE5"/>
    <w:rsid w:val="000D7050"/>
    <w:rsid w:val="000D7245"/>
    <w:rsid w:val="000E2A49"/>
    <w:rsid w:val="000E30D6"/>
    <w:rsid w:val="000E3175"/>
    <w:rsid w:val="000E4DC6"/>
    <w:rsid w:val="000E5A3E"/>
    <w:rsid w:val="000E62DD"/>
    <w:rsid w:val="000F11C2"/>
    <w:rsid w:val="000F2873"/>
    <w:rsid w:val="000F49F5"/>
    <w:rsid w:val="000F4E6E"/>
    <w:rsid w:val="000F60C0"/>
    <w:rsid w:val="000F664C"/>
    <w:rsid w:val="00101624"/>
    <w:rsid w:val="00101918"/>
    <w:rsid w:val="00101A9F"/>
    <w:rsid w:val="001021E8"/>
    <w:rsid w:val="001022DC"/>
    <w:rsid w:val="001030E8"/>
    <w:rsid w:val="00105798"/>
    <w:rsid w:val="001071FB"/>
    <w:rsid w:val="0010750F"/>
    <w:rsid w:val="001077B3"/>
    <w:rsid w:val="00110B1A"/>
    <w:rsid w:val="00111D86"/>
    <w:rsid w:val="00113990"/>
    <w:rsid w:val="0011522D"/>
    <w:rsid w:val="001158E7"/>
    <w:rsid w:val="001162B3"/>
    <w:rsid w:val="001211B2"/>
    <w:rsid w:val="0012225C"/>
    <w:rsid w:val="00123EAA"/>
    <w:rsid w:val="0012669F"/>
    <w:rsid w:val="00130301"/>
    <w:rsid w:val="001309E2"/>
    <w:rsid w:val="00131F1A"/>
    <w:rsid w:val="00132EB9"/>
    <w:rsid w:val="0013324F"/>
    <w:rsid w:val="001355F4"/>
    <w:rsid w:val="00135F46"/>
    <w:rsid w:val="00137DDF"/>
    <w:rsid w:val="00137EC5"/>
    <w:rsid w:val="001418CB"/>
    <w:rsid w:val="00142D27"/>
    <w:rsid w:val="001453FE"/>
    <w:rsid w:val="00146928"/>
    <w:rsid w:val="00146A52"/>
    <w:rsid w:val="00146B78"/>
    <w:rsid w:val="00146DDD"/>
    <w:rsid w:val="00147581"/>
    <w:rsid w:val="0015160D"/>
    <w:rsid w:val="00157169"/>
    <w:rsid w:val="001617D3"/>
    <w:rsid w:val="00161D63"/>
    <w:rsid w:val="001624D4"/>
    <w:rsid w:val="001629F5"/>
    <w:rsid w:val="00163E0B"/>
    <w:rsid w:val="001663C1"/>
    <w:rsid w:val="001665D3"/>
    <w:rsid w:val="00171AA0"/>
    <w:rsid w:val="00172A1E"/>
    <w:rsid w:val="001732B6"/>
    <w:rsid w:val="001740B1"/>
    <w:rsid w:val="00175C0B"/>
    <w:rsid w:val="00176A5B"/>
    <w:rsid w:val="0017728B"/>
    <w:rsid w:val="001774FE"/>
    <w:rsid w:val="001778CF"/>
    <w:rsid w:val="001812DC"/>
    <w:rsid w:val="001816FA"/>
    <w:rsid w:val="00183A6C"/>
    <w:rsid w:val="00183EE8"/>
    <w:rsid w:val="00183FB1"/>
    <w:rsid w:val="0018435F"/>
    <w:rsid w:val="0018452F"/>
    <w:rsid w:val="00185330"/>
    <w:rsid w:val="001861D4"/>
    <w:rsid w:val="00186BA9"/>
    <w:rsid w:val="001870A8"/>
    <w:rsid w:val="0018725D"/>
    <w:rsid w:val="001903BF"/>
    <w:rsid w:val="00190798"/>
    <w:rsid w:val="00190A95"/>
    <w:rsid w:val="00191040"/>
    <w:rsid w:val="0019292C"/>
    <w:rsid w:val="00193A7F"/>
    <w:rsid w:val="00193E45"/>
    <w:rsid w:val="00193E59"/>
    <w:rsid w:val="00196912"/>
    <w:rsid w:val="0019796F"/>
    <w:rsid w:val="001A00EE"/>
    <w:rsid w:val="001A0BD8"/>
    <w:rsid w:val="001A15FC"/>
    <w:rsid w:val="001A44CA"/>
    <w:rsid w:val="001A44DF"/>
    <w:rsid w:val="001B4527"/>
    <w:rsid w:val="001B4F93"/>
    <w:rsid w:val="001B559D"/>
    <w:rsid w:val="001B5FE8"/>
    <w:rsid w:val="001B76CE"/>
    <w:rsid w:val="001C00DB"/>
    <w:rsid w:val="001C0AD3"/>
    <w:rsid w:val="001C1587"/>
    <w:rsid w:val="001C2839"/>
    <w:rsid w:val="001C29CA"/>
    <w:rsid w:val="001C307A"/>
    <w:rsid w:val="001C37E5"/>
    <w:rsid w:val="001C52E6"/>
    <w:rsid w:val="001C56B9"/>
    <w:rsid w:val="001C6300"/>
    <w:rsid w:val="001C7036"/>
    <w:rsid w:val="001D239B"/>
    <w:rsid w:val="001D2406"/>
    <w:rsid w:val="001D3293"/>
    <w:rsid w:val="001D5D9D"/>
    <w:rsid w:val="001D6FEC"/>
    <w:rsid w:val="001D781A"/>
    <w:rsid w:val="001D7BBB"/>
    <w:rsid w:val="001E058E"/>
    <w:rsid w:val="001E0DAF"/>
    <w:rsid w:val="001E161A"/>
    <w:rsid w:val="001E2AB1"/>
    <w:rsid w:val="001E3509"/>
    <w:rsid w:val="001E3585"/>
    <w:rsid w:val="001E3DCC"/>
    <w:rsid w:val="001E45F8"/>
    <w:rsid w:val="001E4B5B"/>
    <w:rsid w:val="001E66BB"/>
    <w:rsid w:val="001E7365"/>
    <w:rsid w:val="001F1A4E"/>
    <w:rsid w:val="001F1B39"/>
    <w:rsid w:val="001F1E97"/>
    <w:rsid w:val="001F3AE5"/>
    <w:rsid w:val="001F4F6A"/>
    <w:rsid w:val="001F5379"/>
    <w:rsid w:val="001F6AD0"/>
    <w:rsid w:val="001F6E64"/>
    <w:rsid w:val="001F704E"/>
    <w:rsid w:val="001F7C69"/>
    <w:rsid w:val="002000DD"/>
    <w:rsid w:val="002008B1"/>
    <w:rsid w:val="00201E80"/>
    <w:rsid w:val="002030C3"/>
    <w:rsid w:val="002035D8"/>
    <w:rsid w:val="0020447F"/>
    <w:rsid w:val="00204F55"/>
    <w:rsid w:val="00204FF6"/>
    <w:rsid w:val="00206257"/>
    <w:rsid w:val="00206732"/>
    <w:rsid w:val="00206BC0"/>
    <w:rsid w:val="00212187"/>
    <w:rsid w:val="0021246C"/>
    <w:rsid w:val="00213674"/>
    <w:rsid w:val="0021588F"/>
    <w:rsid w:val="00216A93"/>
    <w:rsid w:val="002171D8"/>
    <w:rsid w:val="00217346"/>
    <w:rsid w:val="0022183C"/>
    <w:rsid w:val="00222A84"/>
    <w:rsid w:val="00224D24"/>
    <w:rsid w:val="00227D04"/>
    <w:rsid w:val="00227DF1"/>
    <w:rsid w:val="002315A9"/>
    <w:rsid w:val="00233078"/>
    <w:rsid w:val="00233F23"/>
    <w:rsid w:val="0023401A"/>
    <w:rsid w:val="00235BF6"/>
    <w:rsid w:val="00235E7B"/>
    <w:rsid w:val="0023641F"/>
    <w:rsid w:val="00237B19"/>
    <w:rsid w:val="00237DB4"/>
    <w:rsid w:val="0024089A"/>
    <w:rsid w:val="00242DE4"/>
    <w:rsid w:val="00243D54"/>
    <w:rsid w:val="00244D94"/>
    <w:rsid w:val="00245045"/>
    <w:rsid w:val="00247210"/>
    <w:rsid w:val="00247947"/>
    <w:rsid w:val="00250005"/>
    <w:rsid w:val="00250549"/>
    <w:rsid w:val="00251A88"/>
    <w:rsid w:val="00251B34"/>
    <w:rsid w:val="00251D92"/>
    <w:rsid w:val="002526FE"/>
    <w:rsid w:val="00255D0E"/>
    <w:rsid w:val="0026041E"/>
    <w:rsid w:val="002619AF"/>
    <w:rsid w:val="0026257D"/>
    <w:rsid w:val="002634EF"/>
    <w:rsid w:val="0026380B"/>
    <w:rsid w:val="00264A0E"/>
    <w:rsid w:val="00265290"/>
    <w:rsid w:val="0026636A"/>
    <w:rsid w:val="002663AE"/>
    <w:rsid w:val="00266747"/>
    <w:rsid w:val="00266B33"/>
    <w:rsid w:val="00267C4C"/>
    <w:rsid w:val="00270E1A"/>
    <w:rsid w:val="00271843"/>
    <w:rsid w:val="00271E86"/>
    <w:rsid w:val="002759BB"/>
    <w:rsid w:val="00275DA5"/>
    <w:rsid w:val="00275F90"/>
    <w:rsid w:val="0027608F"/>
    <w:rsid w:val="0027612D"/>
    <w:rsid w:val="002761EA"/>
    <w:rsid w:val="002761FA"/>
    <w:rsid w:val="002762E9"/>
    <w:rsid w:val="00276A4B"/>
    <w:rsid w:val="002772A2"/>
    <w:rsid w:val="002775BB"/>
    <w:rsid w:val="00277901"/>
    <w:rsid w:val="00277985"/>
    <w:rsid w:val="002834B9"/>
    <w:rsid w:val="0028414F"/>
    <w:rsid w:val="00286ABE"/>
    <w:rsid w:val="00290E25"/>
    <w:rsid w:val="0029219F"/>
    <w:rsid w:val="0029411A"/>
    <w:rsid w:val="00294470"/>
    <w:rsid w:val="00294C6A"/>
    <w:rsid w:val="0029714C"/>
    <w:rsid w:val="00297824"/>
    <w:rsid w:val="002A0825"/>
    <w:rsid w:val="002A1203"/>
    <w:rsid w:val="002A1C55"/>
    <w:rsid w:val="002A29C1"/>
    <w:rsid w:val="002A6970"/>
    <w:rsid w:val="002A7E7D"/>
    <w:rsid w:val="002B06C7"/>
    <w:rsid w:val="002B0F2C"/>
    <w:rsid w:val="002B1360"/>
    <w:rsid w:val="002B3F7C"/>
    <w:rsid w:val="002B4C30"/>
    <w:rsid w:val="002B59D4"/>
    <w:rsid w:val="002B665E"/>
    <w:rsid w:val="002C0107"/>
    <w:rsid w:val="002C13B2"/>
    <w:rsid w:val="002C1F4C"/>
    <w:rsid w:val="002C367B"/>
    <w:rsid w:val="002C3A78"/>
    <w:rsid w:val="002C4219"/>
    <w:rsid w:val="002C43E1"/>
    <w:rsid w:val="002C4BD3"/>
    <w:rsid w:val="002C57EC"/>
    <w:rsid w:val="002C5C6A"/>
    <w:rsid w:val="002C70A7"/>
    <w:rsid w:val="002C778F"/>
    <w:rsid w:val="002C7BF8"/>
    <w:rsid w:val="002C7E03"/>
    <w:rsid w:val="002D08F8"/>
    <w:rsid w:val="002D1421"/>
    <w:rsid w:val="002D238C"/>
    <w:rsid w:val="002D38A2"/>
    <w:rsid w:val="002D5C39"/>
    <w:rsid w:val="002D5D43"/>
    <w:rsid w:val="002D7781"/>
    <w:rsid w:val="002E00C6"/>
    <w:rsid w:val="002E0271"/>
    <w:rsid w:val="002E2297"/>
    <w:rsid w:val="002E24AB"/>
    <w:rsid w:val="002E318A"/>
    <w:rsid w:val="002E4FC7"/>
    <w:rsid w:val="002E5151"/>
    <w:rsid w:val="002E55A5"/>
    <w:rsid w:val="002E7178"/>
    <w:rsid w:val="002F06CE"/>
    <w:rsid w:val="002F0DCD"/>
    <w:rsid w:val="002F1AC9"/>
    <w:rsid w:val="002F1E92"/>
    <w:rsid w:val="002F2F03"/>
    <w:rsid w:val="002F3501"/>
    <w:rsid w:val="002F366C"/>
    <w:rsid w:val="002F37CA"/>
    <w:rsid w:val="002F6183"/>
    <w:rsid w:val="002F6FED"/>
    <w:rsid w:val="002F70AB"/>
    <w:rsid w:val="002F70C2"/>
    <w:rsid w:val="002F7C75"/>
    <w:rsid w:val="002F7DC8"/>
    <w:rsid w:val="00300165"/>
    <w:rsid w:val="0030045A"/>
    <w:rsid w:val="00301C80"/>
    <w:rsid w:val="003025E2"/>
    <w:rsid w:val="003045C5"/>
    <w:rsid w:val="00305561"/>
    <w:rsid w:val="003058F2"/>
    <w:rsid w:val="00305C01"/>
    <w:rsid w:val="00310A1B"/>
    <w:rsid w:val="0031233E"/>
    <w:rsid w:val="003125E4"/>
    <w:rsid w:val="00312E07"/>
    <w:rsid w:val="003130D7"/>
    <w:rsid w:val="003152AB"/>
    <w:rsid w:val="0031537A"/>
    <w:rsid w:val="00315820"/>
    <w:rsid w:val="003158C3"/>
    <w:rsid w:val="00316479"/>
    <w:rsid w:val="0031674E"/>
    <w:rsid w:val="00316A93"/>
    <w:rsid w:val="003173C1"/>
    <w:rsid w:val="00317FED"/>
    <w:rsid w:val="0032130E"/>
    <w:rsid w:val="00321574"/>
    <w:rsid w:val="00322FB8"/>
    <w:rsid w:val="00324B36"/>
    <w:rsid w:val="00324CD6"/>
    <w:rsid w:val="00325986"/>
    <w:rsid w:val="00326ABF"/>
    <w:rsid w:val="00327E93"/>
    <w:rsid w:val="00327F4B"/>
    <w:rsid w:val="003324F7"/>
    <w:rsid w:val="00333590"/>
    <w:rsid w:val="003337BC"/>
    <w:rsid w:val="00333D59"/>
    <w:rsid w:val="00340E1C"/>
    <w:rsid w:val="0034222E"/>
    <w:rsid w:val="0034242E"/>
    <w:rsid w:val="003432B3"/>
    <w:rsid w:val="00343698"/>
    <w:rsid w:val="0034535B"/>
    <w:rsid w:val="00345AF6"/>
    <w:rsid w:val="0034775C"/>
    <w:rsid w:val="00347FAC"/>
    <w:rsid w:val="003507E3"/>
    <w:rsid w:val="0035249E"/>
    <w:rsid w:val="00352940"/>
    <w:rsid w:val="00355157"/>
    <w:rsid w:val="00355CC2"/>
    <w:rsid w:val="0035647B"/>
    <w:rsid w:val="00356C8C"/>
    <w:rsid w:val="00362072"/>
    <w:rsid w:val="003626D2"/>
    <w:rsid w:val="00362D2C"/>
    <w:rsid w:val="00362E58"/>
    <w:rsid w:val="0036326F"/>
    <w:rsid w:val="0036410F"/>
    <w:rsid w:val="003648C1"/>
    <w:rsid w:val="00364EA5"/>
    <w:rsid w:val="00365103"/>
    <w:rsid w:val="003678DA"/>
    <w:rsid w:val="0037059E"/>
    <w:rsid w:val="0037105E"/>
    <w:rsid w:val="00372B75"/>
    <w:rsid w:val="003738E1"/>
    <w:rsid w:val="00373C4B"/>
    <w:rsid w:val="00373DCB"/>
    <w:rsid w:val="00380656"/>
    <w:rsid w:val="003807D3"/>
    <w:rsid w:val="00382FE5"/>
    <w:rsid w:val="00384940"/>
    <w:rsid w:val="003857CB"/>
    <w:rsid w:val="003865AB"/>
    <w:rsid w:val="003906A8"/>
    <w:rsid w:val="00390AE2"/>
    <w:rsid w:val="00390EC9"/>
    <w:rsid w:val="00393118"/>
    <w:rsid w:val="003933F1"/>
    <w:rsid w:val="00393B43"/>
    <w:rsid w:val="00394604"/>
    <w:rsid w:val="00394895"/>
    <w:rsid w:val="00396383"/>
    <w:rsid w:val="00397E5D"/>
    <w:rsid w:val="003A1CDF"/>
    <w:rsid w:val="003A2C7E"/>
    <w:rsid w:val="003A53F7"/>
    <w:rsid w:val="003A5494"/>
    <w:rsid w:val="003A5537"/>
    <w:rsid w:val="003A5772"/>
    <w:rsid w:val="003A7847"/>
    <w:rsid w:val="003A78D9"/>
    <w:rsid w:val="003A7E62"/>
    <w:rsid w:val="003B346B"/>
    <w:rsid w:val="003B435B"/>
    <w:rsid w:val="003B564D"/>
    <w:rsid w:val="003B69C6"/>
    <w:rsid w:val="003B704E"/>
    <w:rsid w:val="003B7207"/>
    <w:rsid w:val="003B78DD"/>
    <w:rsid w:val="003B7DF6"/>
    <w:rsid w:val="003C04A1"/>
    <w:rsid w:val="003C0CFC"/>
    <w:rsid w:val="003C28CE"/>
    <w:rsid w:val="003C32E4"/>
    <w:rsid w:val="003C499C"/>
    <w:rsid w:val="003C51C5"/>
    <w:rsid w:val="003C6216"/>
    <w:rsid w:val="003C6730"/>
    <w:rsid w:val="003C6AD5"/>
    <w:rsid w:val="003C7CAC"/>
    <w:rsid w:val="003D0D3F"/>
    <w:rsid w:val="003D0E61"/>
    <w:rsid w:val="003D2C39"/>
    <w:rsid w:val="003D46DA"/>
    <w:rsid w:val="003D4ED3"/>
    <w:rsid w:val="003D6138"/>
    <w:rsid w:val="003D7FF7"/>
    <w:rsid w:val="003E0F50"/>
    <w:rsid w:val="003E2452"/>
    <w:rsid w:val="003E3B13"/>
    <w:rsid w:val="003E5836"/>
    <w:rsid w:val="003E5C88"/>
    <w:rsid w:val="003E7858"/>
    <w:rsid w:val="003F03D8"/>
    <w:rsid w:val="003F09C0"/>
    <w:rsid w:val="003F1104"/>
    <w:rsid w:val="003F175B"/>
    <w:rsid w:val="003F234E"/>
    <w:rsid w:val="003F3A00"/>
    <w:rsid w:val="003F4054"/>
    <w:rsid w:val="003F4BDD"/>
    <w:rsid w:val="003F588C"/>
    <w:rsid w:val="003F5C12"/>
    <w:rsid w:val="00401366"/>
    <w:rsid w:val="00411238"/>
    <w:rsid w:val="004127DC"/>
    <w:rsid w:val="004129CD"/>
    <w:rsid w:val="0041498C"/>
    <w:rsid w:val="00420E63"/>
    <w:rsid w:val="00421E56"/>
    <w:rsid w:val="00421FC5"/>
    <w:rsid w:val="00422493"/>
    <w:rsid w:val="00422E70"/>
    <w:rsid w:val="00423248"/>
    <w:rsid w:val="00423548"/>
    <w:rsid w:val="00423B24"/>
    <w:rsid w:val="00424F55"/>
    <w:rsid w:val="00425FA0"/>
    <w:rsid w:val="00425FCF"/>
    <w:rsid w:val="00427BE2"/>
    <w:rsid w:val="00427E04"/>
    <w:rsid w:val="00430344"/>
    <w:rsid w:val="00434A71"/>
    <w:rsid w:val="00436F98"/>
    <w:rsid w:val="0044039D"/>
    <w:rsid w:val="004429CA"/>
    <w:rsid w:val="00442A46"/>
    <w:rsid w:val="00442E79"/>
    <w:rsid w:val="00444001"/>
    <w:rsid w:val="004459C0"/>
    <w:rsid w:val="0045223B"/>
    <w:rsid w:val="00452483"/>
    <w:rsid w:val="00454161"/>
    <w:rsid w:val="00454FDE"/>
    <w:rsid w:val="0046141E"/>
    <w:rsid w:val="00463058"/>
    <w:rsid w:val="00463A93"/>
    <w:rsid w:val="004658C9"/>
    <w:rsid w:val="00465B4A"/>
    <w:rsid w:val="00466B94"/>
    <w:rsid w:val="004671D9"/>
    <w:rsid w:val="004703A8"/>
    <w:rsid w:val="00470998"/>
    <w:rsid w:val="00470C3A"/>
    <w:rsid w:val="00471BAB"/>
    <w:rsid w:val="004732CF"/>
    <w:rsid w:val="0047449C"/>
    <w:rsid w:val="004744BA"/>
    <w:rsid w:val="00474DFA"/>
    <w:rsid w:val="0047666C"/>
    <w:rsid w:val="00477D69"/>
    <w:rsid w:val="00481C50"/>
    <w:rsid w:val="00482767"/>
    <w:rsid w:val="0048331B"/>
    <w:rsid w:val="00484BF6"/>
    <w:rsid w:val="00484F81"/>
    <w:rsid w:val="00485E6E"/>
    <w:rsid w:val="00487F7D"/>
    <w:rsid w:val="004911D0"/>
    <w:rsid w:val="00491691"/>
    <w:rsid w:val="00492572"/>
    <w:rsid w:val="00492E6A"/>
    <w:rsid w:val="0049396F"/>
    <w:rsid w:val="00493CEF"/>
    <w:rsid w:val="00495A2B"/>
    <w:rsid w:val="00496143"/>
    <w:rsid w:val="0049662D"/>
    <w:rsid w:val="00496C4B"/>
    <w:rsid w:val="004971E4"/>
    <w:rsid w:val="00497217"/>
    <w:rsid w:val="004A024E"/>
    <w:rsid w:val="004A029D"/>
    <w:rsid w:val="004A11B9"/>
    <w:rsid w:val="004A1A30"/>
    <w:rsid w:val="004A34C3"/>
    <w:rsid w:val="004A40FF"/>
    <w:rsid w:val="004A4993"/>
    <w:rsid w:val="004A5B06"/>
    <w:rsid w:val="004A721E"/>
    <w:rsid w:val="004A745C"/>
    <w:rsid w:val="004B1414"/>
    <w:rsid w:val="004B147D"/>
    <w:rsid w:val="004B29C3"/>
    <w:rsid w:val="004B2AB0"/>
    <w:rsid w:val="004B3390"/>
    <w:rsid w:val="004B580A"/>
    <w:rsid w:val="004B7636"/>
    <w:rsid w:val="004B769A"/>
    <w:rsid w:val="004C1D6C"/>
    <w:rsid w:val="004C2C12"/>
    <w:rsid w:val="004C5377"/>
    <w:rsid w:val="004C589A"/>
    <w:rsid w:val="004C7FE1"/>
    <w:rsid w:val="004D02F8"/>
    <w:rsid w:val="004D1347"/>
    <w:rsid w:val="004D1AFB"/>
    <w:rsid w:val="004D1C1D"/>
    <w:rsid w:val="004D23B5"/>
    <w:rsid w:val="004D3196"/>
    <w:rsid w:val="004D3759"/>
    <w:rsid w:val="004D3C7C"/>
    <w:rsid w:val="004D3F59"/>
    <w:rsid w:val="004D4D72"/>
    <w:rsid w:val="004D5612"/>
    <w:rsid w:val="004D7243"/>
    <w:rsid w:val="004E052E"/>
    <w:rsid w:val="004E19C4"/>
    <w:rsid w:val="004E363F"/>
    <w:rsid w:val="004E38DD"/>
    <w:rsid w:val="004E3D12"/>
    <w:rsid w:val="004E3EE1"/>
    <w:rsid w:val="004E6B73"/>
    <w:rsid w:val="004E6EF1"/>
    <w:rsid w:val="004F190E"/>
    <w:rsid w:val="004F6452"/>
    <w:rsid w:val="004F7CA1"/>
    <w:rsid w:val="005018CF"/>
    <w:rsid w:val="00501CD3"/>
    <w:rsid w:val="00502C55"/>
    <w:rsid w:val="00505452"/>
    <w:rsid w:val="00505F20"/>
    <w:rsid w:val="00511205"/>
    <w:rsid w:val="0051197D"/>
    <w:rsid w:val="00512F78"/>
    <w:rsid w:val="00514C5F"/>
    <w:rsid w:val="00515390"/>
    <w:rsid w:val="00515B22"/>
    <w:rsid w:val="00517441"/>
    <w:rsid w:val="00522ABB"/>
    <w:rsid w:val="00522D54"/>
    <w:rsid w:val="0052458C"/>
    <w:rsid w:val="00524AD3"/>
    <w:rsid w:val="0052636A"/>
    <w:rsid w:val="00526638"/>
    <w:rsid w:val="00526A4E"/>
    <w:rsid w:val="00527C42"/>
    <w:rsid w:val="00536DF5"/>
    <w:rsid w:val="0054033C"/>
    <w:rsid w:val="00540A42"/>
    <w:rsid w:val="00541D98"/>
    <w:rsid w:val="0054400A"/>
    <w:rsid w:val="00544F6F"/>
    <w:rsid w:val="005450B5"/>
    <w:rsid w:val="0054571B"/>
    <w:rsid w:val="0054700F"/>
    <w:rsid w:val="005471FD"/>
    <w:rsid w:val="00551204"/>
    <w:rsid w:val="0055159D"/>
    <w:rsid w:val="00553B1C"/>
    <w:rsid w:val="005550C5"/>
    <w:rsid w:val="00555616"/>
    <w:rsid w:val="00555BBD"/>
    <w:rsid w:val="00556391"/>
    <w:rsid w:val="00556712"/>
    <w:rsid w:val="005570BE"/>
    <w:rsid w:val="005575DC"/>
    <w:rsid w:val="005603FD"/>
    <w:rsid w:val="00560E71"/>
    <w:rsid w:val="00560F31"/>
    <w:rsid w:val="005630DE"/>
    <w:rsid w:val="00563AC7"/>
    <w:rsid w:val="0056497B"/>
    <w:rsid w:val="0056728E"/>
    <w:rsid w:val="00567B5C"/>
    <w:rsid w:val="00574C9B"/>
    <w:rsid w:val="00575446"/>
    <w:rsid w:val="005759BC"/>
    <w:rsid w:val="00575E82"/>
    <w:rsid w:val="00576B62"/>
    <w:rsid w:val="005812E0"/>
    <w:rsid w:val="00581362"/>
    <w:rsid w:val="00581576"/>
    <w:rsid w:val="00581830"/>
    <w:rsid w:val="0058228F"/>
    <w:rsid w:val="00586A5C"/>
    <w:rsid w:val="00587D62"/>
    <w:rsid w:val="00590B7F"/>
    <w:rsid w:val="00590BBC"/>
    <w:rsid w:val="00590E1F"/>
    <w:rsid w:val="005921AC"/>
    <w:rsid w:val="0059293A"/>
    <w:rsid w:val="00592A6A"/>
    <w:rsid w:val="00593266"/>
    <w:rsid w:val="00594536"/>
    <w:rsid w:val="00594C59"/>
    <w:rsid w:val="00596626"/>
    <w:rsid w:val="00597B4B"/>
    <w:rsid w:val="005A075D"/>
    <w:rsid w:val="005A355B"/>
    <w:rsid w:val="005A5000"/>
    <w:rsid w:val="005B225A"/>
    <w:rsid w:val="005B294E"/>
    <w:rsid w:val="005B2B94"/>
    <w:rsid w:val="005B30F6"/>
    <w:rsid w:val="005B4C0D"/>
    <w:rsid w:val="005B5DE2"/>
    <w:rsid w:val="005B647D"/>
    <w:rsid w:val="005B75B0"/>
    <w:rsid w:val="005B786A"/>
    <w:rsid w:val="005B7AED"/>
    <w:rsid w:val="005C2568"/>
    <w:rsid w:val="005C2EC3"/>
    <w:rsid w:val="005C4154"/>
    <w:rsid w:val="005C4B59"/>
    <w:rsid w:val="005C4D6C"/>
    <w:rsid w:val="005C57C9"/>
    <w:rsid w:val="005C5B57"/>
    <w:rsid w:val="005C6C3D"/>
    <w:rsid w:val="005C7126"/>
    <w:rsid w:val="005D097F"/>
    <w:rsid w:val="005D12C5"/>
    <w:rsid w:val="005D12D5"/>
    <w:rsid w:val="005D2046"/>
    <w:rsid w:val="005D41F5"/>
    <w:rsid w:val="005D5C89"/>
    <w:rsid w:val="005E0F05"/>
    <w:rsid w:val="005E1C0D"/>
    <w:rsid w:val="005E2A99"/>
    <w:rsid w:val="005E35B8"/>
    <w:rsid w:val="005E5EA6"/>
    <w:rsid w:val="005E5FEB"/>
    <w:rsid w:val="005E7279"/>
    <w:rsid w:val="005F16E0"/>
    <w:rsid w:val="005F530C"/>
    <w:rsid w:val="005F5471"/>
    <w:rsid w:val="005F6317"/>
    <w:rsid w:val="005F686D"/>
    <w:rsid w:val="005F6D7B"/>
    <w:rsid w:val="005F7064"/>
    <w:rsid w:val="005F7FB3"/>
    <w:rsid w:val="00600D9E"/>
    <w:rsid w:val="006021D5"/>
    <w:rsid w:val="006024D8"/>
    <w:rsid w:val="00602C1A"/>
    <w:rsid w:val="00605F60"/>
    <w:rsid w:val="00606704"/>
    <w:rsid w:val="00606F70"/>
    <w:rsid w:val="0060791A"/>
    <w:rsid w:val="00613248"/>
    <w:rsid w:val="00613B6C"/>
    <w:rsid w:val="00613E5B"/>
    <w:rsid w:val="00613F03"/>
    <w:rsid w:val="006156F2"/>
    <w:rsid w:val="00616E5D"/>
    <w:rsid w:val="00617DD8"/>
    <w:rsid w:val="00623244"/>
    <w:rsid w:val="00623F4A"/>
    <w:rsid w:val="00624684"/>
    <w:rsid w:val="00625230"/>
    <w:rsid w:val="00626616"/>
    <w:rsid w:val="006272AE"/>
    <w:rsid w:val="0062781C"/>
    <w:rsid w:val="0063138E"/>
    <w:rsid w:val="006314DF"/>
    <w:rsid w:val="00632206"/>
    <w:rsid w:val="006337F8"/>
    <w:rsid w:val="00633932"/>
    <w:rsid w:val="00635D1E"/>
    <w:rsid w:val="00635EC3"/>
    <w:rsid w:val="006426E8"/>
    <w:rsid w:val="0064361F"/>
    <w:rsid w:val="006463B1"/>
    <w:rsid w:val="00651B2B"/>
    <w:rsid w:val="006523B6"/>
    <w:rsid w:val="00652592"/>
    <w:rsid w:val="00653D43"/>
    <w:rsid w:val="0065461C"/>
    <w:rsid w:val="0065503F"/>
    <w:rsid w:val="006556EE"/>
    <w:rsid w:val="00655BF5"/>
    <w:rsid w:val="006568CF"/>
    <w:rsid w:val="00657001"/>
    <w:rsid w:val="0066004F"/>
    <w:rsid w:val="00660D24"/>
    <w:rsid w:val="00661064"/>
    <w:rsid w:val="0066253C"/>
    <w:rsid w:val="0066524F"/>
    <w:rsid w:val="006657E6"/>
    <w:rsid w:val="00666C49"/>
    <w:rsid w:val="00670D9A"/>
    <w:rsid w:val="0067105D"/>
    <w:rsid w:val="00671846"/>
    <w:rsid w:val="006721B0"/>
    <w:rsid w:val="00672B62"/>
    <w:rsid w:val="00673662"/>
    <w:rsid w:val="00673B9E"/>
    <w:rsid w:val="00673F62"/>
    <w:rsid w:val="006742CF"/>
    <w:rsid w:val="00674B13"/>
    <w:rsid w:val="00674F12"/>
    <w:rsid w:val="00675643"/>
    <w:rsid w:val="00676745"/>
    <w:rsid w:val="006815ED"/>
    <w:rsid w:val="006818F2"/>
    <w:rsid w:val="00682C3A"/>
    <w:rsid w:val="00683F12"/>
    <w:rsid w:val="006842A0"/>
    <w:rsid w:val="0068588E"/>
    <w:rsid w:val="00685BE1"/>
    <w:rsid w:val="00690ECD"/>
    <w:rsid w:val="006928CA"/>
    <w:rsid w:val="00695B11"/>
    <w:rsid w:val="00696E40"/>
    <w:rsid w:val="00696E86"/>
    <w:rsid w:val="00697020"/>
    <w:rsid w:val="006A0388"/>
    <w:rsid w:val="006A0E7D"/>
    <w:rsid w:val="006A445D"/>
    <w:rsid w:val="006A4588"/>
    <w:rsid w:val="006A4946"/>
    <w:rsid w:val="006A5C51"/>
    <w:rsid w:val="006A5DA8"/>
    <w:rsid w:val="006A7337"/>
    <w:rsid w:val="006A799D"/>
    <w:rsid w:val="006A7D83"/>
    <w:rsid w:val="006B2CBE"/>
    <w:rsid w:val="006B30BA"/>
    <w:rsid w:val="006B31B6"/>
    <w:rsid w:val="006B403A"/>
    <w:rsid w:val="006B47FC"/>
    <w:rsid w:val="006B4A7E"/>
    <w:rsid w:val="006B60A6"/>
    <w:rsid w:val="006B77BD"/>
    <w:rsid w:val="006B7AE1"/>
    <w:rsid w:val="006B7DEB"/>
    <w:rsid w:val="006C0A8A"/>
    <w:rsid w:val="006C1620"/>
    <w:rsid w:val="006C2341"/>
    <w:rsid w:val="006C37AF"/>
    <w:rsid w:val="006C3B60"/>
    <w:rsid w:val="006C3BAC"/>
    <w:rsid w:val="006C4A01"/>
    <w:rsid w:val="006C4C0F"/>
    <w:rsid w:val="006C695D"/>
    <w:rsid w:val="006D098A"/>
    <w:rsid w:val="006D1884"/>
    <w:rsid w:val="006D3AE6"/>
    <w:rsid w:val="006D3E15"/>
    <w:rsid w:val="006D4C69"/>
    <w:rsid w:val="006D5833"/>
    <w:rsid w:val="006D5E33"/>
    <w:rsid w:val="006D5EB2"/>
    <w:rsid w:val="006D67BD"/>
    <w:rsid w:val="006D67EB"/>
    <w:rsid w:val="006E331A"/>
    <w:rsid w:val="006E3624"/>
    <w:rsid w:val="006E49C2"/>
    <w:rsid w:val="006E4E77"/>
    <w:rsid w:val="006E5276"/>
    <w:rsid w:val="006F0961"/>
    <w:rsid w:val="006F09ED"/>
    <w:rsid w:val="006F124D"/>
    <w:rsid w:val="006F1B24"/>
    <w:rsid w:val="006F38C1"/>
    <w:rsid w:val="006F3F6C"/>
    <w:rsid w:val="00700432"/>
    <w:rsid w:val="00701909"/>
    <w:rsid w:val="00701E48"/>
    <w:rsid w:val="00702A30"/>
    <w:rsid w:val="00702A81"/>
    <w:rsid w:val="00703B06"/>
    <w:rsid w:val="00704304"/>
    <w:rsid w:val="00706B91"/>
    <w:rsid w:val="00706C12"/>
    <w:rsid w:val="00707386"/>
    <w:rsid w:val="00707606"/>
    <w:rsid w:val="00710E6B"/>
    <w:rsid w:val="00713B5B"/>
    <w:rsid w:val="0071441A"/>
    <w:rsid w:val="007162C8"/>
    <w:rsid w:val="00716931"/>
    <w:rsid w:val="00720B92"/>
    <w:rsid w:val="00725AB2"/>
    <w:rsid w:val="00726920"/>
    <w:rsid w:val="0072706F"/>
    <w:rsid w:val="00730D55"/>
    <w:rsid w:val="00731CEA"/>
    <w:rsid w:val="00732D84"/>
    <w:rsid w:val="00734016"/>
    <w:rsid w:val="007412EB"/>
    <w:rsid w:val="00741702"/>
    <w:rsid w:val="00742655"/>
    <w:rsid w:val="00742773"/>
    <w:rsid w:val="00743A6C"/>
    <w:rsid w:val="00745E2B"/>
    <w:rsid w:val="00746278"/>
    <w:rsid w:val="00750C36"/>
    <w:rsid w:val="00755B0A"/>
    <w:rsid w:val="00757536"/>
    <w:rsid w:val="0076142F"/>
    <w:rsid w:val="00762138"/>
    <w:rsid w:val="00762169"/>
    <w:rsid w:val="00762C1C"/>
    <w:rsid w:val="00764B5D"/>
    <w:rsid w:val="0077022F"/>
    <w:rsid w:val="0077085D"/>
    <w:rsid w:val="00772102"/>
    <w:rsid w:val="007735EC"/>
    <w:rsid w:val="0077417A"/>
    <w:rsid w:val="00774976"/>
    <w:rsid w:val="00776DD3"/>
    <w:rsid w:val="00776ED4"/>
    <w:rsid w:val="00777558"/>
    <w:rsid w:val="00783B74"/>
    <w:rsid w:val="00786AC2"/>
    <w:rsid w:val="00786C7A"/>
    <w:rsid w:val="00787244"/>
    <w:rsid w:val="007877A1"/>
    <w:rsid w:val="00791425"/>
    <w:rsid w:val="0079218C"/>
    <w:rsid w:val="007921F2"/>
    <w:rsid w:val="00792FE7"/>
    <w:rsid w:val="00794406"/>
    <w:rsid w:val="007968BC"/>
    <w:rsid w:val="0079716B"/>
    <w:rsid w:val="007A1309"/>
    <w:rsid w:val="007A167E"/>
    <w:rsid w:val="007A1DCA"/>
    <w:rsid w:val="007A36E5"/>
    <w:rsid w:val="007A393D"/>
    <w:rsid w:val="007A39D5"/>
    <w:rsid w:val="007A3A04"/>
    <w:rsid w:val="007A3FFD"/>
    <w:rsid w:val="007A43BA"/>
    <w:rsid w:val="007A4D70"/>
    <w:rsid w:val="007A581F"/>
    <w:rsid w:val="007A65BA"/>
    <w:rsid w:val="007A6EB4"/>
    <w:rsid w:val="007A723B"/>
    <w:rsid w:val="007A78BB"/>
    <w:rsid w:val="007A7DB9"/>
    <w:rsid w:val="007A7DF7"/>
    <w:rsid w:val="007B06C3"/>
    <w:rsid w:val="007B2BDC"/>
    <w:rsid w:val="007B3AF1"/>
    <w:rsid w:val="007B59B2"/>
    <w:rsid w:val="007B65B8"/>
    <w:rsid w:val="007B6B8A"/>
    <w:rsid w:val="007B70C7"/>
    <w:rsid w:val="007B7932"/>
    <w:rsid w:val="007C039E"/>
    <w:rsid w:val="007C0452"/>
    <w:rsid w:val="007C0982"/>
    <w:rsid w:val="007C233F"/>
    <w:rsid w:val="007C2B4C"/>
    <w:rsid w:val="007C3054"/>
    <w:rsid w:val="007C373F"/>
    <w:rsid w:val="007C3981"/>
    <w:rsid w:val="007D0174"/>
    <w:rsid w:val="007D0512"/>
    <w:rsid w:val="007D1413"/>
    <w:rsid w:val="007D28C1"/>
    <w:rsid w:val="007D3923"/>
    <w:rsid w:val="007D47C7"/>
    <w:rsid w:val="007D6171"/>
    <w:rsid w:val="007D705A"/>
    <w:rsid w:val="007E07AE"/>
    <w:rsid w:val="007E1894"/>
    <w:rsid w:val="007E2165"/>
    <w:rsid w:val="007E2923"/>
    <w:rsid w:val="007E2B1F"/>
    <w:rsid w:val="007E2F89"/>
    <w:rsid w:val="007E3285"/>
    <w:rsid w:val="007E35A2"/>
    <w:rsid w:val="007E3622"/>
    <w:rsid w:val="007E3A8B"/>
    <w:rsid w:val="007E3B1E"/>
    <w:rsid w:val="007E7DF2"/>
    <w:rsid w:val="007F1E8C"/>
    <w:rsid w:val="007F26EA"/>
    <w:rsid w:val="007F330C"/>
    <w:rsid w:val="007F3806"/>
    <w:rsid w:val="007F4691"/>
    <w:rsid w:val="007F4B79"/>
    <w:rsid w:val="007F706C"/>
    <w:rsid w:val="007F7860"/>
    <w:rsid w:val="007F7E8B"/>
    <w:rsid w:val="008024F8"/>
    <w:rsid w:val="00803E60"/>
    <w:rsid w:val="00803F11"/>
    <w:rsid w:val="00804CB8"/>
    <w:rsid w:val="00811E1C"/>
    <w:rsid w:val="00813AFB"/>
    <w:rsid w:val="00813C8B"/>
    <w:rsid w:val="008140EE"/>
    <w:rsid w:val="00814B82"/>
    <w:rsid w:val="00815053"/>
    <w:rsid w:val="00816678"/>
    <w:rsid w:val="008209D4"/>
    <w:rsid w:val="00820C1C"/>
    <w:rsid w:val="008216EA"/>
    <w:rsid w:val="00823665"/>
    <w:rsid w:val="00824456"/>
    <w:rsid w:val="00824A6A"/>
    <w:rsid w:val="00825678"/>
    <w:rsid w:val="008301CB"/>
    <w:rsid w:val="00832D2D"/>
    <w:rsid w:val="00832DC7"/>
    <w:rsid w:val="00834C16"/>
    <w:rsid w:val="00835E47"/>
    <w:rsid w:val="00836397"/>
    <w:rsid w:val="008377CB"/>
    <w:rsid w:val="00837DCB"/>
    <w:rsid w:val="00840EA5"/>
    <w:rsid w:val="0084159A"/>
    <w:rsid w:val="00841D2B"/>
    <w:rsid w:val="008430BD"/>
    <w:rsid w:val="00843893"/>
    <w:rsid w:val="008439AB"/>
    <w:rsid w:val="0084774C"/>
    <w:rsid w:val="00847CD2"/>
    <w:rsid w:val="00851716"/>
    <w:rsid w:val="00851F08"/>
    <w:rsid w:val="00854265"/>
    <w:rsid w:val="00854405"/>
    <w:rsid w:val="0085557F"/>
    <w:rsid w:val="00856C72"/>
    <w:rsid w:val="008574BF"/>
    <w:rsid w:val="00857603"/>
    <w:rsid w:val="008608C5"/>
    <w:rsid w:val="00861C63"/>
    <w:rsid w:val="008627E2"/>
    <w:rsid w:val="00863AB6"/>
    <w:rsid w:val="00863F10"/>
    <w:rsid w:val="00871BCC"/>
    <w:rsid w:val="00872DC4"/>
    <w:rsid w:val="00874208"/>
    <w:rsid w:val="0087504B"/>
    <w:rsid w:val="0088014C"/>
    <w:rsid w:val="00881028"/>
    <w:rsid w:val="0088155B"/>
    <w:rsid w:val="008822A2"/>
    <w:rsid w:val="00882B97"/>
    <w:rsid w:val="0088309B"/>
    <w:rsid w:val="00885FA6"/>
    <w:rsid w:val="00886BBF"/>
    <w:rsid w:val="00886E33"/>
    <w:rsid w:val="00891541"/>
    <w:rsid w:val="00892161"/>
    <w:rsid w:val="00892E8E"/>
    <w:rsid w:val="008938D2"/>
    <w:rsid w:val="00893EBB"/>
    <w:rsid w:val="00896A0C"/>
    <w:rsid w:val="008A1B55"/>
    <w:rsid w:val="008A2A73"/>
    <w:rsid w:val="008A2BAE"/>
    <w:rsid w:val="008A4055"/>
    <w:rsid w:val="008A42AF"/>
    <w:rsid w:val="008A4340"/>
    <w:rsid w:val="008A491E"/>
    <w:rsid w:val="008A537F"/>
    <w:rsid w:val="008A5D48"/>
    <w:rsid w:val="008A619F"/>
    <w:rsid w:val="008A6C55"/>
    <w:rsid w:val="008A6E56"/>
    <w:rsid w:val="008A7A8B"/>
    <w:rsid w:val="008B0960"/>
    <w:rsid w:val="008B237A"/>
    <w:rsid w:val="008B2951"/>
    <w:rsid w:val="008B4A0C"/>
    <w:rsid w:val="008B4FFB"/>
    <w:rsid w:val="008B5BF2"/>
    <w:rsid w:val="008B5C6C"/>
    <w:rsid w:val="008B6453"/>
    <w:rsid w:val="008B6FEA"/>
    <w:rsid w:val="008C0154"/>
    <w:rsid w:val="008C167B"/>
    <w:rsid w:val="008C1815"/>
    <w:rsid w:val="008C291E"/>
    <w:rsid w:val="008C3B3E"/>
    <w:rsid w:val="008C58B6"/>
    <w:rsid w:val="008C5AD2"/>
    <w:rsid w:val="008C6CAB"/>
    <w:rsid w:val="008C7489"/>
    <w:rsid w:val="008D2C72"/>
    <w:rsid w:val="008D4184"/>
    <w:rsid w:val="008D5935"/>
    <w:rsid w:val="008D7D8C"/>
    <w:rsid w:val="008E290C"/>
    <w:rsid w:val="008E46E6"/>
    <w:rsid w:val="008E4C2C"/>
    <w:rsid w:val="008E63E1"/>
    <w:rsid w:val="008E6534"/>
    <w:rsid w:val="008E6815"/>
    <w:rsid w:val="008F0B5C"/>
    <w:rsid w:val="008F29FC"/>
    <w:rsid w:val="008F2F14"/>
    <w:rsid w:val="008F343A"/>
    <w:rsid w:val="008F5CCE"/>
    <w:rsid w:val="008F6448"/>
    <w:rsid w:val="008F65F2"/>
    <w:rsid w:val="008F6DC5"/>
    <w:rsid w:val="008F7206"/>
    <w:rsid w:val="00900E8F"/>
    <w:rsid w:val="00900F11"/>
    <w:rsid w:val="00903B19"/>
    <w:rsid w:val="00903ED8"/>
    <w:rsid w:val="009061B4"/>
    <w:rsid w:val="00906EFD"/>
    <w:rsid w:val="0091030B"/>
    <w:rsid w:val="00910927"/>
    <w:rsid w:val="009126C6"/>
    <w:rsid w:val="00912C2E"/>
    <w:rsid w:val="00913BCD"/>
    <w:rsid w:val="00913FD0"/>
    <w:rsid w:val="0091547E"/>
    <w:rsid w:val="00917EC7"/>
    <w:rsid w:val="00921D03"/>
    <w:rsid w:val="00922B06"/>
    <w:rsid w:val="009247FF"/>
    <w:rsid w:val="009249D2"/>
    <w:rsid w:val="00925FFA"/>
    <w:rsid w:val="00926E18"/>
    <w:rsid w:val="0092783A"/>
    <w:rsid w:val="009314AA"/>
    <w:rsid w:val="00932224"/>
    <w:rsid w:val="0094144A"/>
    <w:rsid w:val="00942293"/>
    <w:rsid w:val="00943322"/>
    <w:rsid w:val="00943D49"/>
    <w:rsid w:val="009449E8"/>
    <w:rsid w:val="00944ADE"/>
    <w:rsid w:val="00945F6F"/>
    <w:rsid w:val="00946705"/>
    <w:rsid w:val="0095178F"/>
    <w:rsid w:val="009524B2"/>
    <w:rsid w:val="00952B54"/>
    <w:rsid w:val="00953DE6"/>
    <w:rsid w:val="009555ED"/>
    <w:rsid w:val="009558D5"/>
    <w:rsid w:val="0095726E"/>
    <w:rsid w:val="009572D5"/>
    <w:rsid w:val="00960089"/>
    <w:rsid w:val="00960B67"/>
    <w:rsid w:val="009612FA"/>
    <w:rsid w:val="009633F5"/>
    <w:rsid w:val="00964C12"/>
    <w:rsid w:val="009655E1"/>
    <w:rsid w:val="009667DD"/>
    <w:rsid w:val="009674E2"/>
    <w:rsid w:val="00967521"/>
    <w:rsid w:val="00970E6E"/>
    <w:rsid w:val="00971371"/>
    <w:rsid w:val="009719C4"/>
    <w:rsid w:val="009756AB"/>
    <w:rsid w:val="009764DD"/>
    <w:rsid w:val="00976D72"/>
    <w:rsid w:val="009771E9"/>
    <w:rsid w:val="009774EF"/>
    <w:rsid w:val="009809C3"/>
    <w:rsid w:val="00981F38"/>
    <w:rsid w:val="00985203"/>
    <w:rsid w:val="00985C36"/>
    <w:rsid w:val="00985D24"/>
    <w:rsid w:val="00990EBF"/>
    <w:rsid w:val="0099103C"/>
    <w:rsid w:val="0099208E"/>
    <w:rsid w:val="00993191"/>
    <w:rsid w:val="0099385E"/>
    <w:rsid w:val="00994686"/>
    <w:rsid w:val="00996654"/>
    <w:rsid w:val="00996CE9"/>
    <w:rsid w:val="00997A7B"/>
    <w:rsid w:val="00997B38"/>
    <w:rsid w:val="009A27E9"/>
    <w:rsid w:val="009A2A44"/>
    <w:rsid w:val="009A36BD"/>
    <w:rsid w:val="009A3727"/>
    <w:rsid w:val="009A3AEC"/>
    <w:rsid w:val="009A3FE0"/>
    <w:rsid w:val="009A4467"/>
    <w:rsid w:val="009A695A"/>
    <w:rsid w:val="009A7003"/>
    <w:rsid w:val="009B115E"/>
    <w:rsid w:val="009B5269"/>
    <w:rsid w:val="009B5A77"/>
    <w:rsid w:val="009B7074"/>
    <w:rsid w:val="009B743F"/>
    <w:rsid w:val="009B78CD"/>
    <w:rsid w:val="009C0631"/>
    <w:rsid w:val="009C0CCF"/>
    <w:rsid w:val="009C1661"/>
    <w:rsid w:val="009C460B"/>
    <w:rsid w:val="009C4A5B"/>
    <w:rsid w:val="009C5F6D"/>
    <w:rsid w:val="009C68C5"/>
    <w:rsid w:val="009C6967"/>
    <w:rsid w:val="009C6F7A"/>
    <w:rsid w:val="009C7737"/>
    <w:rsid w:val="009C7ADA"/>
    <w:rsid w:val="009C7F9E"/>
    <w:rsid w:val="009D0323"/>
    <w:rsid w:val="009D23AF"/>
    <w:rsid w:val="009D411A"/>
    <w:rsid w:val="009D5B7B"/>
    <w:rsid w:val="009D654E"/>
    <w:rsid w:val="009D78E0"/>
    <w:rsid w:val="009E04B1"/>
    <w:rsid w:val="009E1CDC"/>
    <w:rsid w:val="009E253F"/>
    <w:rsid w:val="009E6D10"/>
    <w:rsid w:val="009E75C2"/>
    <w:rsid w:val="009E7D93"/>
    <w:rsid w:val="009E7E38"/>
    <w:rsid w:val="009F057B"/>
    <w:rsid w:val="009F0C87"/>
    <w:rsid w:val="009F0DE6"/>
    <w:rsid w:val="009F3BC9"/>
    <w:rsid w:val="009F793A"/>
    <w:rsid w:val="00A01527"/>
    <w:rsid w:val="00A029EC"/>
    <w:rsid w:val="00A02E45"/>
    <w:rsid w:val="00A03181"/>
    <w:rsid w:val="00A0404F"/>
    <w:rsid w:val="00A0660B"/>
    <w:rsid w:val="00A06E1D"/>
    <w:rsid w:val="00A07A66"/>
    <w:rsid w:val="00A07FE7"/>
    <w:rsid w:val="00A10747"/>
    <w:rsid w:val="00A1082C"/>
    <w:rsid w:val="00A11D31"/>
    <w:rsid w:val="00A1252E"/>
    <w:rsid w:val="00A12B49"/>
    <w:rsid w:val="00A12EC3"/>
    <w:rsid w:val="00A13B2B"/>
    <w:rsid w:val="00A13CB2"/>
    <w:rsid w:val="00A13E87"/>
    <w:rsid w:val="00A14CB5"/>
    <w:rsid w:val="00A15585"/>
    <w:rsid w:val="00A16379"/>
    <w:rsid w:val="00A17768"/>
    <w:rsid w:val="00A203D6"/>
    <w:rsid w:val="00A20A38"/>
    <w:rsid w:val="00A211C5"/>
    <w:rsid w:val="00A24D45"/>
    <w:rsid w:val="00A25ADA"/>
    <w:rsid w:val="00A3086A"/>
    <w:rsid w:val="00A30979"/>
    <w:rsid w:val="00A3138A"/>
    <w:rsid w:val="00A365FB"/>
    <w:rsid w:val="00A36653"/>
    <w:rsid w:val="00A40176"/>
    <w:rsid w:val="00A42B9A"/>
    <w:rsid w:val="00A4309B"/>
    <w:rsid w:val="00A4325D"/>
    <w:rsid w:val="00A448E3"/>
    <w:rsid w:val="00A4586B"/>
    <w:rsid w:val="00A507DA"/>
    <w:rsid w:val="00A50D16"/>
    <w:rsid w:val="00A50E86"/>
    <w:rsid w:val="00A511E9"/>
    <w:rsid w:val="00A52522"/>
    <w:rsid w:val="00A52DAB"/>
    <w:rsid w:val="00A5321A"/>
    <w:rsid w:val="00A53371"/>
    <w:rsid w:val="00A54724"/>
    <w:rsid w:val="00A562F0"/>
    <w:rsid w:val="00A56D5D"/>
    <w:rsid w:val="00A60603"/>
    <w:rsid w:val="00A6254A"/>
    <w:rsid w:val="00A63FDA"/>
    <w:rsid w:val="00A64527"/>
    <w:rsid w:val="00A65AC7"/>
    <w:rsid w:val="00A65DC9"/>
    <w:rsid w:val="00A70C38"/>
    <w:rsid w:val="00A71509"/>
    <w:rsid w:val="00A71D9E"/>
    <w:rsid w:val="00A721D8"/>
    <w:rsid w:val="00A7238C"/>
    <w:rsid w:val="00A728F8"/>
    <w:rsid w:val="00A73060"/>
    <w:rsid w:val="00A75FFB"/>
    <w:rsid w:val="00A76135"/>
    <w:rsid w:val="00A7629F"/>
    <w:rsid w:val="00A775E9"/>
    <w:rsid w:val="00A82710"/>
    <w:rsid w:val="00A82927"/>
    <w:rsid w:val="00A83AB8"/>
    <w:rsid w:val="00A8429E"/>
    <w:rsid w:val="00A849E3"/>
    <w:rsid w:val="00A85C00"/>
    <w:rsid w:val="00A87AA4"/>
    <w:rsid w:val="00A9076E"/>
    <w:rsid w:val="00A9231C"/>
    <w:rsid w:val="00A925E8"/>
    <w:rsid w:val="00A92C59"/>
    <w:rsid w:val="00A9373B"/>
    <w:rsid w:val="00AA0245"/>
    <w:rsid w:val="00AA1F6F"/>
    <w:rsid w:val="00AA2344"/>
    <w:rsid w:val="00AA2917"/>
    <w:rsid w:val="00AA4332"/>
    <w:rsid w:val="00AA5073"/>
    <w:rsid w:val="00AA6D9A"/>
    <w:rsid w:val="00AB1CEE"/>
    <w:rsid w:val="00AB2AAB"/>
    <w:rsid w:val="00AB2E93"/>
    <w:rsid w:val="00AB2F17"/>
    <w:rsid w:val="00AB2F27"/>
    <w:rsid w:val="00AB3BA0"/>
    <w:rsid w:val="00AB6D43"/>
    <w:rsid w:val="00AB7B92"/>
    <w:rsid w:val="00AC1E5B"/>
    <w:rsid w:val="00AC2044"/>
    <w:rsid w:val="00AC2BA3"/>
    <w:rsid w:val="00AC4A88"/>
    <w:rsid w:val="00AC4E94"/>
    <w:rsid w:val="00AD0A1A"/>
    <w:rsid w:val="00AD2957"/>
    <w:rsid w:val="00AD3940"/>
    <w:rsid w:val="00AD4421"/>
    <w:rsid w:val="00AD485C"/>
    <w:rsid w:val="00AD5032"/>
    <w:rsid w:val="00AD64D6"/>
    <w:rsid w:val="00AD7080"/>
    <w:rsid w:val="00AE0299"/>
    <w:rsid w:val="00AE140B"/>
    <w:rsid w:val="00AE1E50"/>
    <w:rsid w:val="00AE3D8F"/>
    <w:rsid w:val="00AE6AE3"/>
    <w:rsid w:val="00AF4187"/>
    <w:rsid w:val="00AF4B48"/>
    <w:rsid w:val="00AF4D90"/>
    <w:rsid w:val="00AF7BF0"/>
    <w:rsid w:val="00B003DA"/>
    <w:rsid w:val="00B013C1"/>
    <w:rsid w:val="00B02888"/>
    <w:rsid w:val="00B02D83"/>
    <w:rsid w:val="00B035AE"/>
    <w:rsid w:val="00B03D2B"/>
    <w:rsid w:val="00B042C3"/>
    <w:rsid w:val="00B04DB6"/>
    <w:rsid w:val="00B054D1"/>
    <w:rsid w:val="00B05880"/>
    <w:rsid w:val="00B064EB"/>
    <w:rsid w:val="00B1083F"/>
    <w:rsid w:val="00B113EB"/>
    <w:rsid w:val="00B115CC"/>
    <w:rsid w:val="00B120E8"/>
    <w:rsid w:val="00B14D9A"/>
    <w:rsid w:val="00B168B4"/>
    <w:rsid w:val="00B17FE2"/>
    <w:rsid w:val="00B202A5"/>
    <w:rsid w:val="00B2046F"/>
    <w:rsid w:val="00B20C29"/>
    <w:rsid w:val="00B211F8"/>
    <w:rsid w:val="00B213F6"/>
    <w:rsid w:val="00B218C5"/>
    <w:rsid w:val="00B2322E"/>
    <w:rsid w:val="00B23941"/>
    <w:rsid w:val="00B25D15"/>
    <w:rsid w:val="00B300C2"/>
    <w:rsid w:val="00B31241"/>
    <w:rsid w:val="00B31BE2"/>
    <w:rsid w:val="00B31D0D"/>
    <w:rsid w:val="00B328A5"/>
    <w:rsid w:val="00B336FA"/>
    <w:rsid w:val="00B33E07"/>
    <w:rsid w:val="00B34CF4"/>
    <w:rsid w:val="00B3581B"/>
    <w:rsid w:val="00B37306"/>
    <w:rsid w:val="00B40981"/>
    <w:rsid w:val="00B40E73"/>
    <w:rsid w:val="00B40ED0"/>
    <w:rsid w:val="00B43444"/>
    <w:rsid w:val="00B43463"/>
    <w:rsid w:val="00B449DC"/>
    <w:rsid w:val="00B4643D"/>
    <w:rsid w:val="00B47F67"/>
    <w:rsid w:val="00B513FC"/>
    <w:rsid w:val="00B52C8A"/>
    <w:rsid w:val="00B532ED"/>
    <w:rsid w:val="00B55E12"/>
    <w:rsid w:val="00B56360"/>
    <w:rsid w:val="00B57743"/>
    <w:rsid w:val="00B62875"/>
    <w:rsid w:val="00B62A9C"/>
    <w:rsid w:val="00B62FC4"/>
    <w:rsid w:val="00B645FD"/>
    <w:rsid w:val="00B67B0E"/>
    <w:rsid w:val="00B71CB6"/>
    <w:rsid w:val="00B727F8"/>
    <w:rsid w:val="00B751CA"/>
    <w:rsid w:val="00B7716C"/>
    <w:rsid w:val="00B80FA9"/>
    <w:rsid w:val="00B817B0"/>
    <w:rsid w:val="00B82857"/>
    <w:rsid w:val="00B8293B"/>
    <w:rsid w:val="00B84FF8"/>
    <w:rsid w:val="00B86681"/>
    <w:rsid w:val="00B86749"/>
    <w:rsid w:val="00B87053"/>
    <w:rsid w:val="00B90105"/>
    <w:rsid w:val="00B91085"/>
    <w:rsid w:val="00B91783"/>
    <w:rsid w:val="00B92276"/>
    <w:rsid w:val="00B92B37"/>
    <w:rsid w:val="00B93493"/>
    <w:rsid w:val="00B93913"/>
    <w:rsid w:val="00B944DF"/>
    <w:rsid w:val="00B95440"/>
    <w:rsid w:val="00B97FBA"/>
    <w:rsid w:val="00B97FE7"/>
    <w:rsid w:val="00BA069A"/>
    <w:rsid w:val="00BA16D4"/>
    <w:rsid w:val="00BA1F74"/>
    <w:rsid w:val="00BA5A31"/>
    <w:rsid w:val="00BA68BE"/>
    <w:rsid w:val="00BA720D"/>
    <w:rsid w:val="00BA7C21"/>
    <w:rsid w:val="00BB36C7"/>
    <w:rsid w:val="00BB47FE"/>
    <w:rsid w:val="00BB4DFB"/>
    <w:rsid w:val="00BB4F88"/>
    <w:rsid w:val="00BB5666"/>
    <w:rsid w:val="00BC03AA"/>
    <w:rsid w:val="00BC0855"/>
    <w:rsid w:val="00BC1AE1"/>
    <w:rsid w:val="00BC1F2E"/>
    <w:rsid w:val="00BC53BC"/>
    <w:rsid w:val="00BC61EA"/>
    <w:rsid w:val="00BC63B8"/>
    <w:rsid w:val="00BC6F51"/>
    <w:rsid w:val="00BC705F"/>
    <w:rsid w:val="00BD31B9"/>
    <w:rsid w:val="00BD375D"/>
    <w:rsid w:val="00BD5D8B"/>
    <w:rsid w:val="00BD6C64"/>
    <w:rsid w:val="00BD6D3C"/>
    <w:rsid w:val="00BE031F"/>
    <w:rsid w:val="00BE0F75"/>
    <w:rsid w:val="00BE1AE9"/>
    <w:rsid w:val="00BE26B5"/>
    <w:rsid w:val="00BE3307"/>
    <w:rsid w:val="00BE3532"/>
    <w:rsid w:val="00BE43BB"/>
    <w:rsid w:val="00BE5636"/>
    <w:rsid w:val="00BE776B"/>
    <w:rsid w:val="00BF00BD"/>
    <w:rsid w:val="00BF0303"/>
    <w:rsid w:val="00BF07E5"/>
    <w:rsid w:val="00BF0E0E"/>
    <w:rsid w:val="00BF0F66"/>
    <w:rsid w:val="00BF4B74"/>
    <w:rsid w:val="00BF6F3F"/>
    <w:rsid w:val="00BF7389"/>
    <w:rsid w:val="00BF7877"/>
    <w:rsid w:val="00C00B2A"/>
    <w:rsid w:val="00C021FF"/>
    <w:rsid w:val="00C0227A"/>
    <w:rsid w:val="00C028D0"/>
    <w:rsid w:val="00C02FDE"/>
    <w:rsid w:val="00C033CE"/>
    <w:rsid w:val="00C03B2F"/>
    <w:rsid w:val="00C05141"/>
    <w:rsid w:val="00C066EF"/>
    <w:rsid w:val="00C06CC9"/>
    <w:rsid w:val="00C0708D"/>
    <w:rsid w:val="00C07502"/>
    <w:rsid w:val="00C07C5D"/>
    <w:rsid w:val="00C10129"/>
    <w:rsid w:val="00C101A2"/>
    <w:rsid w:val="00C10B9D"/>
    <w:rsid w:val="00C11C20"/>
    <w:rsid w:val="00C12591"/>
    <w:rsid w:val="00C12E86"/>
    <w:rsid w:val="00C143D8"/>
    <w:rsid w:val="00C14759"/>
    <w:rsid w:val="00C14F40"/>
    <w:rsid w:val="00C1581E"/>
    <w:rsid w:val="00C15A43"/>
    <w:rsid w:val="00C15F6A"/>
    <w:rsid w:val="00C1630C"/>
    <w:rsid w:val="00C1749F"/>
    <w:rsid w:val="00C21088"/>
    <w:rsid w:val="00C22411"/>
    <w:rsid w:val="00C226B9"/>
    <w:rsid w:val="00C227A4"/>
    <w:rsid w:val="00C231B4"/>
    <w:rsid w:val="00C2330D"/>
    <w:rsid w:val="00C23551"/>
    <w:rsid w:val="00C24D0A"/>
    <w:rsid w:val="00C30B0E"/>
    <w:rsid w:val="00C31521"/>
    <w:rsid w:val="00C31887"/>
    <w:rsid w:val="00C32FFA"/>
    <w:rsid w:val="00C407EB"/>
    <w:rsid w:val="00C40B14"/>
    <w:rsid w:val="00C41866"/>
    <w:rsid w:val="00C42972"/>
    <w:rsid w:val="00C43D17"/>
    <w:rsid w:val="00C46AA9"/>
    <w:rsid w:val="00C474AA"/>
    <w:rsid w:val="00C47B73"/>
    <w:rsid w:val="00C5090F"/>
    <w:rsid w:val="00C5100F"/>
    <w:rsid w:val="00C51B51"/>
    <w:rsid w:val="00C52A70"/>
    <w:rsid w:val="00C5323A"/>
    <w:rsid w:val="00C5694A"/>
    <w:rsid w:val="00C56C45"/>
    <w:rsid w:val="00C57616"/>
    <w:rsid w:val="00C6179F"/>
    <w:rsid w:val="00C61C2F"/>
    <w:rsid w:val="00C61C44"/>
    <w:rsid w:val="00C657E6"/>
    <w:rsid w:val="00C66133"/>
    <w:rsid w:val="00C679ED"/>
    <w:rsid w:val="00C70585"/>
    <w:rsid w:val="00C70F83"/>
    <w:rsid w:val="00C710D3"/>
    <w:rsid w:val="00C72830"/>
    <w:rsid w:val="00C7285B"/>
    <w:rsid w:val="00C73B56"/>
    <w:rsid w:val="00C74EB5"/>
    <w:rsid w:val="00C77100"/>
    <w:rsid w:val="00C77AB7"/>
    <w:rsid w:val="00C77B74"/>
    <w:rsid w:val="00C80C16"/>
    <w:rsid w:val="00C81B23"/>
    <w:rsid w:val="00C855AF"/>
    <w:rsid w:val="00C903BE"/>
    <w:rsid w:val="00C93376"/>
    <w:rsid w:val="00C94333"/>
    <w:rsid w:val="00C94C00"/>
    <w:rsid w:val="00C95AFC"/>
    <w:rsid w:val="00C97D30"/>
    <w:rsid w:val="00CA063D"/>
    <w:rsid w:val="00CA0E00"/>
    <w:rsid w:val="00CA0E2E"/>
    <w:rsid w:val="00CA1071"/>
    <w:rsid w:val="00CA1236"/>
    <w:rsid w:val="00CA1643"/>
    <w:rsid w:val="00CA19DD"/>
    <w:rsid w:val="00CA1C28"/>
    <w:rsid w:val="00CA37C6"/>
    <w:rsid w:val="00CA42D2"/>
    <w:rsid w:val="00CA6DA4"/>
    <w:rsid w:val="00CA7BD6"/>
    <w:rsid w:val="00CB307D"/>
    <w:rsid w:val="00CB3BB2"/>
    <w:rsid w:val="00CB4FDA"/>
    <w:rsid w:val="00CB62C2"/>
    <w:rsid w:val="00CB7F48"/>
    <w:rsid w:val="00CC068B"/>
    <w:rsid w:val="00CC0734"/>
    <w:rsid w:val="00CC3D1D"/>
    <w:rsid w:val="00CC4AE8"/>
    <w:rsid w:val="00CC6DC0"/>
    <w:rsid w:val="00CC6FC8"/>
    <w:rsid w:val="00CC7BCF"/>
    <w:rsid w:val="00CD0E01"/>
    <w:rsid w:val="00CD0FE8"/>
    <w:rsid w:val="00CD423D"/>
    <w:rsid w:val="00CD60F1"/>
    <w:rsid w:val="00CD631B"/>
    <w:rsid w:val="00CD67B1"/>
    <w:rsid w:val="00CD6853"/>
    <w:rsid w:val="00CE074D"/>
    <w:rsid w:val="00CE2966"/>
    <w:rsid w:val="00CE29AE"/>
    <w:rsid w:val="00CE3EFF"/>
    <w:rsid w:val="00CE476A"/>
    <w:rsid w:val="00CE5327"/>
    <w:rsid w:val="00CE5B7E"/>
    <w:rsid w:val="00CE743B"/>
    <w:rsid w:val="00CF0AC6"/>
    <w:rsid w:val="00CF3080"/>
    <w:rsid w:val="00CF3324"/>
    <w:rsid w:val="00CF4E38"/>
    <w:rsid w:val="00CF5BF6"/>
    <w:rsid w:val="00D03F8F"/>
    <w:rsid w:val="00D049B8"/>
    <w:rsid w:val="00D04FCC"/>
    <w:rsid w:val="00D0543D"/>
    <w:rsid w:val="00D05A6F"/>
    <w:rsid w:val="00D06D29"/>
    <w:rsid w:val="00D075D2"/>
    <w:rsid w:val="00D103E2"/>
    <w:rsid w:val="00D1212D"/>
    <w:rsid w:val="00D1256E"/>
    <w:rsid w:val="00D1266D"/>
    <w:rsid w:val="00D203ED"/>
    <w:rsid w:val="00D22054"/>
    <w:rsid w:val="00D24E41"/>
    <w:rsid w:val="00D2604B"/>
    <w:rsid w:val="00D26422"/>
    <w:rsid w:val="00D3016D"/>
    <w:rsid w:val="00D310BC"/>
    <w:rsid w:val="00D31654"/>
    <w:rsid w:val="00D32A08"/>
    <w:rsid w:val="00D36119"/>
    <w:rsid w:val="00D37BBB"/>
    <w:rsid w:val="00D410D1"/>
    <w:rsid w:val="00D43342"/>
    <w:rsid w:val="00D43BAD"/>
    <w:rsid w:val="00D4552E"/>
    <w:rsid w:val="00D457F0"/>
    <w:rsid w:val="00D46B1A"/>
    <w:rsid w:val="00D46C11"/>
    <w:rsid w:val="00D47A49"/>
    <w:rsid w:val="00D503E1"/>
    <w:rsid w:val="00D51217"/>
    <w:rsid w:val="00D51E38"/>
    <w:rsid w:val="00D51F51"/>
    <w:rsid w:val="00D54FA5"/>
    <w:rsid w:val="00D56390"/>
    <w:rsid w:val="00D60466"/>
    <w:rsid w:val="00D61257"/>
    <w:rsid w:val="00D63CEC"/>
    <w:rsid w:val="00D654DE"/>
    <w:rsid w:val="00D660D0"/>
    <w:rsid w:val="00D668CB"/>
    <w:rsid w:val="00D673B0"/>
    <w:rsid w:val="00D70CFA"/>
    <w:rsid w:val="00D71171"/>
    <w:rsid w:val="00D716E3"/>
    <w:rsid w:val="00D72FC6"/>
    <w:rsid w:val="00D732DE"/>
    <w:rsid w:val="00D73A22"/>
    <w:rsid w:val="00D74F07"/>
    <w:rsid w:val="00D75B20"/>
    <w:rsid w:val="00D774C8"/>
    <w:rsid w:val="00D77A36"/>
    <w:rsid w:val="00D77ED4"/>
    <w:rsid w:val="00D827B6"/>
    <w:rsid w:val="00D82F53"/>
    <w:rsid w:val="00D840DF"/>
    <w:rsid w:val="00D85B60"/>
    <w:rsid w:val="00D86569"/>
    <w:rsid w:val="00D86840"/>
    <w:rsid w:val="00D87CDA"/>
    <w:rsid w:val="00D90267"/>
    <w:rsid w:val="00D90500"/>
    <w:rsid w:val="00D937B9"/>
    <w:rsid w:val="00D93FC0"/>
    <w:rsid w:val="00D948A6"/>
    <w:rsid w:val="00D9745B"/>
    <w:rsid w:val="00DA0238"/>
    <w:rsid w:val="00DA04EC"/>
    <w:rsid w:val="00DA0513"/>
    <w:rsid w:val="00DA0642"/>
    <w:rsid w:val="00DA1E35"/>
    <w:rsid w:val="00DA3B6E"/>
    <w:rsid w:val="00DA44CE"/>
    <w:rsid w:val="00DA5EDF"/>
    <w:rsid w:val="00DA6A9D"/>
    <w:rsid w:val="00DB2223"/>
    <w:rsid w:val="00DB2976"/>
    <w:rsid w:val="00DB37FE"/>
    <w:rsid w:val="00DB4E04"/>
    <w:rsid w:val="00DB70F5"/>
    <w:rsid w:val="00DB7671"/>
    <w:rsid w:val="00DB79D0"/>
    <w:rsid w:val="00DC16B7"/>
    <w:rsid w:val="00DC3F6C"/>
    <w:rsid w:val="00DC4F2C"/>
    <w:rsid w:val="00DC6018"/>
    <w:rsid w:val="00DC7595"/>
    <w:rsid w:val="00DD1328"/>
    <w:rsid w:val="00DD2918"/>
    <w:rsid w:val="00DD4500"/>
    <w:rsid w:val="00DD4BB9"/>
    <w:rsid w:val="00DD66FC"/>
    <w:rsid w:val="00DE07E7"/>
    <w:rsid w:val="00DE1D16"/>
    <w:rsid w:val="00DE288A"/>
    <w:rsid w:val="00DE292A"/>
    <w:rsid w:val="00DE3DD4"/>
    <w:rsid w:val="00DE6248"/>
    <w:rsid w:val="00DE7621"/>
    <w:rsid w:val="00DF01FE"/>
    <w:rsid w:val="00DF2130"/>
    <w:rsid w:val="00DF2D34"/>
    <w:rsid w:val="00DF2EB6"/>
    <w:rsid w:val="00DF3E6B"/>
    <w:rsid w:val="00DF5E7D"/>
    <w:rsid w:val="00DF6BA2"/>
    <w:rsid w:val="00E001A0"/>
    <w:rsid w:val="00E00FF7"/>
    <w:rsid w:val="00E0118E"/>
    <w:rsid w:val="00E0236A"/>
    <w:rsid w:val="00E0350B"/>
    <w:rsid w:val="00E04BEC"/>
    <w:rsid w:val="00E04C3E"/>
    <w:rsid w:val="00E0568E"/>
    <w:rsid w:val="00E057FF"/>
    <w:rsid w:val="00E06ABF"/>
    <w:rsid w:val="00E10058"/>
    <w:rsid w:val="00E10F30"/>
    <w:rsid w:val="00E113C4"/>
    <w:rsid w:val="00E1221E"/>
    <w:rsid w:val="00E12D06"/>
    <w:rsid w:val="00E12DC0"/>
    <w:rsid w:val="00E16507"/>
    <w:rsid w:val="00E16E04"/>
    <w:rsid w:val="00E17BD1"/>
    <w:rsid w:val="00E23D33"/>
    <w:rsid w:val="00E26964"/>
    <w:rsid w:val="00E26F10"/>
    <w:rsid w:val="00E3005B"/>
    <w:rsid w:val="00E3056A"/>
    <w:rsid w:val="00E32853"/>
    <w:rsid w:val="00E32FFE"/>
    <w:rsid w:val="00E337ED"/>
    <w:rsid w:val="00E34D18"/>
    <w:rsid w:val="00E353F6"/>
    <w:rsid w:val="00E43345"/>
    <w:rsid w:val="00E43944"/>
    <w:rsid w:val="00E44364"/>
    <w:rsid w:val="00E44540"/>
    <w:rsid w:val="00E479C1"/>
    <w:rsid w:val="00E516FB"/>
    <w:rsid w:val="00E52287"/>
    <w:rsid w:val="00E527F4"/>
    <w:rsid w:val="00E52950"/>
    <w:rsid w:val="00E52BB4"/>
    <w:rsid w:val="00E533F6"/>
    <w:rsid w:val="00E55694"/>
    <w:rsid w:val="00E567B0"/>
    <w:rsid w:val="00E57075"/>
    <w:rsid w:val="00E62234"/>
    <w:rsid w:val="00E62433"/>
    <w:rsid w:val="00E6278F"/>
    <w:rsid w:val="00E62E65"/>
    <w:rsid w:val="00E62F56"/>
    <w:rsid w:val="00E64592"/>
    <w:rsid w:val="00E64A98"/>
    <w:rsid w:val="00E64DEB"/>
    <w:rsid w:val="00E64F36"/>
    <w:rsid w:val="00E70C71"/>
    <w:rsid w:val="00E73532"/>
    <w:rsid w:val="00E7491F"/>
    <w:rsid w:val="00E77B4E"/>
    <w:rsid w:val="00E810AA"/>
    <w:rsid w:val="00E81D22"/>
    <w:rsid w:val="00E8230C"/>
    <w:rsid w:val="00E839B9"/>
    <w:rsid w:val="00E86253"/>
    <w:rsid w:val="00E86424"/>
    <w:rsid w:val="00E87F0A"/>
    <w:rsid w:val="00E87F54"/>
    <w:rsid w:val="00E90921"/>
    <w:rsid w:val="00E90DF7"/>
    <w:rsid w:val="00E94E08"/>
    <w:rsid w:val="00E95D5F"/>
    <w:rsid w:val="00E96073"/>
    <w:rsid w:val="00E9680D"/>
    <w:rsid w:val="00E96F0A"/>
    <w:rsid w:val="00E977B1"/>
    <w:rsid w:val="00EA0544"/>
    <w:rsid w:val="00EA12A7"/>
    <w:rsid w:val="00EA12F7"/>
    <w:rsid w:val="00EA27C8"/>
    <w:rsid w:val="00EA3272"/>
    <w:rsid w:val="00EA5740"/>
    <w:rsid w:val="00EB1BBB"/>
    <w:rsid w:val="00EB230D"/>
    <w:rsid w:val="00EB259D"/>
    <w:rsid w:val="00EB3030"/>
    <w:rsid w:val="00EB3EB3"/>
    <w:rsid w:val="00EB3F78"/>
    <w:rsid w:val="00EB40E1"/>
    <w:rsid w:val="00EB5D41"/>
    <w:rsid w:val="00EB6555"/>
    <w:rsid w:val="00EB6C2C"/>
    <w:rsid w:val="00EB77CC"/>
    <w:rsid w:val="00EC0059"/>
    <w:rsid w:val="00EC3E17"/>
    <w:rsid w:val="00EC3FD2"/>
    <w:rsid w:val="00EC74BC"/>
    <w:rsid w:val="00EC74D0"/>
    <w:rsid w:val="00EC7ADB"/>
    <w:rsid w:val="00ED29C9"/>
    <w:rsid w:val="00ED5551"/>
    <w:rsid w:val="00ED619C"/>
    <w:rsid w:val="00ED7DCF"/>
    <w:rsid w:val="00EE11C2"/>
    <w:rsid w:val="00EE1FDD"/>
    <w:rsid w:val="00EE3AF8"/>
    <w:rsid w:val="00EE4FD3"/>
    <w:rsid w:val="00EE5313"/>
    <w:rsid w:val="00EE5EB9"/>
    <w:rsid w:val="00EE6FF2"/>
    <w:rsid w:val="00EE7431"/>
    <w:rsid w:val="00EE7B19"/>
    <w:rsid w:val="00EF018D"/>
    <w:rsid w:val="00EF1450"/>
    <w:rsid w:val="00EF2561"/>
    <w:rsid w:val="00EF2E39"/>
    <w:rsid w:val="00EF3B1B"/>
    <w:rsid w:val="00EF4BF1"/>
    <w:rsid w:val="00EF5CD4"/>
    <w:rsid w:val="00EF7EE7"/>
    <w:rsid w:val="00F00AD7"/>
    <w:rsid w:val="00F00F50"/>
    <w:rsid w:val="00F019C0"/>
    <w:rsid w:val="00F02915"/>
    <w:rsid w:val="00F03A0D"/>
    <w:rsid w:val="00F03DB5"/>
    <w:rsid w:val="00F03E8F"/>
    <w:rsid w:val="00F0598B"/>
    <w:rsid w:val="00F06305"/>
    <w:rsid w:val="00F0798F"/>
    <w:rsid w:val="00F12C71"/>
    <w:rsid w:val="00F13B80"/>
    <w:rsid w:val="00F14D09"/>
    <w:rsid w:val="00F14E4A"/>
    <w:rsid w:val="00F157CE"/>
    <w:rsid w:val="00F16E74"/>
    <w:rsid w:val="00F203B0"/>
    <w:rsid w:val="00F218F5"/>
    <w:rsid w:val="00F22F7F"/>
    <w:rsid w:val="00F23624"/>
    <w:rsid w:val="00F24E46"/>
    <w:rsid w:val="00F30905"/>
    <w:rsid w:val="00F30EC7"/>
    <w:rsid w:val="00F31081"/>
    <w:rsid w:val="00F322E9"/>
    <w:rsid w:val="00F356C4"/>
    <w:rsid w:val="00F3679C"/>
    <w:rsid w:val="00F374AD"/>
    <w:rsid w:val="00F37B9C"/>
    <w:rsid w:val="00F37CB2"/>
    <w:rsid w:val="00F40AF9"/>
    <w:rsid w:val="00F40C0B"/>
    <w:rsid w:val="00F41CDE"/>
    <w:rsid w:val="00F43261"/>
    <w:rsid w:val="00F4338C"/>
    <w:rsid w:val="00F441F5"/>
    <w:rsid w:val="00F4479D"/>
    <w:rsid w:val="00F44B94"/>
    <w:rsid w:val="00F44FAC"/>
    <w:rsid w:val="00F458B9"/>
    <w:rsid w:val="00F45C29"/>
    <w:rsid w:val="00F46F63"/>
    <w:rsid w:val="00F52411"/>
    <w:rsid w:val="00F530B9"/>
    <w:rsid w:val="00F54467"/>
    <w:rsid w:val="00F552F6"/>
    <w:rsid w:val="00F55DDE"/>
    <w:rsid w:val="00F60689"/>
    <w:rsid w:val="00F61294"/>
    <w:rsid w:val="00F6463D"/>
    <w:rsid w:val="00F6503D"/>
    <w:rsid w:val="00F664DC"/>
    <w:rsid w:val="00F66E26"/>
    <w:rsid w:val="00F67102"/>
    <w:rsid w:val="00F672A5"/>
    <w:rsid w:val="00F779D5"/>
    <w:rsid w:val="00F81110"/>
    <w:rsid w:val="00F8246F"/>
    <w:rsid w:val="00F85A58"/>
    <w:rsid w:val="00F8615F"/>
    <w:rsid w:val="00F86330"/>
    <w:rsid w:val="00F8785B"/>
    <w:rsid w:val="00F91037"/>
    <w:rsid w:val="00F91C73"/>
    <w:rsid w:val="00F91E67"/>
    <w:rsid w:val="00F92C38"/>
    <w:rsid w:val="00F936ED"/>
    <w:rsid w:val="00F93FD6"/>
    <w:rsid w:val="00F951CE"/>
    <w:rsid w:val="00F95676"/>
    <w:rsid w:val="00F975F8"/>
    <w:rsid w:val="00FA04C0"/>
    <w:rsid w:val="00FA0BEB"/>
    <w:rsid w:val="00FA2D07"/>
    <w:rsid w:val="00FA31F2"/>
    <w:rsid w:val="00FA3ED1"/>
    <w:rsid w:val="00FA4304"/>
    <w:rsid w:val="00FB0B1C"/>
    <w:rsid w:val="00FB0C1A"/>
    <w:rsid w:val="00FB0D91"/>
    <w:rsid w:val="00FB29BD"/>
    <w:rsid w:val="00FB3544"/>
    <w:rsid w:val="00FB44ED"/>
    <w:rsid w:val="00FB46CE"/>
    <w:rsid w:val="00FB650A"/>
    <w:rsid w:val="00FB651C"/>
    <w:rsid w:val="00FC037D"/>
    <w:rsid w:val="00FC0880"/>
    <w:rsid w:val="00FC1001"/>
    <w:rsid w:val="00FC3A45"/>
    <w:rsid w:val="00FC4247"/>
    <w:rsid w:val="00FC4E31"/>
    <w:rsid w:val="00FD07FF"/>
    <w:rsid w:val="00FD13F5"/>
    <w:rsid w:val="00FD20DE"/>
    <w:rsid w:val="00FD3B92"/>
    <w:rsid w:val="00FD49DC"/>
    <w:rsid w:val="00FD4A92"/>
    <w:rsid w:val="00FD4DDD"/>
    <w:rsid w:val="00FD51E1"/>
    <w:rsid w:val="00FD68B5"/>
    <w:rsid w:val="00FE258E"/>
    <w:rsid w:val="00FE2BF9"/>
    <w:rsid w:val="00FE2D96"/>
    <w:rsid w:val="00FE3412"/>
    <w:rsid w:val="00FE57B4"/>
    <w:rsid w:val="00FE6E61"/>
    <w:rsid w:val="00FE7416"/>
    <w:rsid w:val="00FF0B16"/>
    <w:rsid w:val="00FF1307"/>
    <w:rsid w:val="00FF1C7E"/>
    <w:rsid w:val="00FF6B1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5519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249E"/>
  </w:style>
  <w:style w:type="paragraph" w:styleId="Heading1">
    <w:name w:val="heading 1"/>
    <w:basedOn w:val="Normal"/>
    <w:next w:val="Normal"/>
    <w:link w:val="Heading1Char"/>
    <w:uiPriority w:val="9"/>
    <w:qFormat/>
    <w:rsid w:val="001740B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E1A"/>
    <w:pPr>
      <w:ind w:left="720"/>
      <w:contextualSpacing/>
    </w:pPr>
    <w:rPr>
      <w:rFonts w:asciiTheme="minorHAnsi" w:hAnsiTheme="minorHAnsi" w:cstheme="minorBidi"/>
    </w:rPr>
  </w:style>
  <w:style w:type="table" w:styleId="TableGrid">
    <w:name w:val="Table Grid"/>
    <w:basedOn w:val="TableNormal"/>
    <w:uiPriority w:val="59"/>
    <w:rsid w:val="008E4C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0791A"/>
    <w:pPr>
      <w:tabs>
        <w:tab w:val="center" w:pos="4680"/>
        <w:tab w:val="right" w:pos="9360"/>
      </w:tabs>
    </w:pPr>
  </w:style>
  <w:style w:type="character" w:customStyle="1" w:styleId="HeaderChar">
    <w:name w:val="Header Char"/>
    <w:basedOn w:val="DefaultParagraphFont"/>
    <w:link w:val="Header"/>
    <w:uiPriority w:val="99"/>
    <w:rsid w:val="0060791A"/>
  </w:style>
  <w:style w:type="paragraph" w:styleId="Footer">
    <w:name w:val="footer"/>
    <w:basedOn w:val="Normal"/>
    <w:link w:val="FooterChar"/>
    <w:uiPriority w:val="99"/>
    <w:unhideWhenUsed/>
    <w:rsid w:val="0060791A"/>
    <w:pPr>
      <w:tabs>
        <w:tab w:val="center" w:pos="4680"/>
        <w:tab w:val="right" w:pos="9360"/>
      </w:tabs>
    </w:pPr>
  </w:style>
  <w:style w:type="character" w:customStyle="1" w:styleId="FooterChar">
    <w:name w:val="Footer Char"/>
    <w:basedOn w:val="DefaultParagraphFont"/>
    <w:link w:val="Footer"/>
    <w:uiPriority w:val="99"/>
    <w:rsid w:val="0060791A"/>
  </w:style>
  <w:style w:type="character" w:styleId="PageNumber">
    <w:name w:val="page number"/>
    <w:basedOn w:val="DefaultParagraphFont"/>
    <w:uiPriority w:val="99"/>
    <w:semiHidden/>
    <w:unhideWhenUsed/>
    <w:rsid w:val="003933F1"/>
  </w:style>
  <w:style w:type="paragraph" w:styleId="NormalWeb">
    <w:name w:val="Normal (Web)"/>
    <w:basedOn w:val="Normal"/>
    <w:uiPriority w:val="99"/>
    <w:unhideWhenUsed/>
    <w:rsid w:val="00F4479D"/>
    <w:pPr>
      <w:spacing w:before="100" w:beforeAutospacing="1" w:after="100" w:afterAutospacing="1"/>
    </w:pPr>
  </w:style>
  <w:style w:type="character" w:customStyle="1" w:styleId="apple-converted-space">
    <w:name w:val="apple-converted-space"/>
    <w:basedOn w:val="DefaultParagraphFont"/>
    <w:rsid w:val="00F4479D"/>
  </w:style>
  <w:style w:type="numbering" w:customStyle="1" w:styleId="Singlepunch">
    <w:name w:val="Single punch"/>
    <w:rsid w:val="00F4479D"/>
    <w:pPr>
      <w:numPr>
        <w:numId w:val="7"/>
      </w:numPr>
    </w:pPr>
  </w:style>
  <w:style w:type="paragraph" w:customStyle="1" w:styleId="TextEntryLine">
    <w:name w:val="TextEntryLine"/>
    <w:basedOn w:val="Normal"/>
    <w:qFormat/>
    <w:rsid w:val="00F4479D"/>
    <w:pPr>
      <w:spacing w:before="240"/>
    </w:pPr>
    <w:rPr>
      <w:rFonts w:ascii="Arial" w:eastAsia="Times New Roman" w:hAnsi="Arial"/>
      <w:sz w:val="22"/>
      <w:szCs w:val="22"/>
    </w:rPr>
  </w:style>
  <w:style w:type="paragraph" w:customStyle="1" w:styleId="QDisplayLogic">
    <w:name w:val="QDisplayLogic"/>
    <w:basedOn w:val="Normal"/>
    <w:qFormat/>
    <w:rsid w:val="00F4479D"/>
    <w:pPr>
      <w:shd w:val="clear" w:color="auto" w:fill="6898BB"/>
      <w:spacing w:before="120" w:after="120"/>
    </w:pPr>
    <w:rPr>
      <w:rFonts w:ascii="Arial" w:eastAsia="Times New Roman" w:hAnsi="Arial"/>
      <w:i/>
      <w:color w:val="FFFFFF"/>
      <w:sz w:val="20"/>
      <w:szCs w:val="22"/>
    </w:rPr>
  </w:style>
  <w:style w:type="paragraph" w:customStyle="1" w:styleId="QuestionSeparator">
    <w:name w:val="QuestionSeparator"/>
    <w:basedOn w:val="Normal"/>
    <w:qFormat/>
    <w:rsid w:val="00F4479D"/>
    <w:pPr>
      <w:pBdr>
        <w:top w:val="dashed" w:sz="8" w:space="0" w:color="CCCCCC"/>
      </w:pBdr>
      <w:spacing w:before="120" w:after="120" w:line="120" w:lineRule="auto"/>
    </w:pPr>
    <w:rPr>
      <w:rFonts w:ascii="Arial" w:eastAsia="Times New Roman" w:hAnsi="Arial"/>
      <w:sz w:val="22"/>
      <w:szCs w:val="22"/>
    </w:rPr>
  </w:style>
  <w:style w:type="paragraph" w:customStyle="1" w:styleId="Dropdown">
    <w:name w:val="Dropdown"/>
    <w:basedOn w:val="Normal"/>
    <w:qFormat/>
    <w:rsid w:val="00F4479D"/>
    <w:pPr>
      <w:pBdr>
        <w:top w:val="single" w:sz="4" w:space="4" w:color="CCCCCC"/>
        <w:left w:val="single" w:sz="4" w:space="4" w:color="CCCCCC"/>
        <w:bottom w:val="single" w:sz="4" w:space="4" w:color="CCCCCC"/>
        <w:right w:val="single" w:sz="4" w:space="4" w:color="CCCCCC"/>
      </w:pBdr>
      <w:spacing w:before="120" w:after="120"/>
    </w:pPr>
    <w:rPr>
      <w:rFonts w:ascii="Arial" w:eastAsia="Times New Roman" w:hAnsi="Arial"/>
      <w:sz w:val="22"/>
      <w:szCs w:val="22"/>
    </w:rPr>
  </w:style>
  <w:style w:type="paragraph" w:customStyle="1" w:styleId="BlockStartLabel">
    <w:name w:val="BlockStartLabel"/>
    <w:basedOn w:val="Normal"/>
    <w:qFormat/>
    <w:rsid w:val="00F4479D"/>
    <w:pPr>
      <w:spacing w:before="120" w:after="120"/>
    </w:pPr>
    <w:rPr>
      <w:rFonts w:ascii="Arial" w:eastAsia="Times New Roman" w:hAnsi="Arial"/>
      <w:b/>
      <w:color w:val="CCCCCC"/>
      <w:sz w:val="22"/>
      <w:szCs w:val="22"/>
    </w:rPr>
  </w:style>
  <w:style w:type="paragraph" w:customStyle="1" w:styleId="BlockEndLabel">
    <w:name w:val="BlockEndLabel"/>
    <w:basedOn w:val="Normal"/>
    <w:qFormat/>
    <w:rsid w:val="00F4479D"/>
    <w:pPr>
      <w:spacing w:before="120"/>
    </w:pPr>
    <w:rPr>
      <w:rFonts w:ascii="Arial" w:eastAsia="Times New Roman" w:hAnsi="Arial"/>
      <w:b/>
      <w:color w:val="CCCCCC"/>
      <w:sz w:val="22"/>
      <w:szCs w:val="22"/>
    </w:rPr>
  </w:style>
  <w:style w:type="paragraph" w:customStyle="1" w:styleId="BlockSeparator">
    <w:name w:val="BlockSeparator"/>
    <w:basedOn w:val="Normal"/>
    <w:qFormat/>
    <w:rsid w:val="00F4479D"/>
    <w:pPr>
      <w:pBdr>
        <w:bottom w:val="single" w:sz="8" w:space="0" w:color="CCCCCC"/>
      </w:pBdr>
      <w:spacing w:line="120" w:lineRule="auto"/>
      <w:jc w:val="center"/>
    </w:pPr>
    <w:rPr>
      <w:rFonts w:ascii="Arial" w:eastAsia="Times New Roman" w:hAnsi="Arial"/>
      <w:b/>
      <w:color w:val="CCCCCC"/>
      <w:sz w:val="22"/>
      <w:szCs w:val="22"/>
    </w:rPr>
  </w:style>
  <w:style w:type="table" w:customStyle="1" w:styleId="QQuestionTable">
    <w:name w:val="QQuestionTable"/>
    <w:uiPriority w:val="99"/>
    <w:qFormat/>
    <w:rsid w:val="00F4479D"/>
    <w:pPr>
      <w:jc w:val="center"/>
    </w:pPr>
    <w:rPr>
      <w:rFonts w:asciiTheme="minorHAnsi" w:eastAsiaTheme="minorEastAsia" w:hAnsiTheme="minorHAnsi" w:cstheme="minorBidi"/>
      <w:sz w:val="22"/>
      <w:szCs w:val="22"/>
    </w:r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tcPr>
    </w:tblStylePr>
  </w:style>
  <w:style w:type="paragraph" w:styleId="BalloonText">
    <w:name w:val="Balloon Text"/>
    <w:basedOn w:val="Normal"/>
    <w:link w:val="BalloonTextChar"/>
    <w:uiPriority w:val="99"/>
    <w:semiHidden/>
    <w:unhideWhenUsed/>
    <w:rsid w:val="004B58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B580A"/>
    <w:rPr>
      <w:rFonts w:ascii="Lucida Grande" w:hAnsi="Lucida Grande" w:cs="Lucida Grande"/>
      <w:sz w:val="18"/>
      <w:szCs w:val="18"/>
    </w:rPr>
  </w:style>
  <w:style w:type="character" w:styleId="CommentReference">
    <w:name w:val="annotation reference"/>
    <w:basedOn w:val="DefaultParagraphFont"/>
    <w:uiPriority w:val="99"/>
    <w:semiHidden/>
    <w:unhideWhenUsed/>
    <w:rsid w:val="00BE3307"/>
    <w:rPr>
      <w:sz w:val="18"/>
      <w:szCs w:val="18"/>
    </w:rPr>
  </w:style>
  <w:style w:type="paragraph" w:styleId="CommentText">
    <w:name w:val="annotation text"/>
    <w:basedOn w:val="Normal"/>
    <w:link w:val="CommentTextChar"/>
    <w:uiPriority w:val="99"/>
    <w:semiHidden/>
    <w:unhideWhenUsed/>
    <w:rsid w:val="00BE3307"/>
  </w:style>
  <w:style w:type="character" w:customStyle="1" w:styleId="CommentTextChar">
    <w:name w:val="Comment Text Char"/>
    <w:basedOn w:val="DefaultParagraphFont"/>
    <w:link w:val="CommentText"/>
    <w:uiPriority w:val="99"/>
    <w:semiHidden/>
    <w:rsid w:val="00BE3307"/>
  </w:style>
  <w:style w:type="paragraph" w:styleId="CommentSubject">
    <w:name w:val="annotation subject"/>
    <w:basedOn w:val="CommentText"/>
    <w:next w:val="CommentText"/>
    <w:link w:val="CommentSubjectChar"/>
    <w:uiPriority w:val="99"/>
    <w:semiHidden/>
    <w:unhideWhenUsed/>
    <w:rsid w:val="00BE3307"/>
    <w:rPr>
      <w:b/>
      <w:bCs/>
      <w:sz w:val="20"/>
      <w:szCs w:val="20"/>
    </w:rPr>
  </w:style>
  <w:style w:type="character" w:customStyle="1" w:styleId="CommentSubjectChar">
    <w:name w:val="Comment Subject Char"/>
    <w:basedOn w:val="CommentTextChar"/>
    <w:link w:val="CommentSubject"/>
    <w:uiPriority w:val="99"/>
    <w:semiHidden/>
    <w:rsid w:val="00BE3307"/>
    <w:rPr>
      <w:b/>
      <w:bCs/>
      <w:sz w:val="20"/>
      <w:szCs w:val="20"/>
    </w:rPr>
  </w:style>
  <w:style w:type="character" w:styleId="Hyperlink">
    <w:name w:val="Hyperlink"/>
    <w:basedOn w:val="DefaultParagraphFont"/>
    <w:uiPriority w:val="99"/>
    <w:unhideWhenUsed/>
    <w:rsid w:val="00FE258E"/>
    <w:rPr>
      <w:color w:val="0563C1" w:themeColor="hyperlink"/>
      <w:u w:val="single"/>
    </w:rPr>
  </w:style>
  <w:style w:type="character" w:styleId="FollowedHyperlink">
    <w:name w:val="FollowedHyperlink"/>
    <w:basedOn w:val="DefaultParagraphFont"/>
    <w:uiPriority w:val="99"/>
    <w:semiHidden/>
    <w:unhideWhenUsed/>
    <w:rsid w:val="00803F11"/>
    <w:rPr>
      <w:color w:val="954F72" w:themeColor="followedHyperlink"/>
      <w:u w:val="single"/>
    </w:rPr>
  </w:style>
  <w:style w:type="paragraph" w:styleId="FootnoteText">
    <w:name w:val="footnote text"/>
    <w:basedOn w:val="Normal"/>
    <w:link w:val="FootnoteTextChar"/>
    <w:uiPriority w:val="99"/>
    <w:unhideWhenUsed/>
    <w:rsid w:val="009A2A44"/>
  </w:style>
  <w:style w:type="character" w:customStyle="1" w:styleId="FootnoteTextChar">
    <w:name w:val="Footnote Text Char"/>
    <w:basedOn w:val="DefaultParagraphFont"/>
    <w:link w:val="FootnoteText"/>
    <w:uiPriority w:val="99"/>
    <w:rsid w:val="009A2A44"/>
  </w:style>
  <w:style w:type="character" w:styleId="FootnoteReference">
    <w:name w:val="footnote reference"/>
    <w:basedOn w:val="DefaultParagraphFont"/>
    <w:uiPriority w:val="99"/>
    <w:unhideWhenUsed/>
    <w:rsid w:val="009A2A44"/>
    <w:rPr>
      <w:vertAlign w:val="superscript"/>
    </w:rPr>
  </w:style>
  <w:style w:type="paragraph" w:customStyle="1" w:styleId="FirstParagraph">
    <w:name w:val="First Paragraph"/>
    <w:basedOn w:val="BodyText"/>
    <w:next w:val="BodyText"/>
    <w:qFormat/>
    <w:rsid w:val="006A7337"/>
    <w:pPr>
      <w:spacing w:before="180" w:after="180"/>
    </w:pPr>
    <w:rPr>
      <w:rFonts w:asciiTheme="minorHAnsi" w:hAnsiTheme="minorHAnsi" w:cstheme="minorBidi"/>
    </w:rPr>
  </w:style>
  <w:style w:type="paragraph" w:styleId="BodyText">
    <w:name w:val="Body Text"/>
    <w:basedOn w:val="Normal"/>
    <w:link w:val="BodyTextChar"/>
    <w:uiPriority w:val="99"/>
    <w:semiHidden/>
    <w:unhideWhenUsed/>
    <w:rsid w:val="006A7337"/>
    <w:pPr>
      <w:spacing w:after="120"/>
    </w:pPr>
  </w:style>
  <w:style w:type="character" w:customStyle="1" w:styleId="BodyTextChar">
    <w:name w:val="Body Text Char"/>
    <w:basedOn w:val="DefaultParagraphFont"/>
    <w:link w:val="BodyText"/>
    <w:uiPriority w:val="99"/>
    <w:semiHidden/>
    <w:rsid w:val="006A7337"/>
  </w:style>
  <w:style w:type="paragraph" w:customStyle="1" w:styleId="p1">
    <w:name w:val="p1"/>
    <w:basedOn w:val="Normal"/>
    <w:rsid w:val="00A30979"/>
    <w:pPr>
      <w:spacing w:line="360" w:lineRule="atLeast"/>
      <w:jc w:val="center"/>
    </w:pPr>
    <w:rPr>
      <w:sz w:val="18"/>
      <w:szCs w:val="18"/>
    </w:rPr>
  </w:style>
  <w:style w:type="paragraph" w:customStyle="1" w:styleId="p2">
    <w:name w:val="p2"/>
    <w:basedOn w:val="Normal"/>
    <w:rsid w:val="00A30979"/>
    <w:pPr>
      <w:spacing w:line="360" w:lineRule="atLeast"/>
      <w:jc w:val="center"/>
    </w:pPr>
    <w:rPr>
      <w:sz w:val="18"/>
      <w:szCs w:val="18"/>
    </w:rPr>
  </w:style>
  <w:style w:type="paragraph" w:customStyle="1" w:styleId="p3">
    <w:name w:val="p3"/>
    <w:basedOn w:val="Normal"/>
    <w:rsid w:val="00A30979"/>
    <w:pPr>
      <w:spacing w:after="90" w:line="360" w:lineRule="atLeast"/>
      <w:ind w:firstLine="432"/>
    </w:pPr>
    <w:rPr>
      <w:sz w:val="18"/>
      <w:szCs w:val="18"/>
    </w:rPr>
  </w:style>
  <w:style w:type="character" w:customStyle="1" w:styleId="Heading1Char">
    <w:name w:val="Heading 1 Char"/>
    <w:basedOn w:val="DefaultParagraphFont"/>
    <w:link w:val="Heading1"/>
    <w:uiPriority w:val="9"/>
    <w:rsid w:val="001740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40B1"/>
    <w:pPr>
      <w:spacing w:line="259" w:lineRule="auto"/>
      <w:outlineLvl w:val="9"/>
    </w:pPr>
  </w:style>
  <w:style w:type="paragraph" w:styleId="TOC2">
    <w:name w:val="toc 2"/>
    <w:basedOn w:val="Normal"/>
    <w:next w:val="Normal"/>
    <w:autoRedefine/>
    <w:uiPriority w:val="39"/>
    <w:unhideWhenUsed/>
    <w:rsid w:val="001740B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740B1"/>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740B1"/>
    <w:pPr>
      <w:spacing w:after="100" w:line="259" w:lineRule="auto"/>
      <w:ind w:left="440"/>
    </w:pPr>
    <w:rPr>
      <w:rFonts w:asciiTheme="minorHAnsi" w:eastAsiaTheme="minorEastAsia" w:hAnsiTheme="minorHAnsi"/>
      <w:sz w:val="22"/>
      <w:szCs w:val="22"/>
    </w:rPr>
  </w:style>
  <w:style w:type="paragraph" w:customStyle="1" w:styleId="majorsectionsoftoc">
    <w:name w:val="major sections of toc"/>
    <w:basedOn w:val="Normal"/>
    <w:uiPriority w:val="99"/>
    <w:rsid w:val="001740B1"/>
    <w:pPr>
      <w:tabs>
        <w:tab w:val="right" w:leader="dot" w:pos="8640"/>
      </w:tabs>
    </w:pPr>
    <w:rPr>
      <w:rFonts w:eastAsia="Times New Roman"/>
    </w:rPr>
  </w:style>
  <w:style w:type="paragraph" w:styleId="Revision">
    <w:name w:val="Revision"/>
    <w:hidden/>
    <w:uiPriority w:val="99"/>
    <w:semiHidden/>
    <w:rsid w:val="00F37C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0562">
      <w:bodyDiv w:val="1"/>
      <w:marLeft w:val="0"/>
      <w:marRight w:val="0"/>
      <w:marTop w:val="0"/>
      <w:marBottom w:val="0"/>
      <w:divBdr>
        <w:top w:val="none" w:sz="0" w:space="0" w:color="auto"/>
        <w:left w:val="none" w:sz="0" w:space="0" w:color="auto"/>
        <w:bottom w:val="none" w:sz="0" w:space="0" w:color="auto"/>
        <w:right w:val="none" w:sz="0" w:space="0" w:color="auto"/>
      </w:divBdr>
    </w:div>
    <w:div w:id="18094345">
      <w:bodyDiv w:val="1"/>
      <w:marLeft w:val="0"/>
      <w:marRight w:val="0"/>
      <w:marTop w:val="0"/>
      <w:marBottom w:val="0"/>
      <w:divBdr>
        <w:top w:val="none" w:sz="0" w:space="0" w:color="auto"/>
        <w:left w:val="none" w:sz="0" w:space="0" w:color="auto"/>
        <w:bottom w:val="none" w:sz="0" w:space="0" w:color="auto"/>
        <w:right w:val="none" w:sz="0" w:space="0" w:color="auto"/>
      </w:divBdr>
    </w:div>
    <w:div w:id="19015337">
      <w:bodyDiv w:val="1"/>
      <w:marLeft w:val="0"/>
      <w:marRight w:val="0"/>
      <w:marTop w:val="0"/>
      <w:marBottom w:val="0"/>
      <w:divBdr>
        <w:top w:val="none" w:sz="0" w:space="0" w:color="auto"/>
        <w:left w:val="none" w:sz="0" w:space="0" w:color="auto"/>
        <w:bottom w:val="none" w:sz="0" w:space="0" w:color="auto"/>
        <w:right w:val="none" w:sz="0" w:space="0" w:color="auto"/>
      </w:divBdr>
    </w:div>
    <w:div w:id="82726240">
      <w:bodyDiv w:val="1"/>
      <w:marLeft w:val="0"/>
      <w:marRight w:val="0"/>
      <w:marTop w:val="0"/>
      <w:marBottom w:val="0"/>
      <w:divBdr>
        <w:top w:val="none" w:sz="0" w:space="0" w:color="auto"/>
        <w:left w:val="none" w:sz="0" w:space="0" w:color="auto"/>
        <w:bottom w:val="none" w:sz="0" w:space="0" w:color="auto"/>
        <w:right w:val="none" w:sz="0" w:space="0" w:color="auto"/>
      </w:divBdr>
    </w:div>
    <w:div w:id="83310437">
      <w:bodyDiv w:val="1"/>
      <w:marLeft w:val="0"/>
      <w:marRight w:val="0"/>
      <w:marTop w:val="0"/>
      <w:marBottom w:val="0"/>
      <w:divBdr>
        <w:top w:val="none" w:sz="0" w:space="0" w:color="auto"/>
        <w:left w:val="none" w:sz="0" w:space="0" w:color="auto"/>
        <w:bottom w:val="none" w:sz="0" w:space="0" w:color="auto"/>
        <w:right w:val="none" w:sz="0" w:space="0" w:color="auto"/>
      </w:divBdr>
    </w:div>
    <w:div w:id="83771247">
      <w:bodyDiv w:val="1"/>
      <w:marLeft w:val="0"/>
      <w:marRight w:val="0"/>
      <w:marTop w:val="0"/>
      <w:marBottom w:val="0"/>
      <w:divBdr>
        <w:top w:val="none" w:sz="0" w:space="0" w:color="auto"/>
        <w:left w:val="none" w:sz="0" w:space="0" w:color="auto"/>
        <w:bottom w:val="none" w:sz="0" w:space="0" w:color="auto"/>
        <w:right w:val="none" w:sz="0" w:space="0" w:color="auto"/>
      </w:divBdr>
    </w:div>
    <w:div w:id="186524441">
      <w:bodyDiv w:val="1"/>
      <w:marLeft w:val="0"/>
      <w:marRight w:val="0"/>
      <w:marTop w:val="0"/>
      <w:marBottom w:val="0"/>
      <w:divBdr>
        <w:top w:val="none" w:sz="0" w:space="0" w:color="auto"/>
        <w:left w:val="none" w:sz="0" w:space="0" w:color="auto"/>
        <w:bottom w:val="none" w:sz="0" w:space="0" w:color="auto"/>
        <w:right w:val="none" w:sz="0" w:space="0" w:color="auto"/>
      </w:divBdr>
    </w:div>
    <w:div w:id="187371440">
      <w:bodyDiv w:val="1"/>
      <w:marLeft w:val="0"/>
      <w:marRight w:val="0"/>
      <w:marTop w:val="0"/>
      <w:marBottom w:val="0"/>
      <w:divBdr>
        <w:top w:val="none" w:sz="0" w:space="0" w:color="auto"/>
        <w:left w:val="none" w:sz="0" w:space="0" w:color="auto"/>
        <w:bottom w:val="none" w:sz="0" w:space="0" w:color="auto"/>
        <w:right w:val="none" w:sz="0" w:space="0" w:color="auto"/>
      </w:divBdr>
    </w:div>
    <w:div w:id="220213657">
      <w:bodyDiv w:val="1"/>
      <w:marLeft w:val="0"/>
      <w:marRight w:val="0"/>
      <w:marTop w:val="0"/>
      <w:marBottom w:val="0"/>
      <w:divBdr>
        <w:top w:val="none" w:sz="0" w:space="0" w:color="auto"/>
        <w:left w:val="none" w:sz="0" w:space="0" w:color="auto"/>
        <w:bottom w:val="none" w:sz="0" w:space="0" w:color="auto"/>
        <w:right w:val="none" w:sz="0" w:space="0" w:color="auto"/>
      </w:divBdr>
    </w:div>
    <w:div w:id="258828815">
      <w:bodyDiv w:val="1"/>
      <w:marLeft w:val="0"/>
      <w:marRight w:val="0"/>
      <w:marTop w:val="0"/>
      <w:marBottom w:val="0"/>
      <w:divBdr>
        <w:top w:val="none" w:sz="0" w:space="0" w:color="auto"/>
        <w:left w:val="none" w:sz="0" w:space="0" w:color="auto"/>
        <w:bottom w:val="none" w:sz="0" w:space="0" w:color="auto"/>
        <w:right w:val="none" w:sz="0" w:space="0" w:color="auto"/>
      </w:divBdr>
    </w:div>
    <w:div w:id="343485461">
      <w:bodyDiv w:val="1"/>
      <w:marLeft w:val="0"/>
      <w:marRight w:val="0"/>
      <w:marTop w:val="0"/>
      <w:marBottom w:val="0"/>
      <w:divBdr>
        <w:top w:val="none" w:sz="0" w:space="0" w:color="auto"/>
        <w:left w:val="none" w:sz="0" w:space="0" w:color="auto"/>
        <w:bottom w:val="none" w:sz="0" w:space="0" w:color="auto"/>
        <w:right w:val="none" w:sz="0" w:space="0" w:color="auto"/>
      </w:divBdr>
      <w:divsChild>
        <w:div w:id="181827239">
          <w:marLeft w:val="0"/>
          <w:marRight w:val="0"/>
          <w:marTop w:val="0"/>
          <w:marBottom w:val="0"/>
          <w:divBdr>
            <w:top w:val="none" w:sz="0" w:space="0" w:color="auto"/>
            <w:left w:val="none" w:sz="0" w:space="0" w:color="auto"/>
            <w:bottom w:val="none" w:sz="0" w:space="0" w:color="auto"/>
            <w:right w:val="none" w:sz="0" w:space="0" w:color="auto"/>
          </w:divBdr>
          <w:divsChild>
            <w:div w:id="1598295061">
              <w:marLeft w:val="0"/>
              <w:marRight w:val="0"/>
              <w:marTop w:val="0"/>
              <w:marBottom w:val="0"/>
              <w:divBdr>
                <w:top w:val="none" w:sz="0" w:space="0" w:color="auto"/>
                <w:left w:val="none" w:sz="0" w:space="0" w:color="auto"/>
                <w:bottom w:val="none" w:sz="0" w:space="0" w:color="auto"/>
                <w:right w:val="none" w:sz="0" w:space="0" w:color="auto"/>
              </w:divBdr>
              <w:divsChild>
                <w:div w:id="9804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06803">
      <w:bodyDiv w:val="1"/>
      <w:marLeft w:val="0"/>
      <w:marRight w:val="0"/>
      <w:marTop w:val="0"/>
      <w:marBottom w:val="0"/>
      <w:divBdr>
        <w:top w:val="none" w:sz="0" w:space="0" w:color="auto"/>
        <w:left w:val="none" w:sz="0" w:space="0" w:color="auto"/>
        <w:bottom w:val="none" w:sz="0" w:space="0" w:color="auto"/>
        <w:right w:val="none" w:sz="0" w:space="0" w:color="auto"/>
      </w:divBdr>
    </w:div>
    <w:div w:id="395667239">
      <w:bodyDiv w:val="1"/>
      <w:marLeft w:val="0"/>
      <w:marRight w:val="0"/>
      <w:marTop w:val="0"/>
      <w:marBottom w:val="0"/>
      <w:divBdr>
        <w:top w:val="none" w:sz="0" w:space="0" w:color="auto"/>
        <w:left w:val="none" w:sz="0" w:space="0" w:color="auto"/>
        <w:bottom w:val="none" w:sz="0" w:space="0" w:color="auto"/>
        <w:right w:val="none" w:sz="0" w:space="0" w:color="auto"/>
      </w:divBdr>
    </w:div>
    <w:div w:id="535779117">
      <w:bodyDiv w:val="1"/>
      <w:marLeft w:val="0"/>
      <w:marRight w:val="0"/>
      <w:marTop w:val="0"/>
      <w:marBottom w:val="0"/>
      <w:divBdr>
        <w:top w:val="none" w:sz="0" w:space="0" w:color="auto"/>
        <w:left w:val="none" w:sz="0" w:space="0" w:color="auto"/>
        <w:bottom w:val="none" w:sz="0" w:space="0" w:color="auto"/>
        <w:right w:val="none" w:sz="0" w:space="0" w:color="auto"/>
      </w:divBdr>
    </w:div>
    <w:div w:id="558978376">
      <w:bodyDiv w:val="1"/>
      <w:marLeft w:val="0"/>
      <w:marRight w:val="0"/>
      <w:marTop w:val="0"/>
      <w:marBottom w:val="0"/>
      <w:divBdr>
        <w:top w:val="none" w:sz="0" w:space="0" w:color="auto"/>
        <w:left w:val="none" w:sz="0" w:space="0" w:color="auto"/>
        <w:bottom w:val="none" w:sz="0" w:space="0" w:color="auto"/>
        <w:right w:val="none" w:sz="0" w:space="0" w:color="auto"/>
      </w:divBdr>
    </w:div>
    <w:div w:id="616450089">
      <w:bodyDiv w:val="1"/>
      <w:marLeft w:val="0"/>
      <w:marRight w:val="0"/>
      <w:marTop w:val="0"/>
      <w:marBottom w:val="0"/>
      <w:divBdr>
        <w:top w:val="none" w:sz="0" w:space="0" w:color="auto"/>
        <w:left w:val="none" w:sz="0" w:space="0" w:color="auto"/>
        <w:bottom w:val="none" w:sz="0" w:space="0" w:color="auto"/>
        <w:right w:val="none" w:sz="0" w:space="0" w:color="auto"/>
      </w:divBdr>
    </w:div>
    <w:div w:id="771782096">
      <w:bodyDiv w:val="1"/>
      <w:marLeft w:val="0"/>
      <w:marRight w:val="0"/>
      <w:marTop w:val="0"/>
      <w:marBottom w:val="0"/>
      <w:divBdr>
        <w:top w:val="none" w:sz="0" w:space="0" w:color="auto"/>
        <w:left w:val="none" w:sz="0" w:space="0" w:color="auto"/>
        <w:bottom w:val="none" w:sz="0" w:space="0" w:color="auto"/>
        <w:right w:val="none" w:sz="0" w:space="0" w:color="auto"/>
      </w:divBdr>
      <w:divsChild>
        <w:div w:id="665595818">
          <w:marLeft w:val="0"/>
          <w:marRight w:val="0"/>
          <w:marTop w:val="0"/>
          <w:marBottom w:val="0"/>
          <w:divBdr>
            <w:top w:val="none" w:sz="0" w:space="0" w:color="auto"/>
            <w:left w:val="none" w:sz="0" w:space="0" w:color="auto"/>
            <w:bottom w:val="none" w:sz="0" w:space="0" w:color="auto"/>
            <w:right w:val="none" w:sz="0" w:space="0" w:color="auto"/>
          </w:divBdr>
          <w:divsChild>
            <w:div w:id="991566978">
              <w:marLeft w:val="0"/>
              <w:marRight w:val="0"/>
              <w:marTop w:val="0"/>
              <w:marBottom w:val="0"/>
              <w:divBdr>
                <w:top w:val="none" w:sz="0" w:space="0" w:color="auto"/>
                <w:left w:val="none" w:sz="0" w:space="0" w:color="auto"/>
                <w:bottom w:val="none" w:sz="0" w:space="0" w:color="auto"/>
                <w:right w:val="none" w:sz="0" w:space="0" w:color="auto"/>
              </w:divBdr>
              <w:divsChild>
                <w:div w:id="1455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568852">
      <w:bodyDiv w:val="1"/>
      <w:marLeft w:val="0"/>
      <w:marRight w:val="0"/>
      <w:marTop w:val="0"/>
      <w:marBottom w:val="0"/>
      <w:divBdr>
        <w:top w:val="none" w:sz="0" w:space="0" w:color="auto"/>
        <w:left w:val="none" w:sz="0" w:space="0" w:color="auto"/>
        <w:bottom w:val="none" w:sz="0" w:space="0" w:color="auto"/>
        <w:right w:val="none" w:sz="0" w:space="0" w:color="auto"/>
      </w:divBdr>
    </w:div>
    <w:div w:id="796336908">
      <w:bodyDiv w:val="1"/>
      <w:marLeft w:val="0"/>
      <w:marRight w:val="0"/>
      <w:marTop w:val="0"/>
      <w:marBottom w:val="0"/>
      <w:divBdr>
        <w:top w:val="none" w:sz="0" w:space="0" w:color="auto"/>
        <w:left w:val="none" w:sz="0" w:space="0" w:color="auto"/>
        <w:bottom w:val="none" w:sz="0" w:space="0" w:color="auto"/>
        <w:right w:val="none" w:sz="0" w:space="0" w:color="auto"/>
      </w:divBdr>
    </w:div>
    <w:div w:id="817958210">
      <w:bodyDiv w:val="1"/>
      <w:marLeft w:val="0"/>
      <w:marRight w:val="0"/>
      <w:marTop w:val="0"/>
      <w:marBottom w:val="0"/>
      <w:divBdr>
        <w:top w:val="none" w:sz="0" w:space="0" w:color="auto"/>
        <w:left w:val="none" w:sz="0" w:space="0" w:color="auto"/>
        <w:bottom w:val="none" w:sz="0" w:space="0" w:color="auto"/>
        <w:right w:val="none" w:sz="0" w:space="0" w:color="auto"/>
      </w:divBdr>
    </w:div>
    <w:div w:id="823666328">
      <w:bodyDiv w:val="1"/>
      <w:marLeft w:val="0"/>
      <w:marRight w:val="0"/>
      <w:marTop w:val="0"/>
      <w:marBottom w:val="0"/>
      <w:divBdr>
        <w:top w:val="none" w:sz="0" w:space="0" w:color="auto"/>
        <w:left w:val="none" w:sz="0" w:space="0" w:color="auto"/>
        <w:bottom w:val="none" w:sz="0" w:space="0" w:color="auto"/>
        <w:right w:val="none" w:sz="0" w:space="0" w:color="auto"/>
      </w:divBdr>
    </w:div>
    <w:div w:id="870455553">
      <w:bodyDiv w:val="1"/>
      <w:marLeft w:val="0"/>
      <w:marRight w:val="0"/>
      <w:marTop w:val="0"/>
      <w:marBottom w:val="0"/>
      <w:divBdr>
        <w:top w:val="none" w:sz="0" w:space="0" w:color="auto"/>
        <w:left w:val="none" w:sz="0" w:space="0" w:color="auto"/>
        <w:bottom w:val="none" w:sz="0" w:space="0" w:color="auto"/>
        <w:right w:val="none" w:sz="0" w:space="0" w:color="auto"/>
      </w:divBdr>
    </w:div>
    <w:div w:id="872620468">
      <w:bodyDiv w:val="1"/>
      <w:marLeft w:val="0"/>
      <w:marRight w:val="0"/>
      <w:marTop w:val="0"/>
      <w:marBottom w:val="0"/>
      <w:divBdr>
        <w:top w:val="none" w:sz="0" w:space="0" w:color="auto"/>
        <w:left w:val="none" w:sz="0" w:space="0" w:color="auto"/>
        <w:bottom w:val="none" w:sz="0" w:space="0" w:color="auto"/>
        <w:right w:val="none" w:sz="0" w:space="0" w:color="auto"/>
      </w:divBdr>
    </w:div>
    <w:div w:id="944921473">
      <w:bodyDiv w:val="1"/>
      <w:marLeft w:val="0"/>
      <w:marRight w:val="0"/>
      <w:marTop w:val="0"/>
      <w:marBottom w:val="0"/>
      <w:divBdr>
        <w:top w:val="none" w:sz="0" w:space="0" w:color="auto"/>
        <w:left w:val="none" w:sz="0" w:space="0" w:color="auto"/>
        <w:bottom w:val="none" w:sz="0" w:space="0" w:color="auto"/>
        <w:right w:val="none" w:sz="0" w:space="0" w:color="auto"/>
      </w:divBdr>
    </w:div>
    <w:div w:id="1012418128">
      <w:bodyDiv w:val="1"/>
      <w:marLeft w:val="0"/>
      <w:marRight w:val="0"/>
      <w:marTop w:val="0"/>
      <w:marBottom w:val="0"/>
      <w:divBdr>
        <w:top w:val="none" w:sz="0" w:space="0" w:color="auto"/>
        <w:left w:val="none" w:sz="0" w:space="0" w:color="auto"/>
        <w:bottom w:val="none" w:sz="0" w:space="0" w:color="auto"/>
        <w:right w:val="none" w:sz="0" w:space="0" w:color="auto"/>
      </w:divBdr>
    </w:div>
    <w:div w:id="1039017275">
      <w:bodyDiv w:val="1"/>
      <w:marLeft w:val="0"/>
      <w:marRight w:val="0"/>
      <w:marTop w:val="0"/>
      <w:marBottom w:val="0"/>
      <w:divBdr>
        <w:top w:val="none" w:sz="0" w:space="0" w:color="auto"/>
        <w:left w:val="none" w:sz="0" w:space="0" w:color="auto"/>
        <w:bottom w:val="none" w:sz="0" w:space="0" w:color="auto"/>
        <w:right w:val="none" w:sz="0" w:space="0" w:color="auto"/>
      </w:divBdr>
    </w:div>
    <w:div w:id="1050880352">
      <w:bodyDiv w:val="1"/>
      <w:marLeft w:val="0"/>
      <w:marRight w:val="0"/>
      <w:marTop w:val="0"/>
      <w:marBottom w:val="0"/>
      <w:divBdr>
        <w:top w:val="none" w:sz="0" w:space="0" w:color="auto"/>
        <w:left w:val="none" w:sz="0" w:space="0" w:color="auto"/>
        <w:bottom w:val="none" w:sz="0" w:space="0" w:color="auto"/>
        <w:right w:val="none" w:sz="0" w:space="0" w:color="auto"/>
      </w:divBdr>
    </w:div>
    <w:div w:id="1068841019">
      <w:bodyDiv w:val="1"/>
      <w:marLeft w:val="0"/>
      <w:marRight w:val="0"/>
      <w:marTop w:val="0"/>
      <w:marBottom w:val="0"/>
      <w:divBdr>
        <w:top w:val="none" w:sz="0" w:space="0" w:color="auto"/>
        <w:left w:val="none" w:sz="0" w:space="0" w:color="auto"/>
        <w:bottom w:val="none" w:sz="0" w:space="0" w:color="auto"/>
        <w:right w:val="none" w:sz="0" w:space="0" w:color="auto"/>
      </w:divBdr>
    </w:div>
    <w:div w:id="1108701714">
      <w:bodyDiv w:val="1"/>
      <w:marLeft w:val="0"/>
      <w:marRight w:val="0"/>
      <w:marTop w:val="0"/>
      <w:marBottom w:val="0"/>
      <w:divBdr>
        <w:top w:val="none" w:sz="0" w:space="0" w:color="auto"/>
        <w:left w:val="none" w:sz="0" w:space="0" w:color="auto"/>
        <w:bottom w:val="none" w:sz="0" w:space="0" w:color="auto"/>
        <w:right w:val="none" w:sz="0" w:space="0" w:color="auto"/>
      </w:divBdr>
    </w:div>
    <w:div w:id="1128159204">
      <w:bodyDiv w:val="1"/>
      <w:marLeft w:val="0"/>
      <w:marRight w:val="0"/>
      <w:marTop w:val="0"/>
      <w:marBottom w:val="0"/>
      <w:divBdr>
        <w:top w:val="none" w:sz="0" w:space="0" w:color="auto"/>
        <w:left w:val="none" w:sz="0" w:space="0" w:color="auto"/>
        <w:bottom w:val="none" w:sz="0" w:space="0" w:color="auto"/>
        <w:right w:val="none" w:sz="0" w:space="0" w:color="auto"/>
      </w:divBdr>
    </w:div>
    <w:div w:id="1244340228">
      <w:bodyDiv w:val="1"/>
      <w:marLeft w:val="0"/>
      <w:marRight w:val="0"/>
      <w:marTop w:val="0"/>
      <w:marBottom w:val="0"/>
      <w:divBdr>
        <w:top w:val="none" w:sz="0" w:space="0" w:color="auto"/>
        <w:left w:val="none" w:sz="0" w:space="0" w:color="auto"/>
        <w:bottom w:val="none" w:sz="0" w:space="0" w:color="auto"/>
        <w:right w:val="none" w:sz="0" w:space="0" w:color="auto"/>
      </w:divBdr>
    </w:div>
    <w:div w:id="1263338658">
      <w:bodyDiv w:val="1"/>
      <w:marLeft w:val="0"/>
      <w:marRight w:val="0"/>
      <w:marTop w:val="0"/>
      <w:marBottom w:val="0"/>
      <w:divBdr>
        <w:top w:val="none" w:sz="0" w:space="0" w:color="auto"/>
        <w:left w:val="none" w:sz="0" w:space="0" w:color="auto"/>
        <w:bottom w:val="none" w:sz="0" w:space="0" w:color="auto"/>
        <w:right w:val="none" w:sz="0" w:space="0" w:color="auto"/>
      </w:divBdr>
    </w:div>
    <w:div w:id="1263566265">
      <w:bodyDiv w:val="1"/>
      <w:marLeft w:val="0"/>
      <w:marRight w:val="0"/>
      <w:marTop w:val="0"/>
      <w:marBottom w:val="0"/>
      <w:divBdr>
        <w:top w:val="none" w:sz="0" w:space="0" w:color="auto"/>
        <w:left w:val="none" w:sz="0" w:space="0" w:color="auto"/>
        <w:bottom w:val="none" w:sz="0" w:space="0" w:color="auto"/>
        <w:right w:val="none" w:sz="0" w:space="0" w:color="auto"/>
      </w:divBdr>
      <w:divsChild>
        <w:div w:id="1084111548">
          <w:marLeft w:val="0"/>
          <w:marRight w:val="0"/>
          <w:marTop w:val="0"/>
          <w:marBottom w:val="0"/>
          <w:divBdr>
            <w:top w:val="none" w:sz="0" w:space="0" w:color="auto"/>
            <w:left w:val="none" w:sz="0" w:space="0" w:color="auto"/>
            <w:bottom w:val="none" w:sz="0" w:space="0" w:color="auto"/>
            <w:right w:val="none" w:sz="0" w:space="0" w:color="auto"/>
          </w:divBdr>
          <w:divsChild>
            <w:div w:id="226191115">
              <w:marLeft w:val="0"/>
              <w:marRight w:val="0"/>
              <w:marTop w:val="0"/>
              <w:marBottom w:val="0"/>
              <w:divBdr>
                <w:top w:val="none" w:sz="0" w:space="0" w:color="auto"/>
                <w:left w:val="none" w:sz="0" w:space="0" w:color="auto"/>
                <w:bottom w:val="none" w:sz="0" w:space="0" w:color="auto"/>
                <w:right w:val="none" w:sz="0" w:space="0" w:color="auto"/>
              </w:divBdr>
              <w:divsChild>
                <w:div w:id="280770327">
                  <w:marLeft w:val="0"/>
                  <w:marRight w:val="0"/>
                  <w:marTop w:val="0"/>
                  <w:marBottom w:val="0"/>
                  <w:divBdr>
                    <w:top w:val="none" w:sz="0" w:space="0" w:color="auto"/>
                    <w:left w:val="none" w:sz="0" w:space="0" w:color="auto"/>
                    <w:bottom w:val="none" w:sz="0" w:space="0" w:color="auto"/>
                    <w:right w:val="none" w:sz="0" w:space="0" w:color="auto"/>
                  </w:divBdr>
                  <w:divsChild>
                    <w:div w:id="167086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551750">
      <w:bodyDiv w:val="1"/>
      <w:marLeft w:val="0"/>
      <w:marRight w:val="0"/>
      <w:marTop w:val="0"/>
      <w:marBottom w:val="0"/>
      <w:divBdr>
        <w:top w:val="none" w:sz="0" w:space="0" w:color="auto"/>
        <w:left w:val="none" w:sz="0" w:space="0" w:color="auto"/>
        <w:bottom w:val="none" w:sz="0" w:space="0" w:color="auto"/>
        <w:right w:val="none" w:sz="0" w:space="0" w:color="auto"/>
      </w:divBdr>
    </w:div>
    <w:div w:id="1335183570">
      <w:bodyDiv w:val="1"/>
      <w:marLeft w:val="0"/>
      <w:marRight w:val="0"/>
      <w:marTop w:val="0"/>
      <w:marBottom w:val="0"/>
      <w:divBdr>
        <w:top w:val="none" w:sz="0" w:space="0" w:color="auto"/>
        <w:left w:val="none" w:sz="0" w:space="0" w:color="auto"/>
        <w:bottom w:val="none" w:sz="0" w:space="0" w:color="auto"/>
        <w:right w:val="none" w:sz="0" w:space="0" w:color="auto"/>
      </w:divBdr>
    </w:div>
    <w:div w:id="1430851960">
      <w:bodyDiv w:val="1"/>
      <w:marLeft w:val="0"/>
      <w:marRight w:val="0"/>
      <w:marTop w:val="0"/>
      <w:marBottom w:val="0"/>
      <w:divBdr>
        <w:top w:val="none" w:sz="0" w:space="0" w:color="auto"/>
        <w:left w:val="none" w:sz="0" w:space="0" w:color="auto"/>
        <w:bottom w:val="none" w:sz="0" w:space="0" w:color="auto"/>
        <w:right w:val="none" w:sz="0" w:space="0" w:color="auto"/>
      </w:divBdr>
    </w:div>
    <w:div w:id="1458572702">
      <w:bodyDiv w:val="1"/>
      <w:marLeft w:val="0"/>
      <w:marRight w:val="0"/>
      <w:marTop w:val="0"/>
      <w:marBottom w:val="0"/>
      <w:divBdr>
        <w:top w:val="none" w:sz="0" w:space="0" w:color="auto"/>
        <w:left w:val="none" w:sz="0" w:space="0" w:color="auto"/>
        <w:bottom w:val="none" w:sz="0" w:space="0" w:color="auto"/>
        <w:right w:val="none" w:sz="0" w:space="0" w:color="auto"/>
      </w:divBdr>
    </w:div>
    <w:div w:id="1498038396">
      <w:bodyDiv w:val="1"/>
      <w:marLeft w:val="0"/>
      <w:marRight w:val="0"/>
      <w:marTop w:val="0"/>
      <w:marBottom w:val="0"/>
      <w:divBdr>
        <w:top w:val="none" w:sz="0" w:space="0" w:color="auto"/>
        <w:left w:val="none" w:sz="0" w:space="0" w:color="auto"/>
        <w:bottom w:val="none" w:sz="0" w:space="0" w:color="auto"/>
        <w:right w:val="none" w:sz="0" w:space="0" w:color="auto"/>
      </w:divBdr>
    </w:div>
    <w:div w:id="1507205477">
      <w:bodyDiv w:val="1"/>
      <w:marLeft w:val="0"/>
      <w:marRight w:val="0"/>
      <w:marTop w:val="0"/>
      <w:marBottom w:val="0"/>
      <w:divBdr>
        <w:top w:val="none" w:sz="0" w:space="0" w:color="auto"/>
        <w:left w:val="none" w:sz="0" w:space="0" w:color="auto"/>
        <w:bottom w:val="none" w:sz="0" w:space="0" w:color="auto"/>
        <w:right w:val="none" w:sz="0" w:space="0" w:color="auto"/>
      </w:divBdr>
    </w:div>
    <w:div w:id="1639989923">
      <w:bodyDiv w:val="1"/>
      <w:marLeft w:val="0"/>
      <w:marRight w:val="0"/>
      <w:marTop w:val="0"/>
      <w:marBottom w:val="0"/>
      <w:divBdr>
        <w:top w:val="none" w:sz="0" w:space="0" w:color="auto"/>
        <w:left w:val="none" w:sz="0" w:space="0" w:color="auto"/>
        <w:bottom w:val="none" w:sz="0" w:space="0" w:color="auto"/>
        <w:right w:val="none" w:sz="0" w:space="0" w:color="auto"/>
      </w:divBdr>
    </w:div>
    <w:div w:id="1646424472">
      <w:bodyDiv w:val="1"/>
      <w:marLeft w:val="0"/>
      <w:marRight w:val="0"/>
      <w:marTop w:val="0"/>
      <w:marBottom w:val="0"/>
      <w:divBdr>
        <w:top w:val="none" w:sz="0" w:space="0" w:color="auto"/>
        <w:left w:val="none" w:sz="0" w:space="0" w:color="auto"/>
        <w:bottom w:val="none" w:sz="0" w:space="0" w:color="auto"/>
        <w:right w:val="none" w:sz="0" w:space="0" w:color="auto"/>
      </w:divBdr>
    </w:div>
    <w:div w:id="1682704340">
      <w:bodyDiv w:val="1"/>
      <w:marLeft w:val="0"/>
      <w:marRight w:val="0"/>
      <w:marTop w:val="0"/>
      <w:marBottom w:val="0"/>
      <w:divBdr>
        <w:top w:val="none" w:sz="0" w:space="0" w:color="auto"/>
        <w:left w:val="none" w:sz="0" w:space="0" w:color="auto"/>
        <w:bottom w:val="none" w:sz="0" w:space="0" w:color="auto"/>
        <w:right w:val="none" w:sz="0" w:space="0" w:color="auto"/>
      </w:divBdr>
    </w:div>
    <w:div w:id="1705979691">
      <w:bodyDiv w:val="1"/>
      <w:marLeft w:val="0"/>
      <w:marRight w:val="0"/>
      <w:marTop w:val="0"/>
      <w:marBottom w:val="0"/>
      <w:divBdr>
        <w:top w:val="none" w:sz="0" w:space="0" w:color="auto"/>
        <w:left w:val="none" w:sz="0" w:space="0" w:color="auto"/>
        <w:bottom w:val="none" w:sz="0" w:space="0" w:color="auto"/>
        <w:right w:val="none" w:sz="0" w:space="0" w:color="auto"/>
      </w:divBdr>
    </w:div>
    <w:div w:id="1788045570">
      <w:bodyDiv w:val="1"/>
      <w:marLeft w:val="0"/>
      <w:marRight w:val="0"/>
      <w:marTop w:val="0"/>
      <w:marBottom w:val="0"/>
      <w:divBdr>
        <w:top w:val="none" w:sz="0" w:space="0" w:color="auto"/>
        <w:left w:val="none" w:sz="0" w:space="0" w:color="auto"/>
        <w:bottom w:val="none" w:sz="0" w:space="0" w:color="auto"/>
        <w:right w:val="none" w:sz="0" w:space="0" w:color="auto"/>
      </w:divBdr>
    </w:div>
    <w:div w:id="1792241684">
      <w:bodyDiv w:val="1"/>
      <w:marLeft w:val="0"/>
      <w:marRight w:val="0"/>
      <w:marTop w:val="0"/>
      <w:marBottom w:val="0"/>
      <w:divBdr>
        <w:top w:val="none" w:sz="0" w:space="0" w:color="auto"/>
        <w:left w:val="none" w:sz="0" w:space="0" w:color="auto"/>
        <w:bottom w:val="none" w:sz="0" w:space="0" w:color="auto"/>
        <w:right w:val="none" w:sz="0" w:space="0" w:color="auto"/>
      </w:divBdr>
    </w:div>
    <w:div w:id="1830439107">
      <w:bodyDiv w:val="1"/>
      <w:marLeft w:val="0"/>
      <w:marRight w:val="0"/>
      <w:marTop w:val="0"/>
      <w:marBottom w:val="0"/>
      <w:divBdr>
        <w:top w:val="none" w:sz="0" w:space="0" w:color="auto"/>
        <w:left w:val="none" w:sz="0" w:space="0" w:color="auto"/>
        <w:bottom w:val="none" w:sz="0" w:space="0" w:color="auto"/>
        <w:right w:val="none" w:sz="0" w:space="0" w:color="auto"/>
      </w:divBdr>
    </w:div>
    <w:div w:id="1906448401">
      <w:bodyDiv w:val="1"/>
      <w:marLeft w:val="0"/>
      <w:marRight w:val="0"/>
      <w:marTop w:val="0"/>
      <w:marBottom w:val="0"/>
      <w:divBdr>
        <w:top w:val="none" w:sz="0" w:space="0" w:color="auto"/>
        <w:left w:val="none" w:sz="0" w:space="0" w:color="auto"/>
        <w:bottom w:val="none" w:sz="0" w:space="0" w:color="auto"/>
        <w:right w:val="none" w:sz="0" w:space="0" w:color="auto"/>
      </w:divBdr>
      <w:divsChild>
        <w:div w:id="748119754">
          <w:marLeft w:val="0"/>
          <w:marRight w:val="0"/>
          <w:marTop w:val="0"/>
          <w:marBottom w:val="0"/>
          <w:divBdr>
            <w:top w:val="none" w:sz="0" w:space="0" w:color="auto"/>
            <w:left w:val="none" w:sz="0" w:space="0" w:color="auto"/>
            <w:bottom w:val="none" w:sz="0" w:space="0" w:color="auto"/>
            <w:right w:val="none" w:sz="0" w:space="0" w:color="auto"/>
          </w:divBdr>
          <w:divsChild>
            <w:div w:id="455105050">
              <w:marLeft w:val="0"/>
              <w:marRight w:val="0"/>
              <w:marTop w:val="0"/>
              <w:marBottom w:val="0"/>
              <w:divBdr>
                <w:top w:val="none" w:sz="0" w:space="0" w:color="auto"/>
                <w:left w:val="none" w:sz="0" w:space="0" w:color="auto"/>
                <w:bottom w:val="none" w:sz="0" w:space="0" w:color="auto"/>
                <w:right w:val="none" w:sz="0" w:space="0" w:color="auto"/>
              </w:divBdr>
              <w:divsChild>
                <w:div w:id="1575244082">
                  <w:marLeft w:val="0"/>
                  <w:marRight w:val="0"/>
                  <w:marTop w:val="0"/>
                  <w:marBottom w:val="0"/>
                  <w:divBdr>
                    <w:top w:val="none" w:sz="0" w:space="0" w:color="auto"/>
                    <w:left w:val="none" w:sz="0" w:space="0" w:color="auto"/>
                    <w:bottom w:val="none" w:sz="0" w:space="0" w:color="auto"/>
                    <w:right w:val="none" w:sz="0" w:space="0" w:color="auto"/>
                  </w:divBdr>
                  <w:divsChild>
                    <w:div w:id="5585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370637">
      <w:bodyDiv w:val="1"/>
      <w:marLeft w:val="0"/>
      <w:marRight w:val="0"/>
      <w:marTop w:val="0"/>
      <w:marBottom w:val="0"/>
      <w:divBdr>
        <w:top w:val="none" w:sz="0" w:space="0" w:color="auto"/>
        <w:left w:val="none" w:sz="0" w:space="0" w:color="auto"/>
        <w:bottom w:val="none" w:sz="0" w:space="0" w:color="auto"/>
        <w:right w:val="none" w:sz="0" w:space="0" w:color="auto"/>
      </w:divBdr>
    </w:div>
    <w:div w:id="1951740389">
      <w:bodyDiv w:val="1"/>
      <w:marLeft w:val="0"/>
      <w:marRight w:val="0"/>
      <w:marTop w:val="0"/>
      <w:marBottom w:val="0"/>
      <w:divBdr>
        <w:top w:val="none" w:sz="0" w:space="0" w:color="auto"/>
        <w:left w:val="none" w:sz="0" w:space="0" w:color="auto"/>
        <w:bottom w:val="none" w:sz="0" w:space="0" w:color="auto"/>
        <w:right w:val="none" w:sz="0" w:space="0" w:color="auto"/>
      </w:divBdr>
    </w:div>
    <w:div w:id="1993410252">
      <w:bodyDiv w:val="1"/>
      <w:marLeft w:val="0"/>
      <w:marRight w:val="0"/>
      <w:marTop w:val="0"/>
      <w:marBottom w:val="0"/>
      <w:divBdr>
        <w:top w:val="none" w:sz="0" w:space="0" w:color="auto"/>
        <w:left w:val="none" w:sz="0" w:space="0" w:color="auto"/>
        <w:bottom w:val="none" w:sz="0" w:space="0" w:color="auto"/>
        <w:right w:val="none" w:sz="0" w:space="0" w:color="auto"/>
      </w:divBdr>
    </w:div>
    <w:div w:id="2011711913">
      <w:bodyDiv w:val="1"/>
      <w:marLeft w:val="0"/>
      <w:marRight w:val="0"/>
      <w:marTop w:val="0"/>
      <w:marBottom w:val="0"/>
      <w:divBdr>
        <w:top w:val="none" w:sz="0" w:space="0" w:color="auto"/>
        <w:left w:val="none" w:sz="0" w:space="0" w:color="auto"/>
        <w:bottom w:val="none" w:sz="0" w:space="0" w:color="auto"/>
        <w:right w:val="none" w:sz="0" w:space="0" w:color="auto"/>
      </w:divBdr>
    </w:div>
    <w:div w:id="2109694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9" Type="http://schemas.microsoft.com/office/2016/09/relationships/commentsIds" Target="commentsIds.xml"/><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header" Target="header4.xml"/><Relationship Id="rId23" Type="http://schemas.openxmlformats.org/officeDocument/2006/relationships/footer" Target="footer4.xml"/><Relationship Id="rId24" Type="http://schemas.openxmlformats.org/officeDocument/2006/relationships/header" Target="header5.xml"/><Relationship Id="rId25" Type="http://schemas.openxmlformats.org/officeDocument/2006/relationships/header" Target="header6.xml"/><Relationship Id="rId26" Type="http://schemas.openxmlformats.org/officeDocument/2006/relationships/header" Target="header7.xml"/><Relationship Id="rId27" Type="http://schemas.openxmlformats.org/officeDocument/2006/relationships/header" Target="header8.xml"/><Relationship Id="rId28" Type="http://schemas.openxmlformats.org/officeDocument/2006/relationships/hyperlink" Target="file:///C:\Users\shafferv\Library\Group%20Containers\3L68KQB4HG.group.com.readdle.smartemail\databases\messagesData\1\25730\osf.io\agx3p" TargetMode="External"/><Relationship Id="rId29" Type="http://schemas.openxmlformats.org/officeDocument/2006/relationships/header" Target="header9.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0.xml"/><Relationship Id="rId31" Type="http://schemas.openxmlformats.org/officeDocument/2006/relationships/image" Target="media/image5.emf"/><Relationship Id="rId32" Type="http://schemas.openxmlformats.org/officeDocument/2006/relationships/image" Target="media/image6.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eader" Target="header11.xml"/><Relationship Id="rId34" Type="http://schemas.openxmlformats.org/officeDocument/2006/relationships/hyperlink" Target="file:///C:\Users\shafferv\Library\Group%20Containers\3L68KQB4HG.group.com.readdle.smartemail\databases\messagesData\1\25730\osf.io\agx3p" TargetMode="External"/><Relationship Id="rId35" Type="http://schemas.openxmlformats.org/officeDocument/2006/relationships/header" Target="header12.xml"/><Relationship Id="rId36" Type="http://schemas.openxmlformats.org/officeDocument/2006/relationships/image" Target="media/image7.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file:///C:\Users\shafferv\Library\Group%20Containers\3L68KQB4HG.group.com.readdle.smartemail\databases\messagesData\1\25730\osf.io\agx3p" TargetMode="External"/><Relationship Id="rId13" Type="http://schemas.openxmlformats.org/officeDocument/2006/relationships/hyperlink" Target="file:///C:\Users\shafferv\Library\Group%20Containers\3L68KQB4HG.group.com.readdle.smartemail\databases\messagesData\1\25730\osf.io\agx3p"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file:///C:\Users\shafferv\Library\Group%20Containers\3L68KQB4HG.group.com.readdle.smartemail\databases\messagesData\1\25730\osf.io\xd9w6" TargetMode="External"/><Relationship Id="rId17" Type="http://schemas.openxmlformats.org/officeDocument/2006/relationships/hyperlink" Target="file:///C:\Users\shafferv\Library\Group%20Containers\3L68KQB4HG.group.com.readdle.smartemail\databases\messagesData\1\25730\osf.io\xd9w6" TargetMode="External"/><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image" Target="media/image8.png"/><Relationship Id="rId38" Type="http://schemas.openxmlformats.org/officeDocument/2006/relationships/header" Target="header13.xml"/><Relationship Id="rId39" Type="http://schemas.openxmlformats.org/officeDocument/2006/relationships/hyperlink" Target="file:///C:\Users\shafferv\Library\Group%20Containers\3L68KQB4HG.group.com.readdle.smartemail\databases\messagesData\1\25730\osf.io\agx3p" TargetMode="External"/><Relationship Id="rId40" Type="http://schemas.openxmlformats.org/officeDocument/2006/relationships/header" Target="header14.xml"/><Relationship Id="rId41" Type="http://schemas.openxmlformats.org/officeDocument/2006/relationships/header" Target="header15.xml"/><Relationship Id="rId42" Type="http://schemas.openxmlformats.org/officeDocument/2006/relationships/header" Target="header16.xml"/><Relationship Id="rId43" Type="http://schemas.openxmlformats.org/officeDocument/2006/relationships/header" Target="header17.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D951ED7-F9F2-B34E-9B7D-A45D86AE8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124</Pages>
  <Words>64662</Words>
  <Characters>368574</Characters>
  <Application>Microsoft Macintosh Word</Application>
  <DocSecurity>0</DocSecurity>
  <Lines>3071</Lines>
  <Paragraphs>864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Valentine, Kathrene D. (MU-Student)</dc:creator>
  <cp:keywords/>
  <dc:description/>
  <cp:lastModifiedBy>Valentine, Kathrene D. (MU-Student)</cp:lastModifiedBy>
  <cp:revision>2</cp:revision>
  <cp:lastPrinted>2019-02-15T15:55:00Z</cp:lastPrinted>
  <dcterms:created xsi:type="dcterms:W3CDTF">2019-02-18T20:48:00Z</dcterms:created>
  <dcterms:modified xsi:type="dcterms:W3CDTF">2019-02-18T20:48:00Z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88000023-ef40-3150-beeb-3bd7d6c2da05</vt:lpwstr>
  </property>
  <property fmtid="{D5CDD505-2E9C-101B-9397-08002B2CF9AE}" pid="24" name="Mendeley Citation Style_1">
    <vt:lpwstr>http://www.zotero.org/styles/apa</vt:lpwstr>
  </property>
</Properties>
</file>