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 xml:space="preserve">Partly needs to be based on our </w:t>
      </w:r>
      <w:proofErr w:type="gramStart"/>
      <w:r>
        <w:rPr>
          <w:sz w:val="32"/>
          <w:szCs w:val="32"/>
        </w:rPr>
        <w:t>final results</w:t>
      </w:r>
      <w:proofErr w:type="gramEnd"/>
      <w:r>
        <w:rPr>
          <w:sz w:val="32"/>
          <w:szCs w:val="32"/>
        </w:rPr>
        <w:t xml:space="preserve">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COVID-19 pandemic.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 xml:space="preserve">patient centered. </w:t>
      </w:r>
      <w:proofErr w:type="gramStart"/>
      <w:r w:rsidR="00772994">
        <w:rPr>
          <w:sz w:val="24"/>
          <w:szCs w:val="24"/>
        </w:rPr>
        <w:t>Thus</w:t>
      </w:r>
      <w:proofErr w:type="gramEnd"/>
      <w:r w:rsidR="00772994">
        <w:rPr>
          <w:sz w:val="24"/>
          <w:szCs w:val="24"/>
        </w:rPr>
        <w:t xml:space="preserve">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w:t>
      </w:r>
      <w:proofErr w:type="gramStart"/>
      <w:r w:rsidR="00FA4CB4">
        <w:rPr>
          <w:sz w:val="24"/>
          <w:szCs w:val="24"/>
        </w:rPr>
        <w:t>autonomy, and</w:t>
      </w:r>
      <w:proofErr w:type="gramEnd"/>
      <w:r w:rsidR="00FA4CB4">
        <w:rPr>
          <w:sz w:val="24"/>
          <w:szCs w:val="24"/>
        </w:rPr>
        <w:t xml:space="preserve"> would be seen as unacceptable through a deontological ethical lens. In contrast, policymakers that prioritize </w:t>
      </w:r>
      <w:proofErr w:type="gramStart"/>
      <w:r w:rsidR="00FA4CB4">
        <w:rPr>
          <w:sz w:val="24"/>
          <w:szCs w:val="24"/>
        </w:rPr>
        <w:t>utilitarianism,</w:t>
      </w:r>
      <w:proofErr w:type="gramEnd"/>
      <w:r w:rsidR="00FA4CB4">
        <w:rPr>
          <w:sz w:val="24"/>
          <w:szCs w:val="24"/>
        </w:rPr>
        <w:t xml:space="preserve">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w:t>
      </w:r>
      <w:proofErr w:type="gramStart"/>
      <w:r>
        <w:rPr>
          <w:sz w:val="24"/>
          <w:szCs w:val="24"/>
        </w:rPr>
        <w:t>e.g.</w:t>
      </w:r>
      <w:proofErr w:type="gramEnd"/>
      <w:r>
        <w:rPr>
          <w:sz w:val="24"/>
          <w:szCs w:val="24"/>
        </w:rPr>
        <w:t xml:space="preserve">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72A3EAF6" w14:textId="77777777" w:rsidR="0076072C" w:rsidRPr="00D34DAA" w:rsidRDefault="0076072C" w:rsidP="00D34DAA">
      <w:pPr>
        <w:spacing w:line="480" w:lineRule="auto"/>
        <w:rPr>
          <w:sz w:val="28"/>
          <w:szCs w:val="28"/>
        </w:rPr>
      </w:pPr>
    </w:p>
    <w:p w14:paraId="0BD54355" w14:textId="77777777" w:rsidR="00D34DAA" w:rsidRDefault="00D34DAA" w:rsidP="0076072C">
      <w:pPr>
        <w:spacing w:line="480" w:lineRule="auto"/>
        <w:rPr>
          <w:sz w:val="32"/>
          <w:szCs w:val="32"/>
          <w:highlight w:val="yellow"/>
        </w:rPr>
      </w:pPr>
    </w:p>
    <w:p w14:paraId="723D129C" w14:textId="77777777" w:rsidR="00D34DAA" w:rsidRDefault="00D34DAA" w:rsidP="0076072C">
      <w:pPr>
        <w:spacing w:line="480" w:lineRule="auto"/>
        <w:rPr>
          <w:sz w:val="32"/>
          <w:szCs w:val="32"/>
          <w:highlight w:val="yellow"/>
        </w:rPr>
      </w:pPr>
    </w:p>
    <w:p w14:paraId="7D7A6D44" w14:textId="0F84BC6B" w:rsidR="0076072C" w:rsidRDefault="00D34DAA" w:rsidP="0076072C">
      <w:pPr>
        <w:spacing w:line="480" w:lineRule="auto"/>
        <w:rPr>
          <w:sz w:val="24"/>
          <w:szCs w:val="24"/>
        </w:rPr>
      </w:pPr>
      <w:r w:rsidRPr="00D34DAA">
        <w:rPr>
          <w:sz w:val="32"/>
          <w:szCs w:val="32"/>
          <w:highlight w:val="yellow"/>
        </w:rPr>
        <w:t xml:space="preserve">Should this be the transition statement to getting where we want with our study? I think </w:t>
      </w:r>
      <w:proofErr w:type="gramStart"/>
      <w:r w:rsidRPr="00D34DAA">
        <w:rPr>
          <w:sz w:val="32"/>
          <w:szCs w:val="32"/>
          <w:highlight w:val="yellow"/>
        </w:rPr>
        <w:t>so</w:t>
      </w:r>
      <w:proofErr w:type="gramEnd"/>
    </w:p>
    <w:p w14:paraId="39010EBB" w14:textId="1579D203" w:rsidR="0076072C"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w:t>
      </w:r>
      <w:proofErr w:type="gramStart"/>
      <w:r>
        <w:rPr>
          <w:sz w:val="24"/>
          <w:szCs w:val="24"/>
        </w:rPr>
        <w:t>not</w:t>
      </w:r>
      <w:proofErr w:type="gramEnd"/>
      <w:r>
        <w:rPr>
          <w:sz w:val="24"/>
          <w:szCs w:val="24"/>
        </w:rPr>
        <w:t xml:space="preserve"> </w:t>
      </w:r>
    </w:p>
    <w:p w14:paraId="2DC6AFF3" w14:textId="77777777" w:rsidR="00B3236C" w:rsidRDefault="00B3236C" w:rsidP="0000369E">
      <w:pPr>
        <w:spacing w:line="480" w:lineRule="auto"/>
        <w:ind w:firstLine="720"/>
        <w:rPr>
          <w:sz w:val="24"/>
          <w:szCs w:val="24"/>
        </w:rPr>
      </w:pP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lastRenderedPageBreak/>
        <w:t>Procedure</w:t>
      </w:r>
    </w:p>
    <w:p w14:paraId="39BF791C" w14:textId="77777777" w:rsidR="00516784" w:rsidRDefault="00A44EC4" w:rsidP="00F2087E">
      <w:pPr>
        <w:pStyle w:val="FirstParagraph"/>
        <w:spacing w:line="480" w:lineRule="auto"/>
        <w:ind w:firstLine="720"/>
      </w:pPr>
      <w:r>
        <w:t xml:space="preserve">Our participants began by clicking on the virtual study link, available </w:t>
      </w:r>
      <w:proofErr w:type="gramStart"/>
      <w:r>
        <w:t>in</w:t>
      </w:r>
      <w:proofErr w:type="gramEnd"/>
      <w:r>
        <w:t xml:space="preserve">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lastRenderedPageBreak/>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lastRenderedPageBreak/>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w:t>
      </w:r>
      <w:r w:rsidR="00B9007C">
        <w:rPr>
          <w:sz w:val="24"/>
          <w:szCs w:val="24"/>
        </w:rPr>
        <w:lastRenderedPageBreak/>
        <w:t>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w:t>
      </w:r>
      <w:proofErr w:type="gramStart"/>
      <w:r w:rsidR="002A25FA">
        <w:rPr>
          <w:sz w:val="24"/>
          <w:szCs w:val="24"/>
        </w:rPr>
        <w:t>participant’s</w:t>
      </w:r>
      <w:proofErr w:type="gramEnd"/>
      <w:r w:rsidR="002A25FA">
        <w:rPr>
          <w:sz w:val="24"/>
          <w:szCs w:val="24"/>
        </w:rPr>
        <w:t xml:space="preserve">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w:t>
      </w:r>
      <w:r w:rsidR="009D260F" w:rsidRPr="00A06E88">
        <w:rPr>
          <w:sz w:val="24"/>
          <w:szCs w:val="24"/>
        </w:rPr>
        <w:lastRenderedPageBreak/>
        <w:t xml:space="preserve">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 xml:space="preserve">there was a statistically significant effect in our planned comparison of our active intervention condition. Furthermore, we evidence in </w:t>
      </w:r>
      <w:r w:rsidR="002D524A">
        <w:rPr>
          <w:sz w:val="24"/>
          <w:szCs w:val="24"/>
        </w:rPr>
        <w:lastRenderedPageBreak/>
        <w:t>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proofErr w:type="gramStart"/>
      <w:r>
        <w:t>forward</w:t>
      </w:r>
      <w:proofErr w:type="gramEnd"/>
      <w:r>
        <w:t xml:space="preserve">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w:t>
      </w:r>
      <w:r w:rsidR="00DB49B1">
        <w:lastRenderedPageBreak/>
        <w:t xml:space="preserve">information in favor of UHC. Lastly, we re-measure support for UHC and level of moral conviction on the subject again, to assess if any changes occurred after our intervention. </w:t>
      </w:r>
      <w:bookmarkEnd w:id="0"/>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w:t>
      </w:r>
      <w:proofErr w:type="gramStart"/>
      <w:r w:rsidR="00DB49B1" w:rsidRPr="00DB49B1">
        <w:t>level</w:t>
      </w:r>
      <w:proofErr w:type="gramEnd"/>
      <w:r w:rsidR="00DB49B1" w:rsidRPr="00DB49B1">
        <w:t xml:space="preserve">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w:t>
      </w:r>
      <w:proofErr w:type="gramStart"/>
      <w:r w:rsidR="00706BF8" w:rsidRPr="00DB49B1">
        <w:t>level</w:t>
      </w:r>
      <w:proofErr w:type="gramEnd"/>
      <w:r w:rsidR="00706BF8" w:rsidRPr="00DB49B1">
        <w:t xml:space="preserve">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 xml:space="preserve">portray a heavily moralized argument, wherein the argumentation in favor of the subject relies heavily on activation of </w:t>
      </w:r>
      <w:r w:rsidR="006D65AD">
        <w:rPr>
          <w:sz w:val="24"/>
          <w:szCs w:val="24"/>
        </w:rPr>
        <w:lastRenderedPageBreak/>
        <w:t>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Pr>
          <w:sz w:val="24"/>
          <w:szCs w:val="24"/>
        </w:rPr>
        <w:t>“</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proofErr w:type="gramStart"/>
      <w:r w:rsidR="00C169D4">
        <w:rPr>
          <w:sz w:val="24"/>
          <w:szCs w:val="24"/>
        </w:rPr>
        <w:t>check</w:t>
      </w:r>
      <w:proofErr w:type="gramEnd"/>
      <w:r>
        <w:rPr>
          <w:sz w:val="24"/>
          <w:szCs w:val="24"/>
        </w:rPr>
        <w:t xml:space="preserve"> the degree of moral conviction that our participants have towards the issues we assess. We will evaluate moral conviction with </w:t>
      </w:r>
      <w:proofErr w:type="spellStart"/>
      <w:r>
        <w:rPr>
          <w:sz w:val="24"/>
          <w:szCs w:val="24"/>
        </w:rPr>
        <w:lastRenderedPageBreak/>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1" w:name="_Toc84939225"/>
      <w:bookmarkStart w:id="2" w:name="power-and-statistical-analyses-1"/>
      <w:r w:rsidRPr="00352544">
        <w:rPr>
          <w:color w:val="auto"/>
          <w:sz w:val="24"/>
          <w:szCs w:val="24"/>
        </w:rPr>
        <w:t>Power and Statistical Analyses</w:t>
      </w:r>
      <w:bookmarkEnd w:id="1"/>
    </w:p>
    <w:bookmarkEnd w:id="2"/>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lastRenderedPageBreak/>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w:t>
      </w:r>
      <w:r w:rsidR="00CC25C1">
        <w:rPr>
          <w:sz w:val="24"/>
          <w:szCs w:val="24"/>
        </w:rPr>
        <w:lastRenderedPageBreak/>
        <w:t>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36665D05" w:rsidR="00D43619" w:rsidRPr="00D43619" w:rsidRDefault="00D43619" w:rsidP="00870A44">
      <w:pPr>
        <w:spacing w:line="480" w:lineRule="auto"/>
        <w:rPr>
          <w:sz w:val="24"/>
          <w:szCs w:val="24"/>
        </w:rPr>
      </w:pPr>
      <w:r>
        <w:rPr>
          <w:b/>
          <w:bCs/>
          <w:sz w:val="24"/>
          <w:szCs w:val="24"/>
        </w:rPr>
        <w:tab/>
      </w:r>
      <w:r>
        <w:rPr>
          <w:sz w:val="24"/>
          <w:szCs w:val="24"/>
        </w:rPr>
        <w:t xml:space="preserve">Both studies 1 and 2 primarily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13B8D"/>
    <w:rsid w:val="00036953"/>
    <w:rsid w:val="00072093"/>
    <w:rsid w:val="0008210A"/>
    <w:rsid w:val="000B1423"/>
    <w:rsid w:val="000C1336"/>
    <w:rsid w:val="000C52F7"/>
    <w:rsid w:val="000E6674"/>
    <w:rsid w:val="001104CC"/>
    <w:rsid w:val="00145943"/>
    <w:rsid w:val="00202130"/>
    <w:rsid w:val="002156F7"/>
    <w:rsid w:val="002234C0"/>
    <w:rsid w:val="002A25FA"/>
    <w:rsid w:val="002D524A"/>
    <w:rsid w:val="002E15D3"/>
    <w:rsid w:val="00307BAE"/>
    <w:rsid w:val="0032235D"/>
    <w:rsid w:val="00340C53"/>
    <w:rsid w:val="00380A02"/>
    <w:rsid w:val="00387BE2"/>
    <w:rsid w:val="003A4296"/>
    <w:rsid w:val="003C7AF8"/>
    <w:rsid w:val="003D552F"/>
    <w:rsid w:val="0044504E"/>
    <w:rsid w:val="004752E5"/>
    <w:rsid w:val="00476652"/>
    <w:rsid w:val="004D3C2D"/>
    <w:rsid w:val="004E0A21"/>
    <w:rsid w:val="004F3D99"/>
    <w:rsid w:val="005163E6"/>
    <w:rsid w:val="00516784"/>
    <w:rsid w:val="005167A5"/>
    <w:rsid w:val="00533909"/>
    <w:rsid w:val="00533958"/>
    <w:rsid w:val="00551964"/>
    <w:rsid w:val="005522C3"/>
    <w:rsid w:val="00562345"/>
    <w:rsid w:val="006003B0"/>
    <w:rsid w:val="006D65AD"/>
    <w:rsid w:val="006F239B"/>
    <w:rsid w:val="00706BF8"/>
    <w:rsid w:val="00723DD1"/>
    <w:rsid w:val="0073313D"/>
    <w:rsid w:val="007457BA"/>
    <w:rsid w:val="00750974"/>
    <w:rsid w:val="0076072C"/>
    <w:rsid w:val="00763FBF"/>
    <w:rsid w:val="00772994"/>
    <w:rsid w:val="0079354D"/>
    <w:rsid w:val="007A0216"/>
    <w:rsid w:val="007D224F"/>
    <w:rsid w:val="007F28E0"/>
    <w:rsid w:val="00837A1C"/>
    <w:rsid w:val="008411CF"/>
    <w:rsid w:val="00862C55"/>
    <w:rsid w:val="00870A44"/>
    <w:rsid w:val="008B6D9A"/>
    <w:rsid w:val="008C6D4C"/>
    <w:rsid w:val="008D7526"/>
    <w:rsid w:val="008E1E84"/>
    <w:rsid w:val="009055C5"/>
    <w:rsid w:val="00935287"/>
    <w:rsid w:val="009503DF"/>
    <w:rsid w:val="00984130"/>
    <w:rsid w:val="009870E3"/>
    <w:rsid w:val="009D260F"/>
    <w:rsid w:val="009E7884"/>
    <w:rsid w:val="009F26BF"/>
    <w:rsid w:val="00A03251"/>
    <w:rsid w:val="00A06E88"/>
    <w:rsid w:val="00A118E0"/>
    <w:rsid w:val="00A44EC4"/>
    <w:rsid w:val="00A751B5"/>
    <w:rsid w:val="00AB5ADA"/>
    <w:rsid w:val="00AC1E33"/>
    <w:rsid w:val="00B249A9"/>
    <w:rsid w:val="00B3236C"/>
    <w:rsid w:val="00B54631"/>
    <w:rsid w:val="00B555B8"/>
    <w:rsid w:val="00B9007C"/>
    <w:rsid w:val="00B93F7F"/>
    <w:rsid w:val="00BC2D6F"/>
    <w:rsid w:val="00BE619E"/>
    <w:rsid w:val="00C11ECB"/>
    <w:rsid w:val="00C14886"/>
    <w:rsid w:val="00C169D4"/>
    <w:rsid w:val="00C20432"/>
    <w:rsid w:val="00C24D72"/>
    <w:rsid w:val="00C509E6"/>
    <w:rsid w:val="00CC25C1"/>
    <w:rsid w:val="00D10473"/>
    <w:rsid w:val="00D17501"/>
    <w:rsid w:val="00D2586E"/>
    <w:rsid w:val="00D34DAA"/>
    <w:rsid w:val="00D43619"/>
    <w:rsid w:val="00D57012"/>
    <w:rsid w:val="00D5708D"/>
    <w:rsid w:val="00DA18F1"/>
    <w:rsid w:val="00DB49B1"/>
    <w:rsid w:val="00DC1312"/>
    <w:rsid w:val="00E14F70"/>
    <w:rsid w:val="00E15B1D"/>
    <w:rsid w:val="00E16F4C"/>
    <w:rsid w:val="00E3289B"/>
    <w:rsid w:val="00E75C1F"/>
    <w:rsid w:val="00E90401"/>
    <w:rsid w:val="00EB6366"/>
    <w:rsid w:val="00F2087E"/>
    <w:rsid w:val="00F26518"/>
    <w:rsid w:val="00F57ECF"/>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18</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90</cp:revision>
  <dcterms:created xsi:type="dcterms:W3CDTF">2023-08-10T19:12:00Z</dcterms:created>
  <dcterms:modified xsi:type="dcterms:W3CDTF">2023-08-30T20:30:00Z</dcterms:modified>
</cp:coreProperties>
</file>