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Respect for persons, both by informing them what is happening, and protecting those with lower autonomy</w:t>
      </w:r>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Respect people’s decisions, protect them from harm, and ensure well-being</w:t>
      </w:r>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This clearly doesn’t happen “as-is” so we can point to this as a major weakness/concern of ethical healthcare theory</w:t>
      </w:r>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Utilitarian ethics are inclined to be society-centered; this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Consequentialist ethical theories;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Utilitarian ethics can lead to some harmed for the ‘good of all’</w:t>
      </w:r>
    </w:p>
    <w:p w14:paraId="033D7A7C" w14:textId="2024DFE9" w:rsidR="00BA7126" w:rsidRDefault="00BA7126" w:rsidP="00BA7126">
      <w:pPr>
        <w:pStyle w:val="ListParagraph"/>
        <w:numPr>
          <w:ilvl w:val="1"/>
          <w:numId w:val="2"/>
        </w:numPr>
        <w:rPr>
          <w:sz w:val="24"/>
          <w:szCs w:val="24"/>
        </w:rPr>
      </w:pPr>
      <w:r>
        <w:rPr>
          <w:sz w:val="24"/>
          <w:szCs w:val="24"/>
        </w:rPr>
        <w:lastRenderedPageBreak/>
        <w:t>“From a utilitarian perspective, medical resources are finite and there is a need to distribute them appropriately, to reach maximum health care benefit for greatest number of people”</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Whether an action is moral is evaluated by the nature of the action, not it’s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Utilitarianism is seen as the preference when you have to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people can get healthcare from their job – if they were part of society and being productive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UHC is bad because we need high privatized healthcare spending in order to push forward innovation</w:t>
      </w:r>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modified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contrast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“Making a life or death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This is similar to utilitarian ethical theory!</w:t>
      </w:r>
    </w:p>
    <w:p w14:paraId="4C9AC6E9" w14:textId="0761BD23" w:rsidR="004545C5" w:rsidRDefault="00DE38D6" w:rsidP="00732AD1">
      <w:pPr>
        <w:pStyle w:val="ListParagraph"/>
        <w:numPr>
          <w:ilvl w:val="1"/>
          <w:numId w:val="2"/>
        </w:numPr>
        <w:rPr>
          <w:sz w:val="24"/>
          <w:szCs w:val="24"/>
        </w:rPr>
      </w:pPr>
      <w:r>
        <w:rPr>
          <w:sz w:val="24"/>
          <w:szCs w:val="24"/>
        </w:rPr>
        <w:t>The process here is in direct contrast to system used in emergency departments! If someone is doing very badly in an ED, they are taken care of first and EVERYTHING is done to try to save that person, no matter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Covers the conflict between caring for every patient, and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Justice w.r.t.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Due to high-profiles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Focus on ‘individual liberty’ and the ‘free market’ eclipses considerations of ‘social justice’</w:t>
      </w:r>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How can we compare and contrast these two concerns against each other?</w:t>
      </w:r>
    </w:p>
    <w:p w14:paraId="51E5A276" w14:textId="5E51FFEE" w:rsidR="00765F36" w:rsidRDefault="00765F36" w:rsidP="00765F36">
      <w:pPr>
        <w:pStyle w:val="ListParagraph"/>
        <w:numPr>
          <w:ilvl w:val="1"/>
          <w:numId w:val="2"/>
        </w:numPr>
        <w:rPr>
          <w:sz w:val="24"/>
          <w:szCs w:val="24"/>
        </w:rPr>
      </w:pPr>
      <w:r>
        <w:rPr>
          <w:sz w:val="24"/>
          <w:szCs w:val="24"/>
        </w:rPr>
        <w:t>Self determination, civil and political rights, free trade are HIGHLY prized</w:t>
      </w:r>
    </w:p>
    <w:p w14:paraId="0AD43D2F" w14:textId="4868BC39" w:rsidR="00765F36" w:rsidRDefault="00765F36" w:rsidP="00765F36">
      <w:pPr>
        <w:pStyle w:val="ListParagraph"/>
        <w:numPr>
          <w:ilvl w:val="2"/>
          <w:numId w:val="2"/>
        </w:numPr>
        <w:rPr>
          <w:sz w:val="24"/>
          <w:szCs w:val="24"/>
        </w:rPr>
      </w:pPr>
      <w:r>
        <w:rPr>
          <w:sz w:val="24"/>
          <w:szCs w:val="24"/>
        </w:rPr>
        <w:t>Socioeconomic rights, government control w.r.t.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"deregulation”</w:t>
      </w:r>
    </w:p>
    <w:p w14:paraId="2DA90670" w14:textId="34F4BCB0" w:rsidR="002A7BD7" w:rsidRDefault="002A7BD7" w:rsidP="002A7BD7">
      <w:pPr>
        <w:pStyle w:val="ListParagraph"/>
        <w:numPr>
          <w:ilvl w:val="0"/>
          <w:numId w:val="2"/>
        </w:numPr>
        <w:rPr>
          <w:sz w:val="24"/>
          <w:szCs w:val="24"/>
        </w:rPr>
      </w:pPr>
      <w:r>
        <w:rPr>
          <w:sz w:val="24"/>
          <w:szCs w:val="24"/>
        </w:rPr>
        <w:t>Huge annual expenditure of healthcare (10x per capita GNP of half of worlds population)</w:t>
      </w:r>
    </w:p>
    <w:p w14:paraId="2BF78EC5" w14:textId="2F77EEC7" w:rsidR="005A29FE" w:rsidRDefault="005A29FE" w:rsidP="005A29FE">
      <w:pPr>
        <w:pStyle w:val="ListParagraph"/>
        <w:numPr>
          <w:ilvl w:val="1"/>
          <w:numId w:val="2"/>
        </w:numPr>
        <w:rPr>
          <w:sz w:val="24"/>
          <w:szCs w:val="24"/>
        </w:rPr>
      </w:pPr>
      <w:r>
        <w:rPr>
          <w:sz w:val="24"/>
          <w:szCs w:val="24"/>
        </w:rPr>
        <w:t>Yet can’t, or CHOOSES not to provide basic minimum healthcare package?</w:t>
      </w:r>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CANNOT treat healthcare as another commodity to be traded for profit in the marketplace</w:t>
      </w:r>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“A society that has elevated the admirable concept of individual liberty to a level that (with the best of intentions for individuals) seems to undermine the concept of community to the detriment of both society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Research focuses on PROCESS concerns and OUTCOME concerns</w:t>
      </w:r>
    </w:p>
    <w:p w14:paraId="47F58D0A" w14:textId="76D1C042" w:rsidR="00602774" w:rsidRPr="00602774" w:rsidRDefault="00FC022B" w:rsidP="00602774">
      <w:pPr>
        <w:pStyle w:val="ListParagraph"/>
        <w:numPr>
          <w:ilvl w:val="1"/>
          <w:numId w:val="2"/>
        </w:numPr>
        <w:rPr>
          <w:sz w:val="24"/>
          <w:szCs w:val="24"/>
        </w:rPr>
      </w:pPr>
      <w:r>
        <w:rPr>
          <w:sz w:val="24"/>
          <w:szCs w:val="24"/>
        </w:rPr>
        <w:t>Relatively similar to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Shows that individual ethical frameworks do indeed change how people perceive whether or not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Seen as how people feel about the distribution of outcomes</w:t>
      </w:r>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Thibaut and Walker (1975): Even when people receive individually unfavorable outcomes, the outcome is seen as MORE positive when they believe the process by which it was determined was fair</w:t>
      </w:r>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Input into a decision process increases individuals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2B7689A1"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slection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Individual differences exist in how people deal with/assess moral judgement in ethics</w:t>
      </w:r>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They share the belief that stable individual differences in ethical ideology affect individual ethical judgements</w:t>
      </w:r>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Utilitarian approaches: Outcome oriented, people define ethical actions as those that create the greatest ‘net social good’ (under whose calculation?,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Originally considered to be relatively separate ends of a continuum, however, Brady and Wheeler (1996) finds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Ethics research focuses on individuals and how beliefs affect perceptions of organizations</w:t>
      </w:r>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Affects how they view general organizations and outcomes as well, including those w/ fairness of procedures/distribution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r w:rsidRPr="007B5EC5">
        <w:rPr>
          <w:sz w:val="24"/>
          <w:szCs w:val="24"/>
          <w:highlight w:val="yellow"/>
        </w:rPr>
        <w:t>Rasinki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Seen as a MODERATING effect of ethical framework on the relationship between organizational decisions and their perceived framework</w:t>
      </w:r>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Perhaps we can frame UHC received as either the result of certain given procedures/rules of action (Formalism), or… whether or not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73% response rate, with avg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The first two are individual difference variables, the latter two are experimentally manipulated through scenarios that reflected procedurally just or unjust and distributively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Lastly, measures of perceptions of the respondents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Procedurally just, distributively just</w:t>
      </w:r>
    </w:p>
    <w:p w14:paraId="7CD12513" w14:textId="7277CCFC" w:rsidR="00F327A3" w:rsidRDefault="00F327A3" w:rsidP="00F327A3">
      <w:pPr>
        <w:pStyle w:val="ListParagraph"/>
        <w:numPr>
          <w:ilvl w:val="3"/>
          <w:numId w:val="2"/>
        </w:numPr>
        <w:rPr>
          <w:sz w:val="24"/>
          <w:szCs w:val="24"/>
        </w:rPr>
      </w:pPr>
      <w:r>
        <w:rPr>
          <w:sz w:val="24"/>
          <w:szCs w:val="24"/>
        </w:rPr>
        <w:t>Procedurally just, distributively unjust</w:t>
      </w:r>
    </w:p>
    <w:p w14:paraId="78FFCE96" w14:textId="1C9BA2E2" w:rsidR="00F327A3" w:rsidRDefault="00F327A3" w:rsidP="00F327A3">
      <w:pPr>
        <w:pStyle w:val="ListParagraph"/>
        <w:numPr>
          <w:ilvl w:val="3"/>
          <w:numId w:val="2"/>
        </w:numPr>
        <w:rPr>
          <w:sz w:val="24"/>
          <w:szCs w:val="24"/>
        </w:rPr>
      </w:pPr>
      <w:r>
        <w:rPr>
          <w:sz w:val="24"/>
          <w:szCs w:val="24"/>
        </w:rPr>
        <w:t>Procedurally unjust, distributively just</w:t>
      </w:r>
    </w:p>
    <w:p w14:paraId="19C47B9D" w14:textId="6C4F48B9" w:rsidR="00F327A3" w:rsidRDefault="00F327A3" w:rsidP="00F327A3">
      <w:pPr>
        <w:pStyle w:val="ListParagraph"/>
        <w:numPr>
          <w:ilvl w:val="3"/>
          <w:numId w:val="2"/>
        </w:numPr>
        <w:rPr>
          <w:sz w:val="24"/>
          <w:szCs w:val="24"/>
        </w:rPr>
      </w:pPr>
      <w:r>
        <w:rPr>
          <w:sz w:val="24"/>
          <w:szCs w:val="24"/>
        </w:rPr>
        <w:t>Procedurally unjust, distributively unjust</w:t>
      </w:r>
    </w:p>
    <w:p w14:paraId="38A5D93E" w14:textId="4D614281" w:rsidR="00E22CD0" w:rsidRDefault="00E22CD0" w:rsidP="00E22CD0">
      <w:pPr>
        <w:pStyle w:val="ListParagraph"/>
        <w:numPr>
          <w:ilvl w:val="2"/>
          <w:numId w:val="2"/>
        </w:numPr>
        <w:rPr>
          <w:sz w:val="24"/>
          <w:szCs w:val="24"/>
        </w:rPr>
      </w:pPr>
      <w:r>
        <w:rPr>
          <w:sz w:val="24"/>
          <w:szCs w:val="24"/>
        </w:rPr>
        <w:t>In the high procedural justice scenario – both people involved in the promotion decision are allowed input into the decision-making process</w:t>
      </w:r>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(measured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Afterwards, asked questions on their own organization/workplace balance of procedural justice (are procedures fair/how fairly treated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Individual differences in utilitarianism/formalism scores used as covariates in analysis</w:t>
      </w:r>
    </w:p>
    <w:p w14:paraId="43C3C39E" w14:textId="7A718378" w:rsidR="00B37554" w:rsidRDefault="00B37554" w:rsidP="00B37554">
      <w:pPr>
        <w:pStyle w:val="ListParagraph"/>
        <w:numPr>
          <w:ilvl w:val="1"/>
          <w:numId w:val="2"/>
        </w:numPr>
        <w:rPr>
          <w:sz w:val="24"/>
          <w:szCs w:val="24"/>
        </w:rPr>
      </w:pPr>
      <w:r>
        <w:rPr>
          <w:sz w:val="24"/>
          <w:szCs w:val="24"/>
        </w:rPr>
        <w:t>Perceptions of procedural justice matched the manipulation (just = 4.6, unust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(some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High formalism see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Highly utilitarian subjects view distributively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r>
        <w:rPr>
          <w:sz w:val="24"/>
          <w:szCs w:val="24"/>
        </w:rPr>
        <w:t>E.g.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Could also be due to cognitive shortcuts, using a ‘fairness heuristic’</w:t>
      </w:r>
    </w:p>
    <w:p w14:paraId="615BB614" w14:textId="5EF863E6" w:rsidR="0013455C" w:rsidRPr="008E624C" w:rsidRDefault="0013455C" w:rsidP="004B1773">
      <w:pPr>
        <w:pStyle w:val="ListParagraph"/>
        <w:numPr>
          <w:ilvl w:val="0"/>
          <w:numId w:val="2"/>
        </w:numPr>
        <w:rPr>
          <w:sz w:val="24"/>
          <w:szCs w:val="24"/>
        </w:rPr>
      </w:pPr>
      <w:r>
        <w:rPr>
          <w:sz w:val="24"/>
          <w:szCs w:val="24"/>
        </w:rPr>
        <w:t>Incongruence between what people prioritize means someone may thinking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This paper focuses on how to measure the ethical frameworks of consequentialism (utilitarianism) and formalism</w:t>
      </w:r>
      <w:r w:rsidR="008319B7">
        <w:rPr>
          <w:sz w:val="24"/>
          <w:szCs w:val="24"/>
        </w:rPr>
        <w:t>, and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beliefs</w:t>
      </w:r>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This confound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r>
        <w:rPr>
          <w:sz w:val="24"/>
          <w:szCs w:val="24"/>
        </w:rPr>
        <w:t>E.g. Deontologist = follows principles, thus an anti-deontologist = IGNORES principles? This is crazy, and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w.r.t.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“The tendency to assess ethical situations in terms of their consequences to people”</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Formalism and consequentialism measured separately as two constructs, with discriminant validity b/w the two constructs</w:t>
      </w:r>
    </w:p>
    <w:p w14:paraId="6EB9A464" w14:textId="63F25279" w:rsidR="005B77BE" w:rsidRDefault="005B77BE" w:rsidP="005B77BE">
      <w:pPr>
        <w:pStyle w:val="ListParagraph"/>
        <w:numPr>
          <w:ilvl w:val="1"/>
          <w:numId w:val="2"/>
        </w:numPr>
        <w:rPr>
          <w:sz w:val="24"/>
          <w:szCs w:val="24"/>
        </w:rPr>
      </w:pPr>
      <w:r>
        <w:rPr>
          <w:sz w:val="24"/>
          <w:szCs w:val="24"/>
        </w:rPr>
        <w:t>Formalism scale needs to capture the tendency of a person to make ethical choices based on set of rules which determine whether behavior is good/bad, consequences should be irrelevant</w:t>
      </w:r>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r>
        <w:rPr>
          <w:sz w:val="24"/>
          <w:szCs w:val="24"/>
        </w:rPr>
        <w:t>Biggest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Considered superior to MEV; the sentence completion task is provided as a ‘forced choice’ suitable for capturing relative preference, but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The ESJQ has satisfactory discriminant validity while the MEV does not</w:t>
      </w:r>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MEV formalism scale works fine however.</w:t>
      </w:r>
    </w:p>
    <w:p w14:paraId="4106EDAE" w14:textId="4DFA7B12" w:rsidR="00A46F1B" w:rsidRDefault="00A46F1B" w:rsidP="00A46F1B">
      <w:pPr>
        <w:pStyle w:val="ListParagraph"/>
        <w:numPr>
          <w:ilvl w:val="0"/>
          <w:numId w:val="2"/>
        </w:numPr>
        <w:rPr>
          <w:sz w:val="24"/>
          <w:szCs w:val="24"/>
        </w:rPr>
      </w:pPr>
      <w:r>
        <w:rPr>
          <w:sz w:val="24"/>
          <w:szCs w:val="24"/>
        </w:rPr>
        <w:t>Assessed the impact of formalism and consequences on ethical perceptions w/ MV-CES scale (measuring consumer ethical beliefrs)</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Some of these ethical consumer issues show some deviation</w:t>
      </w:r>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It is LIKELY that other personality traits interact with consequentialism and formalism to influence decision making and behaviors</w:t>
      </w:r>
    </w:p>
    <w:p w14:paraId="18354D79" w14:textId="2B8C3BF9" w:rsidR="00D056FF" w:rsidRPr="00D056FF" w:rsidRDefault="00D056FF" w:rsidP="00D056FF">
      <w:pPr>
        <w:pStyle w:val="ListParagraph"/>
        <w:numPr>
          <w:ilvl w:val="1"/>
          <w:numId w:val="2"/>
        </w:numPr>
        <w:rPr>
          <w:sz w:val="24"/>
          <w:szCs w:val="24"/>
          <w:highlight w:val="yellow"/>
        </w:rPr>
      </w:pPr>
      <w:r w:rsidRPr="00D056FF">
        <w:rPr>
          <w:sz w:val="24"/>
          <w:szCs w:val="24"/>
          <w:highlight w:val="yellow"/>
        </w:rPr>
        <w:t>E.g. Machiavellian consequentialism may be different from that from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and framing effects: When principles are more important than consequences</w:t>
      </w:r>
    </w:p>
    <w:p w14:paraId="47A85ABA" w14:textId="4892D52A" w:rsidR="002D623F" w:rsidRDefault="002D623F" w:rsidP="002D623F">
      <w:pPr>
        <w:pStyle w:val="ListParagraph"/>
        <w:numPr>
          <w:ilvl w:val="0"/>
          <w:numId w:val="2"/>
        </w:numPr>
        <w:rPr>
          <w:sz w:val="24"/>
          <w:szCs w:val="24"/>
        </w:rPr>
      </w:pPr>
      <w:r>
        <w:rPr>
          <w:sz w:val="24"/>
          <w:szCs w:val="24"/>
        </w:rPr>
        <w:t>Focuses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Act vs. Omission tendencies are linked to deontological focus and PVs</w:t>
      </w:r>
    </w:p>
    <w:p w14:paraId="6F424872" w14:textId="5F7F0BBF" w:rsidR="009A7B0A" w:rsidRDefault="009A7B0A" w:rsidP="009A7B0A">
      <w:pPr>
        <w:pStyle w:val="ListParagraph"/>
        <w:numPr>
          <w:ilvl w:val="1"/>
          <w:numId w:val="2"/>
        </w:numPr>
        <w:rPr>
          <w:sz w:val="24"/>
          <w:szCs w:val="24"/>
        </w:rPr>
      </w:pPr>
      <w:r>
        <w:rPr>
          <w:sz w:val="24"/>
          <w:szCs w:val="24"/>
        </w:rPr>
        <w:t>Framing effects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Wants to find the influence of deontological vs consequentialist perspectives, and whether or not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Multiple items to assess deontological/consequentialist orientation</w:t>
      </w:r>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Note: Deontological rules can be framed as acts of action, or actions of omission! This is important for the framing.</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r>
        <w:rPr>
          <w:sz w:val="28"/>
          <w:szCs w:val="28"/>
        </w:rPr>
        <w:lastRenderedPageBreak/>
        <w:t xml:space="preserve">Laakasuo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Talks about ‘high-conflict dilemmas’ where a moral agent (participant) has the option to kill an innocent w/ actions to save the lives of others.</w:t>
      </w:r>
    </w:p>
    <w:p w14:paraId="328FF530" w14:textId="79415B41" w:rsidR="00053F4D" w:rsidRDefault="00053F4D" w:rsidP="00053F4D">
      <w:pPr>
        <w:pStyle w:val="ListParagraph"/>
        <w:numPr>
          <w:ilvl w:val="1"/>
          <w:numId w:val="2"/>
        </w:numPr>
        <w:rPr>
          <w:sz w:val="24"/>
          <w:szCs w:val="24"/>
        </w:rPr>
      </w:pPr>
      <w:r>
        <w:rPr>
          <w:sz w:val="24"/>
          <w:szCs w:val="24"/>
        </w:rPr>
        <w:t>Considered an ‘emotionally taxing personal engagement’ as there is conflict between utilitarian and deontological tendencies</w:t>
      </w:r>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r w:rsidRPr="00053F4D">
        <w:rPr>
          <w:sz w:val="24"/>
          <w:szCs w:val="24"/>
          <w:highlight w:val="yellow"/>
        </w:rPr>
        <w:t>E.g.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Decision making with less emotion involved</w:t>
      </w:r>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r w:rsidRPr="00081F43">
        <w:rPr>
          <w:sz w:val="28"/>
          <w:szCs w:val="28"/>
        </w:rPr>
        <w:t>making</w:t>
      </w:r>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r w:rsidRPr="00081F43">
        <w:rPr>
          <w:sz w:val="24"/>
          <w:szCs w:val="24"/>
          <w:highlight w:val="yellow"/>
        </w:rPr>
        <w:lastRenderedPageBreak/>
        <w:t>E.g.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expression</w:t>
      </w:r>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2a,b,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Participants who suppressed their emotions were more likely to make utilitarian decisions</w:t>
      </w:r>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Then, if we see that suppression of emotion works to increase acceptance of the ‘utilitarian’ choice,  that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Some utilitarian choices are seen as ‘necessary evils’, wherein those surveyed found 46% making those choices were ‘psychologically disengaged”</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Paper shows that there is a correlation between self worth as measured by being ‘virtuous’ and deontological beliefs as well as ‘outperforming (competition)’ others and utilitarian beliefs</w:t>
      </w:r>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Basing self-worth on competition,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(self worth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Control group, and two interventions (one increasing virtue, one in creasing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Strengths of deontological/utilitarian inclinations were related to contingencies of self-worth</w:t>
      </w:r>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Study 3 confirmed result of study 2, that virtue or competition correlate strongly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Importantly, concern for ‘appearing/feeling’ virtuous should generally predict increased deontological inclinations, and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“healthcare: everyone’s right and the state’s duty”</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Hard to maintain public healthcare service with minimal resources/huge poverty</w:t>
      </w:r>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How is this contrasted to people supporting/opposing UHC in the US, were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This social reality is reflected in the ‘subfield’ of “Hard Bioethics” or “Intervention Bioethics”</w:t>
      </w:r>
    </w:p>
    <w:p w14:paraId="6A4763C4" w14:textId="5D24BC46" w:rsidR="00FC64F0" w:rsidRDefault="00FC64F0" w:rsidP="00FC64F0">
      <w:pPr>
        <w:pStyle w:val="ListParagraph"/>
        <w:numPr>
          <w:ilvl w:val="1"/>
          <w:numId w:val="2"/>
        </w:numPr>
        <w:rPr>
          <w:sz w:val="24"/>
          <w:szCs w:val="24"/>
        </w:rPr>
      </w:pPr>
      <w:r>
        <w:rPr>
          <w:sz w:val="24"/>
          <w:szCs w:val="24"/>
        </w:rPr>
        <w:t>Comparison to bioethics centered in US and Europe, thought to focus on use and application of new biotechnologies in clinical research, or problems w.r.t.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“Soft”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w:t>
      </w:r>
      <w:r w:rsidRPr="00443E92">
        <w:rPr>
          <w:sz w:val="24"/>
          <w:szCs w:val="24"/>
        </w:rPr>
        <w:t xml:space="preserve"> </w:t>
      </w:r>
      <w:r w:rsidRPr="00443E92">
        <w:rPr>
          <w:sz w:val="24"/>
          <w:szCs w:val="24"/>
        </w:rPr>
        <w:t>global political and economic determinants fundamental for comprehending the</w:t>
      </w:r>
      <w:r w:rsidRPr="00443E92">
        <w:rPr>
          <w:sz w:val="24"/>
          <w:szCs w:val="24"/>
        </w:rPr>
        <w:t xml:space="preserve"> </w:t>
      </w:r>
      <w:r w:rsidRPr="00443E92">
        <w:rPr>
          <w:sz w:val="24"/>
          <w:szCs w:val="24"/>
        </w:rPr>
        <w:t>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“It is the role/responsibility of the state to defend more vulnerable population groups in order to promote equity and equality”</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How theories of ethical decision making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(similar to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Argument that ‘central aspect’ of ethics is “consideration of others”</w:t>
      </w:r>
    </w:p>
    <w:p w14:paraId="6B83442C" w14:textId="10766C51" w:rsidR="000B2361" w:rsidRDefault="000B2361" w:rsidP="000B2361">
      <w:pPr>
        <w:pStyle w:val="ListParagraph"/>
        <w:numPr>
          <w:ilvl w:val="1"/>
          <w:numId w:val="2"/>
        </w:numPr>
        <w:rPr>
          <w:sz w:val="24"/>
          <w:szCs w:val="24"/>
        </w:rPr>
      </w:pPr>
      <w:r>
        <w:rPr>
          <w:sz w:val="24"/>
          <w:szCs w:val="24"/>
        </w:rPr>
        <w:t>The ‘nature’ of the particular moral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r w:rsidRPr="003C5548">
        <w:rPr>
          <w:sz w:val="24"/>
          <w:szCs w:val="24"/>
          <w:highlight w:val="yellow"/>
        </w:rPr>
        <w:t>E.g.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The two constructs here are fundamentally different elements of a ‘cognitive approach’</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Availability of both ‘view of self’ and ‘view of others’, the other view built on expectations of others, self model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Social consensus is ‘degree of social agreement that a proposed act is evil or good’</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(e.g. do you think others see it as a good/bad act?)</w:t>
      </w:r>
      <w:r w:rsidR="00FF4959">
        <w:rPr>
          <w:sz w:val="24"/>
          <w:szCs w:val="24"/>
          <w:highlight w:val="yellow"/>
        </w:rPr>
        <w:t>. Also includes how much there is general consensus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When social consensus is high… clear and shared understanding of what is ethical becomes apparent. In these cases, personal judgements of ethicality (consequentialism or formalism based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widely-accepted social consensus spontaneously informs the individual on the ethical nature of the issue, </w:t>
      </w:r>
      <w:r w:rsidRPr="00087A53">
        <w:rPr>
          <w:sz w:val="24"/>
          <w:szCs w:val="24"/>
        </w:rPr>
        <w:t>High</w:t>
      </w:r>
      <w:r w:rsidRPr="00087A53">
        <w:rPr>
          <w:sz w:val="24"/>
          <w:szCs w:val="24"/>
        </w:rPr>
        <w:t xml:space="preserve"> </w:t>
      </w:r>
      <w:r w:rsidRPr="00087A53">
        <w:rPr>
          <w:sz w:val="24"/>
          <w:szCs w:val="24"/>
        </w:rPr>
        <w:t xml:space="preserve">social consensus does not, however, </w:t>
      </w:r>
      <w:r w:rsidRPr="00087A53">
        <w:rPr>
          <w:sz w:val="24"/>
          <w:szCs w:val="24"/>
        </w:rPr>
        <w:lastRenderedPageBreak/>
        <w:t>guarantee that the</w:t>
      </w:r>
      <w:r w:rsidRPr="00087A53">
        <w:rPr>
          <w:sz w:val="24"/>
          <w:szCs w:val="24"/>
        </w:rPr>
        <w:t xml:space="preserve"> </w:t>
      </w:r>
      <w:r w:rsidRPr="00087A53">
        <w:rPr>
          <w:sz w:val="24"/>
          <w:szCs w:val="24"/>
        </w:rPr>
        <w:t>individual will be motivated to perform that ethical</w:t>
      </w:r>
      <w:r w:rsidRPr="00087A53">
        <w:rPr>
          <w:sz w:val="24"/>
          <w:szCs w:val="24"/>
        </w:rPr>
        <w:t xml:space="preserve"> </w:t>
      </w:r>
      <w:r w:rsidRPr="00087A53">
        <w:rPr>
          <w:sz w:val="24"/>
          <w:szCs w:val="24"/>
        </w:rPr>
        <w:t xml:space="preserve">action. </w:t>
      </w:r>
      <w:r w:rsidRPr="00087A53">
        <w:rPr>
          <w:sz w:val="24"/>
          <w:szCs w:val="24"/>
        </w:rPr>
        <w:t>T</w:t>
      </w:r>
      <w:r w:rsidRPr="00087A53">
        <w:rPr>
          <w:sz w:val="24"/>
          <w:szCs w:val="24"/>
        </w:rPr>
        <w: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This means that perhaps people do have a positive consensus view of UHC… but that some individuals (conservatives?) are just not motivated to engage in that ethical action, as they don’t have motivation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individuals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When social consensus is low… consequentialism should be associated with outcome oriented behavior, and formalism will be most associated with means-oriented behaviors.</w:t>
      </w:r>
    </w:p>
    <w:p w14:paraId="2A1915AB" w14:textId="4407B1F2" w:rsidR="003274F8" w:rsidRPr="00087A53"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F934B93" w14:textId="1A50BAC1" w:rsidR="0017770F" w:rsidRPr="0017770F" w:rsidRDefault="0017770F" w:rsidP="0017770F">
      <w:pPr>
        <w:rPr>
          <w:sz w:val="24"/>
          <w:szCs w:val="24"/>
        </w:rPr>
      </w:pP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1E5BDA71" w:rsidR="0082603D" w:rsidRPr="0082603D" w:rsidRDefault="0082603D" w:rsidP="0082603D">
      <w:pPr>
        <w:pStyle w:val="ListParagraph"/>
        <w:numPr>
          <w:ilvl w:val="0"/>
          <w:numId w:val="2"/>
        </w:numPr>
        <w:rPr>
          <w:sz w:val="24"/>
          <w:szCs w:val="24"/>
        </w:rPr>
      </w:pPr>
    </w:p>
    <w:p w14:paraId="67EC5F34" w14:textId="55F6635B" w:rsidR="00127349" w:rsidRDefault="00127349" w:rsidP="00210C46">
      <w:pPr>
        <w:rPr>
          <w:sz w:val="24"/>
          <w:szCs w:val="24"/>
        </w:rPr>
      </w:pPr>
    </w:p>
    <w:p w14:paraId="684E6AD5" w14:textId="77777777" w:rsidR="00210C46" w:rsidRPr="00210C46" w:rsidRDefault="00210C46" w:rsidP="00210C46">
      <w:pPr>
        <w:rPr>
          <w:sz w:val="24"/>
          <w:szCs w:val="24"/>
        </w:rPr>
      </w:pPr>
    </w:p>
    <w:sectPr w:rsidR="00210C46" w:rsidRPr="0021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72C0"/>
    <w:rsid w:val="0003611D"/>
    <w:rsid w:val="00053F4D"/>
    <w:rsid w:val="000807CE"/>
    <w:rsid w:val="00081F43"/>
    <w:rsid w:val="000821F1"/>
    <w:rsid w:val="00087A53"/>
    <w:rsid w:val="0009692F"/>
    <w:rsid w:val="000B2361"/>
    <w:rsid w:val="000B5AB0"/>
    <w:rsid w:val="000C53E0"/>
    <w:rsid w:val="000C7501"/>
    <w:rsid w:val="000E0750"/>
    <w:rsid w:val="000E0B80"/>
    <w:rsid w:val="000E3844"/>
    <w:rsid w:val="000E633D"/>
    <w:rsid w:val="00116427"/>
    <w:rsid w:val="00120B43"/>
    <w:rsid w:val="00125AA2"/>
    <w:rsid w:val="00127349"/>
    <w:rsid w:val="0013455C"/>
    <w:rsid w:val="001466C5"/>
    <w:rsid w:val="00146DAB"/>
    <w:rsid w:val="001540A6"/>
    <w:rsid w:val="0017761A"/>
    <w:rsid w:val="0017770F"/>
    <w:rsid w:val="001C63AB"/>
    <w:rsid w:val="001E3E77"/>
    <w:rsid w:val="001E5BD5"/>
    <w:rsid w:val="001F6CAF"/>
    <w:rsid w:val="002024A0"/>
    <w:rsid w:val="00210C46"/>
    <w:rsid w:val="00222597"/>
    <w:rsid w:val="002376AE"/>
    <w:rsid w:val="00295BFB"/>
    <w:rsid w:val="002A182E"/>
    <w:rsid w:val="002A4F3D"/>
    <w:rsid w:val="002A7BD7"/>
    <w:rsid w:val="002B0CD9"/>
    <w:rsid w:val="002B456F"/>
    <w:rsid w:val="002C01E1"/>
    <w:rsid w:val="002C3B9E"/>
    <w:rsid w:val="002D623F"/>
    <w:rsid w:val="002D7101"/>
    <w:rsid w:val="002E0B62"/>
    <w:rsid w:val="002E4D32"/>
    <w:rsid w:val="00305214"/>
    <w:rsid w:val="00310C9D"/>
    <w:rsid w:val="003274F8"/>
    <w:rsid w:val="00360FB0"/>
    <w:rsid w:val="00371B7B"/>
    <w:rsid w:val="003907FA"/>
    <w:rsid w:val="003A0EC9"/>
    <w:rsid w:val="003B4F80"/>
    <w:rsid w:val="003B60B4"/>
    <w:rsid w:val="003C1A8C"/>
    <w:rsid w:val="003C5548"/>
    <w:rsid w:val="003C7112"/>
    <w:rsid w:val="003E27A3"/>
    <w:rsid w:val="004036D5"/>
    <w:rsid w:val="0043164C"/>
    <w:rsid w:val="00437621"/>
    <w:rsid w:val="00443E92"/>
    <w:rsid w:val="00447FCC"/>
    <w:rsid w:val="004545C5"/>
    <w:rsid w:val="00466A0F"/>
    <w:rsid w:val="00482CE5"/>
    <w:rsid w:val="00492249"/>
    <w:rsid w:val="00495EE5"/>
    <w:rsid w:val="004A2EA2"/>
    <w:rsid w:val="004B1773"/>
    <w:rsid w:val="004B77AD"/>
    <w:rsid w:val="004D39D5"/>
    <w:rsid w:val="004D3AC8"/>
    <w:rsid w:val="004D5FDE"/>
    <w:rsid w:val="004E617C"/>
    <w:rsid w:val="004E706C"/>
    <w:rsid w:val="004F1626"/>
    <w:rsid w:val="004F6104"/>
    <w:rsid w:val="004F6DF0"/>
    <w:rsid w:val="005210E4"/>
    <w:rsid w:val="00551354"/>
    <w:rsid w:val="0055775E"/>
    <w:rsid w:val="0056185B"/>
    <w:rsid w:val="005A29FE"/>
    <w:rsid w:val="005B490C"/>
    <w:rsid w:val="005B77BE"/>
    <w:rsid w:val="005C1A2B"/>
    <w:rsid w:val="005C746B"/>
    <w:rsid w:val="005D3607"/>
    <w:rsid w:val="005D4DB0"/>
    <w:rsid w:val="005E2FB0"/>
    <w:rsid w:val="005E4A45"/>
    <w:rsid w:val="005E5663"/>
    <w:rsid w:val="005E7445"/>
    <w:rsid w:val="0060006E"/>
    <w:rsid w:val="00602774"/>
    <w:rsid w:val="00660F2A"/>
    <w:rsid w:val="006A1413"/>
    <w:rsid w:val="006C18B6"/>
    <w:rsid w:val="00732AD1"/>
    <w:rsid w:val="00753B9B"/>
    <w:rsid w:val="007648AA"/>
    <w:rsid w:val="00765C50"/>
    <w:rsid w:val="00765F36"/>
    <w:rsid w:val="00785C6B"/>
    <w:rsid w:val="00792DE4"/>
    <w:rsid w:val="007A385F"/>
    <w:rsid w:val="007A4ADD"/>
    <w:rsid w:val="007B5EC5"/>
    <w:rsid w:val="007D7721"/>
    <w:rsid w:val="007E747A"/>
    <w:rsid w:val="007F69F9"/>
    <w:rsid w:val="0080530C"/>
    <w:rsid w:val="00812164"/>
    <w:rsid w:val="00814E04"/>
    <w:rsid w:val="008179E7"/>
    <w:rsid w:val="00824812"/>
    <w:rsid w:val="0082603D"/>
    <w:rsid w:val="00830B2E"/>
    <w:rsid w:val="008319B7"/>
    <w:rsid w:val="00831CA2"/>
    <w:rsid w:val="00861A1F"/>
    <w:rsid w:val="0088767D"/>
    <w:rsid w:val="00896B33"/>
    <w:rsid w:val="008A1398"/>
    <w:rsid w:val="008A197E"/>
    <w:rsid w:val="008C06FB"/>
    <w:rsid w:val="008D7B7E"/>
    <w:rsid w:val="008E624C"/>
    <w:rsid w:val="0090673C"/>
    <w:rsid w:val="009270A1"/>
    <w:rsid w:val="00936BFE"/>
    <w:rsid w:val="009651D9"/>
    <w:rsid w:val="00973C65"/>
    <w:rsid w:val="0098683A"/>
    <w:rsid w:val="009947AB"/>
    <w:rsid w:val="00994E8E"/>
    <w:rsid w:val="009A7B0A"/>
    <w:rsid w:val="009B0226"/>
    <w:rsid w:val="009B4733"/>
    <w:rsid w:val="009B7801"/>
    <w:rsid w:val="009F23D2"/>
    <w:rsid w:val="00A02048"/>
    <w:rsid w:val="00A46588"/>
    <w:rsid w:val="00A46F1B"/>
    <w:rsid w:val="00A616EE"/>
    <w:rsid w:val="00A618DF"/>
    <w:rsid w:val="00A90C1D"/>
    <w:rsid w:val="00A97127"/>
    <w:rsid w:val="00AD2DC7"/>
    <w:rsid w:val="00B029BF"/>
    <w:rsid w:val="00B05713"/>
    <w:rsid w:val="00B0606E"/>
    <w:rsid w:val="00B06BA1"/>
    <w:rsid w:val="00B17312"/>
    <w:rsid w:val="00B23C45"/>
    <w:rsid w:val="00B310C1"/>
    <w:rsid w:val="00B35FE0"/>
    <w:rsid w:val="00B37554"/>
    <w:rsid w:val="00B417CE"/>
    <w:rsid w:val="00B46EC4"/>
    <w:rsid w:val="00B518E7"/>
    <w:rsid w:val="00B5691C"/>
    <w:rsid w:val="00B63BC0"/>
    <w:rsid w:val="00B754E4"/>
    <w:rsid w:val="00B8547C"/>
    <w:rsid w:val="00B91932"/>
    <w:rsid w:val="00BA7126"/>
    <w:rsid w:val="00BC55E3"/>
    <w:rsid w:val="00BE2B7D"/>
    <w:rsid w:val="00C03514"/>
    <w:rsid w:val="00C11A95"/>
    <w:rsid w:val="00C1356E"/>
    <w:rsid w:val="00C2794E"/>
    <w:rsid w:val="00C316D9"/>
    <w:rsid w:val="00C4308A"/>
    <w:rsid w:val="00C57776"/>
    <w:rsid w:val="00C72934"/>
    <w:rsid w:val="00C9628E"/>
    <w:rsid w:val="00CD4907"/>
    <w:rsid w:val="00CE0452"/>
    <w:rsid w:val="00CF06A9"/>
    <w:rsid w:val="00D056FF"/>
    <w:rsid w:val="00D20B61"/>
    <w:rsid w:val="00D44BAA"/>
    <w:rsid w:val="00D7187C"/>
    <w:rsid w:val="00D71F69"/>
    <w:rsid w:val="00D73C56"/>
    <w:rsid w:val="00D90FAC"/>
    <w:rsid w:val="00DA33D8"/>
    <w:rsid w:val="00DA57A6"/>
    <w:rsid w:val="00DB5F86"/>
    <w:rsid w:val="00DD5804"/>
    <w:rsid w:val="00DD747B"/>
    <w:rsid w:val="00DE0079"/>
    <w:rsid w:val="00DE38D6"/>
    <w:rsid w:val="00E22CD0"/>
    <w:rsid w:val="00E30C82"/>
    <w:rsid w:val="00E367C7"/>
    <w:rsid w:val="00E557AE"/>
    <w:rsid w:val="00E5614B"/>
    <w:rsid w:val="00E74575"/>
    <w:rsid w:val="00E7707D"/>
    <w:rsid w:val="00E81B07"/>
    <w:rsid w:val="00E874AF"/>
    <w:rsid w:val="00EB68A6"/>
    <w:rsid w:val="00ED3F01"/>
    <w:rsid w:val="00ED58D3"/>
    <w:rsid w:val="00EE045F"/>
    <w:rsid w:val="00EE5418"/>
    <w:rsid w:val="00F06435"/>
    <w:rsid w:val="00F16E65"/>
    <w:rsid w:val="00F30513"/>
    <w:rsid w:val="00F327A3"/>
    <w:rsid w:val="00F37A61"/>
    <w:rsid w:val="00F37B3C"/>
    <w:rsid w:val="00F406D6"/>
    <w:rsid w:val="00F8610E"/>
    <w:rsid w:val="00F907A1"/>
    <w:rsid w:val="00F9164C"/>
    <w:rsid w:val="00F91650"/>
    <w:rsid w:val="00F9227C"/>
    <w:rsid w:val="00FC022B"/>
    <w:rsid w:val="00FC64F0"/>
    <w:rsid w:val="00FD35B9"/>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18</Pages>
  <Words>5638</Words>
  <Characters>32138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205</cp:revision>
  <dcterms:created xsi:type="dcterms:W3CDTF">2023-01-17T19:52:00Z</dcterms:created>
  <dcterms:modified xsi:type="dcterms:W3CDTF">2023-02-06T21:52:00Z</dcterms:modified>
</cp:coreProperties>
</file>