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6ED8" w14:textId="546E0541" w:rsidR="00387BE2" w:rsidRDefault="00986903">
      <w:pPr>
        <w:rPr>
          <w:sz w:val="28"/>
          <w:szCs w:val="28"/>
        </w:rPr>
      </w:pPr>
      <w:r>
        <w:rPr>
          <w:sz w:val="28"/>
          <w:szCs w:val="28"/>
        </w:rPr>
        <w:t xml:space="preserve">Expansions on Moral Decision Research BRAINSTORM </w:t>
      </w:r>
      <w:r>
        <w:rPr>
          <w:sz w:val="28"/>
          <w:szCs w:val="28"/>
        </w:rPr>
        <w:tab/>
      </w:r>
      <w:r w:rsidRPr="00986903">
        <w:rPr>
          <w:noProof/>
          <w:sz w:val="24"/>
          <w:szCs w:val="24"/>
          <w:highlight w:val="yellow"/>
        </w:rPr>
        <w:drawing>
          <wp:inline distT="0" distB="0" distL="0" distR="0" wp14:anchorId="587EA199" wp14:editId="52E30DE2">
            <wp:extent cx="524786" cy="524786"/>
            <wp:effectExtent l="0" t="0" r="0" b="8890"/>
            <wp:docPr id="1658284923" name="Graphic 1" descr="Artificial Intelligenc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84923" name="Graphic 1658284923" descr="Artificial Intelligenc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99" cy="54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7F82" w14:textId="6EF4F06D" w:rsidR="00986903" w:rsidRDefault="00986903" w:rsidP="009869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know (??) A-priori there is more support for Social Security than UHC</w:t>
      </w:r>
    </w:p>
    <w:p w14:paraId="519EAA7B" w14:textId="1A596F1F" w:rsidR="00986903" w:rsidRDefault="00986903" w:rsidP="0098690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an obvious perspective, we see that we have SS but no UHC</w:t>
      </w:r>
    </w:p>
    <w:p w14:paraId="0BA0041D" w14:textId="62653B4B" w:rsidR="00986903" w:rsidRDefault="00986903" w:rsidP="009869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people view Social Security benefits as something they have due to ‘deontological’ or ‘utilitarian’ reasons?</w:t>
      </w:r>
    </w:p>
    <w:p w14:paraId="09788957" w14:textId="72A721A7" w:rsidR="00986903" w:rsidRDefault="00986903" w:rsidP="0098690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E.g. in a Deontological sense – it is something they have that they are ‘owed’?</w:t>
      </w:r>
    </w:p>
    <w:p w14:paraId="2597C6D4" w14:textId="61E5451F" w:rsidR="00986903" w:rsidRDefault="00986903" w:rsidP="00D47AB0">
      <w:pPr>
        <w:rPr>
          <w:sz w:val="24"/>
          <w:szCs w:val="24"/>
        </w:rPr>
      </w:pPr>
    </w:p>
    <w:p w14:paraId="6F7483F1" w14:textId="14873943" w:rsidR="00D47AB0" w:rsidRDefault="00D47AB0" w:rsidP="00D47A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it possible to elicit the ‘Irrationality’ behind these choices?</w:t>
      </w:r>
    </w:p>
    <w:p w14:paraId="4ECB95EE" w14:textId="34A378DC" w:rsidR="00D47AB0" w:rsidRDefault="00D47AB0" w:rsidP="00D47A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E.g. can we set up a trolley problem with the name (stereotypical white or black)?</w:t>
      </w:r>
    </w:p>
    <w:p w14:paraId="5386F25B" w14:textId="28308204" w:rsidR="00D47AB0" w:rsidRDefault="00D47AB0" w:rsidP="00D47A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theory, the idea that a conservative (or anyone that scores highly on a racial bias measure of some sort?) is more likely to value UTILITY when it’s at the cost of a black person (e.g. they don’t deserve health care if it isn’t EARNED) as compared to the opposite, (e.g. for a white person, they deserve health regardless of </w:t>
      </w:r>
      <w:r w:rsidR="00CB31F6">
        <w:rPr>
          <w:sz w:val="24"/>
          <w:szCs w:val="24"/>
        </w:rPr>
        <w:t>their status or ability to work)</w:t>
      </w:r>
    </w:p>
    <w:p w14:paraId="79A864C7" w14:textId="1857E256" w:rsidR="00CB31F6" w:rsidRDefault="00CB31F6" w:rsidP="00CB31F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Additionally, can this belief be modified by social pressure/consensus?</w:t>
      </w:r>
    </w:p>
    <w:p w14:paraId="5CD4718A" w14:textId="213767E6" w:rsidR="00CB31F6" w:rsidRDefault="00CB31F6" w:rsidP="00CB31F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A-priori, if we assume that conservatives are more open to listening to social consensus/pressure, then it would be an interesting interaction to see social consensus being effective here at getting people to believe one thing</w:t>
      </w:r>
    </w:p>
    <w:p w14:paraId="54D1EC64" w14:textId="108B68DA" w:rsidR="00CB31F6" w:rsidRDefault="00CB31F6" w:rsidP="00CB31F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we see the REVERSE, conservatives fighting against social pressure/consensus, this could possibly repudiate (or at least show in context) similar beliefs in other literature?</w:t>
      </w:r>
    </w:p>
    <w:p w14:paraId="38DADA42" w14:textId="75EB9DDD" w:rsidR="00CB31F6" w:rsidRDefault="00CB31F6" w:rsidP="00CB31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could directly ask about race in healthcare, and see if/what people think regarding if race matters</w:t>
      </w:r>
    </w:p>
    <w:p w14:paraId="7B9E21CC" w14:textId="68182AE3" w:rsidR="00CB31F6" w:rsidRDefault="00CB31F6" w:rsidP="00CB31F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we can contrast this with utilitarian/deontological arguments the people themselves give with regards to why they think a given (white or black person, based on a stereotypical name) should get healthcare?</w:t>
      </w:r>
    </w:p>
    <w:p w14:paraId="5C60D037" w14:textId="403BF199" w:rsidR="00CB31F6" w:rsidRDefault="00CB31F6" w:rsidP="00CB31F6">
      <w:pPr>
        <w:pStyle w:val="ListParagraph"/>
        <w:rPr>
          <w:sz w:val="24"/>
          <w:szCs w:val="24"/>
        </w:rPr>
      </w:pPr>
    </w:p>
    <w:p w14:paraId="7C93F317" w14:textId="77777777" w:rsidR="00CB31F6" w:rsidRDefault="00CB31F6" w:rsidP="00CB31F6">
      <w:pPr>
        <w:rPr>
          <w:sz w:val="28"/>
          <w:szCs w:val="28"/>
        </w:rPr>
      </w:pPr>
    </w:p>
    <w:p w14:paraId="7FEEEF34" w14:textId="65807A6A" w:rsidR="00CB31F6" w:rsidRDefault="00CB31F6" w:rsidP="00CB31F6">
      <w:pPr>
        <w:rPr>
          <w:sz w:val="28"/>
          <w:szCs w:val="28"/>
        </w:rPr>
      </w:pPr>
      <w:r>
        <w:rPr>
          <w:sz w:val="28"/>
          <w:szCs w:val="28"/>
        </w:rPr>
        <w:t>Can we do structural comparison  of Utility/Deontological arguments for something you believe in for BOTH dems and republicans?</w:t>
      </w:r>
    </w:p>
    <w:p w14:paraId="4CB4635D" w14:textId="4AE20CC3" w:rsidR="00CB31F6" w:rsidRDefault="00CB31F6" w:rsidP="00CB31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E.g. Pro Second amendment rights, and deontological/utilitarian arguments for them.</w:t>
      </w:r>
    </w:p>
    <w:p w14:paraId="5AF15531" w14:textId="191F40D6" w:rsidR="00CB31F6" w:rsidRDefault="00CB31F6" w:rsidP="00CB31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Can we get people to be cognizant of the utility/deontological tradeoff? (e.g. people knowing that guns are dangerous, and still making the specific choice [due to values/rights] to carry/own them anyways.</w:t>
      </w:r>
    </w:p>
    <w:p w14:paraId="6725AB9F" w14:textId="1658B72B" w:rsidR="00D261CC" w:rsidRDefault="00D261CC" w:rsidP="00D261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people give utilitarian reasons to ‘disguise’ (smokescreen) their deontological beliefs?</w:t>
      </w:r>
    </w:p>
    <w:p w14:paraId="4FEE758D" w14:textId="076E9F94" w:rsidR="00CF1464" w:rsidRDefault="00956B12" w:rsidP="00CF14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Utility is easier to prioritize because you can describe utility more easily, but ‘beliefs’ and ‘values’ are hard to communicate.</w:t>
      </w:r>
    </w:p>
    <w:p w14:paraId="473D467F" w14:textId="57323936" w:rsidR="00CF1464" w:rsidRPr="00CF1464" w:rsidRDefault="00CF1464" w:rsidP="00CF14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E.g. Incest between boy/girl could be okay, but between boy/boy?</w:t>
      </w:r>
    </w:p>
    <w:sectPr w:rsidR="00CF1464" w:rsidRPr="00CF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2671E"/>
    <w:multiLevelType w:val="hybridMultilevel"/>
    <w:tmpl w:val="72D0EF1E"/>
    <w:lvl w:ilvl="0" w:tplc="E3D4BE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22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26"/>
    <w:rsid w:val="001E7926"/>
    <w:rsid w:val="00387BE2"/>
    <w:rsid w:val="00650DF4"/>
    <w:rsid w:val="00956B12"/>
    <w:rsid w:val="00986903"/>
    <w:rsid w:val="00CB31F6"/>
    <w:rsid w:val="00CF1464"/>
    <w:rsid w:val="00D261CC"/>
    <w:rsid w:val="00D4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871C"/>
  <w15:chartTrackingRefBased/>
  <w15:docId w15:val="{D521C47C-4981-4C4A-9710-B80DA0CE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Duan</dc:creator>
  <cp:keywords/>
  <dc:description/>
  <cp:lastModifiedBy>Sean Duan</cp:lastModifiedBy>
  <cp:revision>7</cp:revision>
  <dcterms:created xsi:type="dcterms:W3CDTF">2023-07-10T21:58:00Z</dcterms:created>
  <dcterms:modified xsi:type="dcterms:W3CDTF">2023-07-24T22:07:00Z</dcterms:modified>
</cp:coreProperties>
</file>