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宋体" w:hAnsi="宋体" w:eastAsia="宋体" w:cs="宋体"/>
          <w:color w:val="auto"/>
          <w:kern w:val="0"/>
        </w:rPr>
      </w:pPr>
      <w:r>
        <w:rPr>
          <w:rFonts w:hint="eastAsia" w:ascii="微软雅黑" w:hAnsi="微软雅黑" w:eastAsia="微软雅黑" w:cs="宋体"/>
          <w:b/>
          <w:bCs/>
          <w:color w:val="auto"/>
          <w:kern w:val="0"/>
          <w:sz w:val="27"/>
          <w:szCs w:val="27"/>
        </w:rPr>
        <w:t>隐私权政策</w:t>
      </w:r>
    </w:p>
    <w:p>
      <w:pPr>
        <w:widowControl/>
        <w:jc w:val="left"/>
        <w:rPr>
          <w:rFonts w:ascii="宋体" w:hAnsi="宋体" w:eastAsia="宋体" w:cs="宋体"/>
          <w:color w:val="auto"/>
          <w:kern w:val="0"/>
        </w:rPr>
      </w:pPr>
      <w:r>
        <w:rPr>
          <w:rFonts w:hint="eastAsia" w:ascii="微软雅黑" w:hAnsi="微软雅黑" w:eastAsia="微软雅黑" w:cs="宋体"/>
          <w:color w:val="auto"/>
          <w:kern w:val="0"/>
          <w:sz w:val="18"/>
          <w:szCs w:val="18"/>
        </w:rPr>
        <w:t>更新于202</w:t>
      </w:r>
      <w:r>
        <w:rPr>
          <w:rFonts w:ascii="微软雅黑" w:hAnsi="微软雅黑" w:eastAsia="微软雅黑" w:cs="宋体"/>
          <w:color w:val="auto"/>
          <w:kern w:val="0"/>
          <w:sz w:val="18"/>
          <w:szCs w:val="18"/>
        </w:rPr>
        <w:t>2</w:t>
      </w:r>
      <w:r>
        <w:rPr>
          <w:rFonts w:hint="eastAsia" w:ascii="微软雅黑" w:hAnsi="微软雅黑" w:eastAsia="微软雅黑" w:cs="宋体"/>
          <w:color w:val="auto"/>
          <w:kern w:val="0"/>
          <w:sz w:val="18"/>
          <w:szCs w:val="18"/>
        </w:rPr>
        <w:t>年</w:t>
      </w:r>
      <w:r>
        <w:rPr>
          <w:rFonts w:ascii="微软雅黑" w:hAnsi="微软雅黑" w:eastAsia="微软雅黑" w:cs="宋体"/>
          <w:color w:val="auto"/>
          <w:kern w:val="0"/>
          <w:sz w:val="18"/>
          <w:szCs w:val="18"/>
        </w:rPr>
        <w:t>9</w:t>
      </w:r>
      <w:r>
        <w:rPr>
          <w:rFonts w:hint="eastAsia" w:ascii="微软雅黑" w:hAnsi="微软雅黑" w:eastAsia="微软雅黑" w:cs="宋体"/>
          <w:color w:val="auto"/>
          <w:kern w:val="0"/>
          <w:sz w:val="18"/>
          <w:szCs w:val="18"/>
        </w:rPr>
        <w:t>月</w:t>
      </w:r>
      <w:r>
        <w:rPr>
          <w:rFonts w:ascii="微软雅黑" w:hAnsi="微软雅黑" w:eastAsia="微软雅黑" w:cs="宋体"/>
          <w:color w:val="auto"/>
          <w:kern w:val="0"/>
          <w:sz w:val="18"/>
          <w:szCs w:val="18"/>
        </w:rPr>
        <w:t>15</w:t>
      </w:r>
      <w:r>
        <w:rPr>
          <w:rFonts w:hint="eastAsia" w:ascii="微软雅黑" w:hAnsi="微软雅黑" w:eastAsia="微软雅黑" w:cs="宋体"/>
          <w:color w:val="auto"/>
          <w:kern w:val="0"/>
          <w:sz w:val="18"/>
          <w:szCs w:val="18"/>
        </w:rPr>
        <w:t>日</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firstLineChars="20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启业云由启业云大数据（南京）有限公司</w:t>
      </w:r>
      <w:r>
        <w:rPr>
          <w:rFonts w:hint="eastAsia" w:ascii="inherit" w:hAnsi="inherit" w:eastAsia="宋体" w:cs="宋体"/>
          <w:color w:val="auto"/>
          <w:kern w:val="0"/>
          <w:sz w:val="21"/>
          <w:szCs w:val="21"/>
          <w:lang w:eastAsia="zh-CN"/>
        </w:rPr>
        <w:t>（</w:t>
      </w:r>
      <w:r>
        <w:rPr>
          <w:rFonts w:hint="eastAsia" w:ascii="inherit" w:hAnsi="inherit" w:eastAsia="宋体" w:cs="宋体"/>
          <w:color w:val="auto"/>
          <w:kern w:val="0"/>
          <w:sz w:val="21"/>
          <w:szCs w:val="21"/>
          <w:lang w:val="en-US" w:eastAsia="zh-CN"/>
        </w:rPr>
        <w:t>以下简称“我们”</w:t>
      </w:r>
      <w:r>
        <w:rPr>
          <w:rFonts w:hint="eastAsia" w:ascii="inherit" w:hAnsi="inherit" w:eastAsia="宋体" w:cs="宋体"/>
          <w:color w:val="auto"/>
          <w:kern w:val="0"/>
          <w:sz w:val="21"/>
          <w:szCs w:val="21"/>
          <w:lang w:eastAsia="zh-CN"/>
        </w:rPr>
        <w:t>）</w:t>
      </w:r>
      <w:r>
        <w:rPr>
          <w:rFonts w:hint="eastAsia" w:ascii="inherit" w:hAnsi="inherit" w:eastAsia="宋体" w:cs="宋体"/>
          <w:color w:val="auto"/>
          <w:kern w:val="0"/>
          <w:sz w:val="21"/>
          <w:szCs w:val="21"/>
        </w:rPr>
        <w:t>运营并向您提供服务或产品，我们</w:t>
      </w:r>
      <w:r>
        <w:rPr>
          <w:rFonts w:ascii="inherit" w:hAnsi="inherit" w:eastAsia="宋体" w:cs="宋体"/>
          <w:color w:val="auto"/>
          <w:kern w:val="0"/>
          <w:sz w:val="21"/>
          <w:szCs w:val="21"/>
        </w:rPr>
        <w:t>深知个人信息对您的重要性，并会尽全力保护您的个人信息安全可靠。我们致力于维持您对我们的信任，恪守以下原则，保护您的个人信息：权责一致原则、目的明确原则、选择同意原则、最少够用原则、确保安全原则、主体参与原则、公开透明原则等。同时，我们承诺，我们将按业界成熟的安全标准，采取相应的安全保护措施来保护您的个人信息。请在使用</w:t>
      </w:r>
      <w:r>
        <w:rPr>
          <w:rFonts w:hint="eastAsia" w:ascii="inherit" w:hAnsi="inherit" w:eastAsia="宋体" w:cs="宋体"/>
          <w:color w:val="auto"/>
          <w:kern w:val="0"/>
          <w:sz w:val="21"/>
          <w:szCs w:val="21"/>
          <w:lang w:val="en-US" w:eastAsia="zh-CN"/>
        </w:rPr>
        <w:t>启业云</w:t>
      </w:r>
      <w:r>
        <w:rPr>
          <w:rFonts w:ascii="inherit" w:hAnsi="inherit" w:eastAsia="宋体" w:cs="宋体"/>
          <w:color w:val="auto"/>
          <w:kern w:val="0"/>
          <w:sz w:val="21"/>
          <w:szCs w:val="21"/>
        </w:rPr>
        <w:t>产品（或服务）前，仔细阅读并了解本《隐私权政策》。</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b/>
          <w:bCs/>
          <w:color w:val="auto"/>
          <w:kern w:val="0"/>
        </w:rPr>
        <w:t>1.</w:t>
      </w:r>
      <w:r>
        <w:rPr>
          <w:rFonts w:hint="eastAsia" w:ascii="inherit" w:hAnsi="inherit" w:eastAsia="宋体" w:cs="宋体"/>
          <w:b/>
          <w:bCs/>
          <w:color w:val="auto"/>
          <w:kern w:val="0"/>
          <w:lang w:val="en-US" w:eastAsia="zh-CN"/>
        </w:rPr>
        <w:t>启业云</w:t>
      </w:r>
      <w:r>
        <w:rPr>
          <w:rFonts w:ascii="inherit" w:hAnsi="inherit" w:eastAsia="宋体" w:cs="宋体"/>
          <w:b/>
          <w:bCs/>
          <w:color w:val="auto"/>
          <w:kern w:val="0"/>
        </w:rPr>
        <w:t>如何收集和使用您的个人信息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 xml:space="preserve">    个人信息是指以电子或者其他方式记录的能够单独或者与其他信息结合识别特定自然人身份或者反映特定自然人活动情况的各种信息。我们仅会出于本政策所述的以下目的，收集和使用您的个人信息：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b/>
          <w:bCs/>
          <w:color w:val="auto"/>
          <w:kern w:val="0"/>
          <w:sz w:val="21"/>
          <w:szCs w:val="21"/>
        </w:rPr>
        <w:t>1.1 为您提供不同行业的业务应用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 xml:space="preserve">    业务功能一：注册成为用户</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 xml:space="preserve">    为完成创建账号，您需提供以下信息：您的姓名、电子邮箱地址会或手机号码、企业名称、创建的密码。在注册过程中，如果您提供以下额外信息，将有助于我们给您提供更好的服务和体验：主职、兼职、分工描述......。但如果您不提供这些信息，将不会影响使用本服务的基本功能。</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您提供的上述信息，将在您使用本服务期间持续授权我们使用。在您注销账号时，我们将停止使用并删除上述信息。上述信息将存储于中华人民共和国境内。如需跨境传输，我们将会单独征得您的授权同意。</w:t>
      </w:r>
    </w:p>
    <w:p>
      <w:pPr>
        <w:rPr>
          <w:color w:val="auto"/>
        </w:rPr>
      </w:pPr>
      <w:r>
        <w:rPr>
          <w:rFonts w:ascii="inherit" w:hAnsi="inherit" w:eastAsia="宋体" w:cs="宋体"/>
          <w:b/>
          <w:bCs/>
          <w:color w:val="auto"/>
          <w:kern w:val="0"/>
          <w:sz w:val="21"/>
          <w:szCs w:val="21"/>
        </w:rPr>
        <w:t>1.2 在您使用</w:t>
      </w:r>
      <w:r>
        <w:rPr>
          <w:rFonts w:hint="eastAsia" w:ascii="inherit" w:hAnsi="inherit" w:eastAsia="宋体" w:cs="宋体"/>
          <w:b/>
          <w:bCs/>
          <w:color w:val="auto"/>
          <w:kern w:val="0"/>
          <w:sz w:val="21"/>
          <w:szCs w:val="21"/>
          <w:lang w:val="en-US" w:eastAsia="zh-CN"/>
        </w:rPr>
        <w:t>启业云</w:t>
      </w:r>
      <w:r>
        <w:rPr>
          <w:rFonts w:ascii="inherit" w:hAnsi="inherit" w:eastAsia="宋体" w:cs="宋体"/>
          <w:b/>
          <w:bCs/>
          <w:color w:val="auto"/>
          <w:kern w:val="0"/>
          <w:sz w:val="21"/>
          <w:szCs w:val="21"/>
        </w:rPr>
        <w:t>产品和服务时，我们可能需要向您申请与个人信息相关的系统敏感权限：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firstLineChars="20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1</w:t>
      </w:r>
      <w:r>
        <w:rPr>
          <w:rFonts w:hint="eastAsia" w:ascii="inherit" w:hAnsi="inherit" w:eastAsia="宋体" w:cs="宋体"/>
          <w:color w:val="auto"/>
          <w:kern w:val="0"/>
          <w:sz w:val="21"/>
          <w:szCs w:val="21"/>
          <w:lang w:eastAsia="zh-Hans"/>
        </w:rPr>
        <w:t>）</w:t>
      </w:r>
      <w:r>
        <w:rPr>
          <w:rFonts w:hint="default" w:ascii="inherit" w:hAnsi="inherit" w:eastAsia="宋体" w:cs="宋体"/>
          <w:color w:val="auto"/>
          <w:kern w:val="0"/>
          <w:sz w:val="21"/>
          <w:szCs w:val="21"/>
        </w:rPr>
        <w:t xml:space="preserve"> </w:t>
      </w:r>
      <w:r>
        <w:rPr>
          <w:rFonts w:ascii="inherit" w:hAnsi="inherit" w:eastAsia="宋体" w:cs="宋体"/>
          <w:color w:val="auto"/>
          <w:kern w:val="0"/>
          <w:sz w:val="21"/>
          <w:szCs w:val="21"/>
        </w:rPr>
        <w:t>为保障产品或服务能实现与安全稳定运行之目的，我们可能会申请或使用操作系统的相关权限；</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2</w:t>
      </w:r>
      <w:r>
        <w:rPr>
          <w:rFonts w:hint="eastAsia" w:ascii="inherit" w:hAnsi="inherit" w:eastAsia="宋体" w:cs="宋体"/>
          <w:color w:val="auto"/>
          <w:kern w:val="0"/>
          <w:sz w:val="21"/>
          <w:szCs w:val="21"/>
          <w:lang w:eastAsia="zh-Hans"/>
        </w:rPr>
        <w:t>）</w:t>
      </w:r>
      <w:r>
        <w:rPr>
          <w:rFonts w:hint="default" w:ascii="inherit" w:hAnsi="inherit" w:eastAsia="宋体" w:cs="宋体"/>
          <w:color w:val="auto"/>
          <w:kern w:val="0"/>
          <w:sz w:val="21"/>
          <w:szCs w:val="21"/>
        </w:rPr>
        <w:t xml:space="preserve"> </w:t>
      </w:r>
      <w:r>
        <w:rPr>
          <w:rFonts w:ascii="inherit" w:hAnsi="inherit" w:eastAsia="宋体" w:cs="宋体"/>
          <w:color w:val="auto"/>
          <w:kern w:val="0"/>
          <w:sz w:val="21"/>
          <w:szCs w:val="21"/>
        </w:rPr>
        <w:t>为保障您的知情权，我们通过下列列表将产品或服务可能申请、使用的相关操作系统权限进行展示，您可以根据实际需要对相关权限进行管理；</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3</w:t>
      </w:r>
      <w:r>
        <w:rPr>
          <w:rFonts w:hint="eastAsia" w:ascii="inherit" w:hAnsi="inherit" w:eastAsia="宋体" w:cs="宋体"/>
          <w:color w:val="auto"/>
          <w:kern w:val="0"/>
          <w:sz w:val="21"/>
          <w:szCs w:val="21"/>
          <w:lang w:eastAsia="zh-Hans"/>
        </w:rPr>
        <w:t>）</w:t>
      </w:r>
      <w:r>
        <w:rPr>
          <w:rFonts w:hint="default" w:ascii="inherit" w:hAnsi="inherit" w:eastAsia="宋体" w:cs="宋体"/>
          <w:color w:val="auto"/>
          <w:kern w:val="0"/>
          <w:sz w:val="21"/>
          <w:szCs w:val="21"/>
        </w:rPr>
        <w:t xml:space="preserve"> </w:t>
      </w:r>
      <w:r>
        <w:rPr>
          <w:rFonts w:ascii="inherit" w:hAnsi="inherit" w:eastAsia="宋体" w:cs="宋体"/>
          <w:color w:val="auto"/>
          <w:kern w:val="0"/>
          <w:sz w:val="21"/>
          <w:szCs w:val="21"/>
        </w:rPr>
        <w:t>根据产品或服务的升级，申请、使用权限的类型与目的可能会有变动，我们将及时根据这些变动对列表进行调整，以确保您及时获悉权限的申请与使用情况</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具体权限和使用目的如下：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a）</w:t>
      </w:r>
      <w:r>
        <w:rPr>
          <w:rFonts w:ascii="inherit" w:hAnsi="inherit" w:eastAsia="宋体" w:cs="宋体"/>
          <w:color w:val="auto"/>
          <w:kern w:val="0"/>
          <w:sz w:val="21"/>
          <w:szCs w:val="21"/>
        </w:rPr>
        <w:t>存储</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用于存储用户拍摄的照片和视频，文件下载，以及实现页面数据缓存等</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b）</w:t>
      </w:r>
      <w:r>
        <w:rPr>
          <w:rFonts w:ascii="inherit" w:hAnsi="inherit" w:eastAsia="宋体" w:cs="宋体"/>
          <w:color w:val="auto"/>
          <w:kern w:val="0"/>
          <w:sz w:val="21"/>
          <w:szCs w:val="21"/>
        </w:rPr>
        <w:t>位置</w:t>
      </w:r>
      <w:r>
        <w:rPr>
          <w:rFonts w:hint="eastAsia" w:ascii="inherit" w:hAnsi="inherit" w:eastAsia="宋体" w:cs="宋体"/>
          <w:color w:val="auto"/>
          <w:kern w:val="0"/>
          <w:sz w:val="21"/>
          <w:szCs w:val="21"/>
          <w:lang w:eastAsia="zh-Hans"/>
        </w:rPr>
        <w:t>、</w:t>
      </w:r>
      <w:r>
        <w:rPr>
          <w:rFonts w:hint="eastAsia" w:ascii="inherit" w:hAnsi="inherit" w:eastAsia="宋体" w:cs="宋体"/>
          <w:color w:val="auto"/>
          <w:kern w:val="0"/>
          <w:sz w:val="21"/>
          <w:szCs w:val="21"/>
          <w:lang w:val="en-US" w:eastAsia="zh-Hans"/>
        </w:rPr>
        <w:t>加速度</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w:t>
      </w:r>
      <w:r>
        <w:rPr>
          <w:rFonts w:hint="eastAsia" w:ascii="inherit" w:hAnsi="inherit" w:eastAsia="宋体" w:cs="宋体"/>
          <w:color w:val="auto"/>
          <w:kern w:val="0"/>
          <w:sz w:val="21"/>
          <w:szCs w:val="21"/>
          <w:lang w:val="en-US" w:eastAsia="zh-Hans"/>
        </w:rPr>
        <w:t>位置</w:t>
      </w:r>
      <w:r>
        <w:rPr>
          <w:rFonts w:ascii="inherit" w:hAnsi="inherit" w:eastAsia="宋体" w:cs="宋体"/>
          <w:color w:val="auto"/>
          <w:kern w:val="0"/>
          <w:sz w:val="21"/>
          <w:szCs w:val="21"/>
        </w:rPr>
        <w:t>定位、地图</w:t>
      </w:r>
      <w:r>
        <w:rPr>
          <w:rFonts w:hint="eastAsia" w:ascii="inherit" w:hAnsi="inherit" w:eastAsia="宋体" w:cs="宋体"/>
          <w:color w:val="auto"/>
          <w:kern w:val="0"/>
          <w:sz w:val="21"/>
          <w:szCs w:val="21"/>
          <w:lang w:val="en-US" w:eastAsia="zh-Hans"/>
        </w:rPr>
        <w:t>展示</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c）</w:t>
      </w:r>
      <w:r>
        <w:rPr>
          <w:rFonts w:ascii="inherit" w:hAnsi="inherit" w:eastAsia="宋体" w:cs="宋体"/>
          <w:color w:val="auto"/>
          <w:kern w:val="0"/>
          <w:sz w:val="21"/>
          <w:szCs w:val="21"/>
        </w:rPr>
        <w:t>电话状态</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用于第三方收集统计信息</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d）</w:t>
      </w:r>
      <w:r>
        <w:rPr>
          <w:rFonts w:ascii="inherit" w:hAnsi="inherit" w:eastAsia="宋体" w:cs="宋体"/>
          <w:color w:val="auto"/>
          <w:kern w:val="0"/>
          <w:sz w:val="21"/>
          <w:szCs w:val="21"/>
        </w:rPr>
        <w:t>相机</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用于扫码、拍照、上传图片</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e</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录音</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w:t>
      </w:r>
      <w:r>
        <w:rPr>
          <w:rFonts w:hint="eastAsia" w:ascii="inherit" w:hAnsi="inherit" w:eastAsia="宋体" w:cs="宋体"/>
          <w:color w:val="auto"/>
          <w:kern w:val="0"/>
          <w:sz w:val="21"/>
          <w:szCs w:val="21"/>
          <w:lang w:val="en-US" w:eastAsia="zh-Hans"/>
        </w:rPr>
        <w:t>上传附件</w:t>
      </w:r>
      <w:r>
        <w:rPr>
          <w:rFonts w:ascii="inherit" w:hAnsi="inherit" w:eastAsia="宋体" w:cs="宋体"/>
          <w:color w:val="auto"/>
          <w:kern w:val="0"/>
          <w:sz w:val="21"/>
          <w:szCs w:val="21"/>
        </w:rPr>
        <w:t>语音、</w:t>
      </w:r>
      <w:r>
        <w:rPr>
          <w:rFonts w:hint="eastAsia" w:ascii="inherit" w:hAnsi="inherit" w:eastAsia="宋体" w:cs="宋体"/>
          <w:color w:val="auto"/>
          <w:kern w:val="0"/>
          <w:sz w:val="21"/>
          <w:szCs w:val="21"/>
          <w:lang w:val="en-US" w:eastAsia="zh-Hans"/>
        </w:rPr>
        <w:t>文本</w:t>
      </w:r>
      <w:r>
        <w:rPr>
          <w:rFonts w:ascii="inherit" w:hAnsi="inherit" w:eastAsia="宋体" w:cs="宋体"/>
          <w:color w:val="auto"/>
          <w:kern w:val="0"/>
          <w:sz w:val="21"/>
          <w:szCs w:val="21"/>
        </w:rPr>
        <w:t>语音识别</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f）</w:t>
      </w:r>
      <w:r>
        <w:rPr>
          <w:rFonts w:ascii="inherit" w:hAnsi="inherit" w:eastAsia="宋体" w:cs="宋体"/>
          <w:color w:val="auto"/>
          <w:kern w:val="0"/>
          <w:sz w:val="21"/>
          <w:szCs w:val="21"/>
        </w:rPr>
        <w:t>蓝牙权限、蓝牙管理权限</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用于蓝牙搜一搜</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g）</w:t>
      </w:r>
      <w:r>
        <w:rPr>
          <w:rFonts w:ascii="inherit" w:hAnsi="inherit" w:eastAsia="宋体" w:cs="宋体"/>
          <w:color w:val="auto"/>
          <w:kern w:val="0"/>
          <w:sz w:val="21"/>
          <w:szCs w:val="21"/>
        </w:rPr>
        <w:t>悬浮窗</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用于来电提醒、应用内通知横幅提醒</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h）</w:t>
      </w:r>
      <w:r>
        <w:rPr>
          <w:rFonts w:ascii="inherit" w:hAnsi="inherit" w:eastAsia="宋体" w:cs="宋体"/>
          <w:color w:val="auto"/>
          <w:kern w:val="0"/>
          <w:sz w:val="21"/>
          <w:szCs w:val="21"/>
        </w:rPr>
        <w:t>访问NFC</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用于识别特定设备，与流程应用完成数据录入</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i）</w:t>
      </w:r>
      <w:r>
        <w:rPr>
          <w:rFonts w:ascii="inherit" w:hAnsi="inherit" w:eastAsia="宋体" w:cs="宋体"/>
          <w:color w:val="auto"/>
          <w:kern w:val="0"/>
          <w:sz w:val="21"/>
          <w:szCs w:val="21"/>
        </w:rPr>
        <w:t>指纹识别</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用于指纹登录</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j）</w:t>
      </w:r>
      <w:r>
        <w:rPr>
          <w:rFonts w:ascii="inherit" w:hAnsi="inherit" w:eastAsia="宋体" w:cs="宋体"/>
          <w:color w:val="auto"/>
          <w:kern w:val="0"/>
          <w:sz w:val="21"/>
          <w:szCs w:val="21"/>
        </w:rPr>
        <w:t>振动</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用于消息通知提醒</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k）</w:t>
      </w:r>
      <w:r>
        <w:rPr>
          <w:rFonts w:ascii="inherit" w:hAnsi="inherit" w:eastAsia="宋体" w:cs="宋体"/>
          <w:color w:val="auto"/>
          <w:kern w:val="0"/>
          <w:sz w:val="21"/>
          <w:szCs w:val="21"/>
        </w:rPr>
        <w:t>获取网络状态</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检测网络变化，提示用户当前网络环境</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l）</w:t>
      </w:r>
      <w:r>
        <w:rPr>
          <w:rFonts w:ascii="inherit" w:hAnsi="inherit" w:eastAsia="宋体" w:cs="宋体"/>
          <w:color w:val="auto"/>
          <w:kern w:val="0"/>
          <w:sz w:val="21"/>
          <w:szCs w:val="21"/>
        </w:rPr>
        <w:t>安装桌面快捷方式</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用于应用</w:t>
      </w:r>
      <w:r>
        <w:rPr>
          <w:rFonts w:hint="eastAsia" w:ascii="inherit" w:hAnsi="inherit" w:eastAsia="宋体" w:cs="宋体"/>
          <w:color w:val="auto"/>
          <w:kern w:val="0"/>
          <w:sz w:val="21"/>
          <w:szCs w:val="21"/>
          <w:lang w:val="en-US" w:eastAsia="zh-Hans"/>
        </w:rPr>
        <w:t>流程快速进入</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m）</w:t>
      </w:r>
      <w:r>
        <w:rPr>
          <w:rFonts w:ascii="inherit" w:hAnsi="inherit" w:eastAsia="宋体" w:cs="宋体"/>
          <w:color w:val="auto"/>
          <w:kern w:val="0"/>
          <w:sz w:val="21"/>
          <w:szCs w:val="21"/>
        </w:rPr>
        <w:t>删除桌面快捷方式</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用于应用</w:t>
      </w:r>
      <w:r>
        <w:rPr>
          <w:rFonts w:hint="eastAsia" w:ascii="inherit" w:hAnsi="inherit" w:eastAsia="宋体" w:cs="宋体"/>
          <w:color w:val="auto"/>
          <w:kern w:val="0"/>
          <w:sz w:val="21"/>
          <w:szCs w:val="21"/>
          <w:lang w:val="en-US" w:eastAsia="zh-Hans"/>
        </w:rPr>
        <w:t>流程快速进入</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n）</w:t>
      </w:r>
      <w:r>
        <w:rPr>
          <w:rFonts w:ascii="inherit" w:hAnsi="inherit" w:eastAsia="宋体" w:cs="宋体"/>
          <w:color w:val="auto"/>
          <w:kern w:val="0"/>
          <w:sz w:val="21"/>
          <w:szCs w:val="21"/>
        </w:rPr>
        <w:t>短信</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用于验证码登录、账号密码登录二次验证</w:t>
      </w:r>
      <w:r>
        <w:rPr>
          <w:rFonts w:hint="eastAsia" w:ascii="inherit" w:hAnsi="inherit" w:eastAsia="宋体" w:cs="宋体"/>
          <w:color w:val="auto"/>
          <w:kern w:val="0"/>
          <w:sz w:val="21"/>
          <w:szCs w:val="21"/>
          <w:lang w:eastAsia="zh-Hans"/>
        </w:rPr>
        <w:t>，</w:t>
      </w:r>
      <w:r>
        <w:rPr>
          <w:rFonts w:hint="eastAsia" w:ascii="inherit" w:hAnsi="inherit" w:eastAsia="宋体" w:cs="宋体"/>
          <w:color w:val="auto"/>
          <w:kern w:val="0"/>
          <w:sz w:val="21"/>
          <w:szCs w:val="21"/>
          <w:lang w:val="en-US" w:eastAsia="zh-Hans"/>
        </w:rPr>
        <w:t>不授权也不会影响用户使用</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o）</w:t>
      </w:r>
      <w:r>
        <w:rPr>
          <w:rFonts w:ascii="inherit" w:hAnsi="inherit" w:eastAsia="宋体" w:cs="宋体"/>
          <w:color w:val="auto"/>
          <w:kern w:val="0"/>
          <w:sz w:val="21"/>
          <w:szCs w:val="21"/>
        </w:rPr>
        <w:t>应用请求安装App</w:t>
      </w:r>
      <w:r>
        <w:rPr>
          <w:rFonts w:hint="eastAsia" w:ascii="inherit" w:hAnsi="inherit" w:eastAsia="宋体" w:cs="宋体"/>
          <w:color w:val="auto"/>
          <w:kern w:val="0"/>
          <w:sz w:val="21"/>
          <w:szCs w:val="21"/>
        </w:rPr>
        <w:t>：</w:t>
      </w:r>
      <w:r>
        <w:rPr>
          <w:rFonts w:hint="eastAsia" w:ascii="inherit" w:hAnsi="inherit" w:eastAsia="宋体" w:cs="宋体"/>
          <w:color w:val="auto"/>
          <w:kern w:val="0"/>
          <w:sz w:val="21"/>
          <w:szCs w:val="21"/>
          <w:lang w:val="en-US" w:eastAsia="zh-Hans"/>
        </w:rPr>
        <w:t>如果用户允许的情况下，</w:t>
      </w:r>
      <w:r>
        <w:rPr>
          <w:rFonts w:ascii="inherit" w:hAnsi="inherit" w:eastAsia="宋体" w:cs="宋体"/>
          <w:color w:val="auto"/>
          <w:kern w:val="0"/>
          <w:sz w:val="21"/>
          <w:szCs w:val="21"/>
        </w:rPr>
        <w:t>安装</w:t>
      </w:r>
      <w:r>
        <w:rPr>
          <w:rFonts w:hint="eastAsia" w:ascii="inherit" w:hAnsi="inherit" w:eastAsia="宋体" w:cs="宋体"/>
          <w:color w:val="auto"/>
          <w:kern w:val="0"/>
          <w:sz w:val="21"/>
          <w:szCs w:val="21"/>
          <w:lang w:val="en-US" w:eastAsia="zh-Hans"/>
        </w:rPr>
        <w:t>下载的附件APP</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p）</w:t>
      </w:r>
      <w:r>
        <w:rPr>
          <w:rFonts w:ascii="inherit" w:hAnsi="inherit" w:eastAsia="宋体" w:cs="宋体"/>
          <w:color w:val="auto"/>
          <w:kern w:val="0"/>
          <w:sz w:val="21"/>
          <w:szCs w:val="21"/>
        </w:rPr>
        <w:t>允许使用</w:t>
      </w:r>
      <w:r>
        <w:rPr>
          <w:rFonts w:hint="eastAsia" w:ascii="inherit" w:hAnsi="inherit" w:eastAsia="宋体" w:cs="宋体"/>
          <w:color w:val="auto"/>
          <w:kern w:val="0"/>
          <w:sz w:val="21"/>
          <w:szCs w:val="21"/>
        </w:rPr>
        <w:t>前台服务：</w:t>
      </w:r>
      <w:r>
        <w:rPr>
          <w:rFonts w:ascii="inherit" w:hAnsi="inherit" w:eastAsia="宋体" w:cs="宋体"/>
          <w:color w:val="auto"/>
          <w:kern w:val="0"/>
          <w:sz w:val="21"/>
          <w:szCs w:val="21"/>
        </w:rPr>
        <w:t>版本高于 API28长连接通道push显示通知</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q）</w:t>
      </w:r>
      <w:r>
        <w:rPr>
          <w:rFonts w:ascii="inherit" w:hAnsi="inherit" w:eastAsia="宋体" w:cs="宋体"/>
          <w:color w:val="auto"/>
          <w:kern w:val="0"/>
          <w:sz w:val="21"/>
          <w:szCs w:val="21"/>
        </w:rPr>
        <w:t>读取系统设置</w:t>
      </w:r>
      <w:r>
        <w:rPr>
          <w:rFonts w:hint="eastAsia" w:ascii="inherit" w:hAnsi="inherit" w:eastAsia="宋体" w:cs="宋体"/>
          <w:color w:val="auto"/>
          <w:kern w:val="0"/>
          <w:sz w:val="21"/>
          <w:szCs w:val="21"/>
        </w:rPr>
        <w:t>：</w:t>
      </w:r>
      <w:r>
        <w:rPr>
          <w:rFonts w:hint="eastAsia" w:ascii="inherit" w:hAnsi="inherit" w:eastAsia="宋体" w:cs="宋体"/>
          <w:color w:val="auto"/>
          <w:kern w:val="0"/>
          <w:sz w:val="21"/>
          <w:szCs w:val="21"/>
          <w:lang w:val="en-US" w:eastAsia="zh-Hans"/>
        </w:rPr>
        <w:t>读取应用通知</w:t>
      </w:r>
      <w:r>
        <w:rPr>
          <w:rFonts w:ascii="inherit" w:hAnsi="inherit" w:eastAsia="宋体" w:cs="宋体"/>
          <w:color w:val="auto"/>
          <w:kern w:val="0"/>
          <w:sz w:val="21"/>
          <w:szCs w:val="21"/>
        </w:rPr>
        <w:t>角标</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r）</w:t>
      </w:r>
      <w:r>
        <w:rPr>
          <w:rFonts w:ascii="inherit" w:hAnsi="inherit" w:eastAsia="宋体" w:cs="宋体"/>
          <w:color w:val="auto"/>
          <w:kern w:val="0"/>
          <w:sz w:val="21"/>
          <w:szCs w:val="21"/>
        </w:rPr>
        <w:t>闪</w:t>
      </w:r>
      <w:r>
        <w:rPr>
          <w:rFonts w:hint="eastAsia" w:ascii="inherit" w:hAnsi="inherit" w:eastAsia="宋体" w:cs="宋体"/>
          <w:color w:val="auto"/>
          <w:kern w:val="0"/>
          <w:sz w:val="21"/>
          <w:szCs w:val="21"/>
          <w:lang w:val="en-US" w:eastAsia="zh-Hans"/>
        </w:rPr>
        <w:t>光</w:t>
      </w:r>
      <w:r>
        <w:rPr>
          <w:rFonts w:ascii="inherit" w:hAnsi="inherit" w:eastAsia="宋体" w:cs="宋体"/>
          <w:color w:val="auto"/>
          <w:kern w:val="0"/>
          <w:sz w:val="21"/>
          <w:szCs w:val="21"/>
        </w:rPr>
        <w:t>灯</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用于扫一扫、签到</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s）</w:t>
      </w:r>
      <w:r>
        <w:rPr>
          <w:rFonts w:ascii="inherit" w:hAnsi="inherit" w:eastAsia="宋体" w:cs="宋体"/>
          <w:color w:val="auto"/>
          <w:kern w:val="0"/>
          <w:sz w:val="21"/>
          <w:szCs w:val="21"/>
        </w:rPr>
        <w:t>访问手机媒体文件</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w:t>
      </w:r>
      <w:r>
        <w:rPr>
          <w:rFonts w:hint="eastAsia" w:ascii="inherit" w:hAnsi="inherit" w:eastAsia="宋体" w:cs="宋体"/>
          <w:color w:val="auto"/>
          <w:kern w:val="0"/>
          <w:sz w:val="21"/>
          <w:szCs w:val="21"/>
          <w:lang w:val="en-US" w:eastAsia="zh-Hans"/>
        </w:rPr>
        <w:t>上传</w:t>
      </w:r>
      <w:r>
        <w:rPr>
          <w:rFonts w:ascii="inherit" w:hAnsi="inherit" w:eastAsia="宋体" w:cs="宋体"/>
          <w:color w:val="auto"/>
          <w:kern w:val="0"/>
          <w:sz w:val="21"/>
          <w:szCs w:val="21"/>
        </w:rPr>
        <w:t>图片</w:t>
      </w:r>
      <w:r>
        <w:rPr>
          <w:rFonts w:hint="eastAsia" w:ascii="inherit" w:hAnsi="inherit" w:eastAsia="宋体" w:cs="宋体"/>
          <w:color w:val="auto"/>
          <w:kern w:val="0"/>
          <w:sz w:val="21"/>
          <w:szCs w:val="21"/>
          <w:lang w:eastAsia="zh-Hans"/>
        </w:rPr>
        <w:t>、</w:t>
      </w:r>
      <w:r>
        <w:rPr>
          <w:rFonts w:ascii="inherit" w:hAnsi="inherit" w:eastAsia="宋体" w:cs="宋体"/>
          <w:color w:val="auto"/>
          <w:kern w:val="0"/>
          <w:sz w:val="21"/>
          <w:szCs w:val="21"/>
        </w:rPr>
        <w:t>文件</w:t>
      </w:r>
      <w:r>
        <w:rPr>
          <w:rFonts w:hint="eastAsia" w:ascii="inherit" w:hAnsi="inherit" w:eastAsia="宋体" w:cs="宋体"/>
          <w:color w:val="auto"/>
          <w:kern w:val="0"/>
          <w:sz w:val="21"/>
          <w:szCs w:val="21"/>
          <w:lang w:val="en-US" w:eastAsia="zh-Hans"/>
        </w:rPr>
        <w:t>附件</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hint="eastAsia" w:ascii="inherit" w:hAnsi="inherit" w:eastAsia="宋体" w:cs="宋体"/>
          <w:color w:val="auto"/>
          <w:kern w:val="0"/>
          <w:sz w:val="21"/>
          <w:szCs w:val="21"/>
        </w:rPr>
        <w:t>t）</w:t>
      </w:r>
      <w:r>
        <w:rPr>
          <w:rFonts w:ascii="inherit" w:hAnsi="inherit" w:eastAsia="宋体" w:cs="宋体"/>
          <w:color w:val="auto"/>
          <w:kern w:val="0"/>
          <w:sz w:val="21"/>
          <w:szCs w:val="21"/>
        </w:rPr>
        <w:t>获取任务信息权限</w:t>
      </w:r>
      <w:r>
        <w:rPr>
          <w:rFonts w:hint="eastAsia" w:ascii="inherit" w:hAnsi="inherit" w:eastAsia="宋体" w:cs="宋体"/>
          <w:color w:val="auto"/>
          <w:kern w:val="0"/>
          <w:sz w:val="21"/>
          <w:szCs w:val="21"/>
        </w:rPr>
        <w:t>：</w:t>
      </w:r>
      <w:r>
        <w:rPr>
          <w:rFonts w:ascii="inherit" w:hAnsi="inherit" w:eastAsia="宋体" w:cs="宋体"/>
          <w:color w:val="auto"/>
          <w:kern w:val="0"/>
          <w:sz w:val="21"/>
          <w:szCs w:val="21"/>
        </w:rPr>
        <w:t>用于判断APP是否处于后台</w:t>
      </w:r>
      <w:r>
        <w:rPr>
          <w:rFonts w:hint="eastAsia" w:ascii="inherit" w:hAnsi="inherit" w:eastAsia="宋体" w:cs="宋体"/>
          <w:color w:val="auto"/>
          <w:kern w:val="0"/>
          <w:sz w:val="21"/>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default" w:ascii="inherit" w:hAnsi="inherit" w:eastAsia="宋体" w:cs="宋体"/>
          <w:b/>
          <w:bCs/>
          <w:color w:val="auto"/>
          <w:kern w:val="0"/>
          <w:sz w:val="21"/>
          <w:szCs w:val="21"/>
        </w:rPr>
      </w:pPr>
      <w:r>
        <w:rPr>
          <w:rFonts w:ascii="inherit" w:hAnsi="inherit" w:eastAsia="宋体" w:cs="宋体"/>
          <w:b/>
          <w:bCs/>
          <w:color w:val="auto"/>
          <w:kern w:val="0"/>
          <w:sz w:val="21"/>
          <w:szCs w:val="21"/>
        </w:rPr>
        <w:t>1.3</w:t>
      </w:r>
      <w:r>
        <w:rPr>
          <w:rFonts w:hint="default" w:ascii="inherit" w:hAnsi="inherit" w:eastAsia="宋体" w:cs="宋体"/>
          <w:b/>
          <w:bCs/>
          <w:color w:val="auto"/>
          <w:kern w:val="0"/>
          <w:sz w:val="21"/>
          <w:szCs w:val="21"/>
        </w:rPr>
        <w:t xml:space="preserve"> 自启动和关联启动说明 </w:t>
      </w:r>
    </w:p>
    <w:p>
      <w:pPr>
        <w:pStyle w:val="16"/>
        <w:keepNext w:val="0"/>
        <w:keepLines w:val="0"/>
        <w:widowControl/>
        <w:suppressLineNumbers w:val="0"/>
        <w:ind w:firstLine="420" w:firstLineChars="0"/>
        <w:rPr>
          <w:rFonts w:hint="default" w:ascii="inherit" w:hAnsi="inherit" w:eastAsia="宋体" w:cs="宋体"/>
          <w:color w:val="auto"/>
          <w:kern w:val="0"/>
          <w:sz w:val="21"/>
          <w:szCs w:val="21"/>
        </w:rPr>
      </w:pPr>
      <w:r>
        <w:rPr>
          <w:rFonts w:hint="default" w:ascii="inherit" w:hAnsi="inherit" w:eastAsia="宋体" w:cs="宋体"/>
          <w:color w:val="auto"/>
          <w:kern w:val="0"/>
          <w:sz w:val="21"/>
          <w:szCs w:val="21"/>
        </w:rPr>
        <w:t>1</w:t>
      </w:r>
      <w:r>
        <w:rPr>
          <w:rFonts w:hint="eastAsia" w:ascii="inherit" w:hAnsi="inherit" w:eastAsia="宋体" w:cs="宋体"/>
          <w:color w:val="auto"/>
          <w:kern w:val="0"/>
          <w:sz w:val="21"/>
          <w:szCs w:val="21"/>
          <w:lang w:eastAsia="zh-Hans"/>
        </w:rPr>
        <w:t>）</w:t>
      </w:r>
      <w:r>
        <w:rPr>
          <w:rFonts w:ascii="inherit" w:hAnsi="inherit" w:eastAsia="宋体" w:cs="宋体"/>
          <w:color w:val="auto"/>
          <w:kern w:val="0"/>
          <w:sz w:val="21"/>
          <w:szCs w:val="21"/>
        </w:rPr>
        <w:t>访问</w:t>
      </w:r>
      <w:r>
        <w:rPr>
          <w:rFonts w:hint="default" w:ascii="inherit" w:hAnsi="inherit" w:eastAsia="宋体" w:cs="宋体"/>
          <w:color w:val="auto"/>
          <w:kern w:val="0"/>
          <w:sz w:val="21"/>
          <w:szCs w:val="21"/>
        </w:rPr>
        <w:t>为确保本应用处于关闭或后台运行状态下可正常接收到客户端推送的信息，本应用须使用（自启动)能力，将存在一定频率通过系统发送广播唤醒本应用自启动或关联启动行为,是因实现功能及服务所必要的。</w:t>
      </w:r>
    </w:p>
    <w:p>
      <w:pPr>
        <w:pStyle w:val="16"/>
        <w:keepNext w:val="0"/>
        <w:keepLines w:val="0"/>
        <w:widowControl/>
        <w:suppressLineNumbers w:val="0"/>
        <w:ind w:firstLine="420" w:firstLineChars="0"/>
        <w:rPr>
          <w:rFonts w:hint="default" w:ascii="inherit" w:hAnsi="inherit" w:eastAsia="宋体" w:cs="宋体"/>
          <w:color w:val="auto"/>
          <w:kern w:val="0"/>
          <w:sz w:val="21"/>
          <w:szCs w:val="21"/>
        </w:rPr>
      </w:pPr>
      <w:r>
        <w:rPr>
          <w:rFonts w:hint="default" w:ascii="inherit" w:hAnsi="inherit" w:eastAsia="宋体" w:cs="宋体"/>
          <w:color w:val="auto"/>
          <w:kern w:val="0"/>
          <w:sz w:val="21"/>
          <w:szCs w:val="21"/>
        </w:rPr>
        <w:t>2</w:t>
      </w:r>
      <w:r>
        <w:rPr>
          <w:rFonts w:hint="eastAsia" w:ascii="inherit" w:hAnsi="inherit" w:eastAsia="宋体" w:cs="宋体"/>
          <w:color w:val="auto"/>
          <w:kern w:val="0"/>
          <w:sz w:val="21"/>
          <w:szCs w:val="21"/>
          <w:lang w:eastAsia="zh-Hans"/>
        </w:rPr>
        <w:t>）</w:t>
      </w:r>
      <w:r>
        <w:rPr>
          <w:rFonts w:hint="default" w:ascii="inherit" w:hAnsi="inherit" w:eastAsia="宋体" w:cs="宋体"/>
          <w:color w:val="auto"/>
          <w:kern w:val="0"/>
          <w:sz w:val="21"/>
          <w:szCs w:val="21"/>
        </w:rPr>
        <w:t>当悠打开内容类推送消息，在征得您的明确同意后，会跳转打开相关内容。在未征得您同意的情况下，则不会有自启动或关联启动。</w:t>
      </w:r>
    </w:p>
    <w:p>
      <w:pPr>
        <w:pStyle w:val="16"/>
        <w:keepNext w:val="0"/>
        <w:keepLines w:val="0"/>
        <w:widowControl/>
        <w:suppressLineNumbers w:val="0"/>
        <w:ind w:firstLine="420" w:firstLineChars="0"/>
        <w:rPr>
          <w:rFonts w:hint="default" w:ascii="inherit" w:hAnsi="inherit" w:eastAsia="宋体" w:cs="宋体"/>
          <w:color w:val="auto"/>
          <w:kern w:val="0"/>
          <w:sz w:val="21"/>
          <w:szCs w:val="21"/>
        </w:rPr>
      </w:pPr>
      <w:r>
        <w:rPr>
          <w:rFonts w:hint="default" w:ascii="inherit" w:hAnsi="inherit" w:eastAsia="宋体" w:cs="宋体"/>
          <w:color w:val="auto"/>
          <w:kern w:val="0"/>
          <w:sz w:val="21"/>
          <w:szCs w:val="21"/>
        </w:rPr>
        <w:t>3</w:t>
      </w:r>
      <w:r>
        <w:rPr>
          <w:rFonts w:hint="eastAsia" w:ascii="inherit" w:hAnsi="inherit" w:eastAsia="宋体" w:cs="宋体"/>
          <w:color w:val="auto"/>
          <w:kern w:val="0"/>
          <w:sz w:val="21"/>
          <w:szCs w:val="21"/>
          <w:lang w:eastAsia="zh-Hans"/>
        </w:rPr>
        <w:t>）</w:t>
      </w:r>
      <w:r>
        <w:rPr>
          <w:rFonts w:hint="default" w:ascii="inherit" w:hAnsi="inherit" w:eastAsia="宋体" w:cs="宋体"/>
          <w:color w:val="auto"/>
          <w:kern w:val="0"/>
          <w:sz w:val="21"/>
          <w:szCs w:val="21"/>
        </w:rPr>
        <w:t>当您打开本App内部下载的文件后，会关联启动第三方App。</w:t>
      </w:r>
      <w:bookmarkStart w:id="0" w:name="_GoBack"/>
      <w:bookmarkEnd w:id="0"/>
    </w:p>
    <w:p>
      <w:pPr>
        <w:pStyle w:val="16"/>
        <w:keepNext w:val="0"/>
        <w:keepLines w:val="0"/>
        <w:widowControl/>
        <w:suppressLineNumbers w:val="0"/>
        <w:ind w:firstLine="420" w:firstLineChars="0"/>
        <w:rPr>
          <w:rFonts w:hint="default" w:ascii="inherit" w:hAnsi="inherit" w:eastAsia="宋体" w:cs="宋体"/>
          <w:color w:val="auto"/>
          <w:kern w:val="0"/>
          <w:sz w:val="21"/>
          <w:szCs w:val="21"/>
          <w:lang w:val="en-US" w:eastAsia="zh-Hans"/>
        </w:rPr>
      </w:pPr>
      <w:r>
        <w:rPr>
          <w:rFonts w:hint="default" w:ascii="inherit" w:hAnsi="inherit" w:eastAsia="宋体" w:cs="宋体"/>
          <w:color w:val="auto"/>
          <w:kern w:val="0"/>
          <w:sz w:val="21"/>
          <w:szCs w:val="21"/>
        </w:rPr>
        <w:t>4</w:t>
      </w:r>
      <w:r>
        <w:rPr>
          <w:rFonts w:hint="eastAsia" w:ascii="inherit" w:hAnsi="inherit" w:eastAsia="宋体" w:cs="宋体"/>
          <w:color w:val="auto"/>
          <w:kern w:val="0"/>
          <w:sz w:val="21"/>
          <w:szCs w:val="21"/>
          <w:lang w:eastAsia="zh-Hans"/>
        </w:rPr>
        <w:t>）</w:t>
      </w:r>
      <w:r>
        <w:rPr>
          <w:rFonts w:hint="eastAsia" w:ascii="inherit" w:hAnsi="inherit" w:eastAsia="宋体" w:cs="宋体"/>
          <w:color w:val="auto"/>
          <w:kern w:val="0"/>
          <w:sz w:val="21"/>
          <w:szCs w:val="21"/>
          <w:lang w:val="en-US" w:eastAsia="zh-Hans"/>
        </w:rPr>
        <w:t>来电提示功能，也会</w:t>
      </w:r>
      <w:r>
        <w:rPr>
          <w:rFonts w:hint="default" w:ascii="inherit" w:hAnsi="inherit" w:eastAsia="宋体" w:cs="宋体"/>
          <w:color w:val="auto"/>
          <w:kern w:val="0"/>
          <w:sz w:val="21"/>
          <w:szCs w:val="21"/>
        </w:rPr>
        <w:t>使用（自启动)能力</w:t>
      </w:r>
      <w:r>
        <w:rPr>
          <w:rFonts w:hint="eastAsia" w:ascii="inherit" w:hAnsi="inherit" w:eastAsia="宋体" w:cs="宋体"/>
          <w:color w:val="auto"/>
          <w:kern w:val="0"/>
          <w:sz w:val="21"/>
          <w:szCs w:val="21"/>
          <w:lang w:val="en-US" w:eastAsia="zh-Hans"/>
        </w:rPr>
        <w:t>唤醒App，在接收到电话相关服务时会触发，是功能服务所必须</w:t>
      </w:r>
      <w:r>
        <w:rPr>
          <w:rFonts w:hint="eastAsia" w:ascii="inherit" w:hAnsi="inherit" w:eastAsia="宋体" w:cs="宋体"/>
          <w:color w:val="auto"/>
          <w:kern w:val="0"/>
          <w:sz w:val="21"/>
          <w:szCs w:val="21"/>
          <w:lang w:eastAsia="zh-Hans"/>
        </w:rPr>
        <w:t>，</w:t>
      </w:r>
      <w:r>
        <w:rPr>
          <w:rFonts w:hint="eastAsia" w:ascii="inherit" w:hAnsi="inherit" w:eastAsia="宋体" w:cs="宋体"/>
          <w:color w:val="auto"/>
          <w:kern w:val="0"/>
          <w:sz w:val="21"/>
          <w:szCs w:val="21"/>
          <w:lang w:val="en-US" w:eastAsia="zh-Hans"/>
        </w:rPr>
        <w:t>此功能可开启关闭，不开启此功能时自启动还会触发，但不会读取用户的其他信息。</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b/>
          <w:bCs/>
          <w:color w:val="auto"/>
          <w:kern w:val="0"/>
          <w:sz w:val="21"/>
          <w:szCs w:val="21"/>
        </w:rPr>
        <w:t>1.</w:t>
      </w:r>
      <w:r>
        <w:rPr>
          <w:rFonts w:hint="default" w:ascii="inherit" w:hAnsi="inherit" w:eastAsia="宋体" w:cs="宋体"/>
          <w:b/>
          <w:bCs/>
          <w:color w:val="auto"/>
          <w:kern w:val="0"/>
          <w:sz w:val="21"/>
          <w:szCs w:val="21"/>
        </w:rPr>
        <w:t>4</w:t>
      </w:r>
      <w:r>
        <w:rPr>
          <w:rFonts w:ascii="inherit" w:hAnsi="inherit" w:eastAsia="宋体" w:cs="宋体"/>
          <w:b/>
          <w:bCs/>
          <w:color w:val="auto"/>
          <w:kern w:val="0"/>
          <w:sz w:val="21"/>
          <w:szCs w:val="21"/>
        </w:rPr>
        <w:t xml:space="preserve"> 开展内部数据分析和研究，第三方SDK统计服务，改善我们的产品或服务</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 xml:space="preserve">    我们收集数据是根据您与我们的互动和您所做出的选择，包括您的隐私设置以及您使用的产品和功能。我们收集的数据可能包括SDK/API/JS代码版本、浏览器、互联网服务提供商、IP地址、平台、时间戳、应用标识符、应用程序版本、应用分发渠道、独立设备标识符、iOS广告标识符（IDFA)、安卓广告主标识符、网卡（MAC）地址、国际移动设备识别码（IMEI）、设备型号、终端制造厂商、终端设备操作系统版本、会话启动/停止时间、语言所在地、时区和网络状态（WiFi等）、硬盘、CPU和电池使用情况等。</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 xml:space="preserve">    当我们要将信息用于本策略未载明的其它用途时，会事先征求您的同意。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r>
        <w:rPr>
          <w:rFonts w:ascii="inherit" w:hAnsi="inherit" w:eastAsia="宋体" w:cs="宋体"/>
          <w:color w:val="auto"/>
          <w:kern w:val="0"/>
          <w:sz w:val="21"/>
          <w:szCs w:val="21"/>
        </w:rPr>
        <w:t>当我们要将基于特定目的收集而来的信息用于其他目的时，会事先征求您的同意。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firstLine="420"/>
        <w:jc w:val="left"/>
        <w:textAlignment w:val="baseline"/>
        <w:rPr>
          <w:rFonts w:hint="eastAsia" w:ascii="inherit" w:hAnsi="inherit" w:eastAsia="宋体" w:cs="宋体"/>
          <w:color w:val="auto"/>
          <w:kern w:val="0"/>
          <w:sz w:val="21"/>
          <w:szCs w:val="21"/>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2.我们如何使用Cookie和同类技术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为确保网站正常运转，我们会在您的计算机或移动设备上存储名为Cookie的小数据文件。Cookie通常包含标识符、站点名称以及一些号码和字符。借助于Cookie，网站能够存储您的偏好数据。</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不会将Cookie用于本政策所述目的之外的任何用途。您可根据自己的偏好管理或删除Cookie。您可以清除计算机上保存的所有Cookie，大部分网络浏览器都设有阻止Cookie的功能。但如果您这么做，则需要在每一次访问我们的网站时亲自更改用户设置。如需详细了解如何更改浏览器设置，请访问以下链接：&lt;InternetExplorer&gt;、&lt;GoogleChrome&gt;、&lt;MozillaFirefox&gt;、&lt;Safari&gt;和&lt;Opera&gt;。</w:t>
      </w:r>
    </w:p>
    <w:p>
      <w:pPr>
        <w:rPr>
          <w:color w:val="auto"/>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3.我们如何共享、转让、公开披露您的个人信息</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3.1 共享</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我们不会向其他任何公司、组织和个人分享您的个人信息，但以下情况除外：</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1) 在获取明确同意的情况下共享：获得您的明确同意后，我们会与其他方共享您的个人信息。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2) 我们可能会根据法律法规规定，或按政府主管部门的强制性要求，对外共享您的个人信息。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3) 与授权合作伙伴共享：仅为实现本隐私权政策中声明的目的，我们的某些服务将由授权合作伙伴提供。我们可能会与合作伙伴共享您的某些个人信息，以提供更好的客户服务和用户体验。例如，我们聘请来提供第三方数据统计和分析服务的公司可能需要采集和访问个人数据以进行数据统计和分析。在这种情况下，这些公司必须遵守我们的数据隐私和安全要求。我们仅会出于合法、正当、必要、特定、明确的目的共享您的个人信息，并且只会共享提供服务所必要的个人信息。</w:t>
      </w:r>
    </w:p>
    <w:p>
      <w:pPr>
        <w:pStyle w:val="4"/>
        <w:wordWrap w:val="0"/>
        <w:spacing w:line="330" w:lineRule="atLeast"/>
        <w:ind w:firstLine="420"/>
        <w:textAlignment w:val="baseline"/>
        <w:rPr>
          <w:rFonts w:hint="eastAsia" w:ascii="inherit" w:hAnsi="inherit"/>
          <w:color w:val="auto"/>
          <w:sz w:val="21"/>
          <w:szCs w:val="21"/>
        </w:rPr>
      </w:pPr>
      <w:r>
        <w:rPr>
          <w:rFonts w:ascii="inherit" w:hAnsi="inherit"/>
          <w:color w:val="auto"/>
          <w:sz w:val="21"/>
          <w:szCs w:val="21"/>
        </w:rPr>
        <w:t>对我们与之共享个人信息的公司、组织和个人，我们会与其签署严格的保密协定，要求他们按照我们的说明、本隐私政策以及其他任何相关的保密和安全措施来处理个人信息。</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3.2 转让</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我们不会将您的个人信息转让给任何公司、组织和个人，但以下情况除外：</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1) 在获取明确同意的情况下转让：获得您的明确同意后，我们会向其他方转让您的个人信息；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2) 在涉及合并、收购或破产清算时，如涉及到个人信息转让，我们会在要求新的持有您个人信息的公司、组织继续受此隐私政策的约束，否则我们将要求该公司、组织重新向您征求授权同意。</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3.3 公开披露</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我们仅会在以下情况下，公开披露您的个人信息：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1) 获得您明确同意后；</w:t>
      </w:r>
    </w:p>
    <w:p>
      <w:pPr>
        <w:pStyle w:val="4"/>
        <w:wordWrap w:val="0"/>
        <w:spacing w:line="330" w:lineRule="atLeast"/>
        <w:ind w:firstLine="420"/>
        <w:textAlignment w:val="baseline"/>
        <w:rPr>
          <w:rFonts w:ascii="inherit" w:hAnsi="inherit"/>
          <w:color w:val="auto"/>
          <w:sz w:val="21"/>
          <w:szCs w:val="21"/>
        </w:rPr>
      </w:pPr>
      <w:r>
        <w:rPr>
          <w:rFonts w:ascii="inherit" w:hAnsi="inherit"/>
          <w:color w:val="auto"/>
          <w:sz w:val="21"/>
          <w:szCs w:val="21"/>
        </w:rPr>
        <w:t>2) 基于法律的披露：在法律、法律程序、诉讼或政府主管部门强制性要求的情况下，我们可能会公开披露您的个人信息。</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 xml:space="preserve">3.4 </w:t>
      </w:r>
      <w:r>
        <w:rPr>
          <w:rStyle w:val="14"/>
          <w:rFonts w:hint="eastAsia" w:ascii="inherit" w:hAnsi="inherit"/>
          <w:b/>
          <w:bCs/>
          <w:color w:val="auto"/>
          <w:sz w:val="21"/>
          <w:szCs w:val="21"/>
        </w:rPr>
        <w:t>第三方S</w:t>
      </w:r>
      <w:r>
        <w:rPr>
          <w:rStyle w:val="14"/>
          <w:rFonts w:ascii="inherit" w:hAnsi="inherit"/>
          <w:b/>
          <w:bCs/>
          <w:color w:val="auto"/>
          <w:sz w:val="21"/>
          <w:szCs w:val="21"/>
        </w:rPr>
        <w:t>DK</w:t>
      </w:r>
    </w:p>
    <w:p>
      <w:pPr>
        <w:pStyle w:val="4"/>
        <w:wordWrap w:val="0"/>
        <w:spacing w:line="330" w:lineRule="atLeast"/>
        <w:ind w:firstLine="420"/>
        <w:textAlignment w:val="baseline"/>
        <w:rPr>
          <w:rFonts w:hint="eastAsia" w:ascii="inherit" w:hAnsi="inherit"/>
          <w:color w:val="auto"/>
          <w:sz w:val="21"/>
          <w:szCs w:val="21"/>
        </w:rPr>
      </w:pPr>
      <w:r>
        <w:rPr>
          <w:rFonts w:ascii="inherit" w:hAnsi="inherit"/>
          <w:color w:val="auto"/>
          <w:sz w:val="21"/>
          <w:szCs w:val="21"/>
        </w:rPr>
        <w:t>为保障启业云相关功能的实现和应用的安全稳定运行，我们会接入由第三方提供的软件开发包（SDK）实现该目的。 我们会对第三方SDK进行严格的安全检测，并要求合作伙伴采取严格的措施来保护您的个人数据。在满足新的服务需求及业务功能变更时，我们可能会调整我们接入的第三方SDK，并及时在本说明中向您公开说明接入第三方SDK的最新情况。请注意，第三方SDK可能因为版本升级、策略调整等原因导致数据类型存在一些变化，附其官方网站链接或相关隐私保护说明链接供参考，具体请以其公示的官方说明为准</w:t>
      </w:r>
      <w:r>
        <w:rPr>
          <w:rFonts w:hint="eastAsia" w:ascii="inherit" w:hAnsi="inherit"/>
          <w:color w:val="auto"/>
          <w:sz w:val="21"/>
          <w:szCs w:val="21"/>
        </w:rPr>
        <w:t>：</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1276"/>
        <w:gridCol w:w="2835"/>
        <w:gridCol w:w="1417"/>
        <w:gridCol w:w="1491"/>
      </w:tblGrid>
      <w:tr>
        <w:tc>
          <w:tcPr>
            <w:tcW w:w="1271" w:type="dxa"/>
          </w:tcPr>
          <w:p>
            <w:pPr>
              <w:widowControl/>
              <w:jc w:val="left"/>
              <w:rPr>
                <w:color w:val="auto"/>
              </w:rPr>
            </w:pPr>
            <w:r>
              <w:rPr>
                <w:rFonts w:ascii="Helvetica" w:hAnsi="Helvetica"/>
                <w:b/>
                <w:bCs/>
                <w:color w:val="auto"/>
                <w:sz w:val="21"/>
                <w:szCs w:val="21"/>
                <w:shd w:val="clear" w:color="auto" w:fill="FFFFFF"/>
              </w:rPr>
              <w:t>SDK名称</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b/>
                <w:bCs/>
                <w:color w:val="auto"/>
                <w:sz w:val="21"/>
                <w:szCs w:val="21"/>
                <w:shd w:val="clear" w:color="auto" w:fill="FFFFFF"/>
              </w:rPr>
              <w:t>目的</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hint="eastAsia" w:ascii="Helvetica" w:hAnsi="Helvetica"/>
                <w:b/>
                <w:bCs/>
                <w:color w:val="auto"/>
                <w:sz w:val="21"/>
                <w:szCs w:val="21"/>
                <w:shd w:val="clear" w:color="auto" w:fill="FFFFFF"/>
              </w:rPr>
              <w:t>具体</w:t>
            </w:r>
            <w:r>
              <w:rPr>
                <w:rFonts w:ascii="Helvetica" w:hAnsi="Helvetica"/>
                <w:b/>
                <w:bCs/>
                <w:color w:val="auto"/>
                <w:sz w:val="21"/>
                <w:szCs w:val="21"/>
                <w:shd w:val="clear" w:color="auto" w:fill="FFFFFF"/>
              </w:rPr>
              <w:t>个人信息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hint="eastAsia" w:ascii="Helvetica" w:hAnsi="Helvetica"/>
                <w:b/>
                <w:bCs/>
                <w:color w:val="auto"/>
                <w:sz w:val="21"/>
                <w:szCs w:val="21"/>
                <w:shd w:val="clear" w:color="auto" w:fill="FFFFFF"/>
              </w:rPr>
              <w:t>S</w:t>
            </w:r>
            <w:r>
              <w:rPr>
                <w:rFonts w:ascii="Helvetica" w:hAnsi="Helvetica"/>
                <w:b/>
                <w:bCs/>
                <w:color w:val="auto"/>
                <w:sz w:val="21"/>
                <w:szCs w:val="21"/>
                <w:shd w:val="clear" w:color="auto" w:fill="FFFFFF"/>
              </w:rPr>
              <w:t>DK</w:t>
            </w:r>
            <w:r>
              <w:rPr>
                <w:rFonts w:hint="eastAsia" w:ascii="Helvetica" w:hAnsi="Helvetica"/>
                <w:b/>
                <w:bCs/>
                <w:color w:val="auto"/>
                <w:sz w:val="21"/>
                <w:szCs w:val="21"/>
                <w:shd w:val="clear" w:color="auto" w:fill="FFFFFF"/>
              </w:rPr>
              <w:t>提供方</w:t>
            </w:r>
          </w:p>
          <w:p>
            <w:pPr>
              <w:pStyle w:val="4"/>
              <w:wordWrap w:val="0"/>
              <w:spacing w:line="330" w:lineRule="atLeast"/>
              <w:textAlignment w:val="baseline"/>
              <w:rPr>
                <w:rFonts w:hint="eastAsia" w:ascii="inherit" w:hAnsi="inherit"/>
                <w:color w:val="auto"/>
                <w:sz w:val="21"/>
                <w:szCs w:val="21"/>
              </w:rPr>
            </w:pPr>
          </w:p>
        </w:tc>
        <w:tc>
          <w:tcPr>
            <w:tcW w:w="1491" w:type="dxa"/>
          </w:tcPr>
          <w:p>
            <w:pPr>
              <w:widowControl/>
              <w:jc w:val="left"/>
              <w:rPr>
                <w:color w:val="auto"/>
              </w:rPr>
            </w:pPr>
            <w:r>
              <w:rPr>
                <w:rFonts w:ascii="Helvetica" w:hAnsi="Helvetica"/>
                <w:b/>
                <w:bCs/>
                <w:color w:val="auto"/>
                <w:sz w:val="21"/>
                <w:szCs w:val="21"/>
                <w:shd w:val="clear" w:color="auto" w:fill="FFFFFF"/>
              </w:rPr>
              <w:t>隐私政策</w:t>
            </w:r>
            <w:r>
              <w:rPr>
                <w:rFonts w:hint="eastAsia" w:ascii="Helvetica" w:hAnsi="Helvetica"/>
                <w:b/>
                <w:bCs/>
                <w:color w:val="auto"/>
                <w:sz w:val="21"/>
                <w:szCs w:val="21"/>
                <w:shd w:val="clear" w:color="auto" w:fill="FFFFFF"/>
              </w:rPr>
              <w:t>链接</w:t>
            </w:r>
          </w:p>
          <w:p>
            <w:pPr>
              <w:pStyle w:val="4"/>
              <w:wordWrap w:val="0"/>
              <w:spacing w:line="330" w:lineRule="atLeast"/>
              <w:textAlignment w:val="baseline"/>
              <w:rPr>
                <w:rFonts w:hint="eastAsia" w:ascii="inherit" w:hAnsi="inherit"/>
                <w:color w:val="auto"/>
                <w:sz w:val="21"/>
                <w:szCs w:val="21"/>
              </w:rPr>
            </w:pPr>
          </w:p>
        </w:tc>
      </w:tr>
      <w:tr>
        <w:tc>
          <w:tcPr>
            <w:tcW w:w="1271" w:type="dxa"/>
          </w:tcPr>
          <w:p>
            <w:pPr>
              <w:widowControl/>
              <w:jc w:val="left"/>
              <w:rPr>
                <w:color w:val="auto"/>
              </w:rPr>
            </w:pPr>
            <w:r>
              <w:rPr>
                <w:rFonts w:ascii="Helvetica" w:hAnsi="Helvetica"/>
                <w:color w:val="auto"/>
                <w:sz w:val="21"/>
                <w:szCs w:val="21"/>
                <w:shd w:val="clear" w:color="auto" w:fill="FFFFFF"/>
              </w:rPr>
              <w:t>高德开放平台定位SDK</w:t>
            </w:r>
          </w:p>
        </w:tc>
        <w:tc>
          <w:tcPr>
            <w:tcW w:w="1276" w:type="dxa"/>
          </w:tcPr>
          <w:p>
            <w:pPr>
              <w:widowControl/>
              <w:jc w:val="left"/>
              <w:rPr>
                <w:color w:val="auto"/>
              </w:rPr>
            </w:pPr>
            <w:r>
              <w:rPr>
                <w:rFonts w:ascii="Helvetica" w:hAnsi="Helvetica"/>
                <w:color w:val="auto"/>
                <w:sz w:val="21"/>
                <w:szCs w:val="21"/>
                <w:shd w:val="clear" w:color="auto" w:fill="FFFFFF"/>
              </w:rPr>
              <w:t>实现定位、展现地图</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FFFFF"/>
              </w:rPr>
              <w:t>位置信息（经纬度、精确位置、粗略位置）【通过IP 地址、GNSS信息、WiFi状态、WiFi参数、WiFi列表、SSID、BSSID、基站信息、信号强度的信息、蓝牙信息、传感器信息（矢量、加速度、压力）、设备信号强度信息获取、外部存储目录】、设备标识信息（IMEI、IDFA、IDFV、Android ID、MEID、MAC地址、OAID、IMSI、ICCID、硬件序列号）、当前应用信息（应用名、应用版本号）、设备参数及系统信息（系统属性、设备型号、操作系统、运营商信息）。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FFFFF"/>
              </w:rPr>
              <w:t>高德软件有限公司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"https://lbs.amap.com/pages/privacy/" </w:instrText>
            </w:r>
            <w:r>
              <w:rPr>
                <w:rFonts w:ascii="inherit" w:hAnsi="inherit"/>
                <w:color w:val="auto"/>
                <w:sz w:val="21"/>
                <w:szCs w:val="21"/>
              </w:rPr>
              <w:fldChar w:fldCharType="separate"/>
            </w:r>
            <w:r>
              <w:rPr>
                <w:rStyle w:val="8"/>
                <w:rFonts w:ascii="inherit" w:hAnsi="inherit"/>
                <w:sz w:val="21"/>
                <w:szCs w:val="21"/>
              </w:rPr>
              <w:t>https://lbs.amap.com/pages/privacy/</w:t>
            </w:r>
            <w:r>
              <w:rPr>
                <w:rFonts w:ascii="inherit" w:hAnsi="inherit"/>
                <w:color w:val="auto"/>
                <w:sz w:val="21"/>
                <w:szCs w:val="21"/>
              </w:rPr>
              <w:fldChar w:fldCharType="end"/>
            </w:r>
          </w:p>
        </w:tc>
      </w:tr>
      <w:tr>
        <w:tc>
          <w:tcPr>
            <w:tcW w:w="1271" w:type="dxa"/>
          </w:tcPr>
          <w:p>
            <w:pPr>
              <w:widowControl/>
              <w:jc w:val="left"/>
              <w:rPr>
                <w:rFonts w:ascii="Helvetica" w:hAnsi="Helvetica"/>
                <w:color w:val="auto"/>
                <w:sz w:val="21"/>
                <w:szCs w:val="21"/>
                <w:shd w:val="clear" w:color="auto" w:fill="FFFFFF"/>
              </w:rPr>
            </w:pPr>
            <w:r>
              <w:rPr>
                <w:rFonts w:ascii="Helvetica" w:hAnsi="Helvetica"/>
                <w:color w:val="auto"/>
                <w:sz w:val="21"/>
                <w:szCs w:val="21"/>
                <w:shd w:val="clear" w:color="auto" w:fill="FFFFFF"/>
              </w:rPr>
              <w:t>在线语音听写SDK</w:t>
            </w:r>
          </w:p>
          <w:p>
            <w:pPr>
              <w:pStyle w:val="4"/>
              <w:tabs>
                <w:tab w:val="left" w:pos="753"/>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30" w:lineRule="atLeast"/>
              <w:textAlignment w:val="baseline"/>
              <w:rPr>
                <w:rFonts w:ascii="Helvetica" w:hAnsi="Helvetica" w:eastAsiaTheme="minorEastAsia" w:cstheme="minorBidi"/>
                <w:color w:val="auto"/>
                <w:kern w:val="2"/>
                <w:sz w:val="21"/>
                <w:szCs w:val="21"/>
                <w:shd w:val="clear" w:color="auto" w:fill="FFFFFF"/>
              </w:rPr>
            </w:pPr>
          </w:p>
        </w:tc>
        <w:tc>
          <w:tcPr>
            <w:tcW w:w="1276" w:type="dxa"/>
          </w:tcPr>
          <w:p>
            <w:pPr>
              <w:widowControl/>
              <w:jc w:val="left"/>
              <w:rPr>
                <w:rFonts w:ascii="Helvetica" w:hAnsi="Helvetica"/>
                <w:color w:val="auto"/>
                <w:sz w:val="21"/>
                <w:szCs w:val="21"/>
                <w:shd w:val="clear" w:color="auto" w:fill="FFFFFF"/>
              </w:rPr>
            </w:pPr>
            <w:r>
              <w:rPr>
                <w:rFonts w:ascii="Helvetica" w:hAnsi="Helvetica"/>
                <w:color w:val="auto"/>
                <w:sz w:val="21"/>
                <w:szCs w:val="21"/>
                <w:shd w:val="clear" w:color="auto" w:fill="FFFFFF"/>
              </w:rPr>
              <w:t>1.实现在线语音听写 2.统计服务使用情况，进行数据统计和运营分析、改进和优化</w:t>
            </w:r>
          </w:p>
          <w:p>
            <w:pPr>
              <w:pStyle w:val="4"/>
              <w:wordWrap w:val="0"/>
              <w:spacing w:line="330" w:lineRule="atLeast"/>
              <w:textAlignment w:val="baseline"/>
              <w:rPr>
                <w:rFonts w:ascii="Helvetica" w:hAnsi="Helvetica" w:eastAsiaTheme="minorEastAsia" w:cstheme="minorBidi"/>
                <w:color w:val="auto"/>
                <w:kern w:val="2"/>
                <w:sz w:val="21"/>
                <w:szCs w:val="21"/>
                <w:shd w:val="clear" w:color="auto" w:fill="FFFFFF"/>
              </w:rPr>
            </w:pPr>
          </w:p>
        </w:tc>
        <w:tc>
          <w:tcPr>
            <w:tcW w:w="2835" w:type="dxa"/>
          </w:tcPr>
          <w:p>
            <w:pPr>
              <w:widowControl/>
              <w:jc w:val="left"/>
              <w:rPr>
                <w:rFonts w:ascii="Helvetica" w:hAnsi="Helvetica"/>
                <w:color w:val="auto"/>
                <w:sz w:val="21"/>
                <w:szCs w:val="21"/>
                <w:shd w:val="clear" w:color="auto" w:fill="FFFFFF"/>
              </w:rPr>
            </w:pPr>
            <w:r>
              <w:rPr>
                <w:rFonts w:ascii="Helvetica" w:hAnsi="Helvetica"/>
                <w:color w:val="auto"/>
                <w:sz w:val="21"/>
                <w:szCs w:val="21"/>
                <w:shd w:val="clear" w:color="auto" w:fill="FFFFFF"/>
              </w:rPr>
              <w:t>音频、设备号（IMEI号）、设备码（IMSI码）、IP地址、Android ID（安卓唯一设备ID）、中国移动UAID（仅限安卓设备）、OAID（仅限安卓设备）、UUID（仅限iOS设备）、mac地址（仅限Linux设备）、运行日志</w:t>
            </w:r>
          </w:p>
        </w:tc>
        <w:tc>
          <w:tcPr>
            <w:tcW w:w="1417" w:type="dxa"/>
          </w:tcPr>
          <w:p>
            <w:pPr>
              <w:widowControl/>
              <w:jc w:val="left"/>
              <w:rPr>
                <w:color w:val="auto"/>
              </w:rPr>
            </w:pPr>
            <w:r>
              <w:rPr>
                <w:rFonts w:ascii="Helvetica" w:hAnsi="Helvetica"/>
                <w:color w:val="auto"/>
                <w:sz w:val="21"/>
                <w:szCs w:val="21"/>
                <w:shd w:val="clear" w:color="auto" w:fill="F8F8F8"/>
              </w:rPr>
              <w:t>科大讯飞股份有限公司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"https://www.xfyun.cn/doc/asr/voicedictation/onlineiatsdkprivacy.html" </w:instrText>
            </w:r>
            <w:r>
              <w:rPr>
                <w:rFonts w:ascii="inherit" w:hAnsi="inherit"/>
                <w:color w:val="auto"/>
                <w:sz w:val="21"/>
                <w:szCs w:val="21"/>
              </w:rPr>
              <w:fldChar w:fldCharType="separate"/>
            </w:r>
            <w:r>
              <w:rPr>
                <w:rStyle w:val="9"/>
                <w:rFonts w:ascii="inherit" w:hAnsi="inherit"/>
                <w:sz w:val="21"/>
                <w:szCs w:val="21"/>
              </w:rPr>
              <w:t>https://www.xfyun.cn/doc/asr/voicedictation/onlineiatsdkprivacy.html</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FFFFF"/>
              </w:rPr>
              <w:t>MobTech ShareSDK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FFFFF"/>
              </w:rPr>
              <w:t>社交分享，第三方登录</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FFFFF"/>
              </w:rPr>
              <w:t>系统运行信息、网络状态信息、iOS广告标识符（IDFA）、国际移动设备识别码（IMEI）、匿名设备标识符(OAID)、国际移动用户识别码（IMSI）、应用列表信息、基站信息、社交平台OpenID、地理位置</w:t>
            </w:r>
          </w:p>
        </w:tc>
        <w:tc>
          <w:tcPr>
            <w:tcW w:w="1417" w:type="dxa"/>
          </w:tcPr>
          <w:p>
            <w:pPr>
              <w:widowControl/>
              <w:jc w:val="left"/>
              <w:rPr>
                <w:color w:val="auto"/>
              </w:rPr>
            </w:pPr>
            <w:r>
              <w:rPr>
                <w:rFonts w:ascii="Helvetica" w:hAnsi="Helvetica"/>
                <w:color w:val="auto"/>
                <w:sz w:val="21"/>
                <w:szCs w:val="21"/>
                <w:shd w:val="clear" w:color="auto" w:fill="FFFFFF"/>
              </w:rPr>
              <w:t>MobTech袤博科技有限公司</w:t>
            </w:r>
          </w:p>
          <w:p>
            <w:pPr>
              <w:pStyle w:val="4"/>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"https://www.mob.com/about/policy" </w:instrText>
            </w:r>
            <w:r>
              <w:rPr>
                <w:rFonts w:ascii="inherit" w:hAnsi="inherit"/>
                <w:color w:val="auto"/>
                <w:sz w:val="21"/>
                <w:szCs w:val="21"/>
              </w:rPr>
              <w:fldChar w:fldCharType="separate"/>
            </w:r>
            <w:r>
              <w:rPr>
                <w:rStyle w:val="9"/>
                <w:rFonts w:ascii="inherit" w:hAnsi="inherit"/>
                <w:sz w:val="21"/>
                <w:szCs w:val="21"/>
              </w:rPr>
              <w:t>https://www.mob.com/about/policy</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FFFFF"/>
              </w:rPr>
              <w:t>融云SDK</w:t>
            </w:r>
          </w:p>
        </w:tc>
        <w:tc>
          <w:tcPr>
            <w:tcW w:w="1276" w:type="dxa"/>
          </w:tcPr>
          <w:p>
            <w:pPr>
              <w:widowControl/>
              <w:jc w:val="left"/>
              <w:rPr>
                <w:color w:val="auto"/>
              </w:rPr>
            </w:pPr>
            <w:r>
              <w:rPr>
                <w:rFonts w:ascii="Helvetica" w:hAnsi="Helvetica"/>
                <w:color w:val="auto"/>
                <w:sz w:val="21"/>
                <w:szCs w:val="21"/>
                <w:shd w:val="clear" w:color="auto" w:fill="FFFFFF"/>
              </w:rPr>
              <w:t>集成第三方推送功能</w:t>
            </w:r>
          </w:p>
        </w:tc>
        <w:tc>
          <w:tcPr>
            <w:tcW w:w="2835" w:type="dxa"/>
          </w:tcPr>
          <w:p>
            <w:pPr>
              <w:widowControl/>
              <w:jc w:val="left"/>
              <w:rPr>
                <w:color w:val="auto"/>
              </w:rPr>
            </w:pPr>
            <w:r>
              <w:rPr>
                <w:rFonts w:ascii="Helvetica" w:hAnsi="Helvetica"/>
                <w:color w:val="auto"/>
                <w:sz w:val="21"/>
                <w:szCs w:val="21"/>
                <w:shd w:val="clear" w:color="auto" w:fill="FFFFFF"/>
              </w:rPr>
              <w:t>应</w:t>
            </w:r>
            <w:r>
              <w:rPr>
                <w:rFonts w:hint="eastAsia" w:ascii="PingFang SC" w:hAnsi="PingFang SC" w:eastAsia="PingFang SC" w:cs="PingFang SC"/>
                <w:color w:val="auto"/>
                <w:sz w:val="21"/>
                <w:szCs w:val="21"/>
                <w:shd w:val="clear" w:color="auto" w:fill="FFFFFF"/>
              </w:rPr>
              <w:t>⽤</w:t>
            </w:r>
            <w:r>
              <w:rPr>
                <w:rFonts w:ascii="Helvetica" w:hAnsi="Helvetica"/>
                <w:color w:val="auto"/>
                <w:sz w:val="21"/>
                <w:szCs w:val="21"/>
                <w:shd w:val="clear" w:color="auto" w:fill="FFFFFF"/>
              </w:rPr>
              <w:t>包名（用于推送功能）、设备Id（生成deviceToken），</w:t>
            </w:r>
            <w:r>
              <w:rPr>
                <w:rFonts w:hint="eastAsia" w:ascii="PingFang SC" w:hAnsi="PingFang SC" w:eastAsia="PingFang SC" w:cs="PingFang SC"/>
                <w:color w:val="auto"/>
                <w:sz w:val="21"/>
                <w:szCs w:val="21"/>
                <w:shd w:val="clear" w:color="auto" w:fill="FFFFFF"/>
              </w:rPr>
              <w:t>⽹</w:t>
            </w:r>
            <w:r>
              <w:rPr>
                <w:rFonts w:ascii="Helvetica" w:hAnsi="Helvetica"/>
                <w:color w:val="auto"/>
                <w:sz w:val="21"/>
                <w:szCs w:val="21"/>
                <w:shd w:val="clear" w:color="auto" w:fill="FFFFFF"/>
              </w:rPr>
              <w:t>络类型（判断网络连接状态及网络是否可用，例如 WIFI，4G，3G，2G）、用户信息（用于排查异常）</w:t>
            </w:r>
          </w:p>
        </w:tc>
        <w:tc>
          <w:tcPr>
            <w:tcW w:w="1417" w:type="dxa"/>
          </w:tcPr>
          <w:p>
            <w:pPr>
              <w:widowControl/>
              <w:jc w:val="left"/>
              <w:rPr>
                <w:color w:val="auto"/>
              </w:rPr>
            </w:pPr>
            <w:r>
              <w:rPr>
                <w:rFonts w:ascii="Helvetica" w:hAnsi="Helvetica"/>
                <w:color w:val="auto"/>
                <w:sz w:val="21"/>
                <w:szCs w:val="21"/>
                <w:shd w:val="clear" w:color="auto" w:fill="FFFFFF"/>
              </w:rPr>
              <w:t>北京云中融信网络科技有限公司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"https://doc.rongcloud.cn/rcloud/-/-/privacy" </w:instrText>
            </w:r>
            <w:r>
              <w:rPr>
                <w:rFonts w:ascii="inherit" w:hAnsi="inherit"/>
                <w:color w:val="auto"/>
                <w:sz w:val="21"/>
                <w:szCs w:val="21"/>
              </w:rPr>
              <w:fldChar w:fldCharType="separate"/>
            </w:r>
            <w:r>
              <w:rPr>
                <w:rStyle w:val="9"/>
                <w:rFonts w:ascii="inherit" w:hAnsi="inherit"/>
                <w:sz w:val="21"/>
                <w:szCs w:val="21"/>
              </w:rPr>
              <w:t>https://doc.rongcloud.cn/rcloud/-/-/privacy</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8F8F8"/>
              </w:rPr>
              <w:t>华为推送SDK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8F8F8"/>
              </w:rPr>
              <w:t>用于推送消息</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8F8F8"/>
              </w:rPr>
              <w:t>应用基本信息、应用内设备标识符、设备的硬件信息、系统基本信息和系统设置信息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8F8F8"/>
              </w:rPr>
              <w:t>华为软件技术有限公司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"https://developer.huawei.com/consumer/cn/doc/development/HMSCore-Guides/sdk-data-security-0000001050042177" </w:instrText>
            </w:r>
            <w:r>
              <w:rPr>
                <w:rFonts w:ascii="inherit" w:hAnsi="inherit"/>
                <w:color w:val="auto"/>
                <w:sz w:val="21"/>
                <w:szCs w:val="21"/>
              </w:rPr>
              <w:fldChar w:fldCharType="separate"/>
            </w:r>
            <w:r>
              <w:rPr>
                <w:rStyle w:val="8"/>
                <w:rFonts w:ascii="inherit" w:hAnsi="inherit"/>
                <w:sz w:val="21"/>
                <w:szCs w:val="21"/>
              </w:rPr>
              <w:t>https://developer.huawei.com/consumer/cn/doc/development/HMSCore-Guides/sdk-data-security-0000001050042177</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FFFFF"/>
              </w:rPr>
              <w:t>小米推送SDK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FFFFF"/>
              </w:rPr>
              <w:t>用于推送消息</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FFFFF"/>
              </w:rPr>
              <w:t>设备标识(OAID、加密的Android ID)、推送消息内容、设备信息(设备厂商、型号、归属地、运营商名称等)、通知栏设置</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FFFFF"/>
              </w:rPr>
              <w:t>北京小米移动软件有限公司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"https://dev.mi.com/console/doc/detail?pId=1822" </w:instrText>
            </w:r>
            <w:r>
              <w:rPr>
                <w:rFonts w:ascii="inherit" w:hAnsi="inherit"/>
                <w:color w:val="auto"/>
                <w:sz w:val="21"/>
                <w:szCs w:val="21"/>
              </w:rPr>
              <w:fldChar w:fldCharType="separate"/>
            </w:r>
            <w:r>
              <w:rPr>
                <w:rStyle w:val="9"/>
                <w:rFonts w:ascii="inherit" w:hAnsi="inherit"/>
                <w:sz w:val="21"/>
                <w:szCs w:val="21"/>
              </w:rPr>
              <w:t>https://dev.mi.com/console/doc/detail?pId=1822</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8F8F8"/>
              </w:rPr>
              <w:t>vivo推送SDK</w:t>
            </w:r>
          </w:p>
        </w:tc>
        <w:tc>
          <w:tcPr>
            <w:tcW w:w="1276" w:type="dxa"/>
          </w:tcPr>
          <w:p>
            <w:pPr>
              <w:widowControl/>
              <w:jc w:val="left"/>
              <w:rPr>
                <w:color w:val="auto"/>
              </w:rPr>
            </w:pPr>
            <w:r>
              <w:rPr>
                <w:rFonts w:ascii="Helvetica" w:hAnsi="Helvetica"/>
                <w:color w:val="auto"/>
                <w:sz w:val="21"/>
                <w:szCs w:val="21"/>
                <w:shd w:val="clear" w:color="auto" w:fill="F8F8F8"/>
              </w:rPr>
              <w:t>用于推送消息</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8F8F8"/>
              </w:rPr>
              <w:t>设备标识(OAID、硬件序列号)、网络类型、设备型号</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8F8F8"/>
              </w:rPr>
              <w:t>维沃移动通信有限公司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"https://dev.vivo.com.cn/documentCenter/doc/366" </w:instrText>
            </w:r>
            <w:r>
              <w:rPr>
                <w:rFonts w:ascii="inherit" w:hAnsi="inherit"/>
                <w:color w:val="auto"/>
                <w:sz w:val="21"/>
                <w:szCs w:val="21"/>
              </w:rPr>
              <w:fldChar w:fldCharType="separate"/>
            </w:r>
            <w:r>
              <w:rPr>
                <w:rStyle w:val="9"/>
                <w:rFonts w:ascii="inherit" w:hAnsi="inherit"/>
                <w:sz w:val="21"/>
                <w:szCs w:val="21"/>
              </w:rPr>
              <w:t>https://dev.vivo.com.cn/documentCenter/doc/366</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FFFFF"/>
              </w:rPr>
              <w:t>oppo推送SDK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FFFFF"/>
              </w:rPr>
              <w:t>用于推送消息</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FFFFF"/>
              </w:rPr>
              <w:t>设备标识(OAID、硬件序列号)、设备型号</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FFFFF"/>
              </w:rPr>
              <w:t>OPPO广东移动通信有限公司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"https://open.oppomobile.com/new/developmentDoc/info?id=10288" </w:instrText>
            </w:r>
            <w:r>
              <w:rPr>
                <w:rFonts w:ascii="inherit" w:hAnsi="inherit"/>
                <w:color w:val="auto"/>
                <w:sz w:val="21"/>
                <w:szCs w:val="21"/>
              </w:rPr>
              <w:fldChar w:fldCharType="separate"/>
            </w:r>
            <w:r>
              <w:rPr>
                <w:rStyle w:val="9"/>
                <w:rFonts w:ascii="inherit" w:hAnsi="inherit"/>
                <w:sz w:val="21"/>
                <w:szCs w:val="21"/>
              </w:rPr>
              <w:t>https://open.oppomobile.com/new/developmentDoc/info?id=10288</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8F8F8"/>
              </w:rPr>
              <w:t>微信SDK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8F8F8"/>
              </w:rPr>
              <w:t>支持微信登录</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8F8F8"/>
              </w:rPr>
              <w:t>设备标识(IMEI、IMSI、MAC地址、AndroidID)、网络信息、微信账号信息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8F8F8"/>
              </w:rPr>
              <w:t>深圳市腾讯计算机有限公司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"https://weixin.qq.com/cgi-bin/readtemplate?lang=zhCN&amp;t=weixinagreement&amp;s=privacy" </w:instrText>
            </w:r>
            <w:r>
              <w:rPr>
                <w:rFonts w:ascii="inherit" w:hAnsi="inherit"/>
                <w:color w:val="auto"/>
                <w:sz w:val="21"/>
                <w:szCs w:val="21"/>
              </w:rPr>
              <w:fldChar w:fldCharType="separate"/>
            </w:r>
            <w:r>
              <w:rPr>
                <w:rStyle w:val="9"/>
                <w:rFonts w:ascii="inherit" w:hAnsi="inherit"/>
                <w:sz w:val="21"/>
                <w:szCs w:val="21"/>
              </w:rPr>
              <w:t>https://weixin.qq.com/cgi-bin/readtemplate?lang=zhCN&amp;t=weixinagreement&amp;s=privacy</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FFFFF"/>
              </w:rPr>
              <w:t>腾讯开放平台(QQ互联)</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FFFFF"/>
              </w:rPr>
              <w:t>支持QQ登录</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FFFFF"/>
              </w:rPr>
              <w:t>网络信息、QQ账号信息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8F8F8"/>
              </w:rPr>
              <w:t>深圳市腾讯计算机有限公司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"https://wiki.connect.qq.com/qq%E4%BA%92%E8%81%94sdk%E9%9A%90%E7%A7%81%E4%BF%9D%E6%8A%A4%E5%A3%B0%E6%98%8E" </w:instrText>
            </w:r>
            <w:r>
              <w:rPr>
                <w:rFonts w:ascii="inherit" w:hAnsi="inherit"/>
                <w:color w:val="auto"/>
                <w:sz w:val="21"/>
                <w:szCs w:val="21"/>
              </w:rPr>
              <w:fldChar w:fldCharType="separate"/>
            </w:r>
            <w:r>
              <w:rPr>
                <w:rStyle w:val="9"/>
                <w:rFonts w:ascii="inherit" w:hAnsi="inherit"/>
                <w:sz w:val="21"/>
                <w:szCs w:val="21"/>
              </w:rPr>
              <w:t>https://wiki.connect.qq.com/qq互联sdk隐私保护声明</w:t>
            </w:r>
            <w:r>
              <w:rPr>
                <w:rFonts w:ascii="inherit" w:hAnsi="inherit"/>
                <w:color w:val="auto"/>
                <w:sz w:val="21"/>
                <w:szCs w:val="21"/>
              </w:rPr>
              <w:fldChar w:fldCharType="end"/>
            </w:r>
          </w:p>
        </w:tc>
      </w:tr>
      <w:tr>
        <w:tc>
          <w:tcPr>
            <w:tcW w:w="1271" w:type="dxa"/>
          </w:tcPr>
          <w:p>
            <w:pPr>
              <w:widowControl/>
              <w:jc w:val="left"/>
              <w:rPr>
                <w:color w:val="auto"/>
              </w:rPr>
            </w:pPr>
            <w:r>
              <w:rPr>
                <w:rFonts w:ascii="Helvetica" w:hAnsi="Helvetica"/>
                <w:color w:val="auto"/>
                <w:sz w:val="21"/>
                <w:szCs w:val="21"/>
                <w:shd w:val="clear" w:color="auto" w:fill="F8F8F8"/>
              </w:rPr>
              <w:t>微博SDK</w:t>
            </w:r>
          </w:p>
          <w:p>
            <w:pPr>
              <w:pStyle w:val="4"/>
              <w:wordWrap w:val="0"/>
              <w:spacing w:line="330" w:lineRule="atLeast"/>
              <w:textAlignment w:val="baseline"/>
              <w:rPr>
                <w:rFonts w:hint="eastAsia" w:ascii="inherit" w:hAnsi="inherit"/>
                <w:color w:val="auto"/>
                <w:sz w:val="21"/>
                <w:szCs w:val="21"/>
              </w:rPr>
            </w:pPr>
          </w:p>
        </w:tc>
        <w:tc>
          <w:tcPr>
            <w:tcW w:w="1276" w:type="dxa"/>
          </w:tcPr>
          <w:p>
            <w:pPr>
              <w:widowControl/>
              <w:jc w:val="left"/>
              <w:rPr>
                <w:color w:val="auto"/>
              </w:rPr>
            </w:pPr>
            <w:r>
              <w:rPr>
                <w:rFonts w:ascii="Helvetica" w:hAnsi="Helvetica"/>
                <w:color w:val="auto"/>
                <w:sz w:val="21"/>
                <w:szCs w:val="21"/>
                <w:shd w:val="clear" w:color="auto" w:fill="F8F8F8"/>
              </w:rPr>
              <w:t>支持微博登录</w:t>
            </w:r>
          </w:p>
          <w:p>
            <w:pPr>
              <w:pStyle w:val="4"/>
              <w:wordWrap w:val="0"/>
              <w:spacing w:line="330" w:lineRule="atLeast"/>
              <w:textAlignment w:val="baseline"/>
              <w:rPr>
                <w:rFonts w:hint="eastAsia" w:ascii="inherit" w:hAnsi="inherit"/>
                <w:color w:val="auto"/>
                <w:sz w:val="21"/>
                <w:szCs w:val="21"/>
              </w:rPr>
            </w:pPr>
          </w:p>
        </w:tc>
        <w:tc>
          <w:tcPr>
            <w:tcW w:w="2835" w:type="dxa"/>
          </w:tcPr>
          <w:p>
            <w:pPr>
              <w:widowControl/>
              <w:jc w:val="left"/>
              <w:rPr>
                <w:color w:val="auto"/>
              </w:rPr>
            </w:pPr>
            <w:r>
              <w:rPr>
                <w:rFonts w:ascii="Helvetica" w:hAnsi="Helvetica"/>
                <w:color w:val="auto"/>
                <w:sz w:val="21"/>
                <w:szCs w:val="21"/>
                <w:shd w:val="clear" w:color="auto" w:fill="F8F8F8"/>
              </w:rPr>
              <w:t>设备信息（包括设备型号、设备标识符（如IMEI/ AndroidID/ IDFA/ OPENUDID/ GUID/ OAID）、设备MAC地址、电信运营商等软硬件特征信息）</w:t>
            </w:r>
          </w:p>
          <w:p>
            <w:pPr>
              <w:pStyle w:val="4"/>
              <w:wordWrap w:val="0"/>
              <w:spacing w:line="330" w:lineRule="atLeast"/>
              <w:textAlignment w:val="baseline"/>
              <w:rPr>
                <w:rFonts w:hint="eastAsia" w:ascii="inherit" w:hAnsi="inherit"/>
                <w:color w:val="auto"/>
                <w:sz w:val="21"/>
                <w:szCs w:val="21"/>
              </w:rPr>
            </w:pPr>
          </w:p>
        </w:tc>
        <w:tc>
          <w:tcPr>
            <w:tcW w:w="1417" w:type="dxa"/>
          </w:tcPr>
          <w:p>
            <w:pPr>
              <w:widowControl/>
              <w:jc w:val="left"/>
              <w:rPr>
                <w:color w:val="auto"/>
              </w:rPr>
            </w:pPr>
            <w:r>
              <w:rPr>
                <w:rFonts w:ascii="Helvetica" w:hAnsi="Helvetica"/>
                <w:color w:val="auto"/>
                <w:sz w:val="21"/>
                <w:szCs w:val="21"/>
                <w:shd w:val="clear" w:color="auto" w:fill="F8F8F8"/>
              </w:rPr>
              <w:t>北京微梦创科网络技术有限公司</w:t>
            </w:r>
          </w:p>
          <w:p>
            <w:pPr>
              <w:pStyle w:val="4"/>
              <w:wordWrap w:val="0"/>
              <w:spacing w:line="330" w:lineRule="atLeast"/>
              <w:textAlignment w:val="baseline"/>
              <w:rPr>
                <w:rFonts w:hint="eastAsia" w:ascii="inherit" w:hAnsi="inherit"/>
                <w:color w:val="auto"/>
                <w:sz w:val="21"/>
                <w:szCs w:val="21"/>
              </w:rPr>
            </w:pPr>
          </w:p>
        </w:tc>
        <w:tc>
          <w:tcPr>
            <w:tcW w:w="1491" w:type="dxa"/>
          </w:tcPr>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fldChar w:fldCharType="begin"/>
            </w:r>
            <w:r>
              <w:rPr>
                <w:rFonts w:ascii="inherit" w:hAnsi="inherit"/>
                <w:color w:val="auto"/>
                <w:sz w:val="21"/>
                <w:szCs w:val="21"/>
              </w:rPr>
              <w:instrText xml:space="preserve"> HYPERLINK "https://weibo.com/signup/v5/privacy" </w:instrText>
            </w:r>
            <w:r>
              <w:rPr>
                <w:rFonts w:ascii="inherit" w:hAnsi="inherit"/>
                <w:color w:val="auto"/>
                <w:sz w:val="21"/>
                <w:szCs w:val="21"/>
              </w:rPr>
              <w:fldChar w:fldCharType="separate"/>
            </w:r>
            <w:r>
              <w:rPr>
                <w:rStyle w:val="9"/>
                <w:rFonts w:ascii="inherit" w:hAnsi="inherit"/>
                <w:sz w:val="21"/>
                <w:szCs w:val="21"/>
              </w:rPr>
              <w:t>https://weibo.com/signup/v5/privacy</w:t>
            </w:r>
            <w:r>
              <w:rPr>
                <w:rFonts w:ascii="inherit" w:hAnsi="inherit"/>
                <w:color w:val="auto"/>
                <w:sz w:val="21"/>
                <w:szCs w:val="21"/>
              </w:rPr>
              <w:fldChar w:fldCharType="end"/>
            </w:r>
          </w:p>
        </w:tc>
      </w:tr>
    </w:tbl>
    <w:p>
      <w:pPr>
        <w:pStyle w:val="4"/>
        <w:wordWrap w:val="0"/>
        <w:spacing w:line="330" w:lineRule="atLeast"/>
        <w:ind w:firstLine="420"/>
        <w:textAlignment w:val="baseline"/>
        <w:rPr>
          <w:rFonts w:hint="eastAsia" w:ascii="inherit" w:hAnsi="inherit"/>
          <w:color w:val="auto"/>
          <w:sz w:val="21"/>
          <w:szCs w:val="21"/>
        </w:rPr>
      </w:pPr>
    </w:p>
    <w:p>
      <w:pPr>
        <w:pStyle w:val="4"/>
        <w:wordWrap w:val="0"/>
        <w:spacing w:line="330" w:lineRule="atLeast"/>
        <w:ind w:firstLine="420"/>
        <w:textAlignment w:val="baseline"/>
        <w:rPr>
          <w:rFonts w:hint="eastAsia" w:ascii="inherit" w:hAnsi="inherit"/>
          <w:color w:val="auto"/>
          <w:sz w:val="21"/>
          <w:szCs w:val="21"/>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4.我们如何保护您的个人信息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w:t>
      </w:r>
      <w:r>
        <w:rPr>
          <w:rFonts w:hint="default" w:ascii="inherit" w:hAnsi="inherit"/>
          <w:color w:val="auto"/>
          <w:sz w:val="21"/>
          <w:szCs w:val="21"/>
        </w:rPr>
        <w:t>1</w:t>
      </w:r>
      <w:r>
        <w:rPr>
          <w:rFonts w:hint="eastAsia" w:ascii="inherit" w:hAnsi="inherit"/>
          <w:color w:val="auto"/>
          <w:sz w:val="21"/>
          <w:szCs w:val="21"/>
          <w:lang w:eastAsia="zh-Hans"/>
        </w:rPr>
        <w:t>）</w:t>
      </w:r>
      <w:r>
        <w:rPr>
          <w:rFonts w:ascii="inherit" w:hAnsi="inherit"/>
          <w:color w:val="auto"/>
          <w:sz w:val="21"/>
          <w:szCs w:val="21"/>
        </w:rPr>
        <w:t xml:space="preserve"> 我们已使用符合业界标准的安全防护措施保护您提供的个人信息，防止数据遭到未经授权访问、公开披露、使用、修改、损坏或丢失。我们会采取一切合理可行的措施，保护您的个人信息。例如，在您的浏览器与“服务”之间交换数据（如信用卡信息）时受SSL加密保护；我们同时对我们网站提供https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的认识。</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w:t>
      </w:r>
      <w:r>
        <w:rPr>
          <w:rFonts w:hint="default" w:ascii="inherit" w:hAnsi="inherit"/>
          <w:color w:val="auto"/>
          <w:sz w:val="21"/>
          <w:szCs w:val="21"/>
        </w:rPr>
        <w:t>2</w:t>
      </w:r>
      <w:r>
        <w:rPr>
          <w:rFonts w:hint="eastAsia" w:ascii="inherit" w:hAnsi="inherit"/>
          <w:color w:val="auto"/>
          <w:sz w:val="21"/>
          <w:szCs w:val="21"/>
          <w:lang w:eastAsia="zh-Hans"/>
        </w:rPr>
        <w:t>）</w:t>
      </w:r>
      <w:r>
        <w:rPr>
          <w:rFonts w:ascii="inherit" w:hAnsi="inherit"/>
          <w:color w:val="auto"/>
          <w:sz w:val="21"/>
          <w:szCs w:val="21"/>
        </w:rPr>
        <w:t xml:space="preserve"> 我们会采取一切合理可行的措施，确保未收集无关的个人信息。我们只会在达成本政策所述目的所需的期限内保留您的个人信息，除非需要延长保留期或受到法律的允许。</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w:t>
      </w:r>
      <w:r>
        <w:rPr>
          <w:rFonts w:hint="default" w:ascii="inherit" w:hAnsi="inherit"/>
          <w:color w:val="auto"/>
          <w:sz w:val="21"/>
          <w:szCs w:val="21"/>
        </w:rPr>
        <w:t>3</w:t>
      </w:r>
      <w:r>
        <w:rPr>
          <w:rFonts w:hint="eastAsia" w:ascii="inherit" w:hAnsi="inherit"/>
          <w:color w:val="auto"/>
          <w:sz w:val="21"/>
          <w:szCs w:val="21"/>
          <w:lang w:eastAsia="zh-Hans"/>
        </w:rPr>
        <w:t>）</w:t>
      </w:r>
      <w:r>
        <w:rPr>
          <w:rFonts w:ascii="inherit" w:hAnsi="inherit"/>
          <w:color w:val="auto"/>
          <w:sz w:val="21"/>
          <w:szCs w:val="21"/>
        </w:rPr>
        <w:t xml:space="preserve"> 互联网并非绝对安全的环境，而且电子邮件、即时通讯、及与其他我们用户的交流方式并未加密，我们强烈建议您不要通过此类方式发送个人信息。请使用复杂密码，协助我们保证您的账号安全。</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w:t>
      </w:r>
      <w:r>
        <w:rPr>
          <w:rFonts w:hint="default" w:ascii="inherit" w:hAnsi="inherit"/>
          <w:color w:val="auto"/>
          <w:sz w:val="21"/>
          <w:szCs w:val="21"/>
        </w:rPr>
        <w:t>4</w:t>
      </w:r>
      <w:r>
        <w:rPr>
          <w:rFonts w:hint="eastAsia" w:ascii="inherit" w:hAnsi="inherit"/>
          <w:color w:val="auto"/>
          <w:sz w:val="21"/>
          <w:szCs w:val="21"/>
          <w:lang w:eastAsia="zh-Hans"/>
        </w:rPr>
        <w:t>）</w:t>
      </w:r>
      <w:r>
        <w:rPr>
          <w:rFonts w:ascii="inherit" w:hAnsi="inherit"/>
          <w:color w:val="auto"/>
          <w:sz w:val="21"/>
          <w:szCs w:val="21"/>
        </w:rPr>
        <w:t xml:space="preserve"> 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w:t>
      </w:r>
      <w:r>
        <w:rPr>
          <w:rFonts w:hint="default" w:ascii="inherit" w:hAnsi="inherit"/>
          <w:color w:val="auto"/>
          <w:sz w:val="21"/>
          <w:szCs w:val="21"/>
        </w:rPr>
        <w:t>5</w:t>
      </w:r>
      <w:r>
        <w:rPr>
          <w:rFonts w:hint="eastAsia" w:ascii="inherit" w:hAnsi="inherit"/>
          <w:color w:val="auto"/>
          <w:sz w:val="21"/>
          <w:szCs w:val="21"/>
          <w:lang w:eastAsia="zh-Hans"/>
        </w:rPr>
        <w:t>）</w:t>
      </w:r>
      <w:r>
        <w:rPr>
          <w:rFonts w:ascii="inherit" w:hAnsi="inherit"/>
          <w:color w:val="auto"/>
          <w:sz w:val="21"/>
          <w:szCs w:val="21"/>
        </w:rPr>
        <w:t xml:space="preserve"> 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w:t>
      </w:r>
    </w:p>
    <w:p>
      <w:pPr>
        <w:pStyle w:val="4"/>
        <w:wordWrap w:val="0"/>
        <w:spacing w:line="330" w:lineRule="atLeast"/>
        <w:ind w:firstLine="420"/>
        <w:textAlignment w:val="baseline"/>
        <w:rPr>
          <w:rFonts w:hint="eastAsia" w:ascii="inherit" w:hAnsi="inherit"/>
          <w:color w:val="auto"/>
          <w:sz w:val="21"/>
          <w:szCs w:val="21"/>
        </w:rPr>
      </w:pPr>
      <w:r>
        <w:rPr>
          <w:rFonts w:ascii="inherit" w:hAnsi="inherit"/>
          <w:color w:val="auto"/>
          <w:sz w:val="21"/>
          <w:szCs w:val="21"/>
        </w:rPr>
        <w:t>同时，我们还将按照监管部门要求，主动上报个人信息安全事件的处置情况。</w:t>
      </w:r>
    </w:p>
    <w:p>
      <w:pPr>
        <w:pStyle w:val="4"/>
        <w:wordWrap w:val="0"/>
        <w:spacing w:line="330" w:lineRule="atLeast"/>
        <w:ind w:firstLine="420"/>
        <w:textAlignment w:val="baseline"/>
        <w:rPr>
          <w:rFonts w:hint="eastAsia" w:ascii="inherit" w:hAnsi="inherit"/>
          <w:color w:val="auto"/>
          <w:sz w:val="21"/>
          <w:szCs w:val="21"/>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5.您的权利</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按照中国相关的法律、法规、标准，以及其他国家、地区的通行做法，我们保障您对自己的个人信息行使以下权利：</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5.1 访问您的个人信息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您有权访问您的个人信息，法律法规规定的例外情况除外。如果您想行使数据访问权，可以通过以下方式自行访问：</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账户信息——如果您希望访问或编辑您的账户中的个人资料信息和支付信息、更改您的密码、添加安全信息或关闭您的账户等，您可以通过访问个人设置&gt;&gt;编辑资料、账号与安全执行此类操作。</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如果您无法通过上述操作查看这些个人信息，您可以联系</w:t>
      </w:r>
      <w:r>
        <w:rPr>
          <w:rFonts w:hint="eastAsia" w:ascii="inherit" w:hAnsi="inherit"/>
          <w:color w:val="auto"/>
          <w:sz w:val="21"/>
          <w:szCs w:val="21"/>
          <w:lang w:val="en-US" w:eastAsia="zh-CN"/>
        </w:rPr>
        <w:t>启业云</w:t>
      </w:r>
      <w:r>
        <w:rPr>
          <w:rFonts w:ascii="inherit" w:hAnsi="inherit"/>
          <w:color w:val="auto"/>
          <w:sz w:val="21"/>
          <w:szCs w:val="21"/>
        </w:rPr>
        <w:t>，我们将回复您的请求。</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对于您在使用我们的产品或服务过程中产生的其他个人信息，只要我们不需要过多投入，我们会向您提供。如果您想行使数据访问权，请拨打我们的服务电话：400-889-1251联系我们。</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5.2 更正您的个人信息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当您发现我们处理的关于您的个人信息有错误时，您有权要求我们做出更正。您可以通过“（</w:t>
      </w:r>
      <w:r>
        <w:rPr>
          <w:rFonts w:hint="eastAsia" w:ascii="inherit" w:hAnsi="inherit"/>
          <w:color w:val="auto"/>
          <w:sz w:val="21"/>
          <w:szCs w:val="21"/>
          <w:lang w:val="en-US" w:eastAsia="zh-CN"/>
        </w:rPr>
        <w:t>5.1</w:t>
      </w:r>
      <w:r>
        <w:rPr>
          <w:rFonts w:ascii="inherit" w:hAnsi="inherit"/>
          <w:color w:val="auto"/>
          <w:sz w:val="21"/>
          <w:szCs w:val="21"/>
        </w:rPr>
        <w:t>）访问您的个人信息”中罗列的方式提出更正申请。</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如果您无法通过上述链接更正这些个人信息，您可以联系我们，我们将回复您的请求。</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5.3 删除您的个人信息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在以下情形中，您可以向我们提出删除个人信息的请求：</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1) 如果我们处理个人信息的行为违反法律法规；</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2) 如果我们收集、使用您的个人信息，却未征得您的同意；</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3) 如果我们处理个人信息的行为违反了与您的约定；</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4) 如果您不再使用我们的产品或服务，或您注销了账号；</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5) 如果我们不再为您提供产品或服务。若我们决定响应您的删除请求，我们还将同时通知从我们获得您的个人信息的实体，要求其及时删除，除非法律法规另有规定，或这些实体获得您的独立授权。</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当您从我们的服务中删除信息后，我们可能不会立即备份系统中删除相应的信息，但会在备份更新时删除这些信息。</w:t>
      </w:r>
    </w:p>
    <w:p>
      <w:pPr>
        <w:pStyle w:val="4"/>
        <w:wordWrap w:val="0"/>
        <w:spacing w:line="330" w:lineRule="atLeast"/>
        <w:textAlignment w:val="baseline"/>
        <w:rPr>
          <w:rFonts w:hint="eastAsia" w:ascii="inherit" w:hAnsi="inherit"/>
          <w:color w:val="auto"/>
          <w:sz w:val="21"/>
          <w:szCs w:val="21"/>
        </w:rPr>
      </w:pPr>
      <w:r>
        <w:rPr>
          <w:rStyle w:val="14"/>
          <w:rFonts w:ascii="inherit" w:hAnsi="inherit"/>
          <w:b/>
          <w:bCs/>
          <w:color w:val="auto"/>
          <w:sz w:val="21"/>
          <w:szCs w:val="21"/>
        </w:rPr>
        <w:t>5.4 改变您授权同意的范围</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每个业务功能需要一些基本的个人信息才能得以完成（见本策略“第一部分”）。对于额外收集的个人信息的收集和使用，您可以随时给予或收回您的授权同意。</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您可以通过以下方式自行操作：点击个人头像，进入个人设置页，点击“系统权限”，开启或关闭授权。</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当您收回同意后，我们将不再处理相应的个人信息。但您收回同意的决定，不会影响此前基于您的授权而开展的个人信息处理。</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对于您合理的请求，我们原则上不收取费用，但对多次重复、超出合理限度的请求，我们将视情收取一定成本费用。对于那些无端重复、需要过多技术手段（例如，需要开发新系统或从根本上改变现行惯例）、给他人合法权益带来风险或者非常不切实际（例如，涉及备份磁带上存放的信息）的请求，我们可能会予以拒绝。</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在以下情形中，按照法律法规要求，我们将无法响应您的请求：</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1) 与国家安全、国防安全有关的；</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2) 与公共安全、公共卫生、重大公共利益有关的；</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3) 与犯罪侦查、起诉和审判等有关的；</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4) 有充分证据表明您存在主观恶意或滥用权利的；</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5) 响应您的请求将导致您或其他个人、组织的合法权益受到严重损害的。</w:t>
      </w:r>
    </w:p>
    <w:p>
      <w:pPr>
        <w:rPr>
          <w:color w:val="auto"/>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6.我们如何处理儿童的个人信息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我们的产品、网站和服务主要面向成人。如果没有父母或监护人的同意，儿童不得创建自己的用户账户。</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对于经父母同意而收集儿童个人信息的情况，我们只会在受到法律允许、父母或监护人明确同意或者保护儿童所必要的情况下使用或公开披露此信息。</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尽管当地法律和习俗对儿童的定义不同，但我们将不满14周岁的任何人均视为儿童。</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如果我们发现自己在未事先获得可证实的父母同意的情况下收集了儿童的个人信息，则会设法尽快删除相关数据。</w:t>
      </w:r>
    </w:p>
    <w:p>
      <w:pPr>
        <w:pStyle w:val="4"/>
        <w:wordWrap w:val="0"/>
        <w:spacing w:line="330" w:lineRule="atLeast"/>
        <w:textAlignment w:val="baseline"/>
        <w:rPr>
          <w:rFonts w:hint="eastAsia" w:ascii="inherit" w:hAnsi="inherit"/>
          <w:color w:val="auto"/>
          <w:sz w:val="21"/>
          <w:szCs w:val="21"/>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7.您的个人信息如何在全球范围转移</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原则上，我们在中华人民共和国境内收集和产生的个人信息，将存储在中华人民共和国境内。</w:t>
      </w:r>
    </w:p>
    <w:p>
      <w:pPr>
        <w:pStyle w:val="4"/>
        <w:wordWrap w:val="0"/>
        <w:spacing w:line="330" w:lineRule="atLeast"/>
        <w:textAlignment w:val="baseline"/>
        <w:rPr>
          <w:rFonts w:hint="eastAsia" w:ascii="inherit" w:hAnsi="inherit"/>
          <w:color w:val="auto"/>
          <w:sz w:val="21"/>
          <w:szCs w:val="21"/>
        </w:rPr>
      </w:pPr>
    </w:p>
    <w:p>
      <w:pPr>
        <w:pStyle w:val="4"/>
        <w:wordWrap w:val="0"/>
        <w:spacing w:line="330" w:lineRule="atLeast"/>
        <w:textAlignment w:val="baseline"/>
        <w:rPr>
          <w:rFonts w:hint="eastAsia" w:ascii="inherit" w:hAnsi="inherit"/>
          <w:color w:val="auto"/>
          <w:sz w:val="21"/>
          <w:szCs w:val="21"/>
        </w:rPr>
      </w:pPr>
      <w:r>
        <w:rPr>
          <w:rStyle w:val="13"/>
          <w:rFonts w:ascii="inherit" w:hAnsi="inherit"/>
          <w:b/>
          <w:bCs/>
          <w:color w:val="auto"/>
        </w:rPr>
        <w:t>8.本隐私权政策如何更新</w:t>
      </w:r>
    </w:p>
    <w:p>
      <w:pPr>
        <w:pStyle w:val="4"/>
        <w:wordWrap w:val="0"/>
        <w:spacing w:line="330" w:lineRule="atLeast"/>
        <w:textAlignment w:val="baseline"/>
        <w:rPr>
          <w:rFonts w:hint="eastAsia" w:ascii="inherit" w:hAnsi="inherit"/>
          <w:color w:val="auto"/>
          <w:sz w:val="21"/>
          <w:szCs w:val="21"/>
        </w:rPr>
      </w:pPr>
      <w:r>
        <w:rPr>
          <w:rFonts w:ascii="inherit" w:hAnsi="inherit"/>
          <w:color w:val="auto"/>
          <w:sz w:val="21"/>
          <w:szCs w:val="21"/>
        </w:rPr>
        <w:t xml:space="preserve">    我们可能适时会对本隐私权政策进行调整或变更，本隐私权政策的任何更新将以标注更新时间的方式公布在我们网站上，除法律法规或监管规定另有强制性规定外，经调整或变更的内容一经通知或公布后的7日后生效。如您在隐私权政策调整或变更后继续使用我们提供的任一服务或访问我们相关网站的，我们相信这代表您已充分阅读、理解并接受修改后的隐私权政策并受其约束。</w:t>
      </w:r>
    </w:p>
    <w:p>
      <w:pPr>
        <w:pStyle w:val="4"/>
        <w:wordWrap w:val="0"/>
        <w:spacing w:line="330" w:lineRule="atLeast"/>
        <w:textAlignment w:val="baseline"/>
        <w:rPr>
          <w:rFonts w:hint="eastAsia" w:ascii="inherit" w:hAnsi="inherit"/>
          <w:color w:val="auto"/>
          <w:sz w:val="21"/>
          <w:szCs w:val="21"/>
        </w:rPr>
      </w:pPr>
    </w:p>
    <w:p>
      <w:pPr>
        <w:pStyle w:val="4"/>
        <w:wordWrap w:val="0"/>
        <w:spacing w:line="330" w:lineRule="atLeast"/>
        <w:textAlignment w:val="baseline"/>
        <w:rPr>
          <w:rStyle w:val="13"/>
          <w:rFonts w:hint="eastAsia" w:ascii="inherit" w:hAnsi="inherit"/>
          <w:b/>
          <w:bCs/>
          <w:color w:val="auto"/>
        </w:rPr>
      </w:pPr>
      <w:r>
        <w:rPr>
          <w:rStyle w:val="13"/>
          <w:rFonts w:ascii="inherit" w:hAnsi="inherit"/>
          <w:b/>
          <w:bCs/>
          <w:color w:val="auto"/>
        </w:rPr>
        <w:t>9.如何联系我们</w:t>
      </w:r>
    </w:p>
    <w:p>
      <w:pPr>
        <w:pStyle w:val="4"/>
        <w:wordWrap w:val="0"/>
        <w:spacing w:line="330" w:lineRule="atLeast"/>
        <w:ind w:firstLine="420"/>
        <w:textAlignment w:val="baseline"/>
        <w:rPr>
          <w:rFonts w:hint="eastAsia" w:ascii="inherit" w:hAnsi="inherit"/>
          <w:color w:val="auto"/>
          <w:sz w:val="21"/>
          <w:szCs w:val="21"/>
        </w:rPr>
      </w:pPr>
      <w:r>
        <w:rPr>
          <w:rFonts w:hint="eastAsia" w:ascii="inherit" w:hAnsi="inherit"/>
          <w:color w:val="auto"/>
          <w:sz w:val="21"/>
          <w:szCs w:val="21"/>
        </w:rPr>
        <w:t>公司地址：江苏省南京市</w:t>
      </w:r>
      <w:r>
        <w:rPr>
          <w:rFonts w:ascii="inherit" w:hAnsi="inherit"/>
          <w:color w:val="auto"/>
          <w:sz w:val="21"/>
          <w:szCs w:val="21"/>
        </w:rPr>
        <w:t>国家江北新区腾飞大厦A座 13层</w:t>
      </w:r>
      <w:r>
        <w:rPr>
          <w:rFonts w:hint="eastAsia" w:ascii="inherit" w:hAnsi="inherit"/>
          <w:color w:val="auto"/>
          <w:sz w:val="21"/>
          <w:szCs w:val="21"/>
        </w:rPr>
        <w:t>。</w:t>
      </w:r>
    </w:p>
    <w:p>
      <w:pPr>
        <w:pStyle w:val="4"/>
        <w:wordWrap w:val="0"/>
        <w:spacing w:line="330" w:lineRule="atLeast"/>
        <w:textAlignment w:val="baseline"/>
        <w:rPr>
          <w:rFonts w:hint="default" w:ascii="inherit" w:hAnsi="inherit" w:eastAsia="宋体"/>
          <w:color w:val="auto"/>
          <w:sz w:val="21"/>
          <w:szCs w:val="21"/>
          <w:lang w:val="en-US" w:eastAsia="zh-CN"/>
        </w:rPr>
      </w:pPr>
      <w:r>
        <w:rPr>
          <w:rFonts w:ascii="inherit" w:hAnsi="inherit"/>
          <w:color w:val="auto"/>
          <w:sz w:val="21"/>
          <w:szCs w:val="21"/>
        </w:rPr>
        <w:t xml:space="preserve">    如果您对本隐私政策有任何疑问、意见或建议，</w:t>
      </w:r>
      <w:r>
        <w:rPr>
          <w:rFonts w:hint="eastAsia" w:ascii="inherit" w:hAnsi="inherit"/>
          <w:color w:val="auto"/>
          <w:sz w:val="21"/>
          <w:szCs w:val="21"/>
          <w:lang w:val="en-US" w:eastAsia="zh-CN"/>
        </w:rPr>
        <w:t>您可以通过“个人中心-关于”选择拨打官方咨询热线：025</w:t>
      </w:r>
      <w:r>
        <w:rPr>
          <w:rFonts w:hint="default" w:ascii="inherit" w:hAnsi="inherit"/>
          <w:color w:val="auto"/>
          <w:sz w:val="21"/>
          <w:szCs w:val="21"/>
          <w:lang w:eastAsia="zh-CN"/>
        </w:rPr>
        <w:t>-</w:t>
      </w:r>
      <w:r>
        <w:rPr>
          <w:rFonts w:hint="eastAsia" w:ascii="inherit" w:hAnsi="inherit"/>
          <w:color w:val="auto"/>
          <w:sz w:val="21"/>
          <w:szCs w:val="21"/>
          <w:lang w:val="en-US" w:eastAsia="zh-CN"/>
        </w:rPr>
        <w:t>83752661</w:t>
      </w:r>
      <w:r>
        <w:rPr>
          <w:rFonts w:hint="default" w:ascii="inherit" w:hAnsi="inherit"/>
          <w:color w:val="auto"/>
          <w:sz w:val="21"/>
          <w:szCs w:val="21"/>
          <w:lang w:eastAsia="zh-CN"/>
        </w:rPr>
        <w:t xml:space="preserve"> </w:t>
      </w:r>
      <w:r>
        <w:rPr>
          <w:rFonts w:hint="eastAsia" w:ascii="inherit" w:hAnsi="inherit"/>
          <w:color w:val="auto"/>
          <w:sz w:val="21"/>
          <w:szCs w:val="21"/>
          <w:lang w:val="en-US" w:eastAsia="zh-CN"/>
        </w:rPr>
        <w:t>与我们联系，也可以发送邮件到</w:t>
      </w:r>
      <w:r>
        <w:rPr>
          <w:color w:val="auto"/>
        </w:rPr>
        <w:fldChar w:fldCharType="begin"/>
      </w:r>
      <w:r>
        <w:rPr>
          <w:color w:val="auto"/>
        </w:rPr>
        <w:instrText xml:space="preserve"> HYPERLINK "mailto:qpaasservice@a-y.com.cn" </w:instrText>
      </w:r>
      <w:r>
        <w:rPr>
          <w:color w:val="auto"/>
        </w:rPr>
        <w:fldChar w:fldCharType="separate"/>
      </w:r>
      <w:r>
        <w:rPr>
          <w:rStyle w:val="9"/>
          <w:rFonts w:ascii="inherit" w:hAnsi="inherit"/>
          <w:color w:val="auto"/>
          <w:sz w:val="21"/>
          <w:szCs w:val="21"/>
        </w:rPr>
        <w:t>qpaasservice@a-y.com.cn</w:t>
      </w:r>
      <w:r>
        <w:rPr>
          <w:rStyle w:val="9"/>
          <w:rFonts w:ascii="inherit" w:hAnsi="inherit"/>
          <w:color w:val="auto"/>
          <w:sz w:val="21"/>
          <w:szCs w:val="21"/>
        </w:rPr>
        <w:fldChar w:fldCharType="end"/>
      </w:r>
      <w:r>
        <w:rPr>
          <w:rFonts w:hint="eastAsia" w:ascii="inherit" w:hAnsi="inherit"/>
          <w:color w:val="auto"/>
          <w:sz w:val="21"/>
          <w:szCs w:val="21"/>
        </w:rPr>
        <w:t>，</w:t>
      </w:r>
      <w:r>
        <w:rPr>
          <w:rFonts w:ascii="inherit" w:hAnsi="inherit"/>
          <w:color w:val="auto"/>
          <w:sz w:val="21"/>
          <w:szCs w:val="21"/>
        </w:rPr>
        <w:t>一般情况下，我们将在</w:t>
      </w:r>
      <w:r>
        <w:rPr>
          <w:rFonts w:hint="eastAsia" w:ascii="inherit" w:hAnsi="inherit"/>
          <w:color w:val="auto"/>
          <w:sz w:val="21"/>
          <w:szCs w:val="21"/>
          <w:lang w:val="en-US" w:eastAsia="zh-CN"/>
        </w:rPr>
        <w:t>15</w:t>
      </w:r>
      <w:r>
        <w:rPr>
          <w:rFonts w:hint="eastAsia" w:ascii="inherit" w:hAnsi="inherit"/>
          <w:color w:val="auto"/>
          <w:sz w:val="21"/>
          <w:szCs w:val="21"/>
        </w:rPr>
        <w:t>个工作日</w:t>
      </w:r>
      <w:r>
        <w:rPr>
          <w:rFonts w:ascii="inherit" w:hAnsi="inherit"/>
          <w:color w:val="auto"/>
          <w:sz w:val="21"/>
          <w:szCs w:val="21"/>
        </w:rPr>
        <w:t>内回复。</w:t>
      </w:r>
      <w:r>
        <w:rPr>
          <w:rFonts w:hint="eastAsia" w:ascii="inherit" w:hAnsi="inherit"/>
          <w:color w:val="auto"/>
          <w:sz w:val="21"/>
          <w:szCs w:val="21"/>
          <w:lang w:val="en-US" w:eastAsia="zh-CN"/>
        </w:rPr>
        <w:t>如您对我们的解决方式不满，您有权向中国互联网举报中心（</w:t>
      </w:r>
      <w:r>
        <w:rPr>
          <w:rFonts w:ascii="微软雅黑" w:hAnsi="微软雅黑" w:eastAsia="微软雅黑" w:cs="微软雅黑"/>
          <w:i w:val="0"/>
          <w:iCs w:val="0"/>
          <w:caps w:val="0"/>
          <w:color w:val="000000"/>
          <w:spacing w:val="0"/>
          <w:sz w:val="21"/>
          <w:szCs w:val="21"/>
          <w:shd w:val="clear" w:fill="FFFFFF"/>
        </w:rPr>
        <w:t>https://www.12377.cn/</w:t>
      </w:r>
      <w:r>
        <w:rPr>
          <w:rFonts w:hint="eastAsia" w:ascii="inherit" w:hAnsi="inherit"/>
          <w:color w:val="auto"/>
          <w:sz w:val="21"/>
          <w:szCs w:val="21"/>
          <w:lang w:val="en-US" w:eastAsia="zh-CN"/>
        </w:rPr>
        <w:t>）投诉。</w:t>
      </w:r>
    </w:p>
    <w:p>
      <w:pPr>
        <w:rPr>
          <w:color w:val="auto"/>
        </w:rPr>
      </w:pPr>
    </w:p>
    <w:sectPr>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Heiti SC Medium">
    <w:panose1 w:val="02000000000000000000"/>
    <w:charset w:val="86"/>
    <w:family w:val="auto"/>
    <w:pitch w:val="default"/>
    <w:sig w:usb0="00000000" w:usb1="00000000" w:usb2="00000000" w:usb3="00000000" w:csb0="00160000" w:csb1="00000000"/>
  </w:font>
  <w:font w:name="Arial Unicode MS">
    <w:panose1 w:val="020B0604020202020204"/>
    <w:charset w:val="86"/>
    <w:family w:val="roman"/>
    <w:pitch w:val="default"/>
    <w:sig w:usb0="00000000" w:usb1="00000000" w:usb2="00000000" w:usb3="00000000" w:csb0="003E0000" w:csb1="00000000"/>
  </w:font>
  <w:font w:name="Songti SC">
    <w:panose1 w:val="02010600040101010101"/>
    <w:charset w:val="86"/>
    <w:family w:val="auto"/>
    <w:pitch w:val="default"/>
    <w:sig w:usb0="00000000" w:usb1="00000000" w:usb2="00000000" w:usb3="00000000" w:csb0="00160000" w:csb1="00000000"/>
  </w:font>
  <w:font w:name="DengXian">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Helvetica">
    <w:panose1 w:val="00000000000000000000"/>
    <w:charset w:val="00"/>
    <w:family w:val="auto"/>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inherit">
    <w:altName w:val="苹方-简"/>
    <w:panose1 w:val="020B0604020202020204"/>
    <w:charset w:val="00"/>
    <w:family w:val="roman"/>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PingFang SC">
    <w:panose1 w:val="020B0400000000000000"/>
    <w:charset w:val="86"/>
    <w:family w:val="swiss"/>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I0YTllYTEwYTM2ZDVhNGViYmQ1NWEwZDdhYmNjNjUifQ=="/>
  </w:docVars>
  <w:rsids>
    <w:rsidRoot w:val="00C367C5"/>
    <w:rsid w:val="000A518E"/>
    <w:rsid w:val="00146D25"/>
    <w:rsid w:val="00262FDF"/>
    <w:rsid w:val="002C2793"/>
    <w:rsid w:val="002E58D3"/>
    <w:rsid w:val="00332D57"/>
    <w:rsid w:val="003905F9"/>
    <w:rsid w:val="003B508F"/>
    <w:rsid w:val="00446003"/>
    <w:rsid w:val="00566290"/>
    <w:rsid w:val="0067041C"/>
    <w:rsid w:val="0070438E"/>
    <w:rsid w:val="007C47AA"/>
    <w:rsid w:val="008B24CB"/>
    <w:rsid w:val="00C367C5"/>
    <w:rsid w:val="00C93219"/>
    <w:rsid w:val="00CC1E35"/>
    <w:rsid w:val="00CF33C0"/>
    <w:rsid w:val="00D64E24"/>
    <w:rsid w:val="00DC0CAD"/>
    <w:rsid w:val="00FB534A"/>
    <w:rsid w:val="00FF3A1A"/>
    <w:rsid w:val="0E0B15C2"/>
    <w:rsid w:val="762BB304"/>
    <w:rsid w:val="9D6EAB69"/>
    <w:rsid w:val="AFD7973B"/>
    <w:rsid w:val="CEFF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link w:val="1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FollowedHyperlink"/>
    <w:basedOn w:val="7"/>
    <w:semiHidden/>
    <w:unhideWhenUsed/>
    <w:uiPriority w:val="99"/>
    <w:rPr>
      <w:color w:val="800080"/>
      <w:u w:val="single"/>
    </w:rPr>
  </w:style>
  <w:style w:type="character" w:styleId="9">
    <w:name w:val="Hyperlink"/>
    <w:basedOn w:val="7"/>
    <w:unhideWhenUsed/>
    <w:qFormat/>
    <w:uiPriority w:val="99"/>
    <w:rPr>
      <w:color w:val="0000FF"/>
      <w:u w:val="single"/>
    </w:rPr>
  </w:style>
  <w:style w:type="character" w:customStyle="1" w:styleId="10">
    <w:name w:val="页眉 字符"/>
    <w:basedOn w:val="7"/>
    <w:link w:val="3"/>
    <w:qFormat/>
    <w:uiPriority w:val="99"/>
    <w:rPr>
      <w:sz w:val="18"/>
      <w:szCs w:val="18"/>
    </w:rPr>
  </w:style>
  <w:style w:type="character" w:customStyle="1" w:styleId="11">
    <w:name w:val="页脚 字符"/>
    <w:basedOn w:val="7"/>
    <w:link w:val="2"/>
    <w:qFormat/>
    <w:uiPriority w:val="99"/>
    <w:rPr>
      <w:sz w:val="18"/>
      <w:szCs w:val="18"/>
    </w:rPr>
  </w:style>
  <w:style w:type="character" w:customStyle="1" w:styleId="12">
    <w:name w:val="HTML 预设格式 字符"/>
    <w:basedOn w:val="7"/>
    <w:link w:val="4"/>
    <w:qFormat/>
    <w:uiPriority w:val="99"/>
    <w:rPr>
      <w:rFonts w:ascii="宋体" w:hAnsi="宋体" w:eastAsia="宋体" w:cs="宋体"/>
      <w:kern w:val="0"/>
    </w:rPr>
  </w:style>
  <w:style w:type="character" w:customStyle="1" w:styleId="13">
    <w:name w:val="title16"/>
    <w:basedOn w:val="7"/>
    <w:qFormat/>
    <w:uiPriority w:val="0"/>
  </w:style>
  <w:style w:type="character" w:customStyle="1" w:styleId="14">
    <w:name w:val="title14"/>
    <w:basedOn w:val="7"/>
    <w:qFormat/>
    <w:uiPriority w:val="0"/>
  </w:style>
  <w:style w:type="character" w:customStyle="1" w:styleId="15">
    <w:name w:val="Unresolved Mention"/>
    <w:basedOn w:val="7"/>
    <w:qFormat/>
    <w:uiPriority w:val="99"/>
    <w:rPr>
      <w:color w:val="605E5C"/>
      <w:shd w:val="clear" w:color="auto" w:fill="E1DFDD"/>
    </w:rPr>
  </w:style>
  <w:style w:type="paragraph" w:customStyle="1" w:styleId="16">
    <w:name w:val="p1"/>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1180</Words>
  <Characters>6728</Characters>
  <Lines>56</Lines>
  <Paragraphs>15</Paragraphs>
  <TotalTime>10</TotalTime>
  <ScaleCrop>false</ScaleCrop>
  <LinksUpToDate>false</LinksUpToDate>
  <CharactersWithSpaces>7893</CharactersWithSpaces>
  <Application>WPS Office_3.9.4.6389_F1E327BC-269C-435d-A152-05C5408002CA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2023-09-26T01:38:00Z</dcterms:created>
  <dc:creator>信 宝</dc:creator>
  <cp:lastModifiedBy>Oo小海1386898493</cp:lastModifiedBy>
  <dcterms:modified xsi:type="dcterms:W3CDTF">2023-09-28T10:10:34Z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2052-3.9.4.6389</vt:lpwstr>
  </property>
  <property fmtid="{D5CDD505-2E9C-101B-9397-08002B2CF9AE}" pid="3" name="ICV">
    <vt:lpwstr>C91869ABF40D47AD8FF70ED8CE242AB1_12</vt:lpwstr>
  </property>
</Properties>
</file>