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jc w:val="center"/>
        <w:rPr>
          <w:rFonts w:ascii="Franklin Gothic Medium" w:hAnsi="Franklin Gothic Medium"/>
          <w:color w:val="FF0000"/>
          <w:sz w:val="32"/>
          <w:szCs w:val="32"/>
        </w:rPr>
      </w:pPr>
      <w:r>
        <w:rPr>
          <w:rFonts w:ascii="Franklin Gothic Medium" w:hAnsi="Franklin Gothic Medium"/>
          <w:color w:val="FF0000"/>
          <w:sz w:val="32"/>
          <w:szCs w:val="32"/>
        </w:rPr>
        <w:t>LETANÍAS DE LOS SANTOS</w:t>
      </w:r>
    </w:p>
    <w:p>
      <w:pPr>
        <w:spacing w:after="0"/>
        <w:jc w:val="center"/>
        <w:rPr>
          <w:rFonts w:ascii="Franklin Gothic Medium" w:hAnsi="Franklin Gothic Medium"/>
          <w:color w:val="7E7E7E" w:themeColor="background1" w:themeShade="80"/>
          <w:sz w:val="18"/>
          <w:szCs w:val="18"/>
        </w:rPr>
      </w:pPr>
      <w:r>
        <w:rPr>
          <w:rFonts w:ascii="Franklin Gothic Medium" w:hAnsi="Franklin Gothic Medium"/>
          <w:color w:val="7E7E7E" w:themeColor="background1" w:themeShade="80"/>
          <w:sz w:val="18"/>
          <w:szCs w:val="18"/>
        </w:rPr>
        <w:t>De la Liturgia Bautismal de la Vigilia Pascual</w:t>
      </w:r>
    </w:p>
    <w:p>
      <w:pPr>
        <w:spacing w:after="0"/>
        <w:rPr>
          <w:rFonts w:ascii="Franklin Gothic Medium" w:hAnsi="Franklin Gothic Medium"/>
          <w:sz w:val="16"/>
          <w:szCs w:val="16"/>
        </w:rPr>
      </w:pPr>
    </w:p>
    <w:p>
      <w:pPr>
        <w:spacing w:after="0"/>
        <w:rPr>
          <w:rFonts w:ascii="Franklin Gothic Medium" w:hAnsi="Franklin Gothic Medium"/>
          <w:color w:val="0070C0"/>
          <w:sz w:val="18"/>
          <w:szCs w:val="18"/>
        </w:rPr>
      </w:pPr>
      <w:r>
        <w:rPr>
          <w:rFonts w:ascii="Franklin Gothic Medium" w:hAnsi="Franklin Gothic Medium"/>
          <w:color w:val="0070C0"/>
          <w:sz w:val="18"/>
          <w:szCs w:val="18"/>
        </w:rPr>
        <w:t>I. Súplica a Dios: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          Re         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   Re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    Mi-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  <w:color w:val="7E7E7E" w:themeColor="background1" w:themeShade="80"/>
        </w:rPr>
        <w:t>S.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Señor, ten piedad.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  <w:color w:val="7E7E7E" w:themeColor="background1" w:themeShade="80"/>
        </w:rPr>
        <w:t>A.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SEÑOR, TEN PIEDAD.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Cristo, ten piedad.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CRISTO, TEN PIEDAD.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Señor, ten piedad.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SEÑOR, TEN PIEDAD.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sz w:val="16"/>
          <w:szCs w:val="16"/>
        </w:rPr>
      </w:pP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0070C0"/>
          <w:sz w:val="18"/>
          <w:szCs w:val="18"/>
        </w:rPr>
      </w:pPr>
      <w:r>
        <w:rPr>
          <w:rFonts w:ascii="Franklin Gothic Medium" w:hAnsi="Franklin Gothic Medium"/>
          <w:color w:val="0070C0"/>
          <w:sz w:val="18"/>
          <w:szCs w:val="18"/>
        </w:rPr>
        <w:t>II. Invocaciones a los santos:</w:t>
      </w:r>
    </w:p>
    <w:p>
      <w:pPr>
        <w:tabs>
          <w:tab w:val="left" w:pos="567"/>
        </w:tabs>
        <w:spacing w:after="0"/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</w:pP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ab/>
      </w: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>a) Virgen María: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                     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  <w:color w:val="7E7E7E" w:themeColor="background1" w:themeShade="80"/>
        </w:rPr>
        <w:t>S.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Santa María, madre de Dios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  <w:color w:val="7E7E7E" w:themeColor="background1" w:themeShade="80"/>
        </w:rPr>
        <w:t>A.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RUEGA POR NOSOTROS.</w:t>
      </w:r>
    </w:p>
    <w:p>
      <w:pPr>
        <w:tabs>
          <w:tab w:val="left" w:pos="567"/>
        </w:tabs>
        <w:spacing w:after="0"/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</w:pP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ab/>
      </w: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>b) Santos ángeles, patriarcas y profetas: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Miguel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Style w:val="4"/>
          <w:rFonts w:ascii="Franklin Gothic Medium" w:hAnsi="Franklin Gothic Medium"/>
          <w:color w:val="FF0000"/>
          <w:sz w:val="20"/>
          <w:szCs w:val="20"/>
        </w:rPr>
        <w:t>*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Sol             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footnoteReference w:id="0" w:customMarkFollows="1"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Santos ángeles de Dios</w:t>
      </w:r>
      <w:r>
        <w:rPr>
          <w:rStyle w:val="4"/>
          <w:rFonts w:ascii="Franklin Gothic Medium" w:hAnsi="Franklin Gothic Medium"/>
          <w:color w:val="FF0000"/>
        </w:rPr>
        <w:t>*</w:t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ROGAD POR NOSOTROS.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sz w:val="24"/>
          <w:szCs w:val="24"/>
        </w:rPr>
        <w:footnoteReference w:id="1" w:customMarkFollows="1"/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San Juan Bautista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RUEGA POR NOSOTROS.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José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Sol     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Santos Pedro y Pablo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ROGAD POR NOSOTROS.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San Andrés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RUEGA POR NOSOTROS.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Juan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Santa María Magdalena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</w:pP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ab/>
      </w: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>d) Santos mártires: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Esteban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Ignacio de Antioquía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Lorenzo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Sol                     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Santas Perpetua y Felicidad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ROGAD POR NOSOTROS.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Santa Inés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RUEGA POR NOSOTROS.</w:t>
      </w:r>
    </w:p>
    <w:p>
      <w:pPr>
        <w:tabs>
          <w:tab w:val="left" w:pos="567"/>
        </w:tabs>
        <w:spacing w:after="0"/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</w:pP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ab/>
      </w: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>e) Santos obispos, doctores y padres de la Iglesia: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Gregorio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Agustín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Atanasio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Basilio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Martín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Sol                  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Santos Juan XXIII y Juan Pablo II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ROGAD POR NOSOTROS.</w:t>
      </w:r>
    </w:p>
    <w:p>
      <w:pPr>
        <w:tabs>
          <w:tab w:val="left" w:pos="567"/>
        </w:tabs>
        <w:spacing w:after="0"/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</w:pP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ab/>
      </w: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>f) Santos presbíteros y religiosos: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Benito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Sol                  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Santos Francisco y Domingo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ROGAD POR NOSOTROS.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       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San Francisco Javier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RUEGA POR NOSOTROS.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Juan María Vianney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Santa Catalina de Siena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Santa Teresa de Avila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Santa Teresa de Lisieux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"                       "</w:t>
      </w:r>
    </w:p>
    <w:p>
      <w:pPr>
        <w:tabs>
          <w:tab w:val="left" w:pos="567"/>
        </w:tabs>
        <w:spacing w:after="0"/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</w:pP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ab/>
      </w: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>g) Santos laicos:</w:t>
      </w:r>
    </w:p>
    <w:p>
      <w:pPr>
        <w:tabs>
          <w:tab w:val="left" w:pos="567"/>
        </w:tabs>
        <w:spacing w:after="0"/>
        <w:rPr>
          <w:rFonts w:ascii="Petrona" w:hAnsi="Petrona" w:cs="Petrona"/>
          <w:i/>
          <w:color w:val="FF0000"/>
          <w:sz w:val="18"/>
          <w:szCs w:val="18"/>
        </w:rPr>
      </w:pPr>
      <w:r>
        <w:rPr>
          <w:rFonts w:ascii="Petrona" w:hAnsi="Petrona" w:cs="Petrona"/>
          <w:i/>
          <w:color w:val="FF0000"/>
          <w:sz w:val="18"/>
          <w:szCs w:val="18"/>
        </w:rPr>
        <w:t>Se nombran los santos propios del lugar: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San Juan Diego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RUEGA POR NOSOTROS.</w:t>
      </w:r>
    </w:p>
    <w:p>
      <w:pPr>
        <w:tabs>
          <w:tab w:val="left" w:pos="567"/>
        </w:tabs>
        <w:spacing w:after="0"/>
        <w:rPr>
          <w:rFonts w:ascii="Petrona" w:hAnsi="Petrona" w:cs="Petrona"/>
          <w:color w:val="FF0000"/>
          <w:sz w:val="20"/>
          <w:szCs w:val="20"/>
        </w:rPr>
      </w:pP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ab/>
      </w:r>
      <w:r>
        <w:rPr>
          <w:rFonts w:ascii="Petrona" w:hAnsi="Petrona" w:cs="Petrona"/>
          <w:i/>
          <w:iCs/>
          <w:color w:val="BDBDBD" w:themeColor="background1" w:themeShade="BF"/>
          <w:sz w:val="16"/>
          <w:szCs w:val="16"/>
        </w:rPr>
        <w:t>f) Invocación genérica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Sol              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Santos y Santas de Dios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ROGAD POR NOSOTROS.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0070C0"/>
          <w:sz w:val="18"/>
          <w:szCs w:val="18"/>
        </w:rPr>
      </w:pPr>
    </w:p>
    <w:p>
      <w:pPr>
        <w:tabs>
          <w:tab w:val="left" w:pos="567"/>
        </w:tabs>
        <w:spacing w:after="0"/>
        <w:rPr>
          <w:rFonts w:ascii="Franklin Gothic Medium" w:hAnsi="Franklin Gothic Medium"/>
          <w:sz w:val="18"/>
          <w:szCs w:val="18"/>
        </w:rPr>
      </w:pPr>
      <w:r>
        <w:rPr>
          <w:rFonts w:ascii="Franklin Gothic Medium" w:hAnsi="Franklin Gothic Medium"/>
          <w:color w:val="0070C0"/>
          <w:sz w:val="18"/>
          <w:szCs w:val="18"/>
        </w:rPr>
        <w:t>III. Invocaciones a Cristo: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                 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  <w:color w:val="7E7E7E" w:themeColor="background1" w:themeShade="80"/>
        </w:rPr>
        <w:t>S.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Muéstrate propicio</w:t>
      </w:r>
      <w:r>
        <w:rPr>
          <w:rFonts w:ascii="Franklin Gothic Medium" w:hAnsi="Franklin Gothic Medium"/>
          <w:color w:val="808080"/>
        </w:rPr>
        <w:t xml:space="preserve"> </w:t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7E7E7E" w:themeColor="background1" w:themeShade="80"/>
        </w:rPr>
        <w:t>A.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LIBRANOS, SEÑOR.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De todo mal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  "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De todo pecado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  "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De la muerte eterna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  "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Por tu encarnación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  "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Por tu muerte y resurrección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  "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Por el envío del Espíritu Santo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  "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0070C0"/>
          <w:sz w:val="18"/>
          <w:szCs w:val="18"/>
        </w:rPr>
      </w:pPr>
    </w:p>
    <w:p>
      <w:pPr>
        <w:tabs>
          <w:tab w:val="left" w:pos="567"/>
        </w:tabs>
        <w:spacing w:after="0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color w:val="0070C0"/>
          <w:sz w:val="18"/>
          <w:szCs w:val="18"/>
        </w:rPr>
        <w:t>IV. Súplicas por diversas necesidades: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Sol            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  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Nosotros que somos pecadores</w:t>
      </w:r>
      <w:r>
        <w:rPr>
          <w:rFonts w:ascii="Franklin Gothic Medium" w:hAnsi="Franklin Gothic Medium"/>
          <w:color w:val="808080"/>
        </w:rPr>
        <w:t xml:space="preserve"> </w:t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TE ROGAMOS, ÓYENOS.</w:t>
      </w:r>
      <w:bookmarkStart w:id="0" w:name="_GoBack"/>
      <w:bookmarkEnd w:id="0"/>
    </w:p>
    <w:p>
      <w:pPr>
        <w:tabs>
          <w:tab w:val="left" w:pos="567"/>
        </w:tabs>
        <w:spacing w:after="0"/>
        <w:rPr>
          <w:rFonts w:ascii="Franklin Gothic Medium" w:hAnsi="Franklin Gothic Medium"/>
          <w:sz w:val="16"/>
          <w:szCs w:val="16"/>
        </w:rPr>
      </w:pPr>
    </w:p>
    <w:p>
      <w:pPr>
        <w:tabs>
          <w:tab w:val="left" w:pos="567"/>
        </w:tabs>
        <w:spacing w:after="0"/>
        <w:rPr>
          <w:rFonts w:ascii="Petrona" w:hAnsi="Petrona" w:cs="Petrona"/>
          <w:i/>
          <w:color w:val="FF0000"/>
          <w:sz w:val="18"/>
          <w:szCs w:val="18"/>
        </w:rPr>
      </w:pPr>
      <w:r>
        <w:rPr>
          <w:rFonts w:ascii="Petrona" w:hAnsi="Petrona" w:cs="Petrona"/>
          <w:i/>
          <w:color w:val="FF0000"/>
          <w:sz w:val="18"/>
          <w:szCs w:val="18"/>
        </w:rPr>
        <w:t>Si hay bautizandos se nombran uno por uno con la siguiente fórmula: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Sol             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 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</w:rPr>
        <w:t xml:space="preserve">Para que regeneres a </w:t>
      </w:r>
      <w:r>
        <w:rPr>
          <w:rFonts w:ascii="Franklin Gothic Medium" w:hAnsi="Franklin Gothic Medium"/>
          <w:color w:val="FF0000"/>
        </w:rPr>
        <w:t>N…</w:t>
      </w:r>
      <w:r>
        <w:rPr>
          <w:rFonts w:ascii="Franklin Gothic Medium" w:hAnsi="Franklin Gothic Medium"/>
        </w:rPr>
        <w:t>, con la gracia del Bautismo.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TE ROGAMOS, ÓYENOS.</w:t>
      </w:r>
    </w:p>
    <w:p>
      <w:pPr>
        <w:tabs>
          <w:tab w:val="left" w:pos="567"/>
        </w:tabs>
        <w:spacing w:after="0"/>
        <w:rPr>
          <w:rFonts w:ascii="Petrona" w:hAnsi="Petrona" w:cs="Petrona"/>
          <w:i/>
          <w:color w:val="FF0000"/>
          <w:sz w:val="18"/>
          <w:szCs w:val="18"/>
        </w:rPr>
      </w:pPr>
      <w:r>
        <w:rPr>
          <w:rFonts w:ascii="Petrona" w:hAnsi="Petrona" w:cs="Petrona"/>
          <w:i/>
          <w:color w:val="FF0000"/>
          <w:sz w:val="18"/>
          <w:szCs w:val="18"/>
        </w:rPr>
        <w:t>Luego de nombrar todos los bautizandos: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Sol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sz w:val="24"/>
          <w:szCs w:val="24"/>
        </w:rPr>
        <w:t xml:space="preserve">      </w:t>
      </w:r>
      <w:r>
        <w:rPr>
          <w:rFonts w:ascii="Franklin Gothic Medium" w:hAnsi="Franklin Gothic Medium"/>
          <w:color w:val="FF0000"/>
          <w:sz w:val="20"/>
          <w:szCs w:val="20"/>
        </w:rPr>
        <w:t>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</w:rPr>
      </w:pP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</w:rPr>
        <w:t>Para que regeneres a estos elegidos con la gracia del Bautismo.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</w:rPr>
        <w:t>TE ROGAMOS, ÓYENOS.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16"/>
          <w:szCs w:val="16"/>
        </w:rPr>
      </w:pPr>
    </w:p>
    <w:p>
      <w:pPr>
        <w:tabs>
          <w:tab w:val="left" w:pos="567"/>
        </w:tabs>
        <w:spacing w:after="0"/>
        <w:rPr>
          <w:rFonts w:ascii="Times New Roman" w:hAnsi="Times New Roman"/>
          <w:i/>
          <w:color w:val="FF0000"/>
          <w:sz w:val="18"/>
          <w:szCs w:val="18"/>
        </w:rPr>
      </w:pPr>
      <w:r>
        <w:rPr>
          <w:rFonts w:ascii="Petrona" w:hAnsi="Petrona" w:cs="Petrona"/>
          <w:i/>
          <w:color w:val="FF0000"/>
          <w:sz w:val="18"/>
          <w:szCs w:val="18"/>
        </w:rPr>
        <w:t>Si no hay bautizos: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Sol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sz w:val="24"/>
          <w:szCs w:val="24"/>
        </w:rPr>
        <w:tab/>
      </w:r>
      <w:r>
        <w:rPr>
          <w:rFonts w:ascii="Franklin Gothic Medium" w:hAnsi="Franklin Gothic Medium"/>
          <w:sz w:val="24"/>
          <w:szCs w:val="24"/>
        </w:rPr>
        <w:t xml:space="preserve">   </w:t>
      </w:r>
      <w:r>
        <w:rPr>
          <w:rFonts w:ascii="Franklin Gothic Medium" w:hAnsi="Franklin Gothic Medium"/>
          <w:color w:val="FF0000"/>
          <w:sz w:val="20"/>
          <w:szCs w:val="20"/>
        </w:rPr>
        <w:t>Re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Do                               Re7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4"/>
          <w:szCs w:val="24"/>
        </w:rPr>
      </w:pP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</w:rPr>
        <w:t>Para que santifiques esta agua en la que renacerán tus nuevos hijos.</w:t>
      </w:r>
      <w:r>
        <w:rPr>
          <w:rFonts w:ascii="Franklin Gothic Medium" w:hAnsi="Franklin Gothic Medium"/>
          <w:color w:val="808080"/>
          <w:sz w:val="24"/>
          <w:szCs w:val="24"/>
        </w:rPr>
        <w:tab/>
      </w:r>
      <w:r>
        <w:rPr>
          <w:rFonts w:ascii="Franklin Gothic Medium" w:hAnsi="Franklin Gothic Medium"/>
          <w:color w:val="808080"/>
          <w:sz w:val="24"/>
          <w:szCs w:val="24"/>
        </w:rPr>
        <w:tab/>
      </w:r>
      <w:r>
        <w:rPr>
          <w:rFonts w:ascii="Franklin Gothic Medium" w:hAnsi="Franklin Gothic Medium"/>
          <w:color w:val="808080"/>
          <w:sz w:val="24"/>
          <w:szCs w:val="24"/>
        </w:rPr>
        <w:tab/>
      </w:r>
      <w:r>
        <w:rPr>
          <w:rFonts w:ascii="Franklin Gothic Medium" w:hAnsi="Franklin Gothic Medium"/>
        </w:rPr>
        <w:t>TE ROGAMOS, ÓYENOS.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Jesús Hijo de Dios vivo.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              "                "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0070C0"/>
          <w:sz w:val="18"/>
          <w:szCs w:val="18"/>
        </w:rPr>
      </w:pPr>
    </w:p>
    <w:p>
      <w:pPr>
        <w:tabs>
          <w:tab w:val="left" w:pos="567"/>
        </w:tabs>
        <w:spacing w:after="0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color w:val="0070C0"/>
          <w:sz w:val="18"/>
          <w:szCs w:val="18"/>
        </w:rPr>
        <w:t>V. Conclusión:</w:t>
      </w:r>
    </w:p>
    <w:p>
      <w:pPr>
        <w:tabs>
          <w:tab w:val="left" w:pos="567"/>
        </w:tabs>
        <w:spacing w:after="0"/>
        <w:rPr>
          <w:rFonts w:ascii="Franklin Gothic Medium" w:hAnsi="Franklin Gothic Medium"/>
          <w:color w:val="FF0000"/>
          <w:sz w:val="20"/>
          <w:szCs w:val="20"/>
        </w:rPr>
      </w:pP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        Re     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>Mi-</w:t>
      </w:r>
      <w:r>
        <w:rPr>
          <w:rFonts w:ascii="Franklin Gothic Medium" w:hAnsi="Franklin Gothic Medium"/>
          <w:color w:val="FF0000"/>
          <w:sz w:val="20"/>
          <w:szCs w:val="20"/>
        </w:rPr>
        <w:tab/>
      </w:r>
      <w:r>
        <w:rPr>
          <w:rFonts w:ascii="Franklin Gothic Medium" w:hAnsi="Franklin Gothic Medium"/>
          <w:color w:val="FF0000"/>
          <w:sz w:val="20"/>
          <w:szCs w:val="20"/>
        </w:rPr>
        <w:t xml:space="preserve">  Re      Mi-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  <w:color w:val="7E7E7E" w:themeColor="background1" w:themeShade="80"/>
        </w:rPr>
        <w:t>S.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Cristo, óyenos.</w:t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7E7E7E" w:themeColor="background1" w:themeShade="80"/>
        </w:rPr>
        <w:t>A.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CRISTO, ÓYENOS.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 xml:space="preserve">Cristo, escúchanos. 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CRISTO, ESCÚCHANOS.</w:t>
      </w:r>
    </w:p>
    <w:p>
      <w:pPr>
        <w:tabs>
          <w:tab w:val="left" w:pos="567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Cristo, óyenos.</w:t>
      </w:r>
      <w:r>
        <w:rPr>
          <w:rFonts w:ascii="Franklin Gothic Medium" w:hAnsi="Franklin Gothic Medium"/>
          <w:color w:val="808080"/>
        </w:rPr>
        <w:t xml:space="preserve"> </w:t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  <w:color w:val="808080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CRISTO, ÓYENOS.</w:t>
      </w:r>
    </w:p>
    <w:sectPr>
      <w:pgSz w:w="12240" w:h="15840"/>
      <w:pgMar w:top="567" w:right="567" w:bottom="567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decorative"/>
    <w:pitch w:val="default"/>
    <w:sig w:usb0="00000287" w:usb1="00000000" w:usb2="00000000" w:usb3="00000000" w:csb0="2000009F" w:csb1="DFD70000"/>
  </w:font>
  <w:font w:name="Petrona">
    <w:panose1 w:val="02000503020000020003"/>
    <w:charset w:val="00"/>
    <w:family w:val="auto"/>
    <w:pitch w:val="default"/>
    <w:sig w:usb0="800000AF" w:usb1="5000204B" w:usb2="00000000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id="0">
    <w:p>
      <w:pPr>
        <w:pStyle w:val="2"/>
        <w:spacing w:after="0"/>
        <w:rPr>
          <w:sz w:val="18"/>
          <w:szCs w:val="18"/>
        </w:rPr>
      </w:pPr>
      <w:r>
        <w:rPr>
          <w:color w:val="FF0000"/>
          <w:sz w:val="18"/>
          <w:szCs w:val="18"/>
        </w:rPr>
        <w:t>*</w:t>
      </w:r>
      <w:r>
        <w:rPr>
          <w:sz w:val="18"/>
          <w:szCs w:val="18"/>
        </w:rPr>
        <w:t xml:space="preserve"> El acorde Mi- al inicio es para el acompañamiento con el órgano, se puede obviar si se sigue las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Letanías con la guitarra</w:t>
      </w:r>
    </w:p>
  </w:footnote>
  <w:footnote w:id="1">
    <w:p>
      <w:pPr>
        <w:pStyle w:val="2"/>
        <w:spacing w:after="0"/>
        <w:rPr>
          <w:sz w:val="18"/>
          <w:szCs w:val="18"/>
        </w:rPr>
      </w:pPr>
      <w:r>
        <w:rPr>
          <w:rStyle w:val="4"/>
          <w:color w:val="FF0000"/>
          <w:sz w:val="18"/>
          <w:szCs w:val="18"/>
          <w:vertAlign w:val="baseline"/>
        </w:rPr>
        <w:t>*</w:t>
      </w:r>
      <w:r>
        <w:rPr>
          <w:sz w:val="18"/>
          <w:szCs w:val="18"/>
        </w:rPr>
        <w:t xml:space="preserve"> Las estrofas que agrupan barios santos se hacen por alto, tanto la parte del solista como la asamblea.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ocumentProtection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6B"/>
    <w:rsid w:val="000146CD"/>
    <w:rsid w:val="00060B7E"/>
    <w:rsid w:val="00172363"/>
    <w:rsid w:val="0018615F"/>
    <w:rsid w:val="001D6E01"/>
    <w:rsid w:val="00202E0D"/>
    <w:rsid w:val="00224AB3"/>
    <w:rsid w:val="00225CD1"/>
    <w:rsid w:val="00270FB2"/>
    <w:rsid w:val="002739E6"/>
    <w:rsid w:val="002D328D"/>
    <w:rsid w:val="003528B6"/>
    <w:rsid w:val="004311B6"/>
    <w:rsid w:val="00451D98"/>
    <w:rsid w:val="00476D13"/>
    <w:rsid w:val="0048193B"/>
    <w:rsid w:val="0052495E"/>
    <w:rsid w:val="005442BF"/>
    <w:rsid w:val="005F71E3"/>
    <w:rsid w:val="00605603"/>
    <w:rsid w:val="00654D33"/>
    <w:rsid w:val="007061DC"/>
    <w:rsid w:val="00706F3F"/>
    <w:rsid w:val="00716F01"/>
    <w:rsid w:val="00731D4D"/>
    <w:rsid w:val="007A1FF3"/>
    <w:rsid w:val="007B7EA2"/>
    <w:rsid w:val="007F472A"/>
    <w:rsid w:val="00830D75"/>
    <w:rsid w:val="00833C0F"/>
    <w:rsid w:val="00852439"/>
    <w:rsid w:val="0085636E"/>
    <w:rsid w:val="008659EC"/>
    <w:rsid w:val="008D1CFD"/>
    <w:rsid w:val="00901AFD"/>
    <w:rsid w:val="009301F2"/>
    <w:rsid w:val="00951B69"/>
    <w:rsid w:val="00990C43"/>
    <w:rsid w:val="00AB4733"/>
    <w:rsid w:val="00B64B63"/>
    <w:rsid w:val="00BD3ED8"/>
    <w:rsid w:val="00BE52B8"/>
    <w:rsid w:val="00BF121B"/>
    <w:rsid w:val="00BF1302"/>
    <w:rsid w:val="00BF7626"/>
    <w:rsid w:val="00C64B3E"/>
    <w:rsid w:val="00E40846"/>
    <w:rsid w:val="00E4344C"/>
    <w:rsid w:val="00F32C33"/>
    <w:rsid w:val="00F5446B"/>
    <w:rsid w:val="3AFFF943"/>
    <w:rsid w:val="3EFF0A2C"/>
    <w:rsid w:val="3F6F159E"/>
    <w:rsid w:val="3F8B4C91"/>
    <w:rsid w:val="3FFF222D"/>
    <w:rsid w:val="4F379FA4"/>
    <w:rsid w:val="557EFD33"/>
    <w:rsid w:val="55FCC063"/>
    <w:rsid w:val="57BF7649"/>
    <w:rsid w:val="6DADB741"/>
    <w:rsid w:val="77DD7A9C"/>
    <w:rsid w:val="77F6416D"/>
    <w:rsid w:val="7FBF7271"/>
    <w:rsid w:val="7FEF4720"/>
    <w:rsid w:val="D77FF35A"/>
    <w:rsid w:val="EF3F8C7F"/>
    <w:rsid w:val="EFFBF0A8"/>
    <w:rsid w:val="F2D339A5"/>
    <w:rsid w:val="FCF61DD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ES_tradnl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6"/>
    <w:unhideWhenUsed/>
    <w:uiPriority w:val="99"/>
    <w:rPr>
      <w:sz w:val="20"/>
      <w:szCs w:val="20"/>
    </w:rPr>
  </w:style>
  <w:style w:type="character" w:styleId="4">
    <w:name w:val="footnote reference"/>
    <w:unhideWhenUsed/>
    <w:uiPriority w:val="99"/>
    <w:rPr>
      <w:vertAlign w:val="superscript"/>
    </w:rPr>
  </w:style>
  <w:style w:type="character" w:customStyle="1" w:styleId="6">
    <w:name w:val="Texto nota pie Car"/>
    <w:link w:val="2"/>
    <w:semiHidden/>
    <w:uiPriority w:val="99"/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63B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Windows uE</Company>
  <Pages>2</Pages>
  <Words>728</Words>
  <Characters>4010</Characters>
  <Lines>33</Lines>
  <Paragraphs>9</Paragraphs>
  <TotalTime>0</TotalTime>
  <ScaleCrop>false</ScaleCrop>
  <LinksUpToDate>false</LinksUpToDate>
  <CharactersWithSpaces>4729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2010-03-21T16:13:00Z</dcterms:created>
  <dc:creator>WinuE</dc:creator>
  <cp:lastModifiedBy>sam</cp:lastModifiedBy>
  <cp:lastPrinted>2011-04-18T15:16:00Z</cp:lastPrinted>
  <dcterms:modified xsi:type="dcterms:W3CDTF">2016-03-23T20:36:45Z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3082-10.1.0.5503</vt:lpwstr>
  </property>
</Properties>
</file>