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D688C3D" w14:textId="3C1136CD" w:rsidR="009303D9" w:rsidRPr="00A10AEA" w:rsidRDefault="00E93628" w:rsidP="008B6524">
      <w:pPr>
        <w:pStyle w:val="papertitle"/>
        <w:spacing w:before="5pt" w:beforeAutospacing="1" w:after="5pt" w:afterAutospacing="1"/>
        <w:rPr>
          <w:kern w:val="48"/>
          <w:lang w:val="de-DE"/>
        </w:rPr>
      </w:pPr>
      <w:r w:rsidRPr="00A10AEA">
        <w:rPr>
          <w:kern w:val="48"/>
          <w:lang w:val="de-DE"/>
        </w:rPr>
        <w:t>Parallelisierung der Leibniz-Reihe</w:t>
      </w:r>
      <w:r w:rsidR="00E93D99">
        <w:rPr>
          <w:kern w:val="48"/>
          <w:lang w:val="de-DE"/>
        </w:rPr>
        <w:t xml:space="preserve"> zur Berechnung von PI</w:t>
      </w:r>
    </w:p>
    <w:p w14:paraId="1F2A6F71" w14:textId="7DEF52C4" w:rsidR="00D7522C" w:rsidRPr="00A10AEA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de-DE"/>
        </w:rPr>
      </w:pPr>
    </w:p>
    <w:p w14:paraId="3A0212D3" w14:textId="77777777" w:rsidR="00D7522C" w:rsidRPr="00A10AEA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de-DE"/>
        </w:rPr>
        <w:sectPr w:rsidR="00D7522C" w:rsidRPr="00A10AEA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7C98FB25" w14:textId="7CE1B638" w:rsidR="00BD670B" w:rsidRPr="00A10AEA" w:rsidRDefault="009135F4" w:rsidP="00BD670B">
      <w:pPr>
        <w:pStyle w:val="Author"/>
        <w:spacing w:before="5pt" w:beforeAutospacing="1"/>
        <w:rPr>
          <w:sz w:val="18"/>
          <w:szCs w:val="18"/>
          <w:lang w:val="de-DE"/>
        </w:rPr>
      </w:pPr>
      <w:r w:rsidRPr="00A10AEA">
        <w:rPr>
          <w:sz w:val="18"/>
          <w:szCs w:val="18"/>
          <w:lang w:val="de-DE"/>
        </w:rPr>
        <w:t>Alexander Herrmann</w:t>
      </w:r>
      <w:r w:rsidR="001A3B3D" w:rsidRPr="00A10AEA">
        <w:rPr>
          <w:sz w:val="18"/>
          <w:szCs w:val="18"/>
          <w:lang w:val="de-DE"/>
        </w:rPr>
        <w:br/>
      </w:r>
      <w:r w:rsidRPr="00A10AEA">
        <w:rPr>
          <w:i/>
          <w:sz w:val="18"/>
          <w:szCs w:val="18"/>
          <w:lang w:val="de-DE"/>
        </w:rPr>
        <w:t>9859538</w:t>
      </w:r>
      <w:r w:rsidR="00D72D06" w:rsidRPr="00A10AEA">
        <w:rPr>
          <w:sz w:val="18"/>
          <w:szCs w:val="18"/>
          <w:lang w:val="de-DE"/>
        </w:rPr>
        <w:br/>
      </w:r>
      <w:r w:rsidRPr="00A10AEA">
        <w:rPr>
          <w:i/>
          <w:sz w:val="18"/>
          <w:szCs w:val="18"/>
          <w:lang w:val="de-DE"/>
        </w:rPr>
        <w:t>DHBW Ravensburg</w:t>
      </w:r>
      <w:r w:rsidR="001A3B3D" w:rsidRPr="00A10AEA">
        <w:rPr>
          <w:i/>
          <w:sz w:val="18"/>
          <w:szCs w:val="18"/>
          <w:lang w:val="de-DE"/>
        </w:rPr>
        <w:br/>
      </w:r>
      <w:r w:rsidRPr="00A10AEA">
        <w:rPr>
          <w:sz w:val="18"/>
          <w:szCs w:val="18"/>
          <w:lang w:val="de-DE"/>
        </w:rPr>
        <w:t>Friedrichshafen</w:t>
      </w:r>
      <w:r w:rsidR="009303D9" w:rsidRPr="00A10AEA">
        <w:rPr>
          <w:sz w:val="18"/>
          <w:szCs w:val="18"/>
          <w:lang w:val="de-DE"/>
        </w:rPr>
        <w:t xml:space="preserve">, </w:t>
      </w:r>
      <w:r w:rsidRPr="00A10AEA">
        <w:rPr>
          <w:sz w:val="18"/>
          <w:szCs w:val="18"/>
          <w:lang w:val="de-DE"/>
        </w:rPr>
        <w:t>Deutschland</w:t>
      </w:r>
      <w:r w:rsidR="001A3B3D" w:rsidRPr="00A10AEA">
        <w:rPr>
          <w:sz w:val="18"/>
          <w:szCs w:val="18"/>
          <w:lang w:val="de-DE"/>
        </w:rPr>
        <w:br/>
      </w:r>
      <w:r w:rsidRPr="00A10AEA">
        <w:rPr>
          <w:sz w:val="18"/>
          <w:szCs w:val="18"/>
          <w:lang w:val="de-DE"/>
        </w:rPr>
        <w:t>herrmann.alexa-tfe18@it.dhbw-ravensburg</w:t>
      </w:r>
    </w:p>
    <w:p w14:paraId="13E7BA1F" w14:textId="2A7BAE0F" w:rsidR="001A3B3D" w:rsidRPr="00A10AEA" w:rsidRDefault="00FC30A8" w:rsidP="007B6DDA">
      <w:pPr>
        <w:pStyle w:val="Author"/>
        <w:spacing w:before="5pt" w:beforeAutospacing="1"/>
        <w:rPr>
          <w:sz w:val="18"/>
          <w:szCs w:val="18"/>
          <w:lang w:val="de-DE"/>
        </w:rPr>
      </w:pPr>
      <w:r w:rsidRPr="00A10AEA">
        <w:rPr>
          <w:sz w:val="18"/>
          <w:szCs w:val="18"/>
          <w:lang w:val="de-DE"/>
        </w:rPr>
        <w:t xml:space="preserve">  </w:t>
      </w:r>
      <w:r w:rsidR="00BD670B" w:rsidRPr="00A10AEA">
        <w:rPr>
          <w:sz w:val="18"/>
          <w:szCs w:val="18"/>
          <w:lang w:val="de-DE"/>
        </w:rPr>
        <w:br w:type="column"/>
      </w:r>
      <w:r w:rsidRPr="00A10AEA">
        <w:rPr>
          <w:sz w:val="18"/>
          <w:szCs w:val="18"/>
          <w:lang w:val="de-DE"/>
        </w:rPr>
        <w:t>Johannes Ruffer</w:t>
      </w:r>
      <w:r w:rsidR="001A3B3D" w:rsidRPr="00A10AEA">
        <w:rPr>
          <w:sz w:val="18"/>
          <w:szCs w:val="18"/>
          <w:lang w:val="de-DE"/>
        </w:rPr>
        <w:br/>
      </w:r>
      <w:r w:rsidR="001870A4" w:rsidRPr="00A10AEA">
        <w:rPr>
          <w:i/>
          <w:sz w:val="18"/>
          <w:szCs w:val="18"/>
          <w:lang w:val="de-DE"/>
        </w:rPr>
        <w:t>1011921</w:t>
      </w:r>
      <w:r w:rsidR="007B6DDA" w:rsidRPr="00A10AEA">
        <w:rPr>
          <w:i/>
          <w:sz w:val="18"/>
          <w:szCs w:val="18"/>
          <w:lang w:val="de-DE"/>
        </w:rPr>
        <w:br/>
      </w:r>
      <w:r w:rsidRPr="00A10AEA">
        <w:rPr>
          <w:i/>
          <w:sz w:val="18"/>
          <w:szCs w:val="18"/>
          <w:lang w:val="de-DE"/>
        </w:rPr>
        <w:t>DHBW Ravensburg</w:t>
      </w:r>
      <w:r w:rsidR="001A3B3D" w:rsidRPr="00A10AEA">
        <w:rPr>
          <w:i/>
          <w:sz w:val="18"/>
          <w:szCs w:val="18"/>
          <w:lang w:val="de-DE"/>
        </w:rPr>
        <w:br/>
      </w:r>
      <w:r w:rsidRPr="00A10AEA">
        <w:rPr>
          <w:sz w:val="18"/>
          <w:szCs w:val="18"/>
          <w:lang w:val="de-DE"/>
        </w:rPr>
        <w:t>Friedrichshafen, Deutschland</w:t>
      </w:r>
      <w:r w:rsidR="001A3B3D" w:rsidRPr="00A10AEA">
        <w:rPr>
          <w:sz w:val="18"/>
          <w:szCs w:val="18"/>
          <w:lang w:val="de-DE"/>
        </w:rPr>
        <w:br/>
      </w:r>
      <w:r w:rsidRPr="00A10AEA">
        <w:rPr>
          <w:sz w:val="18"/>
          <w:szCs w:val="18"/>
          <w:lang w:val="de-DE"/>
        </w:rPr>
        <w:t>ruffer.johann-tfe18@it.dhbw-ravensburg.de</w:t>
      </w:r>
    </w:p>
    <w:p w14:paraId="3BDBFE85" w14:textId="53D827AD" w:rsidR="001A3B3D" w:rsidRPr="00A10AEA" w:rsidRDefault="00FC30A8" w:rsidP="00447BB9">
      <w:pPr>
        <w:pStyle w:val="Author"/>
        <w:spacing w:before="5pt" w:beforeAutospacing="1"/>
        <w:rPr>
          <w:sz w:val="18"/>
          <w:szCs w:val="18"/>
          <w:lang w:val="de-DE"/>
        </w:rPr>
      </w:pPr>
      <w:r w:rsidRPr="00A10AEA">
        <w:rPr>
          <w:sz w:val="18"/>
          <w:szCs w:val="18"/>
          <w:lang w:val="de-DE"/>
        </w:rPr>
        <w:t xml:space="preserve"> </w:t>
      </w:r>
      <w:r w:rsidR="00BD670B" w:rsidRPr="00A10AEA">
        <w:rPr>
          <w:sz w:val="18"/>
          <w:szCs w:val="18"/>
          <w:lang w:val="de-DE"/>
        </w:rPr>
        <w:br w:type="column"/>
      </w:r>
      <w:r w:rsidRPr="00A10AEA">
        <w:rPr>
          <w:sz w:val="18"/>
          <w:szCs w:val="18"/>
          <w:lang w:val="de-DE"/>
        </w:rPr>
        <w:t>Serkant Soylu</w:t>
      </w:r>
      <w:r w:rsidR="001A3B3D" w:rsidRPr="00A10AEA">
        <w:rPr>
          <w:sz w:val="18"/>
          <w:szCs w:val="18"/>
          <w:lang w:val="de-DE"/>
        </w:rPr>
        <w:br/>
      </w:r>
      <w:r w:rsidR="004420A8" w:rsidRPr="00A10AEA">
        <w:rPr>
          <w:i/>
          <w:sz w:val="18"/>
          <w:szCs w:val="18"/>
          <w:lang w:val="de-DE"/>
        </w:rPr>
        <w:t>9964027</w:t>
      </w:r>
      <w:r w:rsidR="001A3B3D" w:rsidRPr="00A10AEA">
        <w:rPr>
          <w:sz w:val="18"/>
          <w:szCs w:val="18"/>
          <w:lang w:val="de-DE"/>
        </w:rPr>
        <w:br/>
      </w:r>
      <w:r w:rsidRPr="00A10AEA">
        <w:rPr>
          <w:i/>
          <w:sz w:val="18"/>
          <w:szCs w:val="18"/>
          <w:lang w:val="de-DE"/>
        </w:rPr>
        <w:t>DHBW Ravensburg</w:t>
      </w:r>
      <w:r w:rsidR="001A3B3D" w:rsidRPr="00A10AEA">
        <w:rPr>
          <w:i/>
          <w:sz w:val="18"/>
          <w:szCs w:val="18"/>
          <w:lang w:val="de-DE"/>
        </w:rPr>
        <w:br/>
      </w:r>
      <w:r w:rsidRPr="00A10AEA">
        <w:rPr>
          <w:sz w:val="18"/>
          <w:szCs w:val="18"/>
          <w:lang w:val="de-DE"/>
        </w:rPr>
        <w:t>Friedrichshafen, Deutschland</w:t>
      </w:r>
      <w:r w:rsidR="001A3B3D" w:rsidRPr="00A10AEA">
        <w:rPr>
          <w:sz w:val="18"/>
          <w:szCs w:val="18"/>
          <w:lang w:val="de-DE"/>
        </w:rPr>
        <w:br/>
      </w:r>
      <w:r w:rsidRPr="00A10AEA">
        <w:rPr>
          <w:sz w:val="18"/>
          <w:szCs w:val="18"/>
          <w:lang w:val="de-DE"/>
        </w:rPr>
        <w:t>soylu.serkant-tfe18@it.dhbw-ravensburg.de</w:t>
      </w:r>
    </w:p>
    <w:p w14:paraId="01C00432" w14:textId="7ADA8E03" w:rsidR="00447BB9" w:rsidRPr="00A10AEA" w:rsidRDefault="00447BB9" w:rsidP="00447BB9">
      <w:pPr>
        <w:pStyle w:val="Author"/>
        <w:spacing w:before="5pt" w:beforeAutospacing="1"/>
        <w:rPr>
          <w:lang w:val="de-DE"/>
        </w:rPr>
      </w:pPr>
    </w:p>
    <w:p w14:paraId="3E6D9767" w14:textId="77777777" w:rsidR="009F1D79" w:rsidRPr="00A10AEA" w:rsidRDefault="009F1D79">
      <w:pPr>
        <w:rPr>
          <w:lang w:val="de-DE"/>
        </w:rPr>
        <w:sectPr w:rsidR="009F1D79" w:rsidRPr="00A10AEA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0D562ED4" w14:textId="77777777" w:rsidR="009303D9" w:rsidRPr="00A10AEA" w:rsidRDefault="00BD670B">
      <w:pPr>
        <w:rPr>
          <w:lang w:val="de-DE"/>
        </w:rPr>
        <w:sectPr w:rsidR="009303D9" w:rsidRPr="00A10AEA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A10AEA">
        <w:rPr>
          <w:lang w:val="de-DE"/>
        </w:rPr>
        <w:br w:type="column"/>
      </w:r>
    </w:p>
    <w:p w14:paraId="3E4F2E6B" w14:textId="79521F3F" w:rsidR="004D72B5" w:rsidRPr="00A10AEA" w:rsidRDefault="009303D9" w:rsidP="00972203">
      <w:pPr>
        <w:pStyle w:val="Abstract"/>
        <w:rPr>
          <w:i/>
          <w:iCs/>
          <w:lang w:val="de-DE"/>
        </w:rPr>
      </w:pPr>
      <w:r w:rsidRPr="00A10AEA">
        <w:rPr>
          <w:i/>
          <w:iCs/>
          <w:lang w:val="de-DE"/>
        </w:rPr>
        <w:t>Abstract</w:t>
      </w:r>
      <w:r w:rsidRPr="00A10AEA">
        <w:rPr>
          <w:lang w:val="de-DE"/>
        </w:rPr>
        <w:t>—</w:t>
      </w:r>
      <w:r w:rsidR="00036FC7" w:rsidRPr="00A10AEA">
        <w:rPr>
          <w:lang w:val="de-DE"/>
        </w:rPr>
        <w:t>Das hier ist der Abstract. BLABLABLA</w:t>
      </w:r>
    </w:p>
    <w:p w14:paraId="7EB48992" w14:textId="77777777" w:rsidR="009303D9" w:rsidRPr="00A10AEA" w:rsidRDefault="004D72B5" w:rsidP="00972203">
      <w:pPr>
        <w:pStyle w:val="Keywords"/>
        <w:rPr>
          <w:lang w:val="de-DE"/>
        </w:rPr>
      </w:pPr>
      <w:r w:rsidRPr="00A10AEA">
        <w:rPr>
          <w:lang w:val="de-DE"/>
        </w:rPr>
        <w:t>Keywords—</w:t>
      </w:r>
      <w:proofErr w:type="spellStart"/>
      <w:r w:rsidR="009303D9" w:rsidRPr="00A10AEA">
        <w:rPr>
          <w:lang w:val="de-DE"/>
        </w:rPr>
        <w:t>component</w:t>
      </w:r>
      <w:proofErr w:type="spellEnd"/>
      <w:r w:rsidR="00D7522C" w:rsidRPr="00A10AEA">
        <w:rPr>
          <w:lang w:val="de-DE"/>
        </w:rPr>
        <w:t>,</w:t>
      </w:r>
      <w:r w:rsidR="009303D9" w:rsidRPr="00A10AEA">
        <w:rPr>
          <w:lang w:val="de-DE"/>
        </w:rPr>
        <w:t xml:space="preserve"> </w:t>
      </w:r>
      <w:proofErr w:type="spellStart"/>
      <w:r w:rsidR="009303D9" w:rsidRPr="00A10AEA">
        <w:rPr>
          <w:lang w:val="de-DE"/>
        </w:rPr>
        <w:t>formatting</w:t>
      </w:r>
      <w:proofErr w:type="spellEnd"/>
      <w:r w:rsidR="00D7522C" w:rsidRPr="00A10AEA">
        <w:rPr>
          <w:lang w:val="de-DE"/>
        </w:rPr>
        <w:t>,</w:t>
      </w:r>
      <w:r w:rsidR="009303D9" w:rsidRPr="00A10AEA">
        <w:rPr>
          <w:lang w:val="de-DE"/>
        </w:rPr>
        <w:t xml:space="preserve"> style</w:t>
      </w:r>
      <w:r w:rsidR="00D7522C" w:rsidRPr="00A10AEA">
        <w:rPr>
          <w:lang w:val="de-DE"/>
        </w:rPr>
        <w:t>,</w:t>
      </w:r>
      <w:r w:rsidR="009303D9" w:rsidRPr="00A10AEA">
        <w:rPr>
          <w:lang w:val="de-DE"/>
        </w:rPr>
        <w:t xml:space="preserve"> </w:t>
      </w:r>
      <w:proofErr w:type="spellStart"/>
      <w:r w:rsidR="009303D9" w:rsidRPr="00A10AEA">
        <w:rPr>
          <w:lang w:val="de-DE"/>
        </w:rPr>
        <w:t>styling</w:t>
      </w:r>
      <w:proofErr w:type="spellEnd"/>
      <w:r w:rsidR="00D7522C" w:rsidRPr="00A10AEA">
        <w:rPr>
          <w:lang w:val="de-DE"/>
        </w:rPr>
        <w:t>,</w:t>
      </w:r>
      <w:r w:rsidR="009303D9" w:rsidRPr="00A10AEA">
        <w:rPr>
          <w:lang w:val="de-DE"/>
        </w:rPr>
        <w:t xml:space="preserve"> </w:t>
      </w:r>
      <w:proofErr w:type="spellStart"/>
      <w:r w:rsidR="009303D9" w:rsidRPr="00A10AEA">
        <w:rPr>
          <w:lang w:val="de-DE"/>
        </w:rPr>
        <w:t>insert</w:t>
      </w:r>
      <w:proofErr w:type="spellEnd"/>
      <w:r w:rsidR="009303D9" w:rsidRPr="00A10AEA">
        <w:rPr>
          <w:lang w:val="de-DE"/>
        </w:rPr>
        <w:t xml:space="preserve"> (</w:t>
      </w:r>
      <w:proofErr w:type="spellStart"/>
      <w:r w:rsidR="009303D9" w:rsidRPr="00A10AEA">
        <w:rPr>
          <w:b w:val="0"/>
          <w:lang w:val="de-DE"/>
        </w:rPr>
        <w:t>key</w:t>
      </w:r>
      <w:proofErr w:type="spellEnd"/>
      <w:r w:rsidR="009303D9" w:rsidRPr="00A10AEA">
        <w:rPr>
          <w:b w:val="0"/>
          <w:lang w:val="de-DE"/>
        </w:rPr>
        <w:t xml:space="preserve"> </w:t>
      </w:r>
      <w:proofErr w:type="spellStart"/>
      <w:r w:rsidR="009303D9" w:rsidRPr="00A10AEA">
        <w:rPr>
          <w:b w:val="0"/>
          <w:lang w:val="de-DE"/>
        </w:rPr>
        <w:t>words</w:t>
      </w:r>
      <w:proofErr w:type="spellEnd"/>
      <w:r w:rsidR="009303D9" w:rsidRPr="00A10AEA">
        <w:rPr>
          <w:lang w:val="de-DE"/>
        </w:rPr>
        <w:t>)</w:t>
      </w:r>
    </w:p>
    <w:p w14:paraId="6F0EA9E9" w14:textId="3C65BF88" w:rsidR="009303D9" w:rsidRPr="00A10AEA" w:rsidRDefault="00CC74EF" w:rsidP="006B6B66">
      <w:pPr>
        <w:pStyle w:val="berschrift1"/>
        <w:rPr>
          <w:lang w:val="de-DE"/>
        </w:rPr>
      </w:pPr>
      <w:r w:rsidRPr="00A10AEA">
        <w:rPr>
          <w:lang w:val="de-DE"/>
        </w:rPr>
        <w:t>Einleitung</w:t>
      </w:r>
    </w:p>
    <w:p w14:paraId="10D6391F" w14:textId="23FC80DB" w:rsidR="009B3C27" w:rsidRPr="00A10AEA" w:rsidRDefault="001C5DEE" w:rsidP="00CD4DC1">
      <w:pPr>
        <w:pStyle w:val="Textkrper"/>
        <w:rPr>
          <w:lang w:val="de-DE"/>
        </w:rPr>
      </w:pPr>
      <w:r w:rsidRPr="00A10AEA">
        <w:rPr>
          <w:lang w:val="de-DE"/>
        </w:rPr>
        <w:t xml:space="preserve">In der heutigen Software gibt es die verschiedensten Methoden Programme zu optimieren und </w:t>
      </w:r>
      <w:r w:rsidR="009062CA" w:rsidRPr="00A10AEA">
        <w:rPr>
          <w:lang w:val="de-DE"/>
        </w:rPr>
        <w:t>deren</w:t>
      </w:r>
      <w:r w:rsidRPr="00A10AEA">
        <w:rPr>
          <w:lang w:val="de-DE"/>
        </w:rPr>
        <w:t xml:space="preserve"> Laufzeiten zu verkürzen bzw. zu </w:t>
      </w:r>
      <w:r w:rsidR="00AF4E2C" w:rsidRPr="00A10AEA">
        <w:rPr>
          <w:lang w:val="de-DE"/>
        </w:rPr>
        <w:t>optimieren</w:t>
      </w:r>
      <w:r w:rsidRPr="00A10AEA">
        <w:rPr>
          <w:lang w:val="de-DE"/>
        </w:rPr>
        <w:t xml:space="preserve">. </w:t>
      </w:r>
      <w:r w:rsidR="00496F84" w:rsidRPr="00A10AEA">
        <w:rPr>
          <w:lang w:val="de-DE"/>
        </w:rPr>
        <w:t xml:space="preserve">Das </w:t>
      </w:r>
      <w:r w:rsidRPr="00A10AEA">
        <w:rPr>
          <w:lang w:val="de-DE"/>
        </w:rPr>
        <w:t xml:space="preserve">Ziel der Vorlesung Informatik IV </w:t>
      </w:r>
      <w:r w:rsidR="00C01F11" w:rsidRPr="00A10AEA">
        <w:rPr>
          <w:lang w:val="de-DE"/>
        </w:rPr>
        <w:t>ist</w:t>
      </w:r>
      <w:r w:rsidRPr="00A10AEA">
        <w:rPr>
          <w:lang w:val="de-DE"/>
        </w:rPr>
        <w:t xml:space="preserve"> es die Methode der Parallelisierung </w:t>
      </w:r>
      <w:r w:rsidR="00496F84" w:rsidRPr="00A10AEA">
        <w:rPr>
          <w:lang w:val="de-DE"/>
        </w:rPr>
        <w:t>von</w:t>
      </w:r>
      <w:r w:rsidRPr="00A10AEA">
        <w:rPr>
          <w:lang w:val="de-DE"/>
        </w:rPr>
        <w:t xml:space="preserve"> Programme</w:t>
      </w:r>
      <w:r w:rsidR="009B3C27" w:rsidRPr="00A10AEA">
        <w:rPr>
          <w:lang w:val="de-DE"/>
        </w:rPr>
        <w:t>n</w:t>
      </w:r>
      <w:r w:rsidRPr="00A10AEA">
        <w:rPr>
          <w:lang w:val="de-DE"/>
        </w:rPr>
        <w:t xml:space="preserve"> </w:t>
      </w:r>
      <w:r w:rsidR="00F10007" w:rsidRPr="00A10AEA">
        <w:rPr>
          <w:lang w:val="de-DE"/>
        </w:rPr>
        <w:t>kennenzulernen</w:t>
      </w:r>
      <w:r w:rsidR="009B3C27" w:rsidRPr="00A10AEA">
        <w:rPr>
          <w:lang w:val="de-DE"/>
        </w:rPr>
        <w:t xml:space="preserve">. </w:t>
      </w:r>
      <w:r w:rsidR="00C01F11" w:rsidRPr="00A10AEA">
        <w:rPr>
          <w:lang w:val="de-DE"/>
        </w:rPr>
        <w:t>Dafür</w:t>
      </w:r>
      <w:r w:rsidR="009B3C27" w:rsidRPr="00A10AEA">
        <w:rPr>
          <w:lang w:val="de-DE"/>
        </w:rPr>
        <w:t xml:space="preserve"> </w:t>
      </w:r>
      <w:r w:rsidR="00C01F11" w:rsidRPr="00A10AEA">
        <w:rPr>
          <w:lang w:val="de-DE"/>
        </w:rPr>
        <w:t>sollen</w:t>
      </w:r>
      <w:r w:rsidR="009B3C27" w:rsidRPr="00A10AEA">
        <w:rPr>
          <w:lang w:val="de-DE"/>
        </w:rPr>
        <w:t xml:space="preserve"> die Vor- und Nachteile in einem eigenen Programmentwurf untersucht und dokumentiert werden.</w:t>
      </w:r>
    </w:p>
    <w:p w14:paraId="0B2141B0" w14:textId="77777777" w:rsidR="00C01F11" w:rsidRPr="00A10AEA" w:rsidRDefault="00C01F11" w:rsidP="00C01F11">
      <w:pPr>
        <w:pStyle w:val="Textkrper"/>
        <w:rPr>
          <w:lang w:val="de-DE"/>
        </w:rPr>
      </w:pPr>
      <w:r w:rsidRPr="00A10AEA">
        <w:rPr>
          <w:lang w:val="de-DE"/>
        </w:rPr>
        <w:t>Auf der BW Cloud ist hierzu ein Netzwerk anzulegen, welches mehrere Instanzen verknüpft. Mithilfe von PUTTY soll SSH-Keys erstellt werden, mithilfe derer auf die verschiedenen Instanzen zugegriffen werden kann.</w:t>
      </w:r>
    </w:p>
    <w:p w14:paraId="518408AE" w14:textId="2F979D77" w:rsidR="002502B7" w:rsidRPr="00A10AEA" w:rsidRDefault="00C01F11" w:rsidP="00C01F11">
      <w:pPr>
        <w:pStyle w:val="Textkrper"/>
        <w:rPr>
          <w:lang w:val="de-DE"/>
        </w:rPr>
      </w:pPr>
      <w:r w:rsidRPr="00A10AEA">
        <w:rPr>
          <w:lang w:val="de-DE"/>
        </w:rPr>
        <w:t>In der vorliegenden Arbeit wird die</w:t>
      </w:r>
      <w:r w:rsidR="00113767" w:rsidRPr="00A10AEA">
        <w:rPr>
          <w:lang w:val="de-DE"/>
        </w:rPr>
        <w:t xml:space="preserve"> Methode der</w:t>
      </w:r>
      <w:r w:rsidRPr="00A10AEA">
        <w:rPr>
          <w:lang w:val="de-DE"/>
        </w:rPr>
        <w:t xml:space="preserve"> Parallelisierung anhand der PI-Berechnung beschrieben.</w:t>
      </w:r>
    </w:p>
    <w:p w14:paraId="6680A470" w14:textId="59C06A87" w:rsidR="00373F3C" w:rsidRPr="00A10AEA" w:rsidRDefault="00373F3C" w:rsidP="00C01F11">
      <w:pPr>
        <w:pStyle w:val="Textkrper"/>
        <w:rPr>
          <w:lang w:val="de-DE"/>
        </w:rPr>
      </w:pPr>
    </w:p>
    <w:p w14:paraId="3371849D" w14:textId="2131F47B" w:rsidR="007A730A" w:rsidRDefault="007A730A" w:rsidP="007A730A">
      <w:pPr>
        <w:pStyle w:val="berschrift1"/>
        <w:rPr>
          <w:lang w:val="de-DE"/>
        </w:rPr>
      </w:pPr>
      <w:r>
        <w:rPr>
          <w:lang w:val="de-DE"/>
        </w:rPr>
        <w:t>MBI</w:t>
      </w:r>
    </w:p>
    <w:p w14:paraId="147CCB55" w14:textId="618F9EF8" w:rsidR="007A730A" w:rsidRPr="007A730A" w:rsidRDefault="00E16EFA" w:rsidP="007A730A">
      <w:pPr>
        <w:pStyle w:val="Textkrper"/>
        <w:rPr>
          <w:lang w:val="de-DE"/>
        </w:rPr>
      </w:pPr>
      <w:r w:rsidRPr="00974230">
        <w:rPr>
          <w:color w:val="FF0000"/>
          <w:lang w:val="de-DE"/>
        </w:rPr>
        <w:t>Beschreibung MBI</w:t>
      </w:r>
    </w:p>
    <w:p w14:paraId="32CD1E46" w14:textId="5AC9C064" w:rsidR="009303D9" w:rsidRPr="00A10AEA" w:rsidRDefault="00E6354C" w:rsidP="006B6B66">
      <w:pPr>
        <w:pStyle w:val="berschrift1"/>
        <w:rPr>
          <w:lang w:val="de-DE"/>
        </w:rPr>
      </w:pPr>
      <w:r w:rsidRPr="00A10AEA">
        <w:rPr>
          <w:lang w:val="de-DE"/>
        </w:rPr>
        <w:t>Varianten der PI-Berechnung</w:t>
      </w:r>
    </w:p>
    <w:p w14:paraId="0393A184" w14:textId="1BD98885" w:rsidR="00EF771C" w:rsidRDefault="00865DA3" w:rsidP="00C665C9">
      <w:pPr>
        <w:pStyle w:val="Textkrper"/>
        <w:rPr>
          <w:lang w:val="de-DE"/>
        </w:rPr>
      </w:pPr>
      <w:r w:rsidRPr="00A10AEA">
        <w:rPr>
          <w:lang w:val="de-DE"/>
        </w:rPr>
        <w:t xml:space="preserve">Für die Berechnung von PI können verschiedene Methoden </w:t>
      </w:r>
      <w:r w:rsidR="00A10AEA">
        <w:rPr>
          <w:lang w:val="de-DE"/>
        </w:rPr>
        <w:t>he</w:t>
      </w:r>
      <w:r w:rsidRPr="00A10AEA">
        <w:rPr>
          <w:lang w:val="de-DE"/>
        </w:rPr>
        <w:t>rangezogen w</w:t>
      </w:r>
      <w:r w:rsidR="00A10AEA">
        <w:rPr>
          <w:lang w:val="de-DE"/>
        </w:rPr>
        <w:t>erd</w:t>
      </w:r>
      <w:r w:rsidRPr="00A10AEA">
        <w:rPr>
          <w:lang w:val="de-DE"/>
        </w:rPr>
        <w:t>en. Innerhalb dieser Arbeit w</w:t>
      </w:r>
      <w:r w:rsidR="00E5203C">
        <w:rPr>
          <w:lang w:val="de-DE"/>
        </w:rPr>
        <w:t>ird auf die Monte Carlo Methode und Leibniz-Reihe eingegangen.</w:t>
      </w:r>
    </w:p>
    <w:p w14:paraId="6C777933" w14:textId="77777777" w:rsidR="00844167" w:rsidRPr="00A10AEA" w:rsidRDefault="00844167" w:rsidP="00EF771C">
      <w:pPr>
        <w:jc w:val="both"/>
        <w:rPr>
          <w:lang w:val="de-DE"/>
        </w:rPr>
      </w:pPr>
    </w:p>
    <w:p w14:paraId="020F249F" w14:textId="610BEF18" w:rsidR="009303D9" w:rsidRPr="00A10AEA" w:rsidRDefault="00E6354C" w:rsidP="00ED0149">
      <w:pPr>
        <w:pStyle w:val="berschrift2"/>
        <w:rPr>
          <w:lang w:val="de-DE"/>
        </w:rPr>
      </w:pPr>
      <w:r w:rsidRPr="00A10AEA">
        <w:rPr>
          <w:lang w:val="de-DE"/>
        </w:rPr>
        <w:t>Monte Carlo Methode</w:t>
      </w:r>
    </w:p>
    <w:p w14:paraId="063C1F9B" w14:textId="570E2ADD" w:rsidR="00294108" w:rsidRDefault="009E128A" w:rsidP="00294108">
      <w:pPr>
        <w:pStyle w:val="Textkrper"/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63872" behindDoc="0" locked="0" layoutInCell="1" allowOverlap="1" wp14:anchorId="558F3F98" wp14:editId="0F523D42">
            <wp:simplePos x="0" y="0"/>
            <wp:positionH relativeFrom="column">
              <wp:posOffset>157480</wp:posOffset>
            </wp:positionH>
            <wp:positionV relativeFrom="paragraph">
              <wp:posOffset>833120</wp:posOffset>
            </wp:positionV>
            <wp:extent cx="2567634" cy="1506550"/>
            <wp:effectExtent l="0" t="0" r="4445" b="0"/>
            <wp:wrapNone/>
            <wp:docPr id="2" name="Gruppieren 2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2567634" cy="1506550"/>
                      <a:chOff x="0" y="0"/>
                      <a:chExt cx="2567634" cy="1506550"/>
                    </a:xfrm>
                  </wp:grpSpPr>
                  <wp:wsp>
                    <wp:cNvPr id="3" name="Textfeld 3"/>
                    <wp:cNvSpPr txBox="1"/>
                    <wp:spPr>
                      <a:xfrm>
                        <a:off x="0" y="1133475"/>
                        <a:ext cx="2567634" cy="373075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>
                        <a:noFill/>
                      </a:ln>
                    </wp:spPr>
                    <wp:txbx>
                      <wne:txbxContent>
                        <w:p w14:paraId="3E663592" w14:textId="1FE21939" w:rsidR="00266657" w:rsidRPr="00DD650A" w:rsidRDefault="00266657" w:rsidP="00DD650A">
                          <w:pPr>
                            <w:pStyle w:val="Abstract"/>
                            <w:rPr>
                              <w:lang w:val="de-DE"/>
                            </w:rPr>
                          </w:pPr>
                          <w:bookmarkStart w:id="0" w:name="_Ref74497830"/>
                          <w:r w:rsidRPr="00DD650A">
                            <w:rPr>
                              <w:lang w:val="de-DE"/>
                            </w:rPr>
                            <w:t xml:space="preserve">Abbildung </w:t>
                          </w:r>
                          <w:r w:rsidRPr="00DD650A">
                            <w:rPr>
                              <w:lang w:val="de-DE"/>
                            </w:rPr>
                            <w:fldChar w:fldCharType="begin"/>
                          </w:r>
                          <w:r w:rsidRPr="00DD650A">
                            <w:rPr>
                              <w:lang w:val="de-DE"/>
                            </w:rPr>
                            <w:instrText xml:space="preserve"> SEQ Abbildung \* ARABIC </w:instrText>
                          </w:r>
                          <w:r w:rsidRPr="00DD650A">
                            <w:rPr>
                              <w:lang w:val="de-DE"/>
                            </w:rPr>
                            <w:fldChar w:fldCharType="separate"/>
                          </w:r>
                          <w:r w:rsidRPr="00DD650A">
                            <w:rPr>
                              <w:noProof/>
                              <w:lang w:val="de-DE"/>
                            </w:rPr>
                            <w:t>1</w:t>
                          </w:r>
                          <w:r w:rsidRPr="00DD650A">
                            <w:rPr>
                              <w:noProof/>
                              <w:lang w:val="de-DE"/>
                            </w:rPr>
                            <w:fldChar w:fldCharType="end"/>
                          </w:r>
                          <w:bookmarkEnd w:id="0"/>
                          <w:r w:rsidRPr="00DD650A">
                            <w:rPr>
                              <w:noProof/>
                              <w:lang w:val="de-DE"/>
                            </w:rPr>
                            <w:t>:</w:t>
                          </w:r>
                          <w:r w:rsidRPr="00DD650A">
                            <w:rPr>
                              <w:lang w:val="de-DE"/>
                            </w:rPr>
                            <w:t xml:space="preserve"> </w:t>
                          </w:r>
                          <w:r w:rsidR="00DD650A" w:rsidRPr="00DD650A">
                            <w:rPr>
                              <w:lang w:val="de-DE"/>
                            </w:rPr>
                            <w:t xml:space="preserve">Darstellung </w:t>
                          </w:r>
                          <w:r w:rsidR="00C653D7">
                            <w:rPr>
                              <w:lang w:val="de-DE"/>
                            </w:rPr>
                            <w:t xml:space="preserve">des </w:t>
                          </w:r>
                          <w:r w:rsidR="00DD650A" w:rsidRPr="00DD650A">
                            <w:rPr>
                              <w:lang w:val="de-DE"/>
                            </w:rPr>
                            <w:t>Monte Carlo Verfahren</w:t>
                          </w:r>
                          <w:r w:rsidR="00C653D7">
                            <w:rPr>
                              <w:lang w:val="de-DE"/>
                            </w:rPr>
                            <w:t>s</w:t>
                          </w:r>
                          <w:r w:rsidR="00DD650A" w:rsidRPr="00DD650A">
                            <w:rPr>
                              <w:lang w:val="de-DE"/>
                            </w:rPr>
                            <w:t xml:space="preserve"> – Quadrat mit fester Kantenlänge und einem Viertelkreisbogen</w:t>
                          </w:r>
                          <w:r w:rsidR="00AA721E">
                            <w:rPr>
                              <w:lang w:val="de-DE"/>
                            </w:rPr>
                            <w:t xml:space="preserve"> zur Berechnung von PI</w:t>
                          </w:r>
                        </w:p>
                      </wne:txbxContent>
                    </wp:txbx>
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pic:pic xmlns:pic="http://purl.oclc.org/ooxml/drawingml/picture">
                    <pic:nvPicPr>
                      <pic:cNvPr id="5" name="Grafik 5" descr="Monte-Carlo-Methode - Mathepedia"/>
                      <pic:cNvPicPr>
                        <a:picLocks noChangeAspect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742950" y="0"/>
                        <a:ext cx="1095375" cy="1057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wp:wgp>
              </a:graphicData>
            </a:graphic>
          </wp:anchor>
        </w:drawing>
      </w:r>
      <w:r w:rsidR="00CD2D3C" w:rsidRPr="00A10AEA">
        <w:rPr>
          <w:lang w:val="de-DE"/>
        </w:rPr>
        <w:t xml:space="preserve">Die Monte Carlo Methode basiert im Unterschied zu anderen </w:t>
      </w:r>
      <w:r w:rsidR="009E59D6">
        <w:rPr>
          <w:lang w:val="de-DE"/>
        </w:rPr>
        <w:t>Verfahren</w:t>
      </w:r>
      <w:r w:rsidR="00CD2D3C" w:rsidRPr="00A10AEA">
        <w:rPr>
          <w:lang w:val="de-DE"/>
        </w:rPr>
        <w:t xml:space="preserve"> der PI</w:t>
      </w:r>
      <w:r w:rsidR="001163BC" w:rsidRPr="00A10AEA">
        <w:rPr>
          <w:lang w:val="de-DE"/>
        </w:rPr>
        <w:t>-</w:t>
      </w:r>
      <w:r w:rsidR="00CD2D3C" w:rsidRPr="00A10AEA">
        <w:rPr>
          <w:lang w:val="de-DE"/>
        </w:rPr>
        <w:t>Berechnung nicht auf einer Integration oder einer Reihenbildung</w:t>
      </w:r>
      <w:r w:rsidR="007D1DBF">
        <w:rPr>
          <w:lang w:val="de-DE"/>
        </w:rPr>
        <w:t>. Viel mehr wird die</w:t>
      </w:r>
      <w:r w:rsidR="009679FD">
        <w:rPr>
          <w:lang w:val="de-DE"/>
        </w:rPr>
        <w:t>ses</w:t>
      </w:r>
      <w:r w:rsidR="007D1DBF">
        <w:rPr>
          <w:lang w:val="de-DE"/>
        </w:rPr>
        <w:t xml:space="preserve"> mathematische </w:t>
      </w:r>
      <w:r w:rsidR="009679FD">
        <w:rPr>
          <w:lang w:val="de-DE"/>
        </w:rPr>
        <w:t>Problem</w:t>
      </w:r>
      <w:r w:rsidR="007D1DBF">
        <w:rPr>
          <w:lang w:val="de-DE"/>
        </w:rPr>
        <w:t xml:space="preserve"> mit Hilfe der Generierung von Zufallszahlen </w:t>
      </w:r>
      <w:r w:rsidR="00722B12">
        <w:rPr>
          <w:lang w:val="de-DE"/>
        </w:rPr>
        <w:t>gelöst</w:t>
      </w:r>
      <w:r w:rsidR="007D1DBF">
        <w:rPr>
          <w:lang w:val="de-DE"/>
        </w:rPr>
        <w:t>.</w:t>
      </w:r>
    </w:p>
    <w:p w14:paraId="3ABDA0B7" w14:textId="69691038" w:rsidR="00452213" w:rsidRDefault="00452213" w:rsidP="00294108">
      <w:pPr>
        <w:pStyle w:val="Textkrper"/>
        <w:rPr>
          <w:lang w:val="de-DE"/>
        </w:rPr>
      </w:pPr>
    </w:p>
    <w:p w14:paraId="70D94CB1" w14:textId="6104D5BB" w:rsidR="00452213" w:rsidRDefault="00452213" w:rsidP="00294108">
      <w:pPr>
        <w:pStyle w:val="Textkrper"/>
        <w:rPr>
          <w:lang w:val="de-DE"/>
        </w:rPr>
      </w:pPr>
    </w:p>
    <w:p w14:paraId="11884F16" w14:textId="41930632" w:rsidR="009E128A" w:rsidRDefault="009E128A" w:rsidP="00294108">
      <w:pPr>
        <w:pStyle w:val="Textkrper"/>
        <w:rPr>
          <w:lang w:val="de-DE"/>
        </w:rPr>
      </w:pPr>
    </w:p>
    <w:p w14:paraId="406189D3" w14:textId="78F13F70" w:rsidR="009E128A" w:rsidRDefault="009E128A" w:rsidP="00294108">
      <w:pPr>
        <w:pStyle w:val="Textkrper"/>
        <w:rPr>
          <w:lang w:val="de-DE"/>
        </w:rPr>
      </w:pPr>
    </w:p>
    <w:p w14:paraId="5A1B9915" w14:textId="6FCC9BF5" w:rsidR="009E128A" w:rsidRDefault="009E128A" w:rsidP="00294108">
      <w:pPr>
        <w:pStyle w:val="Textkrper"/>
        <w:rPr>
          <w:lang w:val="de-DE"/>
        </w:rPr>
      </w:pPr>
    </w:p>
    <w:p w14:paraId="17880456" w14:textId="581B144F" w:rsidR="009E128A" w:rsidRDefault="009E128A" w:rsidP="00294108">
      <w:pPr>
        <w:pStyle w:val="Textkrper"/>
        <w:rPr>
          <w:lang w:val="de-DE"/>
        </w:rPr>
      </w:pPr>
    </w:p>
    <w:p w14:paraId="21E6F5F7" w14:textId="77777777" w:rsidR="009E128A" w:rsidRDefault="009E128A" w:rsidP="00294108">
      <w:pPr>
        <w:pStyle w:val="Textkrper"/>
        <w:rPr>
          <w:lang w:val="de-DE"/>
        </w:rPr>
      </w:pPr>
    </w:p>
    <w:p w14:paraId="10387623" w14:textId="39093ACE" w:rsidR="00452213" w:rsidRDefault="00452213" w:rsidP="00294108">
      <w:pPr>
        <w:pStyle w:val="Textkrper"/>
        <w:rPr>
          <w:lang w:val="de-DE"/>
        </w:rPr>
      </w:pPr>
    </w:p>
    <w:p w14:paraId="36A1CADE" w14:textId="5B6015FD" w:rsidR="00934AAD" w:rsidRDefault="00E810E1" w:rsidP="00294108">
      <w:pPr>
        <w:pStyle w:val="Textkrper"/>
        <w:rPr>
          <w:lang w:val="de-DE"/>
        </w:rPr>
      </w:pPr>
      <w:r>
        <w:rPr>
          <w:lang w:val="de-DE"/>
        </w:rPr>
        <w:t xml:space="preserve">Im ersten Schritt wird hierfür ein Quadrat mit einer festen Kantenlänge definiert. Anschließend wird ein Viertelkreisbogen mit dem Radius der genannten Kantenlänge </w:t>
      </w:r>
      <w:r w:rsidR="004905D8">
        <w:rPr>
          <w:lang w:val="de-DE"/>
        </w:rPr>
        <w:t xml:space="preserve">in das Quadrat </w:t>
      </w:r>
      <w:r>
        <w:rPr>
          <w:lang w:val="de-DE"/>
        </w:rPr>
        <w:t xml:space="preserve">eingezeichnet. </w:t>
      </w:r>
      <w:r w:rsidR="00DF5A59">
        <w:rPr>
          <w:lang w:val="de-DE"/>
        </w:rPr>
        <w:t xml:space="preserve"> Mithilfe eines Zufallsgenerators werden nun</w:t>
      </w:r>
      <w:r w:rsidR="009E63A2">
        <w:rPr>
          <w:lang w:val="de-DE"/>
        </w:rPr>
        <w:t xml:space="preserve">, wie </w:t>
      </w:r>
      <w:bookmarkStart w:id="1" w:name="_Hlk74736825"/>
      <w:r w:rsidR="009E63A2">
        <w:rPr>
          <w:lang w:val="de-DE"/>
        </w:rPr>
        <w:t xml:space="preserve">in </w:t>
      </w:r>
      <w:r w:rsidR="00DF51F4" w:rsidRPr="00DF51F4">
        <w:rPr>
          <w:lang w:val="de-DE"/>
        </w:rPr>
        <w:fldChar w:fldCharType="begin"/>
      </w:r>
      <w:r w:rsidR="00DF51F4" w:rsidRPr="00DF51F4">
        <w:rPr>
          <w:lang w:val="de-DE"/>
        </w:rPr>
        <w:instrText xml:space="preserve"> REF _Ref74497830 \h  \* MERGEFORMAT </w:instrText>
      </w:r>
      <w:r w:rsidR="00DF51F4" w:rsidRPr="00DF51F4">
        <w:rPr>
          <w:lang w:val="de-DE"/>
        </w:rPr>
      </w:r>
      <w:r w:rsidR="00DF51F4" w:rsidRPr="00DF51F4">
        <w:rPr>
          <w:lang w:val="de-DE"/>
        </w:rPr>
        <w:fldChar w:fldCharType="separate"/>
      </w:r>
      <w:r w:rsidR="00DF51F4" w:rsidRPr="00DF51F4">
        <w:rPr>
          <w:lang w:val="de-DE"/>
        </w:rPr>
        <w:t>Abbildung 1</w:t>
      </w:r>
      <w:r w:rsidR="00DF51F4" w:rsidRPr="00DF51F4">
        <w:rPr>
          <w:lang w:val="de-DE"/>
        </w:rPr>
        <w:fldChar w:fldCharType="end"/>
      </w:r>
      <w:bookmarkEnd w:id="1"/>
      <w:r w:rsidR="00DF51F4">
        <w:rPr>
          <w:lang w:val="de-DE"/>
        </w:rPr>
        <w:t xml:space="preserve"> </w:t>
      </w:r>
      <w:r w:rsidR="00E378AD">
        <w:rPr>
          <w:lang w:val="de-DE"/>
        </w:rPr>
        <w:t>veranschaulicht</w:t>
      </w:r>
      <w:r w:rsidR="009E63A2">
        <w:rPr>
          <w:lang w:val="de-DE"/>
        </w:rPr>
        <w:t>,</w:t>
      </w:r>
      <w:r w:rsidR="009E63A2">
        <w:rPr>
          <w:noProof/>
          <w:lang w:val="de-DE"/>
        </w:rPr>
        <w:t xml:space="preserve"> </w:t>
      </w:r>
      <w:r w:rsidR="00DF5A59">
        <w:rPr>
          <w:lang w:val="de-DE"/>
        </w:rPr>
        <w:t>Punkte in die Fläche eingezeichnet.</w:t>
      </w:r>
    </w:p>
    <w:p w14:paraId="2993F78A" w14:textId="5BB7ECA9" w:rsidR="0066332E" w:rsidRDefault="00F42AE7" w:rsidP="0066332E">
      <w:pPr>
        <w:pStyle w:val="Textkrper"/>
        <w:rPr>
          <w:lang w:val="de-DE"/>
        </w:rPr>
      </w:pPr>
      <w:r>
        <w:rPr>
          <w:lang w:val="de-DE"/>
        </w:rPr>
        <w:t>Auffällig ist, da</w:t>
      </w:r>
      <w:r w:rsidR="00E44D01">
        <w:rPr>
          <w:lang w:val="de-DE"/>
        </w:rPr>
        <w:t>s</w:t>
      </w:r>
      <w:r>
        <w:rPr>
          <w:lang w:val="de-DE"/>
        </w:rPr>
        <w:t>s manche Punkte</w:t>
      </w:r>
      <w:r w:rsidR="00954E66">
        <w:rPr>
          <w:lang w:val="de-DE"/>
        </w:rPr>
        <w:t xml:space="preserve"> </w:t>
      </w:r>
      <w:r>
        <w:rPr>
          <w:lang w:val="de-DE"/>
        </w:rPr>
        <w:t xml:space="preserve">innerhalb und andere außerhalb des Viertelkreisbogens liegen. </w:t>
      </w:r>
      <w:r w:rsidR="003F1985">
        <w:rPr>
          <w:lang w:val="de-DE"/>
        </w:rPr>
        <w:t>Nun muss das Verhältnis zwischen der Anzahl von Punkten im inneren zur Anzahl von Punkten im äußeren Teil des Viertelkreises betrachtet werden.</w:t>
      </w:r>
    </w:p>
    <w:tbl>
      <w:tblPr>
        <w:tblStyle w:val="Tabellenraster"/>
        <w:tblpPr w:leftFromText="141" w:rightFromText="141" w:vertAnchor="text" w:horzAnchor="margin" w:tblpXSpec="right" w:tblpY="35"/>
        <w:tblW w:w="244.4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047"/>
        <w:gridCol w:w="842"/>
      </w:tblGrid>
      <w:tr w:rsidR="00145A02" w:rsidRPr="00A10AEA" w14:paraId="652C2F15" w14:textId="77777777" w:rsidTr="00C55D2B">
        <w:trPr>
          <w:trHeight w:val="175"/>
        </w:trPr>
        <w:tc>
          <w:tcPr>
            <w:tcW w:w="202.35pt" w:type="dxa"/>
          </w:tcPr>
          <w:p w14:paraId="7E5E33B2" w14:textId="77777777" w:rsidR="00145A02" w:rsidRPr="00A10AEA" w:rsidRDefault="00145A02" w:rsidP="00C55D2B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kreis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Punkte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innen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Punkte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außen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×4</m:t>
                </m:r>
              </m:oMath>
            </m:oMathPara>
          </w:p>
        </w:tc>
        <w:tc>
          <w:tcPr>
            <w:tcW w:w="42.10pt" w:type="dxa"/>
          </w:tcPr>
          <w:p w14:paraId="7EF22421" w14:textId="77777777" w:rsidR="00145A02" w:rsidRPr="00A10AEA" w:rsidRDefault="00145A02" w:rsidP="00C55D2B">
            <w:pPr>
              <w:pStyle w:val="Beschriftung"/>
              <w:keepNext/>
              <w:jc w:val="center"/>
              <w:rPr>
                <w:i w:val="0"/>
                <w:iCs w:val="0"/>
                <w:sz w:val="20"/>
                <w:szCs w:val="20"/>
              </w:rPr>
            </w:pPr>
            <w:r w:rsidRPr="00A10AEA">
              <w:rPr>
                <w:i w:val="0"/>
                <w:iCs w:val="0"/>
                <w:sz w:val="20"/>
                <w:szCs w:val="20"/>
              </w:rPr>
              <w:t>(</w:t>
            </w:r>
            <w:r w:rsidRPr="00A10AEA">
              <w:rPr>
                <w:i w:val="0"/>
                <w:iCs w:val="0"/>
                <w:sz w:val="20"/>
                <w:szCs w:val="20"/>
              </w:rPr>
              <w:fldChar w:fldCharType="begin"/>
            </w:r>
            <w:r w:rsidRPr="00A10AEA">
              <w:rPr>
                <w:i w:val="0"/>
                <w:iCs w:val="0"/>
                <w:sz w:val="20"/>
                <w:szCs w:val="20"/>
              </w:rPr>
              <w:instrText xml:space="preserve"> SEQ Formel \* ARABIC </w:instrText>
            </w:r>
            <w:r w:rsidRPr="00A10AEA">
              <w:rPr>
                <w:i w:val="0"/>
                <w:iCs w:val="0"/>
                <w:sz w:val="20"/>
                <w:szCs w:val="20"/>
              </w:rPr>
              <w:fldChar w:fldCharType="separate"/>
            </w:r>
            <w:r w:rsidRPr="00A10AEA">
              <w:rPr>
                <w:i w:val="0"/>
                <w:iCs w:val="0"/>
                <w:noProof/>
                <w:sz w:val="20"/>
                <w:szCs w:val="20"/>
              </w:rPr>
              <w:t>1</w:t>
            </w:r>
            <w:r w:rsidRPr="00A10AEA">
              <w:rPr>
                <w:i w:val="0"/>
                <w:iCs w:val="0"/>
                <w:sz w:val="20"/>
                <w:szCs w:val="20"/>
              </w:rPr>
              <w:fldChar w:fldCharType="end"/>
            </w:r>
            <w:r w:rsidRPr="00A10AEA">
              <w:rPr>
                <w:i w:val="0"/>
                <w:iCs w:val="0"/>
                <w:sz w:val="20"/>
                <w:szCs w:val="20"/>
              </w:rPr>
              <w:t>)</w:t>
            </w:r>
          </w:p>
          <w:p w14:paraId="2A60F88E" w14:textId="77777777" w:rsidR="00145A02" w:rsidRPr="00A10AEA" w:rsidRDefault="00145A02" w:rsidP="00C55D2B">
            <w:pPr>
              <w:pStyle w:val="Beschriftung"/>
              <w:keepNext/>
              <w:jc w:val="center"/>
              <w:rPr>
                <w:i w:val="0"/>
                <w:iCs w:val="0"/>
                <w:sz w:val="20"/>
                <w:szCs w:val="20"/>
              </w:rPr>
            </w:pPr>
          </w:p>
        </w:tc>
      </w:tr>
    </w:tbl>
    <w:p w14:paraId="24C6A4A3" w14:textId="4DD50CAB" w:rsidR="0066332E" w:rsidRPr="00E958A5" w:rsidRDefault="0066332E" w:rsidP="00E958A5">
      <w:pPr>
        <w:pStyle w:val="Textkrper"/>
        <w:rPr>
          <w:lang w:val="de-DE"/>
        </w:rPr>
      </w:pPr>
      <w:r w:rsidRPr="00A10AEA">
        <w:rPr>
          <w:rFonts w:eastAsiaTheme="minorEastAsia"/>
          <w:lang w:val="de-DE"/>
        </w:rPr>
        <w:t>Für die Kreisfläche gilt auch</w:t>
      </w:r>
      <w:r>
        <w:rPr>
          <w:rFonts w:eastAsiaTheme="minorEastAsia"/>
          <w:lang w:val="de-DE"/>
        </w:rPr>
        <w:t>:</w:t>
      </w:r>
      <w:r w:rsidRPr="00A10AEA">
        <w:rPr>
          <w:rFonts w:eastAsiaTheme="minorEastAsia"/>
          <w:lang w:val="de-DE"/>
        </w:rPr>
        <w:t xml:space="preserve"> </w:t>
      </w:r>
    </w:p>
    <w:p w14:paraId="73A6C16D" w14:textId="6C283362" w:rsidR="0066332E" w:rsidRPr="00A10AEA" w:rsidRDefault="0066332E" w:rsidP="0066332E">
      <w:pPr>
        <w:jc w:val="both"/>
        <w:rPr>
          <w:rFonts w:eastAsiaTheme="minorEastAsia"/>
          <w:lang w:val="de-DE"/>
        </w:rPr>
      </w:pPr>
    </w:p>
    <w:tbl>
      <w:tblPr>
        <w:tblStyle w:val="Tabellenraster"/>
        <w:tblW w:w="243.2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3971"/>
        <w:gridCol w:w="893"/>
      </w:tblGrid>
      <w:tr w:rsidR="0066332E" w:rsidRPr="00A10AEA" w14:paraId="0B900EEF" w14:textId="77777777" w:rsidTr="009F3882">
        <w:trPr>
          <w:trHeight w:val="269"/>
        </w:trPr>
        <w:tc>
          <w:tcPr>
            <w:tcW w:w="198.55pt" w:type="dxa"/>
          </w:tcPr>
          <w:p w14:paraId="5F5765FC" w14:textId="77777777" w:rsidR="0066332E" w:rsidRPr="0077372E" w:rsidRDefault="00705381" w:rsidP="009F3882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kreis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  <w:p w14:paraId="78573B94" w14:textId="78BA7958" w:rsidR="0066332E" w:rsidRDefault="0066332E" w:rsidP="009F3882">
            <w:pPr>
              <w:rPr>
                <w:rFonts w:eastAsiaTheme="minorEastAsia"/>
                <w:sz w:val="20"/>
                <w:szCs w:val="20"/>
              </w:rPr>
            </w:pPr>
          </w:p>
          <w:p w14:paraId="36F06A43" w14:textId="75DA47C0" w:rsidR="002550FA" w:rsidRPr="00DD28A6" w:rsidRDefault="002550FA" w:rsidP="002550FA">
            <w:pPr>
              <w:jc w:val="both"/>
              <w:rPr>
                <w:rFonts w:eastAsiaTheme="minorEastAsia"/>
                <w:sz w:val="8"/>
                <w:szCs w:val="8"/>
              </w:rPr>
            </w:pPr>
          </w:p>
        </w:tc>
        <w:tc>
          <w:tcPr>
            <w:tcW w:w="44.65pt" w:type="dxa"/>
          </w:tcPr>
          <w:p w14:paraId="40294D87" w14:textId="77777777" w:rsidR="0066332E" w:rsidRPr="00A10AEA" w:rsidRDefault="0066332E" w:rsidP="009F3882">
            <w:pPr>
              <w:pStyle w:val="Beschriftung"/>
              <w:keepNext/>
              <w:jc w:val="center"/>
              <w:rPr>
                <w:i w:val="0"/>
                <w:iCs w:val="0"/>
                <w:sz w:val="20"/>
                <w:szCs w:val="20"/>
              </w:rPr>
            </w:pPr>
            <w:r w:rsidRPr="00A10AEA">
              <w:rPr>
                <w:i w:val="0"/>
                <w:iCs w:val="0"/>
                <w:sz w:val="20"/>
                <w:szCs w:val="20"/>
              </w:rPr>
              <w:t>(</w:t>
            </w:r>
            <w:r w:rsidRPr="00A10AEA">
              <w:rPr>
                <w:i w:val="0"/>
                <w:iCs w:val="0"/>
                <w:sz w:val="20"/>
                <w:szCs w:val="20"/>
              </w:rPr>
              <w:fldChar w:fldCharType="begin"/>
            </w:r>
            <w:r w:rsidRPr="00A10AEA">
              <w:rPr>
                <w:i w:val="0"/>
                <w:iCs w:val="0"/>
                <w:sz w:val="20"/>
                <w:szCs w:val="20"/>
              </w:rPr>
              <w:instrText xml:space="preserve"> SEQ Formel \* ARABIC </w:instrText>
            </w:r>
            <w:r w:rsidRPr="00A10AEA">
              <w:rPr>
                <w:i w:val="0"/>
                <w:iCs w:val="0"/>
                <w:sz w:val="20"/>
                <w:szCs w:val="20"/>
              </w:rPr>
              <w:fldChar w:fldCharType="separate"/>
            </w:r>
            <w:r w:rsidRPr="00A10AEA">
              <w:rPr>
                <w:i w:val="0"/>
                <w:iCs w:val="0"/>
                <w:noProof/>
                <w:sz w:val="20"/>
                <w:szCs w:val="20"/>
              </w:rPr>
              <w:t>2</w:t>
            </w:r>
            <w:r w:rsidRPr="00A10AEA">
              <w:rPr>
                <w:i w:val="0"/>
                <w:iCs w:val="0"/>
                <w:sz w:val="20"/>
                <w:szCs w:val="20"/>
              </w:rPr>
              <w:fldChar w:fldCharType="end"/>
            </w:r>
            <w:r w:rsidRPr="00A10AEA">
              <w:rPr>
                <w:i w:val="0"/>
                <w:iCs w:val="0"/>
                <w:sz w:val="20"/>
                <w:szCs w:val="20"/>
              </w:rPr>
              <w:t>)</w:t>
            </w:r>
          </w:p>
        </w:tc>
      </w:tr>
    </w:tbl>
    <w:p w14:paraId="5065869E" w14:textId="0D962830" w:rsidR="004E34F2" w:rsidRPr="00A10AEA" w:rsidRDefault="004E34F2" w:rsidP="00E958A5">
      <w:pPr>
        <w:pStyle w:val="Textkrper"/>
        <w:rPr>
          <w:lang w:val="de-DE"/>
        </w:rPr>
      </w:pPr>
      <w:r w:rsidRPr="00A10AEA">
        <w:rPr>
          <w:rFonts w:eastAsiaTheme="minorEastAsia"/>
          <w:lang w:val="de-DE"/>
        </w:rPr>
        <w:t xml:space="preserve">Umgeformt </w:t>
      </w:r>
      <w:r>
        <w:rPr>
          <w:rFonts w:eastAsiaTheme="minorEastAsia"/>
          <w:lang w:val="de-DE"/>
        </w:rPr>
        <w:t>nach PI ergibt es:</w:t>
      </w:r>
    </w:p>
    <w:tbl>
      <w:tblPr>
        <w:tblStyle w:val="Tabellenraster"/>
        <w:tblpPr w:leftFromText="141" w:rightFromText="141" w:vertAnchor="text" w:horzAnchor="margin" w:tblpXSpec="right" w:tblpY="96"/>
        <w:tblW w:w="244.3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002"/>
        <w:gridCol w:w="885"/>
      </w:tblGrid>
      <w:tr w:rsidR="002550FA" w:rsidRPr="00A10AEA" w14:paraId="0BC85482" w14:textId="77777777" w:rsidTr="002550FA">
        <w:trPr>
          <w:trHeight w:val="183"/>
        </w:trPr>
        <w:tc>
          <w:tcPr>
            <w:tcW w:w="200.10pt" w:type="dxa"/>
          </w:tcPr>
          <w:p w14:paraId="214ECD61" w14:textId="77777777" w:rsidR="002550FA" w:rsidRPr="002550FA" w:rsidRDefault="002550FA" w:rsidP="002550FA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π=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Kreis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4.25pt" w:type="dxa"/>
          </w:tcPr>
          <w:p w14:paraId="6729C632" w14:textId="77777777" w:rsidR="002550FA" w:rsidRPr="00A10AEA" w:rsidRDefault="002550FA" w:rsidP="002550FA">
            <w:pPr>
              <w:pStyle w:val="Beschriftung"/>
              <w:keepNext/>
              <w:jc w:val="center"/>
              <w:rPr>
                <w:i w:val="0"/>
                <w:iCs w:val="0"/>
                <w:sz w:val="20"/>
                <w:szCs w:val="20"/>
              </w:rPr>
            </w:pPr>
            <w:bookmarkStart w:id="2" w:name="_Ref74506047"/>
            <w:r w:rsidRPr="00A10AEA">
              <w:rPr>
                <w:i w:val="0"/>
                <w:iCs w:val="0"/>
                <w:sz w:val="20"/>
                <w:szCs w:val="20"/>
              </w:rPr>
              <w:t>(</w:t>
            </w:r>
            <w:r w:rsidRPr="00A10AEA">
              <w:rPr>
                <w:i w:val="0"/>
                <w:iCs w:val="0"/>
                <w:sz w:val="20"/>
                <w:szCs w:val="20"/>
              </w:rPr>
              <w:fldChar w:fldCharType="begin"/>
            </w:r>
            <w:r w:rsidRPr="00A10AEA">
              <w:rPr>
                <w:i w:val="0"/>
                <w:iCs w:val="0"/>
                <w:sz w:val="20"/>
                <w:szCs w:val="20"/>
              </w:rPr>
              <w:instrText xml:space="preserve"> SEQ Formel \* ARABIC </w:instrText>
            </w:r>
            <w:r w:rsidRPr="00A10AEA">
              <w:rPr>
                <w:i w:val="0"/>
                <w:iCs w:val="0"/>
                <w:sz w:val="20"/>
                <w:szCs w:val="20"/>
              </w:rPr>
              <w:fldChar w:fldCharType="separate"/>
            </w:r>
            <w:r w:rsidRPr="00A10AEA">
              <w:rPr>
                <w:i w:val="0"/>
                <w:iCs w:val="0"/>
                <w:noProof/>
                <w:sz w:val="20"/>
                <w:szCs w:val="20"/>
              </w:rPr>
              <w:t>3</w:t>
            </w:r>
            <w:r w:rsidRPr="00A10AEA">
              <w:rPr>
                <w:i w:val="0"/>
                <w:iCs w:val="0"/>
                <w:sz w:val="20"/>
                <w:szCs w:val="20"/>
              </w:rPr>
              <w:fldChar w:fldCharType="end"/>
            </w:r>
            <w:r w:rsidRPr="00A10AEA">
              <w:rPr>
                <w:i w:val="0"/>
                <w:iCs w:val="0"/>
                <w:sz w:val="20"/>
                <w:szCs w:val="20"/>
              </w:rPr>
              <w:t>)</w:t>
            </w:r>
            <w:bookmarkEnd w:id="2"/>
          </w:p>
          <w:p w14:paraId="48A562B3" w14:textId="77777777" w:rsidR="002550FA" w:rsidRPr="00A10AEA" w:rsidRDefault="002550FA" w:rsidP="002550FA">
            <w:pPr>
              <w:pStyle w:val="Beschriftung"/>
              <w:keepNext/>
              <w:jc w:val="center"/>
              <w:rPr>
                <w:i w:val="0"/>
                <w:iCs w:val="0"/>
                <w:sz w:val="20"/>
                <w:szCs w:val="20"/>
              </w:rPr>
            </w:pPr>
          </w:p>
        </w:tc>
      </w:tr>
    </w:tbl>
    <w:p w14:paraId="0F8DC98F" w14:textId="1032D8D4" w:rsidR="009D4FC5" w:rsidRPr="00A10AEA" w:rsidRDefault="00A91250" w:rsidP="00CA4322">
      <w:pPr>
        <w:pStyle w:val="Textkrper"/>
        <w:rPr>
          <w:lang w:val="de-DE"/>
        </w:rPr>
      </w:pPr>
      <w:r>
        <w:rPr>
          <w:lang w:val="de-DE"/>
        </w:rPr>
        <w:t>Das Ergebnis</w:t>
      </w:r>
      <w:r w:rsidR="00D71F87">
        <w:rPr>
          <w:lang w:val="de-D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kreis</m:t>
            </m:r>
          </m:sub>
        </m:sSub>
      </m:oMath>
      <w:r>
        <w:rPr>
          <w:lang w:val="de-DE"/>
        </w:rPr>
        <w:t xml:space="preserve"> ist ein Maß für die Fläche des Viertelkreises und somit ein Viertel der Kreiszahl PI.</w:t>
      </w:r>
      <w:r w:rsidR="00397E09">
        <w:rPr>
          <w:lang w:val="de-DE"/>
        </w:rPr>
        <w:t xml:space="preserve"> </w:t>
      </w:r>
      <w:r w:rsidR="00B43F8B" w:rsidRPr="00A10AEA">
        <w:rPr>
          <w:lang w:val="de-DE"/>
        </w:rPr>
        <w:t>Je mehr Punkte generiert werden</w:t>
      </w:r>
      <w:r w:rsidR="00C91145">
        <w:rPr>
          <w:lang w:val="de-DE"/>
        </w:rPr>
        <w:t>,</w:t>
      </w:r>
      <w:r w:rsidR="00B43F8B" w:rsidRPr="00A10AEA">
        <w:rPr>
          <w:lang w:val="de-DE"/>
        </w:rPr>
        <w:t xml:space="preserve"> desto gleichmäßiger ist die Verteilung der Punkte</w:t>
      </w:r>
      <w:r w:rsidR="00772806">
        <w:rPr>
          <w:lang w:val="de-DE"/>
        </w:rPr>
        <w:t xml:space="preserve"> und die Genauigkeit der genäherten Zahl</w:t>
      </w:r>
      <w:r w:rsidR="006F489B">
        <w:rPr>
          <w:lang w:val="de-DE"/>
        </w:rPr>
        <w:t xml:space="preserve"> von</w:t>
      </w:r>
      <w:r w:rsidR="00772806">
        <w:rPr>
          <w:lang w:val="de-DE"/>
        </w:rPr>
        <w:t xml:space="preserve"> PI</w:t>
      </w:r>
      <w:r w:rsidR="00E21442">
        <w:rPr>
          <w:lang w:val="de-DE"/>
        </w:rPr>
        <w:t>.</w:t>
      </w:r>
    </w:p>
    <w:p w14:paraId="4D350B68" w14:textId="6C973AB2" w:rsidR="00870FB4" w:rsidRDefault="00B43F8B" w:rsidP="00B43F8B">
      <w:pPr>
        <w:pStyle w:val="Textkrper"/>
        <w:rPr>
          <w:color w:val="FF0000"/>
          <w:lang w:val="de-DE"/>
        </w:rPr>
      </w:pPr>
      <w:r w:rsidRPr="00ED30B6">
        <w:rPr>
          <w:color w:val="FF0000"/>
          <w:lang w:val="de-DE"/>
        </w:rPr>
        <w:t>Das Problem an dieser Methode ist die Aufteilung auf mehrere Instanzen</w:t>
      </w:r>
      <w:r w:rsidR="00E455C1" w:rsidRPr="00ED30B6">
        <w:rPr>
          <w:color w:val="FF0000"/>
          <w:lang w:val="de-DE"/>
        </w:rPr>
        <w:t>,</w:t>
      </w:r>
      <w:r w:rsidRPr="00ED30B6">
        <w:rPr>
          <w:color w:val="FF0000"/>
          <w:lang w:val="de-DE"/>
        </w:rPr>
        <w:t xml:space="preserve"> da durch die </w:t>
      </w:r>
      <w:r w:rsidR="005117B7" w:rsidRPr="00ED30B6">
        <w:rPr>
          <w:color w:val="FF0000"/>
          <w:lang w:val="de-DE"/>
        </w:rPr>
        <w:t>z</w:t>
      </w:r>
      <w:r w:rsidRPr="00ED30B6">
        <w:rPr>
          <w:color w:val="FF0000"/>
          <w:lang w:val="de-DE"/>
        </w:rPr>
        <w:t>ufällig genierten Punkte keine genaue Unterteilung möglich bzw</w:t>
      </w:r>
      <w:r w:rsidR="006061C0" w:rsidRPr="00ED30B6">
        <w:rPr>
          <w:color w:val="FF0000"/>
          <w:lang w:val="de-DE"/>
        </w:rPr>
        <w:t>.</w:t>
      </w:r>
      <w:r w:rsidRPr="00ED30B6">
        <w:rPr>
          <w:color w:val="FF0000"/>
          <w:lang w:val="de-DE"/>
        </w:rPr>
        <w:t xml:space="preserve"> nur mit einem</w:t>
      </w:r>
      <w:r w:rsidR="00A123B1" w:rsidRPr="00ED30B6">
        <w:rPr>
          <w:color w:val="FF0000"/>
          <w:lang w:val="de-DE"/>
        </w:rPr>
        <w:t xml:space="preserve"> sehr</w:t>
      </w:r>
      <w:r w:rsidRPr="00ED30B6">
        <w:rPr>
          <w:color w:val="FF0000"/>
          <w:lang w:val="de-DE"/>
        </w:rPr>
        <w:t xml:space="preserve"> hohen Aufwand erreichbar ist.</w:t>
      </w:r>
      <w:r w:rsidR="00BB0691">
        <w:rPr>
          <w:color w:val="FF0000"/>
          <w:lang w:val="de-DE"/>
        </w:rPr>
        <w:t xml:space="preserve"> (näher beschreiben &amp; erklären)</w:t>
      </w:r>
    </w:p>
    <w:p w14:paraId="1FD201B0" w14:textId="77777777" w:rsidR="00615170" w:rsidRPr="008E3037" w:rsidRDefault="00615170" w:rsidP="00B43F8B">
      <w:pPr>
        <w:pStyle w:val="Textkrper"/>
        <w:rPr>
          <w:lang w:val="de-DE"/>
        </w:rPr>
      </w:pPr>
    </w:p>
    <w:p w14:paraId="0B048307" w14:textId="65D29EF9" w:rsidR="009303D9" w:rsidRPr="00A10AEA" w:rsidRDefault="00794028" w:rsidP="00ED0149">
      <w:pPr>
        <w:pStyle w:val="berschrift2"/>
        <w:rPr>
          <w:lang w:val="de-DE"/>
        </w:rPr>
      </w:pPr>
      <w:r w:rsidRPr="00A10AEA">
        <w:rPr>
          <w:lang w:val="de-DE"/>
        </w:rPr>
        <w:t>Leibniz-Reihe</w:t>
      </w:r>
    </w:p>
    <w:p w14:paraId="47235A3E" w14:textId="0E0D8E3F" w:rsidR="009303D9" w:rsidRPr="00FF7CD6" w:rsidRDefault="00FF7CD6" w:rsidP="009C2C2F">
      <w:pPr>
        <w:pStyle w:val="Textkrper"/>
        <w:rPr>
          <w:lang w:val="de-DE"/>
        </w:rPr>
      </w:pPr>
      <w:r w:rsidRPr="00A10AEA">
        <w:rPr>
          <w:lang w:val="de-DE"/>
        </w:rPr>
        <w:t>Ein weiteres Verfahren</w:t>
      </w:r>
      <w:r w:rsidR="00123D7E">
        <w:rPr>
          <w:lang w:val="de-DE"/>
        </w:rPr>
        <w:t xml:space="preserve"> zur </w:t>
      </w:r>
      <w:r w:rsidR="00D74BF7" w:rsidRPr="00A10AEA">
        <w:rPr>
          <w:lang w:val="de-DE"/>
        </w:rPr>
        <w:t>Berechnung von P</w:t>
      </w:r>
      <w:r w:rsidR="005E3805" w:rsidRPr="00A10AEA">
        <w:rPr>
          <w:lang w:val="de-DE"/>
        </w:rPr>
        <w:t>I</w:t>
      </w:r>
      <w:r w:rsidR="00D74BF7" w:rsidRPr="00A10AEA">
        <w:rPr>
          <w:lang w:val="de-DE"/>
        </w:rPr>
        <w:t xml:space="preserve"> ist die </w:t>
      </w:r>
      <w:r w:rsidR="007654C8">
        <w:rPr>
          <w:lang w:val="de-DE"/>
        </w:rPr>
        <w:t xml:space="preserve">in Formel </w:t>
      </w:r>
      <w:r w:rsidR="007654C8" w:rsidRPr="007654C8">
        <w:rPr>
          <w:lang w:val="de-DE"/>
        </w:rPr>
        <w:fldChar w:fldCharType="begin"/>
      </w:r>
      <w:r w:rsidR="007654C8" w:rsidRPr="007654C8">
        <w:rPr>
          <w:lang w:val="de-DE"/>
        </w:rPr>
        <w:instrText xml:space="preserve"> REF _Ref74505884 \h  \* MERGEFORMAT </w:instrText>
      </w:r>
      <w:r w:rsidR="007654C8" w:rsidRPr="007654C8">
        <w:rPr>
          <w:lang w:val="de-DE"/>
        </w:rPr>
      </w:r>
      <w:r w:rsidR="007654C8" w:rsidRPr="007654C8">
        <w:rPr>
          <w:lang w:val="de-DE"/>
        </w:rPr>
        <w:fldChar w:fldCharType="separate"/>
      </w:r>
      <w:r w:rsidR="007654C8" w:rsidRPr="007654C8">
        <w:rPr>
          <w:lang w:val="de-DE"/>
        </w:rPr>
        <w:t>(4)</w:t>
      </w:r>
      <w:r w:rsidR="007654C8" w:rsidRPr="007654C8">
        <w:rPr>
          <w:lang w:val="de-DE"/>
        </w:rPr>
        <w:fldChar w:fldCharType="end"/>
      </w:r>
      <w:r w:rsidR="007654C8">
        <w:rPr>
          <w:lang w:val="de-DE"/>
        </w:rPr>
        <w:t xml:space="preserve"> beschriebene </w:t>
      </w:r>
      <w:r w:rsidR="00D74BF7" w:rsidRPr="00A10AEA">
        <w:rPr>
          <w:lang w:val="de-DE"/>
        </w:rPr>
        <w:t>Leibniz</w:t>
      </w:r>
      <w:r w:rsidR="0010022A" w:rsidRPr="00A10AEA">
        <w:rPr>
          <w:lang w:val="de-DE"/>
        </w:rPr>
        <w:t>-</w:t>
      </w:r>
      <w:r w:rsidR="00D74BF7" w:rsidRPr="00A10AEA">
        <w:rPr>
          <w:lang w:val="de-DE"/>
        </w:rPr>
        <w:t>Reihe</w:t>
      </w:r>
      <w:r w:rsidR="00CE450A">
        <w:rPr>
          <w:lang w:val="de-DE"/>
        </w:rPr>
        <w:t>.</w:t>
      </w:r>
      <w:r>
        <w:rPr>
          <w:lang w:val="de-DE"/>
        </w:rPr>
        <w:t xml:space="preserve"> Wie bei der Monte Carlo Methode wird auch hier ein Viertel von PI berechnet. Dies wird mithilfe einer Summenreihe realisiert.</w:t>
      </w:r>
      <w:r w:rsidR="00050D13">
        <w:rPr>
          <w:lang w:val="de-DE"/>
        </w:rPr>
        <w:t xml:space="preserve"> </w:t>
      </w:r>
      <w:r>
        <w:rPr>
          <w:lang w:val="de-DE"/>
        </w:rPr>
        <w:t xml:space="preserve">Das Indizes </w:t>
      </w:r>
      <w:r>
        <w:rPr>
          <w:i/>
          <w:lang w:val="de-DE"/>
        </w:rPr>
        <w:t>k</w:t>
      </w:r>
      <w:r>
        <w:rPr>
          <w:lang w:val="de-DE"/>
        </w:rPr>
        <w:t xml:space="preserve"> wird von </w:t>
      </w:r>
      <w:r>
        <w:rPr>
          <w:i/>
          <w:lang w:val="de-DE"/>
        </w:rPr>
        <w:t>k</w:t>
      </w:r>
      <w:r>
        <w:rPr>
          <w:lang w:val="de-DE"/>
        </w:rPr>
        <w:t xml:space="preserve"> = 0</w:t>
      </w:r>
      <w:r w:rsidR="009C2C2F">
        <w:rPr>
          <w:lang w:val="de-DE"/>
        </w:rPr>
        <w:t xml:space="preserve"> bis </w:t>
      </w:r>
      <w:r w:rsidR="009C2C2F">
        <w:rPr>
          <w:i/>
          <w:lang w:val="de-DE"/>
        </w:rPr>
        <w:t>k</w:t>
      </w:r>
      <w:r w:rsidR="009C2C2F">
        <w:rPr>
          <w:lang w:val="de-DE"/>
        </w:rPr>
        <w:t xml:space="preserve"> = </w:t>
      </w:r>
      <m:oMath>
        <m:r>
          <w:rPr>
            <w:rFonts w:ascii="Cambria Math" w:hAnsi="Cambria Math" w:cs="Tahoma"/>
            <w:lang w:val="de-DE"/>
          </w:rPr>
          <m:t>∞</m:t>
        </m:r>
      </m:oMath>
      <w:r>
        <w:rPr>
          <w:lang w:val="de-DE"/>
        </w:rPr>
        <w:t xml:space="preserve"> hochgezählt</w:t>
      </w:r>
      <w:r w:rsidR="009C2C2F">
        <w:rPr>
          <w:lang w:val="de-DE"/>
        </w:rPr>
        <w:t xml:space="preserve"> und ist somit die Anzahl an Iterationsschritten für das Programm. </w:t>
      </w:r>
      <w:r w:rsidR="00244550">
        <w:rPr>
          <w:lang w:val="de-DE"/>
        </w:rPr>
        <w:t>Hierbei</w:t>
      </w:r>
      <w:r w:rsidR="009C2C2F">
        <w:rPr>
          <w:lang w:val="de-DE"/>
        </w:rPr>
        <w:t xml:space="preserve"> gilt: Je höher die Anzahl von Schleifendurchläufen, desto genauer ist das Ergebnis.</w:t>
      </w:r>
    </w:p>
    <w:tbl>
      <w:tblPr>
        <w:tblStyle w:val="Tabellenraster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3989"/>
        <w:gridCol w:w="877"/>
      </w:tblGrid>
      <w:tr w:rsidR="001407D5" w:rsidRPr="00A10AEA" w14:paraId="7FE4C90B" w14:textId="77777777" w:rsidTr="001407D5">
        <w:trPr>
          <w:trHeight w:val="867"/>
        </w:trPr>
        <w:tc>
          <w:tcPr>
            <w:tcW w:w="199.45pt" w:type="dxa"/>
          </w:tcPr>
          <w:p w14:paraId="20FA52CA" w14:textId="34B11E7F" w:rsidR="001407D5" w:rsidRPr="00A10AEA" w:rsidRDefault="00705381" w:rsidP="001407D5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ahoma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2k+1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43.85pt" w:type="dxa"/>
          </w:tcPr>
          <w:p w14:paraId="3E46C75B" w14:textId="77777777" w:rsidR="001407D5" w:rsidRPr="00A10AEA" w:rsidRDefault="001407D5" w:rsidP="009F3882">
            <w:pPr>
              <w:pStyle w:val="Beschriftung"/>
              <w:keepNext/>
              <w:jc w:val="center"/>
              <w:rPr>
                <w:i w:val="0"/>
                <w:iCs w:val="0"/>
                <w:sz w:val="20"/>
                <w:szCs w:val="20"/>
              </w:rPr>
            </w:pPr>
            <w:bookmarkStart w:id="3" w:name="_Ref74505884"/>
            <w:r w:rsidRPr="00A10AEA">
              <w:rPr>
                <w:i w:val="0"/>
                <w:iCs w:val="0"/>
                <w:sz w:val="20"/>
                <w:szCs w:val="20"/>
              </w:rPr>
              <w:t>(</w:t>
            </w:r>
            <w:r w:rsidRPr="00A10AEA">
              <w:rPr>
                <w:i w:val="0"/>
                <w:iCs w:val="0"/>
                <w:sz w:val="20"/>
                <w:szCs w:val="20"/>
              </w:rPr>
              <w:fldChar w:fldCharType="begin"/>
            </w:r>
            <w:r w:rsidRPr="00A10AEA">
              <w:rPr>
                <w:i w:val="0"/>
                <w:iCs w:val="0"/>
                <w:sz w:val="20"/>
                <w:szCs w:val="20"/>
              </w:rPr>
              <w:instrText xml:space="preserve"> SEQ Formel \* ARABIC </w:instrText>
            </w:r>
            <w:r w:rsidRPr="00A10AEA">
              <w:rPr>
                <w:i w:val="0"/>
                <w:iCs w:val="0"/>
                <w:sz w:val="20"/>
                <w:szCs w:val="20"/>
              </w:rPr>
              <w:fldChar w:fldCharType="separate"/>
            </w:r>
            <w:r w:rsidRPr="00A10AEA">
              <w:rPr>
                <w:i w:val="0"/>
                <w:iCs w:val="0"/>
                <w:noProof/>
                <w:sz w:val="20"/>
                <w:szCs w:val="20"/>
              </w:rPr>
              <w:t>4</w:t>
            </w:r>
            <w:r w:rsidRPr="00A10AEA">
              <w:rPr>
                <w:i w:val="0"/>
                <w:iCs w:val="0"/>
                <w:sz w:val="20"/>
                <w:szCs w:val="20"/>
              </w:rPr>
              <w:fldChar w:fldCharType="end"/>
            </w:r>
            <w:r w:rsidRPr="00A10AEA">
              <w:rPr>
                <w:i w:val="0"/>
                <w:iCs w:val="0"/>
                <w:sz w:val="20"/>
                <w:szCs w:val="20"/>
              </w:rPr>
              <w:t>)</w:t>
            </w:r>
            <w:bookmarkEnd w:id="3"/>
          </w:p>
          <w:p w14:paraId="3C5ABBD6" w14:textId="55DB0EBE" w:rsidR="001407D5" w:rsidRPr="00FF7CD6" w:rsidRDefault="001407D5" w:rsidP="009F3882">
            <w:pPr>
              <w:pStyle w:val="Beschriftung"/>
              <w:keepNext/>
              <w:jc w:val="center"/>
              <w:rPr>
                <w:iCs w:val="0"/>
                <w:sz w:val="24"/>
                <w:szCs w:val="24"/>
              </w:rPr>
            </w:pPr>
          </w:p>
        </w:tc>
      </w:tr>
    </w:tbl>
    <w:p w14:paraId="3BF5EA28" w14:textId="77777777" w:rsidR="008A455F" w:rsidRDefault="00426C42" w:rsidP="001407D5">
      <w:pPr>
        <w:pStyle w:val="Textkrper"/>
        <w:rPr>
          <w:lang w:val="de-DE"/>
        </w:rPr>
      </w:pPr>
      <w:r>
        <w:rPr>
          <w:lang w:val="de-DE"/>
        </w:rPr>
        <w:t>Auffällig ist</w:t>
      </w:r>
      <w:r w:rsidR="005D5458">
        <w:rPr>
          <w:lang w:val="de-DE"/>
        </w:rPr>
        <w:t xml:space="preserve"> dabei</w:t>
      </w:r>
      <w:r>
        <w:rPr>
          <w:lang w:val="de-DE"/>
        </w:rPr>
        <w:t xml:space="preserve">, dass der Zähler durch die Potenzierung </w:t>
      </w:r>
      <m:oMath>
        <m:sSup>
          <m:sSupPr>
            <m:ctrlPr>
              <w:rPr>
                <w:rFonts w:ascii="Cambria Math" w:hAnsi="Cambria Math" w:cs="Tahoma"/>
                <w:i/>
                <w:lang w:val="de-DE"/>
              </w:rPr>
            </m:ctrlPr>
          </m:sSupPr>
          <m:e>
            <m:r>
              <w:rPr>
                <w:rFonts w:ascii="Cambria Math" w:hAnsi="Cambria Math" w:cs="Tahoma"/>
                <w:lang w:val="de-DE"/>
              </w:rPr>
              <m:t>(-1)</m:t>
            </m:r>
          </m:e>
          <m:sup>
            <m:r>
              <w:rPr>
                <w:rFonts w:ascii="Cambria Math" w:hAnsi="Cambria Math" w:cs="Tahoma"/>
                <w:lang w:val="de-DE"/>
              </w:rPr>
              <m:t>k</m:t>
            </m:r>
          </m:sup>
        </m:sSup>
      </m:oMath>
      <w:r>
        <w:rPr>
          <w:lang w:val="de-DE"/>
        </w:rPr>
        <w:t xml:space="preserve"> </w:t>
      </w:r>
      <w:r w:rsidR="005D5458">
        <w:rPr>
          <w:lang w:val="de-DE"/>
        </w:rPr>
        <w:t>jede ungerade Potenz ein negatives Vorzeichen bekommt.</w:t>
      </w:r>
      <w:r w:rsidR="00D20D28">
        <w:rPr>
          <w:lang w:val="de-DE"/>
        </w:rPr>
        <w:t xml:space="preserve"> Es wird sich somit von beiden Seiten an PI angenähert.</w:t>
      </w:r>
    </w:p>
    <w:p w14:paraId="5433BB65" w14:textId="52E8A0A2" w:rsidR="00D61D6F" w:rsidRPr="008E3037" w:rsidRDefault="00C64C95" w:rsidP="00AD1D11">
      <w:pPr>
        <w:pStyle w:val="Textkrper"/>
        <w:rPr>
          <w:lang w:val="de-DE"/>
        </w:rPr>
      </w:pPr>
      <w:r>
        <w:rPr>
          <w:lang w:val="de-DE"/>
        </w:rPr>
        <w:t xml:space="preserve">Die Methode PI mithilfe der </w:t>
      </w:r>
      <w:proofErr w:type="spellStart"/>
      <w:r>
        <w:rPr>
          <w:lang w:val="de-DE"/>
        </w:rPr>
        <w:t>Leiniz</w:t>
      </w:r>
      <w:proofErr w:type="spellEnd"/>
      <w:r>
        <w:rPr>
          <w:lang w:val="de-DE"/>
        </w:rPr>
        <w:t xml:space="preserve">-Reihe zu berechnen ist daher gut für eine Parallelisierung geeignet, da es sich um eine Reihendarstellung bzw. Reihenform handelt. </w:t>
      </w:r>
      <w:r w:rsidR="00C6358B">
        <w:rPr>
          <w:lang w:val="de-DE"/>
        </w:rPr>
        <w:t>Für die Parallelisierung</w:t>
      </w:r>
      <w:r w:rsidR="00202AB5">
        <w:rPr>
          <w:lang w:val="de-DE"/>
        </w:rPr>
        <w:t xml:space="preserve"> des Verfahrens auf mehrere Instanzen</w:t>
      </w:r>
      <w:r w:rsidR="00C6358B">
        <w:rPr>
          <w:lang w:val="de-DE"/>
        </w:rPr>
        <w:t xml:space="preserve"> können zwei verschiedene Strategien verfolgt werden</w:t>
      </w:r>
      <w:r w:rsidR="002769C6">
        <w:rPr>
          <w:lang w:val="de-DE"/>
        </w:rPr>
        <w:t>:</w:t>
      </w:r>
    </w:p>
    <w:p w14:paraId="13194779" w14:textId="11CDB1E0" w:rsidR="00326321" w:rsidRPr="00AD1D11" w:rsidRDefault="000A0ADF" w:rsidP="00326321">
      <w:pPr>
        <w:pStyle w:val="berschrift3"/>
        <w:rPr>
          <w:lang w:val="de-DE"/>
        </w:rPr>
      </w:pPr>
      <w:r>
        <w:rPr>
          <w:lang w:val="de-DE"/>
        </w:rPr>
        <w:t>Nummer eins</w:t>
      </w:r>
    </w:p>
    <w:p w14:paraId="653A7BA1" w14:textId="0489C56E" w:rsidR="00F56634" w:rsidRPr="00E65FFE" w:rsidRDefault="00AD1D11" w:rsidP="00AD1D11">
      <w:pPr>
        <w:pStyle w:val="Textkrper"/>
        <w:rPr>
          <w:lang w:val="de-DE"/>
        </w:rPr>
      </w:pPr>
      <w:r>
        <w:rPr>
          <w:lang w:val="de-DE"/>
        </w:rPr>
        <w:tab/>
      </w:r>
      <w:r w:rsidR="008461DD" w:rsidRPr="00974230">
        <w:rPr>
          <w:color w:val="FF0000"/>
          <w:lang w:val="de-DE"/>
        </w:rPr>
        <w:t>Erste Methode</w:t>
      </w:r>
    </w:p>
    <w:p w14:paraId="160302A8" w14:textId="77777777" w:rsidR="008461DD" w:rsidRPr="00AD1D11" w:rsidRDefault="000A0ADF" w:rsidP="008461DD">
      <w:pPr>
        <w:pStyle w:val="berschrift3"/>
        <w:rPr>
          <w:lang w:val="de-DE"/>
        </w:rPr>
      </w:pPr>
      <w:r>
        <w:rPr>
          <w:lang w:val="de-DE"/>
        </w:rPr>
        <w:t>Nummer zwei</w:t>
      </w:r>
    </w:p>
    <w:p w14:paraId="216C0547" w14:textId="181CEAAA" w:rsidR="005631B3" w:rsidRPr="000A0ADF" w:rsidRDefault="008461DD" w:rsidP="008461DD">
      <w:pPr>
        <w:pStyle w:val="Textkrper"/>
        <w:rPr>
          <w:lang w:val="de-DE"/>
        </w:rPr>
      </w:pPr>
      <w:r>
        <w:rPr>
          <w:lang w:val="de-DE"/>
        </w:rPr>
        <w:tab/>
      </w:r>
      <w:r w:rsidRPr="00974230">
        <w:rPr>
          <w:color w:val="FF0000"/>
          <w:lang w:val="de-DE"/>
        </w:rPr>
        <w:t>Zw</w:t>
      </w:r>
      <w:r w:rsidR="006826D4" w:rsidRPr="00974230">
        <w:rPr>
          <w:color w:val="FF0000"/>
          <w:lang w:val="de-DE"/>
        </w:rPr>
        <w:t>ei</w:t>
      </w:r>
      <w:r w:rsidRPr="00974230">
        <w:rPr>
          <w:color w:val="FF0000"/>
          <w:lang w:val="de-DE"/>
        </w:rPr>
        <w:t>te Methode</w:t>
      </w:r>
    </w:p>
    <w:p w14:paraId="65BE69EB" w14:textId="77777777" w:rsidR="0066332E" w:rsidRPr="00A10AEA" w:rsidRDefault="0066332E" w:rsidP="001407D5">
      <w:pPr>
        <w:pStyle w:val="Textkrper"/>
        <w:rPr>
          <w:lang w:val="de-DE"/>
        </w:rPr>
      </w:pPr>
    </w:p>
    <w:p w14:paraId="3249C6EE" w14:textId="515802E5" w:rsidR="009303D9" w:rsidRPr="00A10AEA" w:rsidRDefault="00EF7DC7" w:rsidP="006B6B66">
      <w:pPr>
        <w:pStyle w:val="berschrift1"/>
        <w:rPr>
          <w:lang w:val="de-DE"/>
        </w:rPr>
      </w:pPr>
      <w:r w:rsidRPr="00A10AEA">
        <w:rPr>
          <w:lang w:val="de-DE"/>
        </w:rPr>
        <w:t>Programm-Ablauf</w:t>
      </w:r>
    </w:p>
    <w:p w14:paraId="73D901D7" w14:textId="26202C4B" w:rsidR="00C665C9" w:rsidRPr="00380250" w:rsidRDefault="00C665C9" w:rsidP="00C665C9">
      <w:pPr>
        <w:pStyle w:val="Textkrper"/>
        <w:rPr>
          <w:color w:val="FF0000"/>
          <w:lang w:val="de-DE"/>
        </w:rPr>
      </w:pPr>
      <w:r w:rsidRPr="00380250">
        <w:rPr>
          <w:color w:val="FF0000"/>
          <w:lang w:val="de-DE"/>
        </w:rPr>
        <w:t>ABCDXYZ</w:t>
      </w:r>
    </w:p>
    <w:p w14:paraId="3B500CB8" w14:textId="77777777" w:rsidR="00C665C9" w:rsidRDefault="00C665C9" w:rsidP="00C665C9">
      <w:pPr>
        <w:pStyle w:val="Textkrper"/>
        <w:rPr>
          <w:lang w:val="de-DE"/>
        </w:rPr>
      </w:pPr>
    </w:p>
    <w:p w14:paraId="674FEE6F" w14:textId="66E3EEE0" w:rsidR="00C665C9" w:rsidRPr="00C665C9" w:rsidRDefault="00563E8E" w:rsidP="00C665C9">
      <w:pPr>
        <w:pStyle w:val="berschrift1"/>
        <w:rPr>
          <w:lang w:val="de-DE"/>
        </w:rPr>
      </w:pPr>
      <w:r>
        <w:rPr>
          <w:lang w:val="de-DE"/>
        </w:rPr>
        <w:t>Laufzeitanalyse</w:t>
      </w:r>
    </w:p>
    <w:p w14:paraId="0F7DF3E7" w14:textId="26833BC1" w:rsidR="00575BCA" w:rsidRPr="00380250" w:rsidRDefault="007B56F3" w:rsidP="00836367">
      <w:pPr>
        <w:pStyle w:val="Textkrper"/>
        <w:rPr>
          <w:color w:val="FF0000"/>
          <w:lang w:val="de-DE"/>
        </w:rPr>
      </w:pPr>
      <w:r w:rsidRPr="00380250">
        <w:rPr>
          <w:color w:val="FF0000"/>
          <w:lang w:val="de-DE"/>
        </w:rPr>
        <w:t>ABCDXYZ</w:t>
      </w:r>
    </w:p>
    <w:p w14:paraId="4193360C" w14:textId="77777777" w:rsidR="0048117B" w:rsidRPr="00A10AEA" w:rsidRDefault="0048117B" w:rsidP="0048117B">
      <w:pPr>
        <w:pStyle w:val="Textkrper"/>
        <w:rPr>
          <w:lang w:val="de-DE"/>
        </w:rPr>
      </w:pPr>
    </w:p>
    <w:p w14:paraId="478D494B" w14:textId="33B367FF" w:rsidR="0048117B" w:rsidRPr="00A10AEA" w:rsidRDefault="002405D7" w:rsidP="0048117B">
      <w:pPr>
        <w:pStyle w:val="berschrift1"/>
        <w:rPr>
          <w:lang w:val="de-DE"/>
        </w:rPr>
      </w:pPr>
      <w:r>
        <w:rPr>
          <w:lang w:val="de-DE"/>
        </w:rPr>
        <w:t>Fazit</w:t>
      </w:r>
    </w:p>
    <w:p w14:paraId="13982825" w14:textId="1AF37307" w:rsidR="00681354" w:rsidRPr="00380250" w:rsidRDefault="002405D7" w:rsidP="00836367">
      <w:pPr>
        <w:pStyle w:val="Textkrper"/>
        <w:rPr>
          <w:color w:val="FF0000"/>
          <w:lang w:val="de-DE"/>
        </w:rPr>
      </w:pPr>
      <w:r w:rsidRPr="00380250">
        <w:rPr>
          <w:color w:val="FF0000"/>
          <w:lang w:val="de-DE"/>
        </w:rPr>
        <w:t>ABCDXYZ</w:t>
      </w:r>
    </w:p>
    <w:p w14:paraId="0890A36C" w14:textId="77777777" w:rsidR="00FD1E0A" w:rsidRDefault="00FD1E0A" w:rsidP="00836367">
      <w:pPr>
        <w:pStyle w:val="Textkrper"/>
        <w:rPr>
          <w:lang w:val="de-DE"/>
        </w:rPr>
      </w:pPr>
    </w:p>
    <w:p w14:paraId="61307488" w14:textId="12783E4B" w:rsidR="00FD1E0A" w:rsidRPr="00A10AEA" w:rsidRDefault="009B5DA7" w:rsidP="00FD1E0A">
      <w:pPr>
        <w:pStyle w:val="berschrift1"/>
        <w:rPr>
          <w:lang w:val="de-DE"/>
        </w:rPr>
      </w:pPr>
      <w:r>
        <w:rPr>
          <w:lang w:val="de-DE"/>
        </w:rPr>
        <w:t>Ausblick</w:t>
      </w:r>
    </w:p>
    <w:p w14:paraId="714AE497" w14:textId="1AAA1318" w:rsidR="00FD1E0A" w:rsidRPr="00380250" w:rsidRDefault="00380250" w:rsidP="00836367">
      <w:pPr>
        <w:pStyle w:val="Textkrper"/>
        <w:rPr>
          <w:color w:val="FF0000"/>
          <w:lang w:val="de-DE"/>
        </w:rPr>
      </w:pPr>
      <w:r w:rsidRPr="00380250">
        <w:rPr>
          <w:color w:val="FF0000"/>
          <w:lang w:val="de-DE"/>
        </w:rPr>
        <w:t>ABCDXYZ</w:t>
      </w:r>
    </w:p>
    <w:p w14:paraId="6E029CBD" w14:textId="77777777" w:rsidR="009303D9" w:rsidRPr="00A10AEA" w:rsidRDefault="009303D9" w:rsidP="00A059B3">
      <w:pPr>
        <w:pStyle w:val="berschrift5"/>
        <w:rPr>
          <w:lang w:val="de-DE"/>
        </w:rPr>
      </w:pPr>
      <w:r w:rsidRPr="00A10AEA">
        <w:rPr>
          <w:lang w:val="de-DE"/>
        </w:rPr>
        <w:t>References</w:t>
      </w:r>
    </w:p>
    <w:p w14:paraId="2CC4C8F9" w14:textId="77777777" w:rsidR="009303D9" w:rsidRPr="00A10AEA" w:rsidRDefault="009303D9">
      <w:pPr>
        <w:rPr>
          <w:lang w:val="de-DE"/>
        </w:rPr>
      </w:pPr>
    </w:p>
    <w:p w14:paraId="145ED346" w14:textId="77777777" w:rsidR="009303D9" w:rsidRPr="007C64F1" w:rsidRDefault="009303D9" w:rsidP="0004781E">
      <w:pPr>
        <w:pStyle w:val="references"/>
        <w:ind w:start="17.70pt" w:hanging="17.70pt"/>
        <w:rPr>
          <w:color w:val="FF0000"/>
          <w:lang w:val="de-DE"/>
        </w:rPr>
      </w:pPr>
      <w:r w:rsidRPr="007C64F1">
        <w:rPr>
          <w:color w:val="FF0000"/>
          <w:lang w:val="de-DE"/>
        </w:rPr>
        <w:t xml:space="preserve">G. Eason, B. Noble, and I. N. Sneddon, “On certain integrals of Lipschitz-Hankel type involving products of Bessel functions,” Phil. Trans. Roy. Soc. London, vol. A247, pp. 529–551, April 1955. </w:t>
      </w:r>
      <w:r w:rsidRPr="007C64F1">
        <w:rPr>
          <w:i/>
          <w:iCs/>
          <w:color w:val="FF0000"/>
          <w:lang w:val="de-DE"/>
        </w:rPr>
        <w:t>(references)</w:t>
      </w:r>
    </w:p>
    <w:p w14:paraId="14DBDD9A" w14:textId="77777777" w:rsidR="009303D9" w:rsidRPr="007C64F1" w:rsidRDefault="009303D9" w:rsidP="0004781E">
      <w:pPr>
        <w:pStyle w:val="references"/>
        <w:ind w:start="17.70pt" w:hanging="17.70pt"/>
        <w:rPr>
          <w:color w:val="FF0000"/>
          <w:lang w:val="de-DE"/>
        </w:rPr>
      </w:pPr>
      <w:r w:rsidRPr="007C64F1">
        <w:rPr>
          <w:color w:val="FF0000"/>
          <w:lang w:val="de-DE"/>
        </w:rPr>
        <w:t>J. Clerk Maxwell, A Treatise on Electricity and Magnetism, 3rd ed., vol. 2. Oxford: Clarendon, 1892, pp.68–73.</w:t>
      </w:r>
    </w:p>
    <w:p w14:paraId="51D12720" w14:textId="77777777" w:rsidR="009303D9" w:rsidRPr="007C64F1" w:rsidRDefault="009303D9" w:rsidP="0004781E">
      <w:pPr>
        <w:pStyle w:val="references"/>
        <w:ind w:start="17.70pt" w:hanging="17.70pt"/>
        <w:rPr>
          <w:color w:val="FF0000"/>
          <w:lang w:val="de-DE"/>
        </w:rPr>
      </w:pPr>
      <w:r w:rsidRPr="007C64F1">
        <w:rPr>
          <w:color w:val="FF0000"/>
          <w:lang w:val="de-DE"/>
        </w:rPr>
        <w:t>I. S. Jacobs and C. P. Bean, “Fine particles, thin films and exchange anisotropy,” in Magnetism, vol. III, G. T. Rado and H. Suhl, Eds. New York: Academic, 1963, pp. 271–350.</w:t>
      </w:r>
    </w:p>
    <w:p w14:paraId="5FD6C9B8" w14:textId="77777777" w:rsidR="009303D9" w:rsidRPr="007C64F1" w:rsidRDefault="009303D9" w:rsidP="0004781E">
      <w:pPr>
        <w:pStyle w:val="references"/>
        <w:ind w:start="17.70pt" w:hanging="17.70pt"/>
        <w:rPr>
          <w:color w:val="FF0000"/>
          <w:lang w:val="de-DE"/>
        </w:rPr>
      </w:pPr>
      <w:r w:rsidRPr="007C64F1">
        <w:rPr>
          <w:color w:val="FF0000"/>
          <w:lang w:val="de-DE"/>
        </w:rPr>
        <w:t>K. Elissa, “Title of paper if known,” unpublished.</w:t>
      </w:r>
    </w:p>
    <w:p w14:paraId="4E05828B" w14:textId="77777777" w:rsidR="009303D9" w:rsidRPr="007C64F1" w:rsidRDefault="009303D9" w:rsidP="0004781E">
      <w:pPr>
        <w:pStyle w:val="references"/>
        <w:ind w:start="17.70pt" w:hanging="17.70pt"/>
        <w:rPr>
          <w:color w:val="FF0000"/>
          <w:lang w:val="de-DE"/>
        </w:rPr>
      </w:pPr>
      <w:r w:rsidRPr="007C64F1">
        <w:rPr>
          <w:color w:val="FF0000"/>
          <w:lang w:val="de-DE"/>
        </w:rPr>
        <w:t>R. Nicole, “Title of paper with only first word capitalized,” J. Name Stand. Abbrev., in press.</w:t>
      </w:r>
    </w:p>
    <w:p w14:paraId="446DDB26" w14:textId="77777777" w:rsidR="009303D9" w:rsidRPr="007C64F1" w:rsidRDefault="009303D9" w:rsidP="0004781E">
      <w:pPr>
        <w:pStyle w:val="references"/>
        <w:ind w:start="17.70pt" w:hanging="17.70pt"/>
        <w:rPr>
          <w:color w:val="FF0000"/>
          <w:lang w:val="de-DE"/>
        </w:rPr>
      </w:pPr>
      <w:r w:rsidRPr="007C64F1">
        <w:rPr>
          <w:color w:val="FF0000"/>
          <w:lang w:val="de-DE"/>
        </w:rP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457D13AD" w14:textId="77777777" w:rsidR="009303D9" w:rsidRPr="007C64F1" w:rsidRDefault="009303D9" w:rsidP="0004781E">
      <w:pPr>
        <w:pStyle w:val="references"/>
        <w:ind w:start="17.70pt" w:hanging="17.70pt"/>
        <w:rPr>
          <w:color w:val="FF0000"/>
          <w:lang w:val="de-DE"/>
        </w:rPr>
      </w:pPr>
      <w:r w:rsidRPr="007C64F1">
        <w:rPr>
          <w:color w:val="FF0000"/>
          <w:lang w:val="de-DE"/>
        </w:rPr>
        <w:t>M. Young, The Technical Writer</w:t>
      </w:r>
      <w:r w:rsidR="00E7596C" w:rsidRPr="007C64F1">
        <w:rPr>
          <w:color w:val="FF0000"/>
          <w:lang w:val="de-DE"/>
        </w:rPr>
        <w:t>’</w:t>
      </w:r>
      <w:r w:rsidRPr="007C64F1">
        <w:rPr>
          <w:color w:val="FF0000"/>
          <w:lang w:val="de-DE"/>
        </w:rPr>
        <w:t>s Handbook. Mill Valley, CA: University Science, 1989.</w:t>
      </w:r>
    </w:p>
    <w:p w14:paraId="6A68A9A3" w14:textId="77777777" w:rsidR="009303D9" w:rsidRPr="00A10AEA" w:rsidRDefault="009303D9" w:rsidP="00836367">
      <w:pPr>
        <w:pStyle w:val="references"/>
        <w:numPr>
          <w:ilvl w:val="0"/>
          <w:numId w:val="0"/>
        </w:numPr>
        <w:ind w:start="18pt" w:hanging="18pt"/>
        <w:rPr>
          <w:lang w:val="de-DE"/>
        </w:rPr>
      </w:pPr>
    </w:p>
    <w:p w14:paraId="4C40D198" w14:textId="5A4096D1" w:rsidR="00836367" w:rsidRPr="00A10AEA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de-DE" w:eastAsia="x-none"/>
        </w:rPr>
        <w:sectPr w:rsidR="00836367" w:rsidRPr="00A10AEA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30BC26D0" w14:textId="77777777" w:rsidR="00E47E56" w:rsidRPr="00A10AEA" w:rsidRDefault="00E47E56" w:rsidP="005B520E">
      <w:pPr>
        <w:rPr>
          <w:lang w:val="de-DE"/>
        </w:rPr>
      </w:pPr>
    </w:p>
    <w:p w14:paraId="095DB690" w14:textId="77777777" w:rsidR="00E47E56" w:rsidRPr="00A10AEA" w:rsidRDefault="00E47E56">
      <w:pPr>
        <w:jc w:val="start"/>
        <w:rPr>
          <w:lang w:val="de-DE"/>
        </w:rPr>
      </w:pPr>
      <w:r w:rsidRPr="00A10AEA">
        <w:rPr>
          <w:lang w:val="de-DE"/>
        </w:rPr>
        <w:br w:type="page"/>
      </w:r>
    </w:p>
    <w:p w14:paraId="2898B557" w14:textId="77777777" w:rsidR="00E47E56" w:rsidRPr="00A10AEA" w:rsidRDefault="00E47E56" w:rsidP="005B520E">
      <w:pPr>
        <w:rPr>
          <w:lang w:val="de-DE"/>
        </w:rPr>
      </w:pPr>
    </w:p>
    <w:p w14:paraId="7054A266" w14:textId="77777777" w:rsidR="00E47E56" w:rsidRPr="00A10AEA" w:rsidRDefault="00E47E56" w:rsidP="005B520E">
      <w:pPr>
        <w:rPr>
          <w:lang w:val="de-DE"/>
        </w:rPr>
      </w:pPr>
    </w:p>
    <w:p w14:paraId="31354443" w14:textId="77777777" w:rsidR="00E47E56" w:rsidRPr="00A10AEA" w:rsidRDefault="00E47E56" w:rsidP="005B520E">
      <w:pPr>
        <w:rPr>
          <w:lang w:val="de-DE"/>
        </w:rPr>
      </w:pPr>
    </w:p>
    <w:p w14:paraId="08AAC0C0" w14:textId="77777777" w:rsidR="00E47E56" w:rsidRPr="00A10AEA" w:rsidRDefault="00E47E56" w:rsidP="005B520E">
      <w:pPr>
        <w:rPr>
          <w:lang w:val="de-DE"/>
        </w:rPr>
      </w:pPr>
    </w:p>
    <w:p w14:paraId="4051A7B5" w14:textId="77777777" w:rsidR="00E47E56" w:rsidRPr="00A10AEA" w:rsidRDefault="00E47E56" w:rsidP="005B520E">
      <w:pPr>
        <w:rPr>
          <w:lang w:val="de-DE"/>
        </w:rPr>
      </w:pPr>
    </w:p>
    <w:p w14:paraId="471D82E0" w14:textId="77777777" w:rsidR="00E47E56" w:rsidRPr="00A10AEA" w:rsidRDefault="00E47E56" w:rsidP="005B520E">
      <w:pPr>
        <w:rPr>
          <w:lang w:val="de-DE"/>
        </w:rPr>
      </w:pPr>
    </w:p>
    <w:p w14:paraId="7D68F018" w14:textId="77777777" w:rsidR="00E47E56" w:rsidRPr="00A10AEA" w:rsidRDefault="00E47E56" w:rsidP="005B520E">
      <w:pPr>
        <w:rPr>
          <w:lang w:val="de-DE"/>
        </w:rPr>
      </w:pPr>
    </w:p>
    <w:p w14:paraId="68BA87B4" w14:textId="77777777" w:rsidR="00E47E56" w:rsidRPr="00A10AEA" w:rsidRDefault="00E47E56" w:rsidP="005B520E">
      <w:pPr>
        <w:rPr>
          <w:lang w:val="de-DE"/>
        </w:rPr>
      </w:pPr>
    </w:p>
    <w:p w14:paraId="0B5D2AD7" w14:textId="77777777" w:rsidR="00E47E56" w:rsidRPr="00A10AEA" w:rsidRDefault="00E47E56" w:rsidP="005B520E">
      <w:pPr>
        <w:rPr>
          <w:lang w:val="de-DE"/>
        </w:rPr>
      </w:pPr>
    </w:p>
    <w:p w14:paraId="320B0172" w14:textId="77777777" w:rsidR="00E47E56" w:rsidRPr="00A10AEA" w:rsidRDefault="00E47E56" w:rsidP="005B520E">
      <w:pPr>
        <w:rPr>
          <w:lang w:val="de-DE"/>
        </w:rPr>
      </w:pPr>
    </w:p>
    <w:p w14:paraId="0D89A58B" w14:textId="77777777" w:rsidR="00E47E56" w:rsidRPr="00A10AEA" w:rsidRDefault="00E47E56" w:rsidP="005B520E">
      <w:pPr>
        <w:rPr>
          <w:lang w:val="de-DE"/>
        </w:rPr>
      </w:pPr>
    </w:p>
    <w:p w14:paraId="4A22C794" w14:textId="77777777" w:rsidR="00E47E56" w:rsidRPr="00A10AEA" w:rsidRDefault="00E47E56" w:rsidP="005B520E">
      <w:pPr>
        <w:rPr>
          <w:lang w:val="de-DE"/>
        </w:rPr>
      </w:pPr>
    </w:p>
    <w:p w14:paraId="06124B1F" w14:textId="77777777" w:rsidR="00E47E56" w:rsidRPr="00A10AEA" w:rsidRDefault="00E47E56" w:rsidP="005B520E">
      <w:pPr>
        <w:rPr>
          <w:lang w:val="de-DE"/>
        </w:rPr>
      </w:pPr>
    </w:p>
    <w:p w14:paraId="3E0E41A9" w14:textId="77777777" w:rsidR="00E47E56" w:rsidRPr="00A10AEA" w:rsidRDefault="00E47E56" w:rsidP="005B520E">
      <w:pPr>
        <w:rPr>
          <w:lang w:val="de-DE"/>
        </w:rPr>
      </w:pPr>
    </w:p>
    <w:p w14:paraId="605D36A4" w14:textId="77777777" w:rsidR="00E47E56" w:rsidRPr="00A10AEA" w:rsidRDefault="00E47E56" w:rsidP="005B520E">
      <w:pPr>
        <w:rPr>
          <w:lang w:val="de-DE"/>
        </w:rPr>
      </w:pPr>
    </w:p>
    <w:p w14:paraId="4B9486A9" w14:textId="77777777" w:rsidR="00E47E56" w:rsidRPr="00A10AEA" w:rsidRDefault="00E47E56" w:rsidP="005B520E">
      <w:pPr>
        <w:rPr>
          <w:lang w:val="de-DE"/>
        </w:rPr>
      </w:pPr>
    </w:p>
    <w:p w14:paraId="1CEDCA4C" w14:textId="77777777" w:rsidR="00E47E56" w:rsidRPr="00A10AEA" w:rsidRDefault="00E47E56" w:rsidP="005B520E">
      <w:pPr>
        <w:rPr>
          <w:lang w:val="de-DE"/>
        </w:rPr>
      </w:pPr>
    </w:p>
    <w:p w14:paraId="02634368" w14:textId="77777777" w:rsidR="00E47E56" w:rsidRPr="00A10AEA" w:rsidRDefault="00E47E56" w:rsidP="005B520E">
      <w:pPr>
        <w:rPr>
          <w:lang w:val="de-DE"/>
        </w:rPr>
      </w:pPr>
    </w:p>
    <w:p w14:paraId="4E65C0F5" w14:textId="77777777" w:rsidR="00E47E56" w:rsidRPr="00A10AEA" w:rsidRDefault="00E47E56" w:rsidP="005B520E">
      <w:pPr>
        <w:rPr>
          <w:lang w:val="de-DE"/>
        </w:rPr>
      </w:pPr>
    </w:p>
    <w:p w14:paraId="467F85A1" w14:textId="77777777" w:rsidR="00E47E56" w:rsidRPr="00A10AEA" w:rsidRDefault="00E47E56" w:rsidP="005B520E">
      <w:pPr>
        <w:rPr>
          <w:lang w:val="de-DE"/>
        </w:rPr>
      </w:pPr>
    </w:p>
    <w:p w14:paraId="2EC3C963" w14:textId="77777777" w:rsidR="00E47E56" w:rsidRPr="00A10AEA" w:rsidRDefault="00E47E56" w:rsidP="005B520E">
      <w:pPr>
        <w:rPr>
          <w:lang w:val="de-DE"/>
        </w:rPr>
      </w:pPr>
    </w:p>
    <w:p w14:paraId="494100CB" w14:textId="77777777" w:rsidR="00E47E56" w:rsidRPr="00A10AEA" w:rsidRDefault="00E47E56" w:rsidP="005B520E">
      <w:pPr>
        <w:rPr>
          <w:lang w:val="de-DE"/>
        </w:rPr>
      </w:pPr>
    </w:p>
    <w:p w14:paraId="683EF05C" w14:textId="77777777" w:rsidR="00E47E56" w:rsidRPr="00A10AEA" w:rsidRDefault="00E47E56" w:rsidP="005B520E">
      <w:pPr>
        <w:rPr>
          <w:lang w:val="de-DE"/>
        </w:rPr>
      </w:pPr>
    </w:p>
    <w:p w14:paraId="4A98CB9A" w14:textId="77777777" w:rsidR="00E47E56" w:rsidRPr="00A10AEA" w:rsidRDefault="00E47E56" w:rsidP="005B520E">
      <w:pPr>
        <w:rPr>
          <w:lang w:val="de-DE"/>
        </w:rPr>
      </w:pPr>
    </w:p>
    <w:p w14:paraId="245E689D" w14:textId="77777777" w:rsidR="00E47E56" w:rsidRPr="00A10AEA" w:rsidRDefault="00E47E56" w:rsidP="005B520E">
      <w:pPr>
        <w:rPr>
          <w:lang w:val="de-DE"/>
        </w:rPr>
      </w:pPr>
    </w:p>
    <w:p w14:paraId="30E70C19" w14:textId="77777777" w:rsidR="00E47E56" w:rsidRPr="00A10AEA" w:rsidRDefault="00E47E56" w:rsidP="005B520E">
      <w:pPr>
        <w:rPr>
          <w:lang w:val="de-DE"/>
        </w:rPr>
      </w:pPr>
    </w:p>
    <w:p w14:paraId="542B71FC" w14:textId="77777777" w:rsidR="00E47E56" w:rsidRPr="00A10AEA" w:rsidRDefault="00E47E56" w:rsidP="005B520E">
      <w:pPr>
        <w:rPr>
          <w:lang w:val="de-DE"/>
        </w:rPr>
      </w:pPr>
    </w:p>
    <w:p w14:paraId="7638D670" w14:textId="77777777" w:rsidR="00E47E56" w:rsidRPr="00A10AEA" w:rsidRDefault="00E47E56" w:rsidP="005B520E">
      <w:pPr>
        <w:rPr>
          <w:lang w:val="de-DE"/>
        </w:rPr>
      </w:pPr>
    </w:p>
    <w:p w14:paraId="5123E39C" w14:textId="77777777" w:rsidR="00E47E56" w:rsidRPr="00A10AEA" w:rsidRDefault="00E47E56" w:rsidP="005B520E">
      <w:pPr>
        <w:rPr>
          <w:lang w:val="de-DE"/>
        </w:rPr>
      </w:pPr>
    </w:p>
    <w:p w14:paraId="69283A92" w14:textId="77777777" w:rsidR="00E47E56" w:rsidRPr="00A10AEA" w:rsidRDefault="00E47E56" w:rsidP="005B520E">
      <w:pPr>
        <w:rPr>
          <w:lang w:val="de-DE"/>
        </w:rPr>
      </w:pPr>
    </w:p>
    <w:p w14:paraId="2950D415" w14:textId="77777777" w:rsidR="00E47E56" w:rsidRPr="00A10AEA" w:rsidRDefault="00E47E56" w:rsidP="005B520E">
      <w:pPr>
        <w:rPr>
          <w:lang w:val="de-DE"/>
        </w:rPr>
      </w:pPr>
    </w:p>
    <w:p w14:paraId="166CFF2B" w14:textId="77777777" w:rsidR="00E47E56" w:rsidRPr="00A10AEA" w:rsidRDefault="00E47E56" w:rsidP="005B520E">
      <w:pPr>
        <w:rPr>
          <w:lang w:val="de-DE"/>
        </w:rPr>
      </w:pPr>
    </w:p>
    <w:p w14:paraId="1F42E2C5" w14:textId="77777777" w:rsidR="00E47E56" w:rsidRPr="00A10AEA" w:rsidRDefault="00E47E56" w:rsidP="005B520E">
      <w:pPr>
        <w:rPr>
          <w:lang w:val="de-DE"/>
        </w:rPr>
      </w:pPr>
    </w:p>
    <w:p w14:paraId="4C65EE8F" w14:textId="77777777" w:rsidR="00E47E56" w:rsidRPr="00A10AEA" w:rsidRDefault="00E47E56" w:rsidP="005B520E">
      <w:pPr>
        <w:rPr>
          <w:lang w:val="de-DE"/>
        </w:rPr>
      </w:pPr>
    </w:p>
    <w:p w14:paraId="5C0EFE3E" w14:textId="77777777" w:rsidR="00E47E56" w:rsidRPr="00A10AEA" w:rsidRDefault="00E47E56" w:rsidP="005B520E">
      <w:pPr>
        <w:rPr>
          <w:lang w:val="de-DE"/>
        </w:rPr>
      </w:pPr>
    </w:p>
    <w:p w14:paraId="19922363" w14:textId="77777777" w:rsidR="00E47E56" w:rsidRPr="00A10AEA" w:rsidRDefault="00E47E56" w:rsidP="005B520E">
      <w:pPr>
        <w:rPr>
          <w:lang w:val="de-DE"/>
        </w:rPr>
      </w:pPr>
    </w:p>
    <w:p w14:paraId="2108A9B4" w14:textId="77777777" w:rsidR="00E47E56" w:rsidRPr="00A10AEA" w:rsidRDefault="00E47E56" w:rsidP="005B520E">
      <w:pPr>
        <w:rPr>
          <w:lang w:val="de-DE"/>
        </w:rPr>
      </w:pPr>
    </w:p>
    <w:p w14:paraId="4CAD89E6" w14:textId="77777777" w:rsidR="00E47E56" w:rsidRPr="00A10AEA" w:rsidRDefault="00E47E56" w:rsidP="005B520E">
      <w:pPr>
        <w:rPr>
          <w:lang w:val="de-DE"/>
        </w:rPr>
      </w:pPr>
    </w:p>
    <w:p w14:paraId="0C671EF8" w14:textId="77777777" w:rsidR="00E47E56" w:rsidRPr="00A10AEA" w:rsidRDefault="00E47E56" w:rsidP="005B520E">
      <w:pPr>
        <w:rPr>
          <w:lang w:val="de-DE"/>
        </w:rPr>
      </w:pPr>
    </w:p>
    <w:p w14:paraId="227291FD" w14:textId="77777777" w:rsidR="00E47E56" w:rsidRPr="00A10AEA" w:rsidRDefault="00E47E56" w:rsidP="005B520E">
      <w:pPr>
        <w:rPr>
          <w:lang w:val="de-DE"/>
        </w:rPr>
      </w:pPr>
    </w:p>
    <w:p w14:paraId="54C9D037" w14:textId="77777777" w:rsidR="00E47E56" w:rsidRPr="00A10AEA" w:rsidRDefault="00E47E56" w:rsidP="005B520E">
      <w:pPr>
        <w:rPr>
          <w:lang w:val="de-DE"/>
        </w:rPr>
      </w:pPr>
    </w:p>
    <w:p w14:paraId="55F32190" w14:textId="77777777" w:rsidR="00E47E56" w:rsidRPr="00A10AEA" w:rsidRDefault="00E47E56" w:rsidP="005B520E">
      <w:pPr>
        <w:rPr>
          <w:lang w:val="de-DE"/>
        </w:rPr>
      </w:pPr>
    </w:p>
    <w:p w14:paraId="2C72911E" w14:textId="77777777" w:rsidR="00E47E56" w:rsidRPr="00A10AEA" w:rsidRDefault="00E47E56" w:rsidP="005B520E">
      <w:pPr>
        <w:rPr>
          <w:lang w:val="de-DE"/>
        </w:rPr>
      </w:pPr>
    </w:p>
    <w:p w14:paraId="2CC37E21" w14:textId="77777777" w:rsidR="00E47E56" w:rsidRPr="00A10AEA" w:rsidRDefault="00E47E56" w:rsidP="005B520E">
      <w:pPr>
        <w:rPr>
          <w:lang w:val="de-DE"/>
        </w:rPr>
      </w:pPr>
    </w:p>
    <w:p w14:paraId="0C38B282" w14:textId="77777777" w:rsidR="00E47E56" w:rsidRPr="00A10AEA" w:rsidRDefault="00E47E56" w:rsidP="005B520E">
      <w:pPr>
        <w:rPr>
          <w:lang w:val="de-DE"/>
        </w:rPr>
      </w:pPr>
    </w:p>
    <w:p w14:paraId="7DE24B56" w14:textId="77777777" w:rsidR="00E47E56" w:rsidRPr="00A10AEA" w:rsidRDefault="00E47E56" w:rsidP="005B520E">
      <w:pPr>
        <w:rPr>
          <w:lang w:val="de-DE"/>
        </w:rPr>
      </w:pPr>
    </w:p>
    <w:p w14:paraId="277FC9F5" w14:textId="77777777" w:rsidR="00E47E56" w:rsidRPr="00A10AEA" w:rsidRDefault="00E47E56" w:rsidP="005B520E">
      <w:pPr>
        <w:rPr>
          <w:lang w:val="de-DE"/>
        </w:rPr>
      </w:pPr>
    </w:p>
    <w:p w14:paraId="2645F3CD" w14:textId="77777777" w:rsidR="00E47E56" w:rsidRPr="00A10AEA" w:rsidRDefault="00E47E56" w:rsidP="005B520E">
      <w:pPr>
        <w:rPr>
          <w:lang w:val="de-DE"/>
        </w:rPr>
      </w:pPr>
    </w:p>
    <w:p w14:paraId="6EA9B237" w14:textId="77777777" w:rsidR="00E47E56" w:rsidRPr="00A10AEA" w:rsidRDefault="00E47E56" w:rsidP="005B520E">
      <w:pPr>
        <w:rPr>
          <w:lang w:val="de-DE"/>
        </w:rPr>
      </w:pPr>
    </w:p>
    <w:p w14:paraId="12C2E388" w14:textId="77777777" w:rsidR="00E47E56" w:rsidRPr="00A10AEA" w:rsidRDefault="00E47E56" w:rsidP="005B520E">
      <w:pPr>
        <w:rPr>
          <w:lang w:val="de-DE"/>
        </w:rPr>
      </w:pPr>
    </w:p>
    <w:p w14:paraId="5955E84E" w14:textId="77777777" w:rsidR="00E47E56" w:rsidRPr="00A10AEA" w:rsidRDefault="00E47E56" w:rsidP="005B520E">
      <w:pPr>
        <w:rPr>
          <w:lang w:val="de-DE"/>
        </w:rPr>
      </w:pPr>
    </w:p>
    <w:p w14:paraId="43C13127" w14:textId="77777777" w:rsidR="00E47E56" w:rsidRPr="00A10AEA" w:rsidRDefault="00E47E56" w:rsidP="005B520E">
      <w:pPr>
        <w:rPr>
          <w:lang w:val="de-DE"/>
        </w:rPr>
      </w:pPr>
    </w:p>
    <w:p w14:paraId="1A5F7E8E" w14:textId="77777777" w:rsidR="00E47E56" w:rsidRPr="00A10AEA" w:rsidRDefault="00E47E56" w:rsidP="005B520E">
      <w:pPr>
        <w:rPr>
          <w:lang w:val="de-DE"/>
        </w:rPr>
      </w:pPr>
    </w:p>
    <w:p w14:paraId="3C412B1A" w14:textId="77777777" w:rsidR="00E47E56" w:rsidRPr="00A10AEA" w:rsidRDefault="00E47E56" w:rsidP="005B520E">
      <w:pPr>
        <w:rPr>
          <w:lang w:val="de-DE"/>
        </w:rPr>
      </w:pPr>
    </w:p>
    <w:p w14:paraId="6B37C1CC" w14:textId="77777777" w:rsidR="00E47E56" w:rsidRPr="00A10AEA" w:rsidRDefault="00E47E56" w:rsidP="005B520E">
      <w:pPr>
        <w:rPr>
          <w:lang w:val="de-DE"/>
        </w:rPr>
      </w:pPr>
    </w:p>
    <w:p w14:paraId="449812F4" w14:textId="77777777" w:rsidR="00E47E56" w:rsidRPr="00A10AEA" w:rsidRDefault="00E47E56" w:rsidP="005B520E">
      <w:pPr>
        <w:rPr>
          <w:lang w:val="de-DE"/>
        </w:rPr>
      </w:pPr>
    </w:p>
    <w:p w14:paraId="60708500" w14:textId="77777777" w:rsidR="00E47E56" w:rsidRPr="00A10AEA" w:rsidRDefault="00E47E56" w:rsidP="005B520E">
      <w:pPr>
        <w:rPr>
          <w:lang w:val="de-DE"/>
        </w:rPr>
      </w:pPr>
    </w:p>
    <w:p w14:paraId="5F9C88FD" w14:textId="77777777" w:rsidR="00E47E56" w:rsidRPr="00A10AEA" w:rsidRDefault="00E47E56" w:rsidP="005B520E">
      <w:pPr>
        <w:rPr>
          <w:lang w:val="de-DE"/>
        </w:rPr>
      </w:pPr>
    </w:p>
    <w:p w14:paraId="20625059" w14:textId="77777777" w:rsidR="00E47E56" w:rsidRPr="00A10AEA" w:rsidRDefault="00E47E56" w:rsidP="005B520E">
      <w:pPr>
        <w:rPr>
          <w:lang w:val="de-DE"/>
        </w:rPr>
      </w:pPr>
    </w:p>
    <w:p w14:paraId="02DECFE2" w14:textId="77777777" w:rsidR="00E47E56" w:rsidRPr="00A10AEA" w:rsidRDefault="00E47E56" w:rsidP="005B520E">
      <w:pPr>
        <w:rPr>
          <w:lang w:val="de-DE"/>
        </w:rPr>
      </w:pPr>
    </w:p>
    <w:p w14:paraId="172E9E3C" w14:textId="77777777" w:rsidR="00E47E56" w:rsidRPr="00A10AEA" w:rsidRDefault="00E47E56" w:rsidP="005B520E">
      <w:pPr>
        <w:rPr>
          <w:lang w:val="de-DE"/>
        </w:rPr>
      </w:pPr>
    </w:p>
    <w:p w14:paraId="2A538C0B" w14:textId="77777777" w:rsidR="00E47E56" w:rsidRPr="00A10AEA" w:rsidRDefault="00E47E56" w:rsidP="005B520E">
      <w:pPr>
        <w:rPr>
          <w:lang w:val="de-DE"/>
        </w:rPr>
      </w:pPr>
    </w:p>
    <w:p w14:paraId="71F58CCB" w14:textId="77777777" w:rsidR="00E47E56" w:rsidRPr="00A10AEA" w:rsidRDefault="00E47E56" w:rsidP="005B520E">
      <w:pPr>
        <w:rPr>
          <w:lang w:val="de-DE"/>
        </w:rPr>
      </w:pPr>
    </w:p>
    <w:p w14:paraId="21704D7E" w14:textId="77777777" w:rsidR="00E47E56" w:rsidRPr="00A10AEA" w:rsidRDefault="00E47E56" w:rsidP="005B520E">
      <w:pPr>
        <w:rPr>
          <w:lang w:val="de-DE"/>
        </w:rPr>
      </w:pPr>
    </w:p>
    <w:p w14:paraId="45D21AF8" w14:textId="77777777" w:rsidR="00E47E56" w:rsidRPr="00A10AEA" w:rsidRDefault="00E47E56" w:rsidP="005B520E">
      <w:pPr>
        <w:rPr>
          <w:lang w:val="de-DE"/>
        </w:rPr>
      </w:pPr>
    </w:p>
    <w:p w14:paraId="3EAE1B38" w14:textId="77777777" w:rsidR="00E47E56" w:rsidRPr="00A10AEA" w:rsidRDefault="00E47E56" w:rsidP="005B520E">
      <w:pPr>
        <w:rPr>
          <w:lang w:val="de-DE"/>
        </w:rPr>
      </w:pPr>
    </w:p>
    <w:p w14:paraId="6DB585F7" w14:textId="28617ABB" w:rsidR="009303D9" w:rsidRPr="00A10AEA" w:rsidRDefault="003B2B40" w:rsidP="005B520E">
      <w:pPr>
        <w:rPr>
          <w:lang w:val="de-DE"/>
        </w:rPr>
      </w:pPr>
      <w:r w:rsidRPr="00A10AEA">
        <w:rPr>
          <w:noProof/>
          <w:lang w:val="de-DE"/>
        </w:rPr>
        <w:drawing>
          <wp:anchor distT="0" distB="0" distL="114300" distR="114300" simplePos="0" relativeHeight="251656704" behindDoc="1" locked="0" layoutInCell="1" allowOverlap="1" wp14:anchorId="67E13516" wp14:editId="651A2C94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3200400" cy="1143000"/>
            <wp:effectExtent l="10795" t="5080" r="8255" b="13970"/>
            <wp:wrapTight wrapText="bothSides">
              <wp:wrapPolygon edited="0">
                <wp:start x="-64" y="0"/>
                <wp:lineTo x="-64" y="21600"/>
                <wp:lineTo x="21664" y="21600"/>
                <wp:lineTo x="21664" y="0"/>
                <wp:lineTo x="-64" y="0"/>
              </wp:wrapPolygon>
            </wp:wrapTight>
            <wp:docPr id="1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00400" cy="1143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29139343" w14:textId="77777777" w:rsidR="0080791D" w:rsidRDefault="0080791D" w:rsidP="00E7596C">
                        <w:pPr>
                          <w:pStyle w:val="Textkrper"/>
                        </w:pPr>
                        <w:proofErr w:type="spellStart"/>
                        <w:r>
                          <w:t>We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suggest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that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you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use</w:t>
                        </w:r>
                        <w:proofErr w:type="spellEnd"/>
                        <w:r>
                          <w:t xml:space="preserve"> a </w:t>
                        </w:r>
                        <w:proofErr w:type="spellStart"/>
                        <w:r>
                          <w:t>text</w:t>
                        </w:r>
                        <w:proofErr w:type="spellEnd"/>
                        <w:r>
                          <w:t xml:space="preserve"> box </w:t>
                        </w:r>
                        <w:proofErr w:type="spellStart"/>
                        <w:r>
                          <w:t>to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insert</w:t>
                        </w:r>
                        <w:proofErr w:type="spellEnd"/>
                        <w:r>
                          <w:t xml:space="preserve"> a </w:t>
                        </w:r>
                        <w:proofErr w:type="spellStart"/>
                        <w:r>
                          <w:t>graphic</w:t>
                        </w:r>
                        <w:proofErr w:type="spellEnd"/>
                        <w:r>
                          <w:t xml:space="preserve"> (</w:t>
                        </w:r>
                        <w:proofErr w:type="spellStart"/>
                        <w:r>
                          <w:t>which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ideally</w:t>
                        </w:r>
                        <w:proofErr w:type="spellEnd"/>
                        <w:r>
                          <w:t xml:space="preserve"> a 300 dpi TIFF </w:t>
                        </w:r>
                        <w:proofErr w:type="spellStart"/>
                        <w:r>
                          <w:t>or</w:t>
                        </w:r>
                        <w:proofErr w:type="spellEnd"/>
                        <w:r>
                          <w:t xml:space="preserve"> EPS </w:t>
                        </w:r>
                        <w:proofErr w:type="spellStart"/>
                        <w:r>
                          <w:t>file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with</w:t>
                        </w:r>
                        <w:proofErr w:type="spellEnd"/>
                        <w:r>
                          <w:t xml:space="preserve"> all </w:t>
                        </w:r>
                        <w:proofErr w:type="spellStart"/>
                        <w:r>
                          <w:t>fonts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embedded</w:t>
                        </w:r>
                        <w:proofErr w:type="spellEnd"/>
                        <w:r>
                          <w:t xml:space="preserve">) </w:t>
                        </w:r>
                        <w:proofErr w:type="spellStart"/>
                        <w:r>
                          <w:t>because</w:t>
                        </w:r>
                        <w:proofErr w:type="spellEnd"/>
                        <w:r>
                          <w:t xml:space="preserve">, in an MSW </w:t>
                        </w:r>
                        <w:proofErr w:type="spellStart"/>
                        <w:r>
                          <w:t>document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this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method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somewhat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more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stable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than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directly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inserting</w:t>
                        </w:r>
                        <w:proofErr w:type="spellEnd"/>
                        <w:r>
                          <w:t xml:space="preserve"> a </w:t>
                        </w:r>
                        <w:proofErr w:type="spellStart"/>
                        <w:r>
                          <w:t>picture</w:t>
                        </w:r>
                        <w:proofErr w:type="spellEnd"/>
                        <w:r>
                          <w:t>.</w:t>
                        </w:r>
                      </w:p>
                      <w:p w14:paraId="6F0540C3" w14:textId="77777777" w:rsidR="0080791D" w:rsidRDefault="0080791D" w:rsidP="00E7596C">
                        <w:pPr>
                          <w:pStyle w:val="Textkrper"/>
                        </w:pPr>
                        <w:proofErr w:type="spellStart"/>
                        <w:r>
                          <w:t>To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have</w:t>
                        </w:r>
                        <w:proofErr w:type="spellEnd"/>
                        <w:r>
                          <w:t xml:space="preserve"> non-visible </w:t>
                        </w:r>
                        <w:proofErr w:type="spellStart"/>
                        <w:r>
                          <w:t>rules</w:t>
                        </w:r>
                        <w:proofErr w:type="spellEnd"/>
                        <w:r>
                          <w:t xml:space="preserve"> on </w:t>
                        </w:r>
                        <w:proofErr w:type="spellStart"/>
                        <w:r>
                          <w:t>your</w:t>
                        </w:r>
                        <w:proofErr w:type="spellEnd"/>
                        <w:r>
                          <w:t xml:space="preserve"> frame, </w:t>
                        </w:r>
                        <w:proofErr w:type="spellStart"/>
                        <w:r>
                          <w:t>use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the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MSWord</w:t>
                        </w:r>
                        <w:proofErr w:type="spellEnd"/>
                        <w:r>
                          <w:t xml:space="preserve"> “Format” pull-down </w:t>
                        </w:r>
                        <w:proofErr w:type="spellStart"/>
                        <w:r>
                          <w:t>menu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select</w:t>
                        </w:r>
                        <w:proofErr w:type="spellEnd"/>
                        <w:r>
                          <w:t xml:space="preserve"> Text Box &gt; Colors and Lines </w:t>
                        </w:r>
                        <w:proofErr w:type="spellStart"/>
                        <w:r>
                          <w:t>to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choose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No</w:t>
                        </w:r>
                        <w:proofErr w:type="spellEnd"/>
                        <w:r>
                          <w:t xml:space="preserve"> Fill and </w:t>
                        </w:r>
                        <w:proofErr w:type="spellStart"/>
                        <w:r>
                          <w:t>No</w:t>
                        </w:r>
                        <w:proofErr w:type="spellEnd"/>
                        <w:r>
                          <w:t xml:space="preserve"> Line.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sectPr w:rsidR="009303D9" w:rsidRPr="00A10AEA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F69DA9C" w14:textId="77777777" w:rsidR="00705381" w:rsidRDefault="00705381" w:rsidP="001A3B3D">
      <w:r>
        <w:separator/>
      </w:r>
    </w:p>
  </w:endnote>
  <w:endnote w:type="continuationSeparator" w:id="0">
    <w:p w14:paraId="0FBF9A93" w14:textId="77777777" w:rsidR="00705381" w:rsidRDefault="00705381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60EE1AA" w14:textId="77777777" w:rsidR="001A3B3D" w:rsidRPr="006F6D3D" w:rsidRDefault="001A3B3D" w:rsidP="0056610F">
    <w:pPr>
      <w:pStyle w:val="Fuzeile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38E9AC07" w14:textId="77777777" w:rsidR="00705381" w:rsidRDefault="00705381" w:rsidP="001A3B3D">
      <w:r>
        <w:separator/>
      </w:r>
    </w:p>
  </w:footnote>
  <w:footnote w:type="continuationSeparator" w:id="0">
    <w:p w14:paraId="060B036D" w14:textId="77777777" w:rsidR="00705381" w:rsidRDefault="00705381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berschrift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berschrift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3)"/>
      <w:lvlJc w:val="start"/>
      <w:pPr>
        <w:tabs>
          <w:tab w:val="num" w:pos="208.80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erschrift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77F55128"/>
    <w:multiLevelType w:val="hybridMultilevel"/>
    <w:tmpl w:val="464C20B0"/>
    <w:lvl w:ilvl="0" w:tplc="0407000F">
      <w:start w:val="1"/>
      <w:numFmt w:val="decimal"/>
      <w:lvlText w:val="%1."/>
      <w:lvlJc w:val="start"/>
      <w:pPr>
        <w:ind w:start="50.40pt" w:hanging="18pt"/>
      </w:pPr>
    </w:lvl>
    <w:lvl w:ilvl="1" w:tplc="04070019" w:tentative="1">
      <w:start w:val="1"/>
      <w:numFmt w:val="lowerLetter"/>
      <w:lvlText w:val="%2."/>
      <w:lvlJc w:val="start"/>
      <w:pPr>
        <w:ind w:start="86.40pt" w:hanging="18pt"/>
      </w:pPr>
    </w:lvl>
    <w:lvl w:ilvl="2" w:tplc="0407001B" w:tentative="1">
      <w:start w:val="1"/>
      <w:numFmt w:val="lowerRoman"/>
      <w:lvlText w:val="%3."/>
      <w:lvlJc w:val="end"/>
      <w:pPr>
        <w:ind w:start="122.40pt" w:hanging="9pt"/>
      </w:pPr>
    </w:lvl>
    <w:lvl w:ilvl="3" w:tplc="0407000F" w:tentative="1">
      <w:start w:val="1"/>
      <w:numFmt w:val="decimal"/>
      <w:lvlText w:val="%4."/>
      <w:lvlJc w:val="start"/>
      <w:pPr>
        <w:ind w:start="158.40pt" w:hanging="18pt"/>
      </w:pPr>
    </w:lvl>
    <w:lvl w:ilvl="4" w:tplc="04070019" w:tentative="1">
      <w:start w:val="1"/>
      <w:numFmt w:val="lowerLetter"/>
      <w:lvlText w:val="%5."/>
      <w:lvlJc w:val="start"/>
      <w:pPr>
        <w:ind w:start="194.40pt" w:hanging="18pt"/>
      </w:pPr>
    </w:lvl>
    <w:lvl w:ilvl="5" w:tplc="0407001B" w:tentative="1">
      <w:start w:val="1"/>
      <w:numFmt w:val="lowerRoman"/>
      <w:lvlText w:val="%6."/>
      <w:lvlJc w:val="end"/>
      <w:pPr>
        <w:ind w:start="230.40pt" w:hanging="9pt"/>
      </w:pPr>
    </w:lvl>
    <w:lvl w:ilvl="6" w:tplc="0407000F" w:tentative="1">
      <w:start w:val="1"/>
      <w:numFmt w:val="decimal"/>
      <w:lvlText w:val="%7."/>
      <w:lvlJc w:val="start"/>
      <w:pPr>
        <w:ind w:start="266.40pt" w:hanging="18pt"/>
      </w:pPr>
    </w:lvl>
    <w:lvl w:ilvl="7" w:tplc="04070019" w:tentative="1">
      <w:start w:val="1"/>
      <w:numFmt w:val="lowerLetter"/>
      <w:lvlText w:val="%8."/>
      <w:lvlJc w:val="start"/>
      <w:pPr>
        <w:ind w:start="302.40pt" w:hanging="18pt"/>
      </w:pPr>
    </w:lvl>
    <w:lvl w:ilvl="8" w:tplc="0407001B" w:tentative="1">
      <w:start w:val="1"/>
      <w:numFmt w:val="lowerRoman"/>
      <w:lvlText w:val="%9."/>
      <w:lvlJc w:val="end"/>
      <w:pPr>
        <w:ind w:start="338.40pt" w:hanging="9pt"/>
      </w:p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7902"/>
    <w:rsid w:val="00036FC7"/>
    <w:rsid w:val="000415FB"/>
    <w:rsid w:val="0004781E"/>
    <w:rsid w:val="00050D13"/>
    <w:rsid w:val="0008758A"/>
    <w:rsid w:val="000A0ADF"/>
    <w:rsid w:val="000C1CB8"/>
    <w:rsid w:val="000C1E68"/>
    <w:rsid w:val="000C7FEC"/>
    <w:rsid w:val="0010022A"/>
    <w:rsid w:val="00113767"/>
    <w:rsid w:val="001163BC"/>
    <w:rsid w:val="00123D7E"/>
    <w:rsid w:val="0014046B"/>
    <w:rsid w:val="001407D5"/>
    <w:rsid w:val="00145A02"/>
    <w:rsid w:val="00161CB3"/>
    <w:rsid w:val="0016258B"/>
    <w:rsid w:val="00170A5B"/>
    <w:rsid w:val="00183DE1"/>
    <w:rsid w:val="001870A4"/>
    <w:rsid w:val="001943E2"/>
    <w:rsid w:val="001A2EFD"/>
    <w:rsid w:val="001A3B3D"/>
    <w:rsid w:val="001A7187"/>
    <w:rsid w:val="001B67DC"/>
    <w:rsid w:val="001C5DEE"/>
    <w:rsid w:val="001C693C"/>
    <w:rsid w:val="001D5F19"/>
    <w:rsid w:val="001E0744"/>
    <w:rsid w:val="001E1146"/>
    <w:rsid w:val="001F6A7A"/>
    <w:rsid w:val="001F7AD9"/>
    <w:rsid w:val="00202AB5"/>
    <w:rsid w:val="002254A9"/>
    <w:rsid w:val="00233D97"/>
    <w:rsid w:val="002347A2"/>
    <w:rsid w:val="002405D7"/>
    <w:rsid w:val="00244550"/>
    <w:rsid w:val="002502B7"/>
    <w:rsid w:val="002550FA"/>
    <w:rsid w:val="00266657"/>
    <w:rsid w:val="002769C6"/>
    <w:rsid w:val="002850E3"/>
    <w:rsid w:val="00294108"/>
    <w:rsid w:val="002D6BF7"/>
    <w:rsid w:val="003213B2"/>
    <w:rsid w:val="00326321"/>
    <w:rsid w:val="0033076A"/>
    <w:rsid w:val="00337953"/>
    <w:rsid w:val="00354FCF"/>
    <w:rsid w:val="00356AAE"/>
    <w:rsid w:val="00373F3C"/>
    <w:rsid w:val="00380250"/>
    <w:rsid w:val="0039792E"/>
    <w:rsid w:val="00397E09"/>
    <w:rsid w:val="003A19E2"/>
    <w:rsid w:val="003B2B40"/>
    <w:rsid w:val="003B4E04"/>
    <w:rsid w:val="003C5224"/>
    <w:rsid w:val="003D5FA3"/>
    <w:rsid w:val="003F1985"/>
    <w:rsid w:val="003F5A08"/>
    <w:rsid w:val="00413B62"/>
    <w:rsid w:val="00420716"/>
    <w:rsid w:val="00426207"/>
    <w:rsid w:val="00426C42"/>
    <w:rsid w:val="004325FB"/>
    <w:rsid w:val="004420A8"/>
    <w:rsid w:val="004432BA"/>
    <w:rsid w:val="0044407E"/>
    <w:rsid w:val="00447BB9"/>
    <w:rsid w:val="00452213"/>
    <w:rsid w:val="0046031D"/>
    <w:rsid w:val="00473AC9"/>
    <w:rsid w:val="0048117B"/>
    <w:rsid w:val="004905D8"/>
    <w:rsid w:val="00496F84"/>
    <w:rsid w:val="004C6ACC"/>
    <w:rsid w:val="004D72B5"/>
    <w:rsid w:val="004E34F2"/>
    <w:rsid w:val="005117B7"/>
    <w:rsid w:val="00522162"/>
    <w:rsid w:val="00530D72"/>
    <w:rsid w:val="00551B7F"/>
    <w:rsid w:val="00560F12"/>
    <w:rsid w:val="005631B3"/>
    <w:rsid w:val="00563E8E"/>
    <w:rsid w:val="0056610F"/>
    <w:rsid w:val="00575BCA"/>
    <w:rsid w:val="0058273B"/>
    <w:rsid w:val="005B0344"/>
    <w:rsid w:val="005B051E"/>
    <w:rsid w:val="005B520E"/>
    <w:rsid w:val="005B70CE"/>
    <w:rsid w:val="005C42FB"/>
    <w:rsid w:val="005D08BE"/>
    <w:rsid w:val="005D5458"/>
    <w:rsid w:val="005E2800"/>
    <w:rsid w:val="005E3805"/>
    <w:rsid w:val="005E551D"/>
    <w:rsid w:val="00605825"/>
    <w:rsid w:val="006061C0"/>
    <w:rsid w:val="00615170"/>
    <w:rsid w:val="00645D22"/>
    <w:rsid w:val="00651A08"/>
    <w:rsid w:val="00654204"/>
    <w:rsid w:val="0066332E"/>
    <w:rsid w:val="00670434"/>
    <w:rsid w:val="00681354"/>
    <w:rsid w:val="006826D4"/>
    <w:rsid w:val="006B5C4E"/>
    <w:rsid w:val="006B6B66"/>
    <w:rsid w:val="006E25AE"/>
    <w:rsid w:val="006F489B"/>
    <w:rsid w:val="006F6D3D"/>
    <w:rsid w:val="00705381"/>
    <w:rsid w:val="00715BEA"/>
    <w:rsid w:val="00722B12"/>
    <w:rsid w:val="00726B64"/>
    <w:rsid w:val="00740EEA"/>
    <w:rsid w:val="00744504"/>
    <w:rsid w:val="00761D98"/>
    <w:rsid w:val="0076336E"/>
    <w:rsid w:val="007654C8"/>
    <w:rsid w:val="00772806"/>
    <w:rsid w:val="0077372E"/>
    <w:rsid w:val="007939C4"/>
    <w:rsid w:val="00794028"/>
    <w:rsid w:val="00794804"/>
    <w:rsid w:val="007A730A"/>
    <w:rsid w:val="007B33F1"/>
    <w:rsid w:val="007B56F3"/>
    <w:rsid w:val="007B6DDA"/>
    <w:rsid w:val="007C0308"/>
    <w:rsid w:val="007C2FF2"/>
    <w:rsid w:val="007C64F1"/>
    <w:rsid w:val="007D1DBF"/>
    <w:rsid w:val="007D6232"/>
    <w:rsid w:val="007F1F99"/>
    <w:rsid w:val="007F2551"/>
    <w:rsid w:val="007F768F"/>
    <w:rsid w:val="0080737F"/>
    <w:rsid w:val="0080791D"/>
    <w:rsid w:val="00835245"/>
    <w:rsid w:val="00836367"/>
    <w:rsid w:val="00844167"/>
    <w:rsid w:val="00844991"/>
    <w:rsid w:val="008461DD"/>
    <w:rsid w:val="00865DA3"/>
    <w:rsid w:val="00870FB4"/>
    <w:rsid w:val="00873603"/>
    <w:rsid w:val="008A2C7D"/>
    <w:rsid w:val="008A455F"/>
    <w:rsid w:val="008B6524"/>
    <w:rsid w:val="008C4B23"/>
    <w:rsid w:val="008D721A"/>
    <w:rsid w:val="008E3037"/>
    <w:rsid w:val="008F6E2C"/>
    <w:rsid w:val="009062CA"/>
    <w:rsid w:val="009135F4"/>
    <w:rsid w:val="00917FDA"/>
    <w:rsid w:val="009237C0"/>
    <w:rsid w:val="009303D9"/>
    <w:rsid w:val="00933C64"/>
    <w:rsid w:val="00934AAD"/>
    <w:rsid w:val="00954E66"/>
    <w:rsid w:val="009679FD"/>
    <w:rsid w:val="00972203"/>
    <w:rsid w:val="00974230"/>
    <w:rsid w:val="009B3C27"/>
    <w:rsid w:val="009B5DA7"/>
    <w:rsid w:val="009C2C2F"/>
    <w:rsid w:val="009D4FC5"/>
    <w:rsid w:val="009D599B"/>
    <w:rsid w:val="009E128A"/>
    <w:rsid w:val="009E59D6"/>
    <w:rsid w:val="009E63A2"/>
    <w:rsid w:val="009F1D79"/>
    <w:rsid w:val="00A059B3"/>
    <w:rsid w:val="00A10AEA"/>
    <w:rsid w:val="00A123B1"/>
    <w:rsid w:val="00A131A6"/>
    <w:rsid w:val="00A14EB7"/>
    <w:rsid w:val="00A43323"/>
    <w:rsid w:val="00A842CE"/>
    <w:rsid w:val="00A91250"/>
    <w:rsid w:val="00A96461"/>
    <w:rsid w:val="00AA721E"/>
    <w:rsid w:val="00AB2E5A"/>
    <w:rsid w:val="00AD1D11"/>
    <w:rsid w:val="00AE1B22"/>
    <w:rsid w:val="00AE3409"/>
    <w:rsid w:val="00AF4E2C"/>
    <w:rsid w:val="00B11A60"/>
    <w:rsid w:val="00B22613"/>
    <w:rsid w:val="00B43F8B"/>
    <w:rsid w:val="00B44A76"/>
    <w:rsid w:val="00B73E1E"/>
    <w:rsid w:val="00B768D1"/>
    <w:rsid w:val="00B76BB1"/>
    <w:rsid w:val="00BA1025"/>
    <w:rsid w:val="00BB0691"/>
    <w:rsid w:val="00BC3420"/>
    <w:rsid w:val="00BD670B"/>
    <w:rsid w:val="00BE7D3C"/>
    <w:rsid w:val="00BF5FF6"/>
    <w:rsid w:val="00BF64A0"/>
    <w:rsid w:val="00C01F11"/>
    <w:rsid w:val="00C0207F"/>
    <w:rsid w:val="00C16117"/>
    <w:rsid w:val="00C22680"/>
    <w:rsid w:val="00C3075A"/>
    <w:rsid w:val="00C6358B"/>
    <w:rsid w:val="00C64C95"/>
    <w:rsid w:val="00C653D7"/>
    <w:rsid w:val="00C665C9"/>
    <w:rsid w:val="00C66CD5"/>
    <w:rsid w:val="00C91145"/>
    <w:rsid w:val="00C919A4"/>
    <w:rsid w:val="00C94CC9"/>
    <w:rsid w:val="00C96661"/>
    <w:rsid w:val="00CA4322"/>
    <w:rsid w:val="00CA4392"/>
    <w:rsid w:val="00CC12AC"/>
    <w:rsid w:val="00CC393F"/>
    <w:rsid w:val="00CC74EF"/>
    <w:rsid w:val="00CD2D3C"/>
    <w:rsid w:val="00CD4DC1"/>
    <w:rsid w:val="00CE450A"/>
    <w:rsid w:val="00CF5131"/>
    <w:rsid w:val="00D20D28"/>
    <w:rsid w:val="00D2176E"/>
    <w:rsid w:val="00D50953"/>
    <w:rsid w:val="00D61D6F"/>
    <w:rsid w:val="00D632BE"/>
    <w:rsid w:val="00D71F87"/>
    <w:rsid w:val="00D72D06"/>
    <w:rsid w:val="00D74BF7"/>
    <w:rsid w:val="00D7522C"/>
    <w:rsid w:val="00D7536F"/>
    <w:rsid w:val="00D76668"/>
    <w:rsid w:val="00DB3316"/>
    <w:rsid w:val="00DD28A6"/>
    <w:rsid w:val="00DD650A"/>
    <w:rsid w:val="00DE2494"/>
    <w:rsid w:val="00DF51F4"/>
    <w:rsid w:val="00DF5A59"/>
    <w:rsid w:val="00E07383"/>
    <w:rsid w:val="00E165BC"/>
    <w:rsid w:val="00E16EFA"/>
    <w:rsid w:val="00E21442"/>
    <w:rsid w:val="00E33188"/>
    <w:rsid w:val="00E369F8"/>
    <w:rsid w:val="00E378AD"/>
    <w:rsid w:val="00E44510"/>
    <w:rsid w:val="00E44D01"/>
    <w:rsid w:val="00E455C1"/>
    <w:rsid w:val="00E47E56"/>
    <w:rsid w:val="00E50983"/>
    <w:rsid w:val="00E5203C"/>
    <w:rsid w:val="00E61E12"/>
    <w:rsid w:val="00E6354C"/>
    <w:rsid w:val="00E65FFE"/>
    <w:rsid w:val="00E7596C"/>
    <w:rsid w:val="00E810E1"/>
    <w:rsid w:val="00E878F2"/>
    <w:rsid w:val="00E93628"/>
    <w:rsid w:val="00E93D99"/>
    <w:rsid w:val="00E958A5"/>
    <w:rsid w:val="00EA7123"/>
    <w:rsid w:val="00ED0149"/>
    <w:rsid w:val="00ED30B6"/>
    <w:rsid w:val="00EF38AB"/>
    <w:rsid w:val="00EF771C"/>
    <w:rsid w:val="00EF7DC7"/>
    <w:rsid w:val="00EF7DE3"/>
    <w:rsid w:val="00F03103"/>
    <w:rsid w:val="00F07AEA"/>
    <w:rsid w:val="00F10007"/>
    <w:rsid w:val="00F271DE"/>
    <w:rsid w:val="00F42AE7"/>
    <w:rsid w:val="00F56634"/>
    <w:rsid w:val="00F60E54"/>
    <w:rsid w:val="00F627DA"/>
    <w:rsid w:val="00F7288F"/>
    <w:rsid w:val="00F75F3F"/>
    <w:rsid w:val="00F847A6"/>
    <w:rsid w:val="00F9441B"/>
    <w:rsid w:val="00F97BF1"/>
    <w:rsid w:val="00FA4C32"/>
    <w:rsid w:val="00FB5779"/>
    <w:rsid w:val="00FC30A8"/>
    <w:rsid w:val="00FD1389"/>
    <w:rsid w:val="00FD1E0A"/>
    <w:rsid w:val="00FE7114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0697AADB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center"/>
    </w:pPr>
  </w:style>
  <w:style w:type="paragraph" w:styleId="berschrift1">
    <w:name w:val="heading 1"/>
    <w:basedOn w:val="Standard"/>
    <w:next w:val="Standard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berschrift2">
    <w:name w:val="heading 2"/>
    <w:basedOn w:val="Standard"/>
    <w:next w:val="Standard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berschrift3">
    <w:name w:val="heading 3"/>
    <w:basedOn w:val="Standard"/>
    <w:next w:val="Standard"/>
    <w:qFormat/>
    <w:rsid w:val="00794804"/>
    <w:pPr>
      <w:numPr>
        <w:ilvl w:val="2"/>
        <w:numId w:val="4"/>
      </w:numPr>
      <w:tabs>
        <w:tab w:val="clear" w:pos="208.80pt"/>
        <w:tab w:val="num" w:pos="27pt"/>
      </w:tabs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berschrift4">
    <w:name w:val="heading 4"/>
    <w:basedOn w:val="Standard"/>
    <w:next w:val="Standard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berschrift5">
    <w:name w:val="heading 5"/>
    <w:basedOn w:val="Standard"/>
    <w:next w:val="Standard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Textkrper">
    <w:name w:val="Body Text"/>
    <w:basedOn w:val="Standard"/>
    <w:link w:val="TextkrperZchn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TextkrperZchn">
    <w:name w:val="Textkörper Zchn"/>
    <w:link w:val="Textkrper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Textkrper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Standard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Standard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Kopfzeile">
    <w:name w:val="header"/>
    <w:basedOn w:val="Standard"/>
    <w:link w:val="KopfzeileZchn"/>
    <w:rsid w:val="001A3B3D"/>
    <w:pPr>
      <w:tabs>
        <w:tab w:val="center" w:pos="234pt"/>
        <w:tab w:val="end" w:pos="468pt"/>
      </w:tabs>
    </w:pPr>
  </w:style>
  <w:style w:type="character" w:customStyle="1" w:styleId="KopfzeileZchn">
    <w:name w:val="Kopfzeile Zchn"/>
    <w:basedOn w:val="Absatz-Standardschriftart"/>
    <w:link w:val="Kopfzeile"/>
    <w:rsid w:val="001A3B3D"/>
  </w:style>
  <w:style w:type="paragraph" w:styleId="Fuzeile">
    <w:name w:val="footer"/>
    <w:basedOn w:val="Standard"/>
    <w:link w:val="FuzeileZchn"/>
    <w:rsid w:val="001A3B3D"/>
    <w:pPr>
      <w:tabs>
        <w:tab w:val="center" w:pos="234pt"/>
        <w:tab w:val="end" w:pos="468pt"/>
      </w:tabs>
    </w:pPr>
  </w:style>
  <w:style w:type="character" w:customStyle="1" w:styleId="FuzeileZchn">
    <w:name w:val="Fußzeile Zchn"/>
    <w:basedOn w:val="Absatz-Standardschriftart"/>
    <w:link w:val="Fuzeile"/>
    <w:rsid w:val="001A3B3D"/>
  </w:style>
  <w:style w:type="paragraph" w:styleId="Beschriftung">
    <w:name w:val="caption"/>
    <w:basedOn w:val="Standard"/>
    <w:next w:val="Standard"/>
    <w:uiPriority w:val="35"/>
    <w:unhideWhenUsed/>
    <w:qFormat/>
    <w:rsid w:val="00870FB4"/>
    <w:pPr>
      <w:spacing w:after="10pt"/>
      <w:jc w:val="star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de-DE"/>
    </w:rPr>
  </w:style>
  <w:style w:type="table" w:styleId="Tabellenraster">
    <w:name w:val="Table Grid"/>
    <w:basedOn w:val="NormaleTabelle"/>
    <w:uiPriority w:val="39"/>
    <w:rsid w:val="00870FB4"/>
    <w:rPr>
      <w:rFonts w:asciiTheme="minorHAnsi" w:eastAsiaTheme="minorHAnsi" w:hAnsiTheme="minorHAnsi" w:cstheme="minorBidi"/>
      <w:sz w:val="22"/>
      <w:szCs w:val="22"/>
      <w:lang w:val="de-D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4</Pages>
  <Words>717</Words>
  <Characters>4519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Alexander Herrmann</cp:lastModifiedBy>
  <cp:revision>207</cp:revision>
  <dcterms:created xsi:type="dcterms:W3CDTF">2021-06-13T18:18:00Z</dcterms:created>
  <dcterms:modified xsi:type="dcterms:W3CDTF">2021-06-16T10:31:00Z</dcterms:modified>
</cp:coreProperties>
</file>