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1 3 2 4 0 5 0 6 0 4 6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2 0 0 0 5 1 0 3 0 5 4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7250" cy="3819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1 4 0 5 0 2 3 4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2 0 5 1 0 3 0 5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8675" cy="3676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1 7 3 2 4 0 4 1 6 6 0 4 7 2 6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8 0 2 0 5 1 8 3 0 6 3 3 0 5 4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7750" cy="381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