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题目一：补充直接线性方法的里程计标定模块代码；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//求解得到两帧数据之间的位姿差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//即求解当前位姿　在　上一时刻　坐标系中的坐标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::Vector3d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cal_delta_distence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::Vector3d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odom_pose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::Vector3d d_pos;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//return value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now_pos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odom_pose;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::Matrix3d TOB_now;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TOB_now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now_pos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now_pos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now_pos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now_pos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now_pos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now_pos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b w:val="0"/>
          <w:bCs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::Matrix3d TOB_last;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TOB_last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last_pos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last_pos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last_pos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last_pos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last_pos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last_pos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b w:val="0"/>
          <w:bCs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::Matrix3d TBO_last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TOB_last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inverse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::Matrix3d Tlast_now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TBO_last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TOB_now;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Tlast_now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Tlast_now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b w:val="0"/>
          <w:bCs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d_pos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atan2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Tlast_now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Tlast_now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d_pos;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TODO: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构建最小二乘需要的超定方程组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Ax = 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OdomCalib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Add_Data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::Vector3d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Odom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::Vector3d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scan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(now_len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INT_MAX)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 构建超定方程组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&lt;double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odom_data;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odom_data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Odom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odom_data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Odom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b w:val="0"/>
          <w:bCs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odom_data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Odom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size_t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block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(now_len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odom_data;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block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(now_len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scan;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now_len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* TODO: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* 求解线性最小二乘Ax=b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* 返回得到的矫正矩阵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::Matrix3d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OdomCalib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Solve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::Matrix3d correct_matrix;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 求解线性最小二乘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&lt;double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9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params;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params = (A.transpose() * A).inverse() * A.transpose() * b;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params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bdcSvd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::ComputeThinU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|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::ComputeThinV).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solve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::cout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params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transpose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size_t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correct_matrix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block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params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block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transpose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b w:val="0"/>
          <w:bCs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correct_matrix;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  <w:lang w:val="en"/>
        </w:rPr>
      </w:pPr>
      <w:r>
        <w:rPr>
          <w:b w:val="0"/>
          <w:bCs w:val="0"/>
          <w:sz w:val="21"/>
          <w:szCs w:val="21"/>
          <w:lang w:val="en"/>
        </w:rPr>
        <w:t>终端输出结果：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4552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RVIZ</w:t>
      </w:r>
      <w:r>
        <w:rPr>
          <w:b w:val="0"/>
          <w:bCs w:val="0"/>
          <w:sz w:val="21"/>
          <w:szCs w:val="21"/>
          <w:lang w:val="en"/>
        </w:rPr>
        <w:t>轨迹效果：</w:t>
      </w:r>
    </w:p>
    <w:p>
      <w:pPr>
        <w:rPr>
          <w:b w:val="0"/>
          <w:bCs w:val="0"/>
          <w:sz w:val="21"/>
          <w:szCs w:val="21"/>
          <w:lang w:val="en"/>
        </w:rPr>
      </w:pPr>
      <w:r>
        <w:rPr>
          <w:b w:val="0"/>
          <w:bCs w:val="0"/>
          <w:sz w:val="21"/>
          <w:szCs w:val="21"/>
          <w:lang w:val="en"/>
        </w:rPr>
        <w:t>红色：激光雷达轨迹</w:t>
      </w:r>
    </w:p>
    <w:p>
      <w:pPr>
        <w:rPr>
          <w:b w:val="0"/>
          <w:bCs w:val="0"/>
          <w:sz w:val="21"/>
          <w:szCs w:val="21"/>
          <w:lang w:val="en"/>
        </w:rPr>
      </w:pPr>
      <w:r>
        <w:rPr>
          <w:b w:val="0"/>
          <w:bCs w:val="0"/>
          <w:sz w:val="21"/>
          <w:szCs w:val="21"/>
          <w:lang w:val="en"/>
        </w:rPr>
        <w:t>绿色：里程计轨迹</w:t>
      </w:r>
    </w:p>
    <w:p>
      <w:pPr>
        <w:rPr>
          <w:b w:val="0"/>
          <w:bCs w:val="0"/>
          <w:sz w:val="21"/>
          <w:szCs w:val="21"/>
          <w:lang w:val="en"/>
        </w:rPr>
      </w:pPr>
      <w:r>
        <w:rPr>
          <w:b w:val="0"/>
          <w:bCs w:val="0"/>
          <w:sz w:val="21"/>
          <w:szCs w:val="21"/>
          <w:lang w:val="en"/>
        </w:rPr>
        <w:t>黄色：矫正后的轨迹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7960" cy="4578350"/>
            <wp:effectExtent l="0" t="0" r="88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题目二：补充基于模型方法的里程计标定模块代码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填充A, b矩阵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 (3~5 lines)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(id_s,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w_Lt;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(id_s,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w_Rt;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[id_s]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s_th;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进行最小二乘求解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::Vector2d J21J22;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 (1~2 lines)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J21J22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bdcSvd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::ComputeThinU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|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::ComputeThinV).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solve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填充C, S矩阵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 (4~5 lines)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[id_s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[id_s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cy;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[id_s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s_x;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[id_s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s_y;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//TODO: (3~5 lines)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b_wheel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colPivHouseholderQr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solve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(S)[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r_L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J21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b_wheel;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r_R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J22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b_wheel;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bCs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终端输出结果：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72405" cy="873760"/>
            <wp:effectExtent l="0" t="0" r="444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1"/>
          <w:szCs w:val="21"/>
          <w:lang w:val="en"/>
        </w:rPr>
      </w:pPr>
      <w:r>
        <w:rPr>
          <w:b w:val="0"/>
          <w:bCs w:val="0"/>
          <w:sz w:val="21"/>
          <w:szCs w:val="21"/>
          <w:lang w:val="en"/>
        </w:rPr>
        <w:t>可见输出结果与答案很接近</w:t>
      </w:r>
    </w:p>
    <w:p>
      <w:pPr>
        <w:rPr>
          <w:b w:val="0"/>
          <w:bCs w:val="0"/>
          <w:sz w:val="21"/>
          <w:szCs w:val="21"/>
          <w:lang w:val="en"/>
        </w:rPr>
      </w:pPr>
    </w:p>
    <w:p>
      <w:pPr>
        <w:rPr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题目三： 通过互联网总结学习线性方程组 Ax=b 的求解方法，回答以下问题：（2 分）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（1）对于该类问题，你都知道哪几种求解方法？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（2）各方法的优缺点有哪些？分别在什么条件下较常被使用？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（1）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直接求解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LU分解法，QR分解法，SVD（奇异值分解）、特征值分解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（2）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直接求解对于小矩阵可以，但是对于维度高的矩阵，运算起来效率很低，在大矩阵计算的时候不使用。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LU方法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：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 xml:space="preserve"> Ax=b -&gt; A'Ax=A'b -&gt; x= 1/(A'A)*A'*b </w:t>
      </w: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'符号代表转制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。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在这种算法下，就可以用到LU分解（具体的说是LU分解的特殊情况 Cholesky factorization），把A'A分解后求逆然后进行计算，但是这种算法的缺点很明显：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首先，A'A有时候不可逆，不能得出结果，其次，即便可逆，A'A数值稳定性不好，会造成误差。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SVD比QR数值稳定性更好，但是速度更慢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" w:eastAsia="zh-CN" w:bidi="ar"/>
        </w:rPr>
        <w:t>总结：</w:t>
      </w:r>
      <w:r>
        <w:rPr>
          <w:rFonts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LU需要</w:t>
      </w:r>
      <w:r>
        <w:rPr>
          <w:rFonts w:hint="default"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" w:eastAsia="zh-CN" w:bidi="ar"/>
        </w:rPr>
        <w:t>A</w:t>
      </w:r>
      <w:r>
        <w:rPr>
          <w:rFonts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可逆的条件，QR速度快但是没有SVD稳定，SVD是目前求解最小二乘最好的矩阵分解法。</w:t>
      </w:r>
      <w:r>
        <w:rPr>
          <w:rFonts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" w:eastAsia="zh-CN" w:bidi="ar"/>
        </w:rPr>
        <w:t>一般在时间效率允许的情况下，选择</w:t>
      </w:r>
      <w:r>
        <w:rPr>
          <w:rFonts w:hint="default"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" w:eastAsia="zh-CN" w:bidi="ar"/>
        </w:rPr>
        <w:t>SVD分解</w:t>
      </w:r>
      <w:r>
        <w:rPr>
          <w:rFonts w:hint="eastAsia"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4. 简答题，开放性答案：设计里程计与激光雷达外参标定方法。（2 分）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 xml:space="preserve">题目四： </w:t>
      </w: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我们一般把传感器内自身要调节的参数称为内参，比如前面作业中里程计模型的两轮间距与两个轮子的半径。把传感器之间的信息称为外参，比如里程计与激光雷达之间的时间延迟，位姿变换等。请你选用直接线性方法或基于模型的方法，设计一套激光雷达与里程计外参的标定方法，并回答以下问题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（1）你设计的方法是否存在某些假设？基于这些假设下的标定观测值和预测值分别是什么？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（2）如何构建你的最小二乘方程组求解该外参？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解答：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oto Sans CJK SC" w:hAnsi="Noto Sans CJK SC" w:eastAsia="Noto Sans CJK SC" w:cs="Noto Sans CJK SC"/>
          <w:b w:val="0"/>
          <w:bCs w:val="0"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（</w:t>
      </w: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1</w:t>
      </w:r>
      <w:r>
        <w:rPr>
          <w:rFonts w:ascii="宋体" w:hAnsi="宋体" w:eastAsia="宋体" w:cs="宋体"/>
          <w:b w:val="0"/>
          <w:bCs w:val="0"/>
          <w:kern w:val="0"/>
          <w:sz w:val="21"/>
          <w:szCs w:val="21"/>
          <w:lang w:val="en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在假设已经标定好了里程计内参的情况下，标定里程计和激光雷达之间的外参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设定激光雷达坐标行想对于机器人坐标系的外参数为L=（lx,ly,l</w:t>
      </w:r>
      <w:r>
        <w:rPr>
          <w:rFonts w:hint="default" w:ascii="Arial" w:hAnsi="Arial" w:cs="Arial"/>
          <w:b w:val="0"/>
          <w:bCs w:val="0"/>
          <w:sz w:val="21"/>
          <w:szCs w:val="21"/>
          <w:lang w:val="en"/>
        </w:rPr>
        <w:t>α</w:t>
      </w:r>
      <w:r>
        <w:rPr>
          <w:rFonts w:hint="default"/>
          <w:b w:val="0"/>
          <w:bCs w:val="0"/>
          <w:sz w:val="21"/>
          <w:szCs w:val="21"/>
          <w:lang w:val="en"/>
        </w:rPr>
        <w:t>）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4D4D4D"/>
          <w:spacing w:val="0"/>
          <w:kern w:val="0"/>
          <w:sz w:val="29"/>
          <w:szCs w:val="29"/>
          <w:shd w:val="clear" w:fill="FFFFFF"/>
          <w:lang w:val="en-US" w:eastAsia="zh-CN" w:bidi="ar"/>
        </w:rPr>
        <w:t>∈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4D4D4D"/>
          <w:spacing w:val="0"/>
          <w:kern w:val="0"/>
          <w:sz w:val="29"/>
          <w:szCs w:val="29"/>
          <w:shd w:val="clear" w:fill="FFFFFF"/>
          <w:lang w:val="en" w:eastAsia="zh-CN" w:bidi="ar"/>
        </w:rPr>
        <w:t>SE(2)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b w:val="0"/>
          <w:bCs w:val="0"/>
          <w:lang w:val="en"/>
        </w:rPr>
        <w:t>对于</w:t>
      </w:r>
      <w:r>
        <w:rPr>
          <w:rFonts w:hint="default"/>
          <w:b w:val="0"/>
          <w:bCs w:val="0"/>
          <w:lang w:val="en"/>
        </w:rPr>
        <w:t>SE（2）的计算，规定如下：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9230" cy="1981835"/>
            <wp:effectExtent l="0" t="0" r="7620" b="184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b w:val="0"/>
          <w:bCs w:val="0"/>
          <w:lang w:val="en"/>
        </w:rPr>
        <w:t>设定</w:t>
      </w:r>
      <w:r>
        <w:rPr>
          <w:rFonts w:hint="default"/>
          <w:b w:val="0"/>
          <w:bCs w:val="0"/>
          <w:lang w:val="en"/>
        </w:rPr>
        <w:t>k时刻与k+1时刻，里程计坐标系位姿变化量为rk，激光雷达坐标系位姿变化量为sk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世界坐标系下，里程计坐标系k时刻的位置为qk,k+1时刻为qk+1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那么有：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26640" cy="258445"/>
            <wp:effectExtent l="0" t="0" r="16510" b="825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9408" b="3846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2195195" cy="212090"/>
            <wp:effectExtent l="0" t="0" r="14605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1400" t="16250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</w:t>
      </w:r>
      <w:r>
        <w:rPr>
          <w:lang w:val="en"/>
        </w:rPr>
        <w:t>（</w:t>
      </w:r>
      <w:r>
        <w:rPr>
          <w:rFonts w:hint="default"/>
          <w:lang w:val="en"/>
        </w:rPr>
        <w:t>2</w:t>
      </w:r>
      <w:r>
        <w:rPr>
          <w:lang w:val="e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如下图所示：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321175" cy="1886585"/>
            <wp:effectExtent l="0" t="0" r="317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将（</w:t>
      </w:r>
      <w:r>
        <w:rPr>
          <w:rFonts w:hint="default"/>
          <w:b w:val="0"/>
          <w:bCs w:val="0"/>
          <w:lang w:val="en"/>
        </w:rPr>
        <w:t>1</w:t>
      </w:r>
      <w:r>
        <w:rPr>
          <w:b w:val="0"/>
          <w:bCs w:val="0"/>
          <w:lang w:val="en"/>
        </w:rPr>
        <w:t>）拆开并带入（</w:t>
      </w:r>
      <w:r>
        <w:rPr>
          <w:rFonts w:hint="default"/>
          <w:b w:val="0"/>
          <w:bCs w:val="0"/>
          <w:lang w:val="en"/>
        </w:rPr>
        <w:t>2</w:t>
      </w:r>
      <w:r>
        <w:rPr>
          <w:b w:val="0"/>
          <w:bCs w:val="0"/>
          <w:lang w:val="en"/>
        </w:rPr>
        <w:t>）式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得到：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902460" cy="305435"/>
            <wp:effectExtent l="0" t="0" r="2540" b="184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其中内参</w:t>
      </w:r>
      <w:r>
        <w:rPr>
          <w:rFonts w:hint="default"/>
          <w:lang w:val="en"/>
        </w:rPr>
        <w:t>rL,rR,b已经在内参标定中得到。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上面的sk是标定预测值，即是通过里程计和设定的外参计算得到的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而激光雷达自身可以通过匹配得到k时刻到k+1时刻的转换位姿sk’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所以可以使用最小二乘法来优化下面的目标函数：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3426460" cy="538480"/>
            <wp:effectExtent l="0" t="0" r="2540" b="139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3BF40B2"/>
    <w:rsid w:val="735B56F8"/>
    <w:rsid w:val="ABD7C4A1"/>
    <w:rsid w:val="D97EE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sunm</cp:lastModifiedBy>
  <dcterms:modified xsi:type="dcterms:W3CDTF">2019-11-11T15:25:42Z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