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EC711" w14:textId="77777777" w:rsidR="0008476E" w:rsidRDefault="0008476E" w:rsidP="0008476E">
      <w:pPr>
        <w:jc w:val="center"/>
        <w:rPr>
          <w:rFonts w:ascii="楷体_GB2312" w:eastAsia="楷体_GB2312" w:hAnsi="楷体_GB2312" w:cs="楷体_GB2312"/>
          <w:b w:val="0"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 w:val="0"/>
          <w:bCs/>
          <w:sz w:val="36"/>
          <w:szCs w:val="36"/>
        </w:rPr>
        <w:t>重症医学科医师定期能力评价与再授权表</w:t>
      </w:r>
    </w:p>
    <w:p w14:paraId="5D17A075" w14:textId="77777777" w:rsidR="0008476E" w:rsidRDefault="0008476E" w:rsidP="0008476E">
      <w:pPr>
        <w:ind w:firstLineChars="150" w:firstLine="360"/>
        <w:rPr>
          <w:rFonts w:ascii="楷体_GB2312" w:eastAsia="楷体_GB2312" w:hAnsi="楷体_GB2312" w:cs="楷体_GB2312"/>
          <w:b w:val="0"/>
          <w:bCs/>
        </w:rPr>
      </w:pPr>
      <w:r>
        <w:rPr>
          <w:rFonts w:ascii="楷体_GB2312" w:eastAsia="楷体_GB2312" w:hAnsi="楷体_GB2312" w:cs="楷体_GB2312" w:hint="eastAsia"/>
          <w:b w:val="0"/>
          <w:bCs/>
        </w:rPr>
        <w:t>科室：                                              年    月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807"/>
        <w:gridCol w:w="1024"/>
        <w:gridCol w:w="549"/>
        <w:gridCol w:w="463"/>
        <w:gridCol w:w="1632"/>
        <w:gridCol w:w="491"/>
        <w:gridCol w:w="1906"/>
      </w:tblGrid>
      <w:tr w:rsidR="0008476E" w14:paraId="67119089" w14:textId="77777777" w:rsidTr="003D7A95">
        <w:trPr>
          <w:trHeight w:val="545"/>
        </w:trPr>
        <w:tc>
          <w:tcPr>
            <w:tcW w:w="3589" w:type="dxa"/>
            <w:gridSpan w:val="3"/>
            <w:vAlign w:val="center"/>
          </w:tcPr>
          <w:p w14:paraId="6E738BB5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姓  名：</w:t>
            </w:r>
          </w:p>
        </w:tc>
        <w:tc>
          <w:tcPr>
            <w:tcW w:w="2644" w:type="dxa"/>
            <w:gridSpan w:val="3"/>
            <w:vAlign w:val="center"/>
          </w:tcPr>
          <w:p w14:paraId="61C38B79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性  别：</w:t>
            </w:r>
          </w:p>
        </w:tc>
        <w:tc>
          <w:tcPr>
            <w:tcW w:w="2397" w:type="dxa"/>
            <w:gridSpan w:val="2"/>
            <w:vAlign w:val="center"/>
          </w:tcPr>
          <w:p w14:paraId="25CA9061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出生年月：</w:t>
            </w:r>
          </w:p>
        </w:tc>
      </w:tr>
      <w:tr w:rsidR="0008476E" w14:paraId="33B2F2A7" w14:textId="77777777" w:rsidTr="003D7A95">
        <w:trPr>
          <w:trHeight w:val="531"/>
        </w:trPr>
        <w:tc>
          <w:tcPr>
            <w:tcW w:w="1758" w:type="dxa"/>
            <w:vAlign w:val="center"/>
          </w:tcPr>
          <w:p w14:paraId="27E2B38F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专业技术职称</w:t>
            </w:r>
          </w:p>
        </w:tc>
        <w:tc>
          <w:tcPr>
            <w:tcW w:w="1831" w:type="dxa"/>
            <w:gridSpan w:val="2"/>
            <w:vAlign w:val="center"/>
          </w:tcPr>
          <w:p w14:paraId="3F0F3BFB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644" w:type="dxa"/>
            <w:gridSpan w:val="3"/>
            <w:vAlign w:val="center"/>
          </w:tcPr>
          <w:p w14:paraId="467CED84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取得时间：</w:t>
            </w:r>
          </w:p>
        </w:tc>
        <w:tc>
          <w:tcPr>
            <w:tcW w:w="2397" w:type="dxa"/>
            <w:gridSpan w:val="2"/>
            <w:vAlign w:val="center"/>
          </w:tcPr>
          <w:p w14:paraId="41B0B8EB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聘任时间：</w:t>
            </w:r>
          </w:p>
        </w:tc>
      </w:tr>
      <w:tr w:rsidR="0008476E" w14:paraId="5E5E51EC" w14:textId="77777777" w:rsidTr="003D7A95">
        <w:trPr>
          <w:trHeight w:val="1354"/>
        </w:trPr>
        <w:tc>
          <w:tcPr>
            <w:tcW w:w="1758" w:type="dxa"/>
            <w:vAlign w:val="center"/>
          </w:tcPr>
          <w:p w14:paraId="7313BDFE" w14:textId="77777777" w:rsidR="0008476E" w:rsidRDefault="00E27705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可以单独实施有创操作名称</w:t>
            </w:r>
          </w:p>
        </w:tc>
        <w:tc>
          <w:tcPr>
            <w:tcW w:w="6872" w:type="dxa"/>
            <w:gridSpan w:val="7"/>
          </w:tcPr>
          <w:p w14:paraId="576CA47F" w14:textId="77777777" w:rsidR="00D653A9" w:rsidRDefault="00D653A9" w:rsidP="00D653A9">
            <w:pPr>
              <w:rPr>
                <w:rFonts w:ascii="楷体" w:eastAsia="楷体" w:hAnsi="楷体" w:cs="楷体_GB2312"/>
                <w:b w:val="0"/>
                <w:bCs/>
              </w:rPr>
            </w:pPr>
            <w:r>
              <w:rPr>
                <w:rFonts w:ascii="楷体" w:eastAsia="楷体" w:hAnsi="楷体" w:cs="楷体_GB2312" w:hint="eastAsia"/>
                <w:b w:val="0"/>
                <w:bCs/>
              </w:rPr>
              <w:t xml:space="preserve">□1.呼吸机使用             □2.经皮扩张气管切开术  </w:t>
            </w:r>
          </w:p>
          <w:p w14:paraId="7DEF7346" w14:textId="77777777" w:rsidR="00D653A9" w:rsidRDefault="00D653A9" w:rsidP="00D653A9">
            <w:pPr>
              <w:rPr>
                <w:rFonts w:ascii="楷体" w:eastAsia="楷体" w:hAnsi="楷体" w:cs="楷体_GB2312"/>
                <w:b w:val="0"/>
                <w:bCs/>
              </w:rPr>
            </w:pPr>
            <w:r>
              <w:rPr>
                <w:rFonts w:ascii="楷体" w:eastAsia="楷体" w:hAnsi="楷体" w:cs="楷体_GB2312" w:hint="eastAsia"/>
                <w:b w:val="0"/>
                <w:bCs/>
              </w:rPr>
              <w:t xml:space="preserve">□3.深静脉穿刺置管术       □4.动脉穿刺置管术  </w:t>
            </w:r>
          </w:p>
          <w:p w14:paraId="66264E25" w14:textId="77777777" w:rsidR="00D653A9" w:rsidRDefault="00D653A9" w:rsidP="00D653A9">
            <w:pPr>
              <w:rPr>
                <w:rFonts w:ascii="楷体" w:eastAsia="楷体" w:hAnsi="楷体" w:cs="楷体_GB2312"/>
                <w:b w:val="0"/>
                <w:bCs/>
              </w:rPr>
            </w:pPr>
            <w:r>
              <w:rPr>
                <w:rFonts w:ascii="楷体" w:eastAsia="楷体" w:hAnsi="楷体" w:cs="楷体_GB2312" w:hint="eastAsia"/>
                <w:b w:val="0"/>
                <w:bCs/>
              </w:rPr>
              <w:t>□5.气管插管               □6.纤维支气管镜吸痰</w:t>
            </w:r>
          </w:p>
          <w:p w14:paraId="6690DC3F" w14:textId="77777777" w:rsidR="00D653A9" w:rsidRPr="00D653A9" w:rsidRDefault="00D653A9" w:rsidP="00D653A9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" w:eastAsia="楷体" w:hAnsi="楷体" w:cs="楷体_GB2312" w:hint="eastAsia"/>
                <w:b w:val="0"/>
                <w:bCs/>
              </w:rPr>
              <w:t>□7.连续肾脏替代治疗</w:t>
            </w:r>
          </w:p>
        </w:tc>
      </w:tr>
      <w:tr w:rsidR="0008476E" w14:paraId="0032163E" w14:textId="77777777" w:rsidTr="003D7A95">
        <w:trPr>
          <w:trHeight w:val="1444"/>
        </w:trPr>
        <w:tc>
          <w:tcPr>
            <w:tcW w:w="1758" w:type="dxa"/>
            <w:vAlign w:val="center"/>
          </w:tcPr>
          <w:p w14:paraId="6379C04C" w14:textId="77777777" w:rsidR="0008476E" w:rsidRDefault="00D653A9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考试合格类别</w:t>
            </w:r>
          </w:p>
        </w:tc>
        <w:tc>
          <w:tcPr>
            <w:tcW w:w="6872" w:type="dxa"/>
            <w:gridSpan w:val="7"/>
          </w:tcPr>
          <w:p w14:paraId="50D2FD39" w14:textId="737CA738" w:rsidR="00D653A9" w:rsidRDefault="00D653A9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" w:eastAsia="楷体" w:hAnsi="楷体" w:cs="楷体_GB2312" w:hint="eastAsia"/>
                <w:b w:val="0"/>
                <w:bCs/>
              </w:rPr>
              <w:t>□8.</w:t>
            </w: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病历书写和</w:t>
            </w:r>
            <w:r w:rsidR="008E0BA2">
              <w:rPr>
                <w:rFonts w:ascii="楷体_GB2312" w:eastAsia="楷体_GB2312" w:hAnsi="楷体_GB2312" w:cs="楷体_GB2312" w:hint="eastAsia"/>
                <w:b w:val="0"/>
                <w:bCs/>
              </w:rPr>
              <w:t>病历</w:t>
            </w: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 xml:space="preserve">检查     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>□9.</w:t>
            </w: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 xml:space="preserve">三基技能和理论 </w:t>
            </w:r>
          </w:p>
          <w:p w14:paraId="494956D6" w14:textId="77777777" w:rsidR="00D653A9" w:rsidRDefault="00D653A9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" w:eastAsia="楷体" w:hAnsi="楷体" w:cs="楷体_GB2312" w:hint="eastAsia"/>
                <w:b w:val="0"/>
                <w:bCs/>
              </w:rPr>
              <w:t>□10.</w:t>
            </w: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 xml:space="preserve">查房规范              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>□11.</w:t>
            </w: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 xml:space="preserve">疑难病分析 </w:t>
            </w:r>
          </w:p>
          <w:p w14:paraId="1D95357F" w14:textId="77777777" w:rsidR="0008476E" w:rsidRDefault="00D653A9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" w:eastAsia="楷体" w:hAnsi="楷体" w:cs="楷体_GB2312" w:hint="eastAsia"/>
                <w:b w:val="0"/>
                <w:bCs/>
              </w:rPr>
              <w:t>□12.</w:t>
            </w: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临床新进展</w:t>
            </w:r>
          </w:p>
        </w:tc>
      </w:tr>
      <w:tr w:rsidR="0008476E" w14:paraId="5CEE553D" w14:textId="77777777" w:rsidTr="003D7A95">
        <w:trPr>
          <w:trHeight w:val="595"/>
        </w:trPr>
        <w:tc>
          <w:tcPr>
            <w:tcW w:w="1758" w:type="dxa"/>
            <w:vMerge w:val="restart"/>
            <w:vAlign w:val="center"/>
          </w:tcPr>
          <w:p w14:paraId="1C8BF87B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有无医疗事故及纠纷发生</w:t>
            </w:r>
          </w:p>
        </w:tc>
        <w:tc>
          <w:tcPr>
            <w:tcW w:w="4966" w:type="dxa"/>
            <w:gridSpan w:val="6"/>
            <w:vAlign w:val="center"/>
          </w:tcPr>
          <w:p w14:paraId="40C843C0" w14:textId="77777777" w:rsidR="0008476E" w:rsidRDefault="0008476E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有无</w:t>
            </w:r>
            <w:r w:rsidR="00D653A9">
              <w:rPr>
                <w:rFonts w:ascii="楷体_GB2312" w:eastAsia="楷体_GB2312" w:hAnsi="楷体_GB2312" w:cs="楷体_GB2312" w:hint="eastAsia"/>
                <w:b w:val="0"/>
                <w:bCs/>
              </w:rPr>
              <w:t>严重并发症</w:t>
            </w:r>
          </w:p>
        </w:tc>
        <w:tc>
          <w:tcPr>
            <w:tcW w:w="1906" w:type="dxa"/>
            <w:vMerge w:val="restart"/>
            <w:vAlign w:val="center"/>
          </w:tcPr>
          <w:p w14:paraId="5DDC0666" w14:textId="77777777" w:rsidR="0008476E" w:rsidRDefault="0008476E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有无越级</w:t>
            </w:r>
            <w:r w:rsidR="00D653A9">
              <w:rPr>
                <w:rFonts w:ascii="楷体_GB2312" w:eastAsia="楷体_GB2312" w:hAnsi="楷体_GB2312" w:cs="楷体_GB2312" w:hint="eastAsia"/>
                <w:b w:val="0"/>
                <w:bCs/>
              </w:rPr>
              <w:t>操作</w:t>
            </w:r>
          </w:p>
        </w:tc>
      </w:tr>
      <w:tr w:rsidR="0008476E" w14:paraId="71362DA8" w14:textId="77777777" w:rsidTr="003D7A95">
        <w:trPr>
          <w:trHeight w:val="556"/>
        </w:trPr>
        <w:tc>
          <w:tcPr>
            <w:tcW w:w="1758" w:type="dxa"/>
            <w:vMerge/>
          </w:tcPr>
          <w:p w14:paraId="3E48EB5D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380" w:type="dxa"/>
            <w:gridSpan w:val="3"/>
            <w:vAlign w:val="center"/>
          </w:tcPr>
          <w:p w14:paraId="0E7A1F56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医源性原因</w:t>
            </w:r>
          </w:p>
        </w:tc>
        <w:tc>
          <w:tcPr>
            <w:tcW w:w="2586" w:type="dxa"/>
            <w:gridSpan w:val="3"/>
            <w:vAlign w:val="center"/>
          </w:tcPr>
          <w:p w14:paraId="7E10E3D4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非医源性原因</w:t>
            </w:r>
          </w:p>
        </w:tc>
        <w:tc>
          <w:tcPr>
            <w:tcW w:w="1906" w:type="dxa"/>
            <w:vMerge/>
          </w:tcPr>
          <w:p w14:paraId="6901480E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</w:tr>
      <w:tr w:rsidR="0008476E" w14:paraId="162C4507" w14:textId="77777777" w:rsidTr="003D7A95">
        <w:trPr>
          <w:trHeight w:val="493"/>
        </w:trPr>
        <w:tc>
          <w:tcPr>
            <w:tcW w:w="1758" w:type="dxa"/>
          </w:tcPr>
          <w:p w14:paraId="46826770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380" w:type="dxa"/>
            <w:gridSpan w:val="3"/>
          </w:tcPr>
          <w:p w14:paraId="13C712A0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586" w:type="dxa"/>
            <w:gridSpan w:val="3"/>
          </w:tcPr>
          <w:p w14:paraId="57223CEB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1906" w:type="dxa"/>
          </w:tcPr>
          <w:p w14:paraId="5787F76F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</w:tr>
      <w:tr w:rsidR="0008476E" w14:paraId="0E7E64A0" w14:textId="77777777" w:rsidTr="003D7A95">
        <w:trPr>
          <w:trHeight w:val="449"/>
        </w:trPr>
        <w:tc>
          <w:tcPr>
            <w:tcW w:w="8630" w:type="dxa"/>
            <w:gridSpan w:val="8"/>
            <w:vAlign w:val="center"/>
          </w:tcPr>
          <w:p w14:paraId="3B60E001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考评结果</w:t>
            </w:r>
          </w:p>
        </w:tc>
      </w:tr>
      <w:tr w:rsidR="0008476E" w14:paraId="57403894" w14:textId="77777777" w:rsidTr="003D7A95">
        <w:trPr>
          <w:trHeight w:val="405"/>
        </w:trPr>
        <w:tc>
          <w:tcPr>
            <w:tcW w:w="4601" w:type="dxa"/>
            <w:gridSpan w:val="5"/>
            <w:vAlign w:val="center"/>
          </w:tcPr>
          <w:p w14:paraId="21E714EF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合  格</w:t>
            </w:r>
          </w:p>
        </w:tc>
        <w:tc>
          <w:tcPr>
            <w:tcW w:w="4029" w:type="dxa"/>
            <w:gridSpan w:val="3"/>
            <w:vAlign w:val="center"/>
          </w:tcPr>
          <w:p w14:paraId="391AE140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不合格</w:t>
            </w:r>
          </w:p>
        </w:tc>
      </w:tr>
      <w:tr w:rsidR="0008476E" w14:paraId="082E1B34" w14:textId="77777777" w:rsidTr="003D7A95">
        <w:trPr>
          <w:trHeight w:val="697"/>
        </w:trPr>
        <w:tc>
          <w:tcPr>
            <w:tcW w:w="2565" w:type="dxa"/>
            <w:gridSpan w:val="2"/>
            <w:vAlign w:val="center"/>
          </w:tcPr>
          <w:p w14:paraId="55C767EC" w14:textId="77777777" w:rsidR="0008476E" w:rsidRDefault="00D653A9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是否同意再</w:t>
            </w:r>
            <w:r w:rsidR="0008476E">
              <w:rPr>
                <w:rFonts w:ascii="楷体_GB2312" w:eastAsia="楷体_GB2312" w:hAnsi="楷体_GB2312" w:cs="楷体_GB2312" w:hint="eastAsia"/>
                <w:b w:val="0"/>
                <w:bCs/>
              </w:rPr>
              <w:t>授权</w:t>
            </w:r>
          </w:p>
        </w:tc>
        <w:tc>
          <w:tcPr>
            <w:tcW w:w="2036" w:type="dxa"/>
            <w:gridSpan w:val="3"/>
            <w:vAlign w:val="center"/>
          </w:tcPr>
          <w:p w14:paraId="5DEAA0A0" w14:textId="77777777" w:rsidR="0008476E" w:rsidRDefault="0008476E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是否</w:t>
            </w:r>
            <w:r w:rsidR="00D653A9">
              <w:rPr>
                <w:rFonts w:ascii="楷体_GB2312" w:eastAsia="楷体_GB2312" w:hAnsi="楷体_GB2312" w:cs="楷体_GB2312" w:hint="eastAsia"/>
                <w:b w:val="0"/>
                <w:bCs/>
              </w:rPr>
              <w:t>新授权</w:t>
            </w:r>
          </w:p>
        </w:tc>
        <w:tc>
          <w:tcPr>
            <w:tcW w:w="2123" w:type="dxa"/>
            <w:gridSpan w:val="2"/>
            <w:vAlign w:val="center"/>
          </w:tcPr>
          <w:p w14:paraId="0D20F671" w14:textId="77777777" w:rsidR="0008476E" w:rsidRDefault="0008476E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是否再授权</w:t>
            </w:r>
          </w:p>
        </w:tc>
        <w:tc>
          <w:tcPr>
            <w:tcW w:w="1906" w:type="dxa"/>
            <w:vAlign w:val="center"/>
          </w:tcPr>
          <w:p w14:paraId="449AF822" w14:textId="77777777" w:rsidR="0008476E" w:rsidRDefault="0008476E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是否</w:t>
            </w:r>
            <w:r w:rsidR="00D653A9">
              <w:rPr>
                <w:rFonts w:ascii="楷体_GB2312" w:eastAsia="楷体_GB2312" w:hAnsi="楷体_GB2312" w:cs="楷体_GB2312" w:hint="eastAsia"/>
                <w:b w:val="0"/>
                <w:bCs/>
              </w:rPr>
              <w:t>撤销授权</w:t>
            </w:r>
          </w:p>
        </w:tc>
      </w:tr>
      <w:tr w:rsidR="0008476E" w14:paraId="5072B421" w14:textId="77777777" w:rsidTr="003D7A95">
        <w:trPr>
          <w:trHeight w:val="621"/>
        </w:trPr>
        <w:tc>
          <w:tcPr>
            <w:tcW w:w="2565" w:type="dxa"/>
            <w:gridSpan w:val="2"/>
          </w:tcPr>
          <w:p w14:paraId="6BD64E1D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036" w:type="dxa"/>
            <w:gridSpan w:val="3"/>
          </w:tcPr>
          <w:p w14:paraId="177F9F88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123" w:type="dxa"/>
            <w:gridSpan w:val="2"/>
          </w:tcPr>
          <w:p w14:paraId="1617D497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1906" w:type="dxa"/>
          </w:tcPr>
          <w:p w14:paraId="2B435077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</w:tr>
      <w:tr w:rsidR="0008476E" w14:paraId="3E959609" w14:textId="77777777" w:rsidTr="003D7A95">
        <w:trPr>
          <w:trHeight w:val="2000"/>
        </w:trPr>
        <w:tc>
          <w:tcPr>
            <w:tcW w:w="8630" w:type="dxa"/>
            <w:gridSpan w:val="8"/>
          </w:tcPr>
          <w:p w14:paraId="5B753A17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科主任意见：</w:t>
            </w:r>
          </w:p>
          <w:p w14:paraId="3B4277F8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0001495A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4C67B685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41D1E854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2CCAC851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7A73912E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 xml:space="preserve">                                         签字（盖科章）：   年   月   日</w:t>
            </w:r>
          </w:p>
        </w:tc>
      </w:tr>
      <w:tr w:rsidR="0008476E" w14:paraId="29C6E28E" w14:textId="77777777" w:rsidTr="003D7A95">
        <w:trPr>
          <w:trHeight w:val="1972"/>
        </w:trPr>
        <w:tc>
          <w:tcPr>
            <w:tcW w:w="8630" w:type="dxa"/>
            <w:gridSpan w:val="8"/>
          </w:tcPr>
          <w:p w14:paraId="0BA9A8B8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医务科意见：</w:t>
            </w:r>
          </w:p>
          <w:p w14:paraId="06BA5F55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36E7F41B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7B8C7A6F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5741F13B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17D0367C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 xml:space="preserve">                                                  盖章：  年   月   日</w:t>
            </w:r>
          </w:p>
        </w:tc>
      </w:tr>
    </w:tbl>
    <w:p w14:paraId="4DEE1B35" w14:textId="77777777" w:rsidR="0008476E" w:rsidRDefault="0008476E" w:rsidP="0008476E">
      <w:pPr>
        <w:rPr>
          <w:b w:val="0"/>
          <w:bCs/>
        </w:rPr>
      </w:pPr>
    </w:p>
    <w:p w14:paraId="42968DE1" w14:textId="77777777" w:rsidR="009714E7" w:rsidRPr="0008476E" w:rsidRDefault="009714E7"/>
    <w:sectPr w:rsidR="009714E7" w:rsidRPr="0008476E">
      <w:pgSz w:w="11906" w:h="16838"/>
      <w:pgMar w:top="1213" w:right="1746" w:bottom="1213" w:left="1746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76E"/>
    <w:rsid w:val="0008476E"/>
    <w:rsid w:val="008E0BA2"/>
    <w:rsid w:val="009714E7"/>
    <w:rsid w:val="00B22640"/>
    <w:rsid w:val="00D653A9"/>
    <w:rsid w:val="00E2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D58B"/>
  <w15:docId w15:val="{820B3190-DB99-482E-BFE3-3E34C42C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76E"/>
    <w:pPr>
      <w:widowControl w:val="0"/>
      <w:jc w:val="both"/>
    </w:pPr>
    <w:rPr>
      <w:rFonts w:ascii="宋体" w:eastAsia="宋体" w:hAnsi="宋体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</dc:creator>
  <cp:lastModifiedBy>guo zhiqiang</cp:lastModifiedBy>
  <cp:revision>5</cp:revision>
  <dcterms:created xsi:type="dcterms:W3CDTF">2015-02-09T02:50:00Z</dcterms:created>
  <dcterms:modified xsi:type="dcterms:W3CDTF">2021-07-10T11:33:00Z</dcterms:modified>
</cp:coreProperties>
</file>