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AE426" w14:textId="5114AD34" w:rsidR="00D9045F" w:rsidRDefault="00D9045F" w:rsidP="00D9045F">
      <w:pPr>
        <w:pStyle w:val="1"/>
        <w:pBdr>
          <w:bottom w:val="single" w:sz="6" w:space="4" w:color="EAECEF"/>
        </w:pBdr>
        <w:spacing w:before="360" w:beforeAutospacing="0" w:after="240" w:afterAutospacing="0"/>
        <w:jc w:val="center"/>
        <w:rPr>
          <w:rFonts w:ascii="微软雅黑" w:eastAsia="微软雅黑" w:hAnsi="微软雅黑"/>
          <w:color w:val="24292E"/>
          <w:sz w:val="54"/>
          <w:szCs w:val="54"/>
        </w:rPr>
      </w:pPr>
      <w:r>
        <w:rPr>
          <w:rFonts w:ascii="微软雅黑" w:eastAsia="微软雅黑" w:hAnsi="微软雅黑" w:hint="eastAsia"/>
          <w:color w:val="24292E"/>
          <w:sz w:val="54"/>
          <w:szCs w:val="54"/>
        </w:rPr>
        <w:t>北戴河医院“</w:t>
      </w:r>
      <w:r>
        <w:rPr>
          <w:rFonts w:ascii="微软雅黑" w:eastAsia="微软雅黑" w:hAnsi="微软雅黑" w:hint="eastAsia"/>
          <w:color w:val="24292E"/>
          <w:sz w:val="54"/>
          <w:szCs w:val="54"/>
        </w:rPr>
        <w:t>三基三严</w:t>
      </w:r>
      <w:r>
        <w:rPr>
          <w:rFonts w:ascii="微软雅黑" w:eastAsia="微软雅黑" w:hAnsi="微软雅黑" w:hint="eastAsia"/>
          <w:color w:val="24292E"/>
          <w:sz w:val="54"/>
          <w:szCs w:val="54"/>
        </w:rPr>
        <w:t>”培训</w:t>
      </w:r>
    </w:p>
    <w:p w14:paraId="6A99A356" w14:textId="3F504F9C" w:rsidR="008A3BC9" w:rsidRDefault="008A3BC9" w:rsidP="00D9045F">
      <w:pPr>
        <w:pStyle w:val="1"/>
        <w:pBdr>
          <w:bottom w:val="single" w:sz="6" w:space="4" w:color="EAECEF"/>
        </w:pBdr>
        <w:spacing w:before="360" w:beforeAutospacing="0" w:after="240" w:afterAutospacing="0"/>
        <w:jc w:val="center"/>
        <w:rPr>
          <w:rFonts w:ascii="微软雅黑" w:eastAsia="微软雅黑" w:hAnsi="微软雅黑"/>
          <w:color w:val="24292E"/>
          <w:sz w:val="54"/>
          <w:szCs w:val="54"/>
        </w:rPr>
      </w:pPr>
      <w:r>
        <w:rPr>
          <w:rFonts w:ascii="微软雅黑" w:eastAsia="微软雅黑" w:hAnsi="微软雅黑" w:hint="eastAsia"/>
          <w:color w:val="24292E"/>
          <w:sz w:val="54"/>
          <w:szCs w:val="54"/>
        </w:rPr>
        <w:t>高钾血症</w:t>
      </w:r>
      <w:r w:rsidR="007A567C">
        <w:rPr>
          <w:rFonts w:ascii="微软雅黑" w:eastAsia="微软雅黑" w:hAnsi="微软雅黑" w:hint="eastAsia"/>
          <w:color w:val="24292E"/>
          <w:sz w:val="54"/>
          <w:szCs w:val="54"/>
        </w:rPr>
        <w:t>的处理</w:t>
      </w:r>
      <w:r w:rsidR="00D9045F">
        <w:rPr>
          <w:rFonts w:ascii="微软雅黑" w:eastAsia="微软雅黑" w:hAnsi="微软雅黑" w:hint="eastAsia"/>
          <w:color w:val="24292E"/>
          <w:sz w:val="54"/>
          <w:szCs w:val="54"/>
        </w:rPr>
        <w:t>测试题</w:t>
      </w:r>
    </w:p>
    <w:p w14:paraId="231C02EB" w14:textId="05A276A3" w:rsidR="008A3BC9" w:rsidRDefault="008A3BC9" w:rsidP="008A3BC9">
      <w:pPr>
        <w:pStyle w:val="2"/>
        <w:pBdr>
          <w:bottom w:val="single" w:sz="6" w:space="4" w:color="EAECEF"/>
        </w:pBdr>
        <w:spacing w:before="360" w:beforeAutospacing="0" w:after="240" w:afterAutospacing="0"/>
        <w:rPr>
          <w:rFonts w:ascii="微软雅黑" w:eastAsia="微软雅黑" w:hAnsi="微软雅黑" w:hint="eastAsia"/>
          <w:color w:val="24292E"/>
          <w:sz w:val="42"/>
          <w:szCs w:val="42"/>
        </w:rPr>
      </w:pPr>
      <w:r>
        <w:rPr>
          <w:rFonts w:ascii="微软雅黑" w:eastAsia="微软雅黑" w:hAnsi="微软雅黑" w:hint="eastAsia"/>
          <w:color w:val="24292E"/>
          <w:sz w:val="42"/>
          <w:szCs w:val="42"/>
        </w:rPr>
        <w:t>单选题</w:t>
      </w:r>
      <w:r w:rsidR="00A77FAE">
        <w:rPr>
          <w:rFonts w:ascii="微软雅黑" w:eastAsia="微软雅黑" w:hAnsi="微软雅黑" w:hint="eastAsia"/>
          <w:color w:val="24292E"/>
          <w:sz w:val="42"/>
          <w:szCs w:val="42"/>
        </w:rPr>
        <w:t>（每题3分）</w:t>
      </w:r>
    </w:p>
    <w:p w14:paraId="51C9FDCB" w14:textId="6EBFA26A" w:rsidR="00732DBE" w:rsidRDefault="008A3BC9"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1.《中国慢性肾脏病患者血钾管理实践专家共识》</w:t>
      </w:r>
      <w:r w:rsidR="007A567C">
        <w:rPr>
          <w:rFonts w:ascii="微软雅黑" w:eastAsia="微软雅黑" w:hAnsi="微软雅黑" w:hint="eastAsia"/>
          <w:color w:val="24292E"/>
          <w:sz w:val="21"/>
          <w:szCs w:val="21"/>
        </w:rPr>
        <w:t>2020</w:t>
      </w:r>
      <w:r w:rsidR="008D5614">
        <w:rPr>
          <w:rFonts w:ascii="微软雅黑" w:eastAsia="微软雅黑" w:hAnsi="微软雅黑" w:hint="eastAsia"/>
          <w:color w:val="24292E"/>
          <w:sz w:val="21"/>
          <w:szCs w:val="21"/>
        </w:rPr>
        <w:t>版</w:t>
      </w:r>
      <w:r>
        <w:rPr>
          <w:rFonts w:ascii="微软雅黑" w:eastAsia="微软雅黑" w:hAnsi="微软雅黑" w:hint="eastAsia"/>
          <w:color w:val="24292E"/>
          <w:sz w:val="21"/>
          <w:szCs w:val="21"/>
        </w:rPr>
        <w:t>推荐血清钾≥</w:t>
      </w:r>
      <w:r w:rsidR="00732DBE">
        <w:rPr>
          <w:rFonts w:ascii="微软雅黑" w:eastAsia="微软雅黑" w:hAnsi="微软雅黑" w:hint="eastAsia"/>
          <w:color w:val="24292E"/>
          <w:sz w:val="21"/>
          <w:szCs w:val="21"/>
        </w:rPr>
        <w:t xml:space="preserve">（ </w:t>
      </w:r>
      <w:r w:rsidR="00732DBE">
        <w:rPr>
          <w:rFonts w:ascii="微软雅黑" w:eastAsia="微软雅黑" w:hAnsi="微软雅黑"/>
          <w:color w:val="24292E"/>
          <w:sz w:val="21"/>
          <w:szCs w:val="21"/>
        </w:rPr>
        <w:t xml:space="preserve">  </w:t>
      </w:r>
      <w:r w:rsidR="00732DBE">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mmol/L作为高钾血症的诊断标准。高钾血症分为以下3级：（</w:t>
      </w:r>
      <w:r w:rsidR="00732DBE">
        <w:rPr>
          <w:rFonts w:ascii="微软雅黑" w:eastAsia="微软雅黑" w:hAnsi="微软雅黑"/>
          <w:color w:val="24292E"/>
          <w:sz w:val="21"/>
          <w:szCs w:val="21"/>
        </w:rPr>
        <w:t>1</w:t>
      </w:r>
      <w:r>
        <w:rPr>
          <w:rFonts w:ascii="微软雅黑" w:eastAsia="微软雅黑" w:hAnsi="微软雅黑" w:hint="eastAsia"/>
          <w:color w:val="24292E"/>
          <w:sz w:val="21"/>
          <w:szCs w:val="21"/>
        </w:rPr>
        <w:t>）轻度：5.0~5.5 mmol/L；（</w:t>
      </w:r>
      <w:r w:rsidR="00732DBE">
        <w:rPr>
          <w:rFonts w:ascii="微软雅黑" w:eastAsia="微软雅黑" w:hAnsi="微软雅黑"/>
          <w:color w:val="24292E"/>
          <w:sz w:val="21"/>
          <w:szCs w:val="21"/>
        </w:rPr>
        <w:t>2</w:t>
      </w:r>
      <w:r>
        <w:rPr>
          <w:rFonts w:ascii="微软雅黑" w:eastAsia="微软雅黑" w:hAnsi="微软雅黑" w:hint="eastAsia"/>
          <w:color w:val="24292E"/>
          <w:sz w:val="21"/>
          <w:szCs w:val="21"/>
        </w:rPr>
        <w:t>）中度：&gt;5.5~6.0 mmol/L；（</w:t>
      </w:r>
      <w:r w:rsidR="00732DBE">
        <w:rPr>
          <w:rFonts w:ascii="微软雅黑" w:eastAsia="微软雅黑" w:hAnsi="微软雅黑"/>
          <w:color w:val="24292E"/>
          <w:sz w:val="21"/>
          <w:szCs w:val="21"/>
        </w:rPr>
        <w:t>3</w:t>
      </w:r>
      <w:r>
        <w:rPr>
          <w:rFonts w:ascii="微软雅黑" w:eastAsia="微软雅黑" w:hAnsi="微软雅黑" w:hint="eastAsia"/>
          <w:color w:val="24292E"/>
          <w:sz w:val="21"/>
          <w:szCs w:val="21"/>
        </w:rPr>
        <w:t>）重度：&gt;6.0 mmol/L</w:t>
      </w:r>
      <w:r w:rsidR="00732DBE">
        <w:rPr>
          <w:rFonts w:ascii="微软雅黑" w:eastAsia="微软雅黑" w:hAnsi="微软雅黑" w:hint="eastAsia"/>
          <w:color w:val="24292E"/>
          <w:sz w:val="21"/>
          <w:szCs w:val="21"/>
        </w:rPr>
        <w:t>。</w:t>
      </w:r>
    </w:p>
    <w:p w14:paraId="591B98B6" w14:textId="1A58AB34" w:rsidR="008A3BC9" w:rsidRDefault="00732DBE"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A</w:t>
      </w:r>
      <w:r>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5</w:t>
      </w:r>
      <w:r>
        <w:rPr>
          <w:rFonts w:ascii="微软雅黑" w:eastAsia="微软雅黑" w:hAnsi="微软雅黑"/>
          <w:color w:val="24292E"/>
          <w:sz w:val="21"/>
          <w:szCs w:val="21"/>
        </w:rPr>
        <w:t>.0</w:t>
      </w:r>
      <w:r>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B</w:t>
      </w:r>
      <w:r>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5</w:t>
      </w:r>
      <w:r>
        <w:rPr>
          <w:rFonts w:ascii="微软雅黑" w:eastAsia="微软雅黑" w:hAnsi="微软雅黑"/>
          <w:color w:val="24292E"/>
          <w:sz w:val="21"/>
          <w:szCs w:val="21"/>
        </w:rPr>
        <w:t>.5</w:t>
      </w:r>
      <w:r>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C</w:t>
      </w:r>
      <w:r>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6</w:t>
      </w:r>
      <w:r>
        <w:rPr>
          <w:rFonts w:ascii="微软雅黑" w:eastAsia="微软雅黑" w:hAnsi="微软雅黑"/>
          <w:color w:val="24292E"/>
          <w:sz w:val="21"/>
          <w:szCs w:val="21"/>
        </w:rPr>
        <w:t>.0</w:t>
      </w:r>
      <w:r>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D</w:t>
      </w:r>
      <w:r>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6</w:t>
      </w:r>
      <w:r>
        <w:rPr>
          <w:rFonts w:ascii="微软雅黑" w:eastAsia="微软雅黑" w:hAnsi="微软雅黑"/>
          <w:color w:val="24292E"/>
          <w:sz w:val="21"/>
          <w:szCs w:val="21"/>
        </w:rPr>
        <w:t>.5</w:t>
      </w:r>
      <w:r w:rsidR="008A3BC9">
        <w:rPr>
          <w:rFonts w:ascii="微软雅黑" w:eastAsia="微软雅黑" w:hAnsi="微软雅黑" w:hint="eastAsia"/>
          <w:color w:val="24292E"/>
          <w:sz w:val="21"/>
          <w:szCs w:val="21"/>
        </w:rPr>
        <w:t>。</w:t>
      </w:r>
    </w:p>
    <w:p w14:paraId="01DD2DAF" w14:textId="48C6B5D1" w:rsidR="008A3BC9" w:rsidRDefault="008A3BC9"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2.</w:t>
      </w:r>
      <w:r>
        <w:rPr>
          <w:rFonts w:ascii="微软雅黑" w:eastAsia="微软雅黑" w:hAnsi="微软雅黑" w:hint="eastAsia"/>
          <w:color w:val="24292E"/>
          <w:sz w:val="21"/>
          <w:szCs w:val="21"/>
        </w:rPr>
        <w:t>英国肾脏协会成人急性高钾血症处置</w:t>
      </w:r>
      <w:r w:rsidRPr="008A3BC9">
        <w:rPr>
          <w:rFonts w:ascii="微软雅黑" w:eastAsia="微软雅黑" w:hAnsi="微软雅黑" w:hint="eastAsia"/>
          <w:color w:val="24292E"/>
          <w:sz w:val="21"/>
          <w:szCs w:val="21"/>
        </w:rPr>
        <w:t>指南采用欧洲复苏委员会（</w:t>
      </w:r>
      <w:r w:rsidRPr="008A3BC9">
        <w:rPr>
          <w:rFonts w:ascii="微软雅黑" w:eastAsia="微软雅黑" w:hAnsi="微软雅黑"/>
          <w:color w:val="24292E"/>
          <w:sz w:val="21"/>
          <w:szCs w:val="21"/>
        </w:rPr>
        <w:t>ERC）2005年指南的定义，</w:t>
      </w:r>
      <w:r>
        <w:rPr>
          <w:rFonts w:ascii="微软雅黑" w:eastAsia="微软雅黑" w:hAnsi="微软雅黑" w:hint="eastAsia"/>
          <w:color w:val="24292E"/>
          <w:sz w:val="21"/>
          <w:szCs w:val="21"/>
        </w:rPr>
        <w:t>以</w:t>
      </w:r>
      <w:r w:rsidRPr="008A3BC9">
        <w:rPr>
          <w:rFonts w:ascii="微软雅黑" w:eastAsia="微软雅黑" w:hAnsi="微软雅黑"/>
          <w:color w:val="24292E"/>
          <w:sz w:val="21"/>
          <w:szCs w:val="21"/>
        </w:rPr>
        <w:t>血钾（K+）≥</w:t>
      </w:r>
      <w:r w:rsidR="00732DBE">
        <w:rPr>
          <w:rFonts w:ascii="微软雅黑" w:eastAsia="微软雅黑" w:hAnsi="微软雅黑" w:hint="eastAsia"/>
          <w:color w:val="24292E"/>
          <w:sz w:val="21"/>
          <w:szCs w:val="21"/>
        </w:rPr>
        <w:t xml:space="preserve">（ </w:t>
      </w:r>
      <w:r w:rsidR="00732DBE">
        <w:rPr>
          <w:rFonts w:ascii="微软雅黑" w:eastAsia="微软雅黑" w:hAnsi="微软雅黑"/>
          <w:color w:val="24292E"/>
          <w:sz w:val="21"/>
          <w:szCs w:val="21"/>
        </w:rPr>
        <w:t xml:space="preserve">  </w:t>
      </w:r>
      <w:r w:rsidR="00732DBE">
        <w:rPr>
          <w:rFonts w:ascii="微软雅黑" w:eastAsia="微软雅黑" w:hAnsi="微软雅黑" w:hint="eastAsia"/>
          <w:color w:val="24292E"/>
          <w:sz w:val="21"/>
          <w:szCs w:val="21"/>
        </w:rPr>
        <w:t>）</w:t>
      </w:r>
      <w:r w:rsidRPr="008A3BC9">
        <w:rPr>
          <w:rFonts w:ascii="微软雅黑" w:eastAsia="微软雅黑" w:hAnsi="微软雅黑"/>
          <w:color w:val="24292E"/>
          <w:sz w:val="21"/>
          <w:szCs w:val="21"/>
        </w:rPr>
        <w:t>mmol/l为阈值，进一步分为轻度（5.5-5.9mmol/l），中度（6.0-6.4 mmol/l）或重度（≥6.5mmol/l）。</w:t>
      </w:r>
    </w:p>
    <w:p w14:paraId="45FC536C" w14:textId="1207B20C" w:rsidR="00732DBE" w:rsidRPr="00732DBE" w:rsidRDefault="00732DBE" w:rsidP="008A3BC9">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（A）5</w:t>
      </w:r>
      <w:r>
        <w:rPr>
          <w:rFonts w:ascii="微软雅黑" w:eastAsia="微软雅黑" w:hAnsi="微软雅黑"/>
          <w:color w:val="24292E"/>
          <w:sz w:val="21"/>
          <w:szCs w:val="21"/>
        </w:rPr>
        <w:t>.0</w:t>
      </w:r>
      <w:r>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（B）5</w:t>
      </w:r>
      <w:r>
        <w:rPr>
          <w:rFonts w:ascii="微软雅黑" w:eastAsia="微软雅黑" w:hAnsi="微软雅黑"/>
          <w:color w:val="24292E"/>
          <w:sz w:val="21"/>
          <w:szCs w:val="21"/>
        </w:rPr>
        <w:t>.5</w:t>
      </w:r>
      <w:r>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（C）6</w:t>
      </w:r>
      <w:r>
        <w:rPr>
          <w:rFonts w:ascii="微软雅黑" w:eastAsia="微软雅黑" w:hAnsi="微软雅黑"/>
          <w:color w:val="24292E"/>
          <w:sz w:val="21"/>
          <w:szCs w:val="21"/>
        </w:rPr>
        <w:t>.0</w:t>
      </w:r>
      <w:r>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（D）6</w:t>
      </w:r>
      <w:r>
        <w:rPr>
          <w:rFonts w:ascii="微软雅黑" w:eastAsia="微软雅黑" w:hAnsi="微软雅黑"/>
          <w:color w:val="24292E"/>
          <w:sz w:val="21"/>
          <w:szCs w:val="21"/>
        </w:rPr>
        <w:t>.5</w:t>
      </w:r>
      <w:r>
        <w:rPr>
          <w:rFonts w:ascii="微软雅黑" w:eastAsia="微软雅黑" w:hAnsi="微软雅黑" w:hint="eastAsia"/>
          <w:color w:val="24292E"/>
          <w:sz w:val="21"/>
          <w:szCs w:val="21"/>
        </w:rPr>
        <w:t>。</w:t>
      </w:r>
    </w:p>
    <w:p w14:paraId="2EE199E8" w14:textId="0A39EFC4" w:rsidR="008A3BC9" w:rsidRDefault="008A3BC9"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3.首先应排除</w:t>
      </w:r>
      <w:r w:rsidR="00732DBE">
        <w:rPr>
          <w:rFonts w:ascii="微软雅黑" w:eastAsia="微软雅黑" w:hAnsi="微软雅黑" w:hint="eastAsia"/>
          <w:color w:val="24292E"/>
          <w:sz w:val="21"/>
          <w:szCs w:val="21"/>
        </w:rPr>
        <w:t xml:space="preserve">（ </w:t>
      </w:r>
      <w:r w:rsidR="00732DBE">
        <w:rPr>
          <w:rFonts w:ascii="微软雅黑" w:eastAsia="微软雅黑" w:hAnsi="微软雅黑"/>
          <w:color w:val="24292E"/>
          <w:sz w:val="21"/>
          <w:szCs w:val="21"/>
        </w:rPr>
        <w:t xml:space="preserve">                </w:t>
      </w:r>
      <w:r w:rsidR="00732DBE">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w:t>
      </w:r>
      <w:r w:rsidR="00732DBE">
        <w:rPr>
          <w:rFonts w:ascii="微软雅黑" w:eastAsia="微软雅黑" w:hAnsi="微软雅黑" w:hint="eastAsia"/>
          <w:color w:val="24292E"/>
          <w:sz w:val="21"/>
          <w:szCs w:val="21"/>
        </w:rPr>
        <w:t>它</w:t>
      </w:r>
      <w:r>
        <w:rPr>
          <w:rFonts w:ascii="微软雅黑" w:eastAsia="微软雅黑" w:hAnsi="微软雅黑" w:hint="eastAsia"/>
          <w:color w:val="24292E"/>
          <w:sz w:val="21"/>
          <w:szCs w:val="21"/>
        </w:rPr>
        <w:t>通常是由试管内溶血、静脉穿刺技术不良（前臂收缩、过分用力握拳或使用止血带）、血小板和白细胞异常增多等引起。</w:t>
      </w:r>
    </w:p>
    <w:p w14:paraId="456E7C36" w14:textId="1AD62811" w:rsidR="00732DBE" w:rsidRDefault="00732DBE"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（A）</w:t>
      </w:r>
      <w:r>
        <w:rPr>
          <w:rFonts w:ascii="微软雅黑" w:eastAsia="微软雅黑" w:hAnsi="微软雅黑" w:hint="eastAsia"/>
          <w:color w:val="24292E"/>
          <w:sz w:val="21"/>
          <w:szCs w:val="21"/>
        </w:rPr>
        <w:t>假性低钠血症，</w:t>
      </w:r>
      <w:r>
        <w:rPr>
          <w:rFonts w:ascii="微软雅黑" w:eastAsia="微软雅黑" w:hAnsi="微软雅黑" w:hint="eastAsia"/>
          <w:color w:val="24292E"/>
          <w:sz w:val="21"/>
          <w:szCs w:val="21"/>
        </w:rPr>
        <w:t>（B）</w:t>
      </w:r>
      <w:r>
        <w:rPr>
          <w:rFonts w:ascii="微软雅黑" w:eastAsia="微软雅黑" w:hAnsi="微软雅黑" w:hint="eastAsia"/>
          <w:color w:val="24292E"/>
          <w:sz w:val="21"/>
          <w:szCs w:val="21"/>
        </w:rPr>
        <w:t>低钠血症，</w:t>
      </w:r>
      <w:r>
        <w:rPr>
          <w:rFonts w:ascii="微软雅黑" w:eastAsia="微软雅黑" w:hAnsi="微软雅黑" w:hint="eastAsia"/>
          <w:color w:val="24292E"/>
          <w:sz w:val="21"/>
          <w:szCs w:val="21"/>
        </w:rPr>
        <w:t>（C）</w:t>
      </w:r>
      <w:r>
        <w:rPr>
          <w:rFonts w:ascii="微软雅黑" w:eastAsia="微软雅黑" w:hAnsi="微软雅黑" w:hint="eastAsia"/>
          <w:color w:val="24292E"/>
          <w:sz w:val="21"/>
          <w:szCs w:val="21"/>
        </w:rPr>
        <w:t>假性高钾血症，</w:t>
      </w:r>
      <w:r>
        <w:rPr>
          <w:rFonts w:ascii="微软雅黑" w:eastAsia="微软雅黑" w:hAnsi="微软雅黑" w:hint="eastAsia"/>
          <w:color w:val="24292E"/>
          <w:sz w:val="21"/>
          <w:szCs w:val="21"/>
        </w:rPr>
        <w:t>（D）</w:t>
      </w:r>
      <w:r>
        <w:rPr>
          <w:rFonts w:ascii="微软雅黑" w:eastAsia="微软雅黑" w:hAnsi="微软雅黑" w:hint="eastAsia"/>
          <w:color w:val="24292E"/>
          <w:sz w:val="21"/>
          <w:szCs w:val="21"/>
        </w:rPr>
        <w:t>高钠血症</w:t>
      </w:r>
      <w:r>
        <w:rPr>
          <w:rFonts w:ascii="微软雅黑" w:eastAsia="微软雅黑" w:hAnsi="微软雅黑" w:hint="eastAsia"/>
          <w:color w:val="24292E"/>
          <w:sz w:val="21"/>
          <w:szCs w:val="21"/>
        </w:rPr>
        <w:t>。</w:t>
      </w:r>
    </w:p>
    <w:p w14:paraId="382D298C" w14:textId="6BAFE7B3" w:rsidR="00732DBE" w:rsidRDefault="00732DBE" w:rsidP="00732DBE">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color w:val="24292E"/>
          <w:sz w:val="21"/>
          <w:szCs w:val="21"/>
        </w:rPr>
        <w:lastRenderedPageBreak/>
        <w:t>4</w:t>
      </w:r>
      <w:r>
        <w:rPr>
          <w:rFonts w:ascii="微软雅黑" w:eastAsia="微软雅黑" w:hAnsi="微软雅黑" w:hint="eastAsia"/>
          <w:color w:val="24292E"/>
          <w:sz w:val="21"/>
          <w:szCs w:val="21"/>
        </w:rPr>
        <w:t xml:space="preserve">.高钾血症心脏症状主要表现为（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）。高钾血症可引起各种心律失常，包括窦性心动过缓、传导阻滞和异位心律失常、致命性心室纤颤及心搏骤停。高钾血症可使心肌收缩力减弱、心脏扩大、心音低弱。</w:t>
      </w:r>
    </w:p>
    <w:p w14:paraId="379FBF3E" w14:textId="0A7D46F4" w:rsidR="00732DBE" w:rsidRDefault="00732DBE" w:rsidP="00732DBE">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（A）心律失常和心肌收缩受抑制，（</w:t>
      </w:r>
      <w:r w:rsidRPr="00732DBE">
        <w:rPr>
          <w:rFonts w:ascii="微软雅黑" w:eastAsia="微软雅黑" w:hAnsi="微软雅黑" w:hint="eastAsia"/>
          <w:color w:val="24292E"/>
          <w:sz w:val="21"/>
          <w:szCs w:val="21"/>
        </w:rPr>
        <w:t>B</w:t>
      </w:r>
      <w:r>
        <w:rPr>
          <w:rFonts w:ascii="微软雅黑" w:eastAsia="微软雅黑" w:hAnsi="微软雅黑" w:hint="eastAsia"/>
          <w:color w:val="24292E"/>
          <w:sz w:val="21"/>
          <w:szCs w:val="21"/>
        </w:rPr>
        <w:t>）心力衰竭，（C）心悸，（D）胸痛。</w:t>
      </w:r>
    </w:p>
    <w:p w14:paraId="0317BF9C" w14:textId="5658B264" w:rsidR="003310C0" w:rsidRPr="00732DBE" w:rsidRDefault="003310C0" w:rsidP="00732DBE">
      <w:pPr>
        <w:pStyle w:val="a3"/>
        <w:spacing w:before="0" w:beforeAutospacing="0" w:after="240" w:afterAutospacing="0"/>
        <w:rPr>
          <w:rFonts w:ascii="微软雅黑" w:eastAsia="微软雅黑" w:hAnsi="微软雅黑" w:hint="eastAsia"/>
          <w:b/>
          <w:bCs/>
          <w:color w:val="24292E"/>
          <w:sz w:val="21"/>
          <w:szCs w:val="21"/>
        </w:rPr>
      </w:pPr>
      <w:r>
        <w:rPr>
          <w:rFonts w:ascii="微软雅黑" w:eastAsia="微软雅黑" w:hAnsi="微软雅黑"/>
          <w:color w:val="24292E"/>
          <w:sz w:val="21"/>
          <w:szCs w:val="21"/>
        </w:rPr>
        <w:t>5</w:t>
      </w:r>
      <w:r>
        <w:rPr>
          <w:rFonts w:ascii="微软雅黑" w:eastAsia="微软雅黑" w:hAnsi="微软雅黑" w:hint="eastAsia"/>
          <w:color w:val="24292E"/>
          <w:sz w:val="21"/>
          <w:szCs w:val="21"/>
        </w:rPr>
        <w:t>.钾离子是人体最重要的</w:t>
      </w:r>
      <w:r>
        <w:rPr>
          <w:rFonts w:ascii="微软雅黑" w:eastAsia="微软雅黑" w:hAnsi="微软雅黑" w:hint="eastAsia"/>
          <w:color w:val="24292E"/>
          <w:sz w:val="21"/>
          <w:szCs w:val="21"/>
        </w:rPr>
        <w:t>阳</w:t>
      </w:r>
      <w:r>
        <w:rPr>
          <w:rFonts w:ascii="微软雅黑" w:eastAsia="微软雅黑" w:hAnsi="微软雅黑" w:hint="eastAsia"/>
          <w:color w:val="24292E"/>
          <w:sz w:val="21"/>
          <w:szCs w:val="21"/>
        </w:rPr>
        <w:t>离子之一，正常人体含钾量约为50～55 mmol/kg 体重。钾离子直接参与</w:t>
      </w:r>
      <w:r>
        <w:rPr>
          <w:rFonts w:ascii="微软雅黑" w:eastAsia="微软雅黑" w:hAnsi="微软雅黑" w:hint="eastAsia"/>
          <w:color w:val="24292E"/>
          <w:sz w:val="21"/>
          <w:szCs w:val="21"/>
        </w:rPr>
        <w:t xml:space="preserve">（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内外的代谢活动，包括维持细胞新陈代谢、调节体液渗透压、维持酸碱平衡和保持细胞应激功能等。</w:t>
      </w:r>
    </w:p>
    <w:p w14:paraId="24CBC40F" w14:textId="0FBB3061" w:rsidR="00732DBE" w:rsidRDefault="003310C0"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（A）人体，（B）机体，（C）</w:t>
      </w:r>
      <w:r>
        <w:rPr>
          <w:rFonts w:ascii="微软雅黑" w:eastAsia="微软雅黑" w:hAnsi="微软雅黑" w:hint="eastAsia"/>
          <w:color w:val="24292E"/>
          <w:sz w:val="21"/>
          <w:szCs w:val="21"/>
        </w:rPr>
        <w:t>细胞</w:t>
      </w:r>
      <w:r>
        <w:rPr>
          <w:rFonts w:ascii="微软雅黑" w:eastAsia="微软雅黑" w:hAnsi="微软雅黑" w:hint="eastAsia"/>
          <w:color w:val="24292E"/>
          <w:sz w:val="21"/>
          <w:szCs w:val="21"/>
        </w:rPr>
        <w:t>，（D）血管。</w:t>
      </w:r>
    </w:p>
    <w:p w14:paraId="0A3F643F" w14:textId="4F28B011" w:rsidR="003310C0" w:rsidRDefault="003310C0" w:rsidP="003310C0">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6</w:t>
      </w:r>
      <w:r>
        <w:rPr>
          <w:rFonts w:ascii="微软雅黑" w:eastAsia="微软雅黑" w:hAnsi="微软雅黑"/>
          <w:color w:val="24292E"/>
          <w:sz w:val="21"/>
          <w:szCs w:val="21"/>
        </w:rPr>
        <w:t>.</w:t>
      </w:r>
      <w:r w:rsidRPr="003310C0">
        <w:rPr>
          <w:rFonts w:ascii="微软雅黑" w:eastAsia="微软雅黑" w:hAnsi="微软雅黑" w:hint="eastAsia"/>
          <w:color w:val="24292E"/>
          <w:szCs w:val="21"/>
        </w:rPr>
        <w:t xml:space="preserve"> </w:t>
      </w:r>
      <w:r>
        <w:rPr>
          <w:rFonts w:ascii="微软雅黑" w:eastAsia="微软雅黑" w:hAnsi="微软雅黑" w:hint="eastAsia"/>
          <w:color w:val="24292E"/>
          <w:sz w:val="21"/>
          <w:szCs w:val="21"/>
        </w:rPr>
        <w:t>细胞内钾离子浓度为140～150 mmol/L，细胞外液（包括血浆和组织间液）钾离子浓度为3.5～5.0 mmol/L，细胞内钾离子浓度是细胞外的</w:t>
      </w:r>
      <w:r w:rsidR="00B019A4">
        <w:rPr>
          <w:rFonts w:ascii="微软雅黑" w:eastAsia="微软雅黑" w:hAnsi="微软雅黑" w:hint="eastAsia"/>
          <w:color w:val="24292E"/>
          <w:sz w:val="21"/>
          <w:szCs w:val="21"/>
        </w:rPr>
        <w:t xml:space="preserve">（ </w:t>
      </w:r>
      <w:r w:rsidR="00B019A4">
        <w:rPr>
          <w:rFonts w:ascii="微软雅黑" w:eastAsia="微软雅黑" w:hAnsi="微软雅黑"/>
          <w:color w:val="24292E"/>
          <w:sz w:val="21"/>
          <w:szCs w:val="21"/>
        </w:rPr>
        <w:t xml:space="preserve"> </w:t>
      </w:r>
      <w:r w:rsidR="00B019A4">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倍或更多。钾在细胞内外的梯度主要依靠Na+</w:t>
      </w:r>
      <w:r>
        <w:rPr>
          <w:rFonts w:ascii="MS Gothic" w:eastAsia="MS Gothic" w:hAnsi="MS Gothic" w:cs="MS Gothic" w:hint="eastAsia"/>
          <w:color w:val="24292E"/>
          <w:sz w:val="21"/>
          <w:szCs w:val="21"/>
        </w:rPr>
        <w:t>⁃</w:t>
      </w:r>
      <w:r>
        <w:rPr>
          <w:rFonts w:ascii="微软雅黑" w:eastAsia="微软雅黑" w:hAnsi="微软雅黑" w:hint="eastAsia"/>
          <w:color w:val="24292E"/>
          <w:sz w:val="21"/>
          <w:szCs w:val="21"/>
        </w:rPr>
        <w:t>K+</w:t>
      </w:r>
      <w:r>
        <w:rPr>
          <w:rFonts w:ascii="MS Gothic" w:eastAsia="MS Gothic" w:hAnsi="MS Gothic" w:cs="MS Gothic" w:hint="eastAsia"/>
          <w:color w:val="24292E"/>
          <w:sz w:val="21"/>
          <w:szCs w:val="21"/>
        </w:rPr>
        <w:t>⁃</w:t>
      </w:r>
      <w:r>
        <w:rPr>
          <w:rFonts w:ascii="微软雅黑" w:eastAsia="微软雅黑" w:hAnsi="微软雅黑" w:hint="eastAsia"/>
          <w:color w:val="24292E"/>
          <w:sz w:val="21"/>
          <w:szCs w:val="21"/>
        </w:rPr>
        <w:t>ATP 酶维持，其浓度差可以维持静息电位的产生以及电兴奋的产生和传导。</w:t>
      </w:r>
    </w:p>
    <w:p w14:paraId="3B01B9BC" w14:textId="46F2BDBE" w:rsidR="00B019A4" w:rsidRDefault="00B019A4" w:rsidP="00B019A4">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（A）</w:t>
      </w:r>
      <w:r>
        <w:rPr>
          <w:rFonts w:ascii="微软雅黑" w:eastAsia="微软雅黑" w:hAnsi="微软雅黑" w:hint="eastAsia"/>
          <w:color w:val="24292E"/>
          <w:sz w:val="21"/>
          <w:szCs w:val="21"/>
        </w:rPr>
        <w:t>2</w:t>
      </w:r>
      <w:r>
        <w:rPr>
          <w:rFonts w:ascii="微软雅黑" w:eastAsia="微软雅黑" w:hAnsi="微软雅黑" w:hint="eastAsia"/>
          <w:color w:val="24292E"/>
          <w:sz w:val="21"/>
          <w:szCs w:val="21"/>
        </w:rPr>
        <w:t>，（B）</w:t>
      </w:r>
      <w:r>
        <w:rPr>
          <w:rFonts w:ascii="微软雅黑" w:eastAsia="微软雅黑" w:hAnsi="微软雅黑" w:hint="eastAsia"/>
          <w:color w:val="24292E"/>
          <w:sz w:val="21"/>
          <w:szCs w:val="21"/>
        </w:rPr>
        <w:t>5</w:t>
      </w:r>
      <w:r>
        <w:rPr>
          <w:rFonts w:ascii="微软雅黑" w:eastAsia="微软雅黑" w:hAnsi="微软雅黑" w:hint="eastAsia"/>
          <w:color w:val="24292E"/>
          <w:sz w:val="21"/>
          <w:szCs w:val="21"/>
        </w:rPr>
        <w:t>，（C）</w:t>
      </w:r>
      <w:r>
        <w:rPr>
          <w:rFonts w:ascii="微软雅黑" w:eastAsia="微软雅黑" w:hAnsi="微软雅黑" w:hint="eastAsia"/>
          <w:color w:val="24292E"/>
          <w:sz w:val="21"/>
          <w:szCs w:val="21"/>
        </w:rPr>
        <w:t>3</w:t>
      </w:r>
      <w:r>
        <w:rPr>
          <w:rFonts w:ascii="微软雅黑" w:eastAsia="微软雅黑" w:hAnsi="微软雅黑"/>
          <w:color w:val="24292E"/>
          <w:sz w:val="21"/>
          <w:szCs w:val="21"/>
        </w:rPr>
        <w:t>0</w:t>
      </w:r>
      <w:r>
        <w:rPr>
          <w:rFonts w:ascii="微软雅黑" w:eastAsia="微软雅黑" w:hAnsi="微软雅黑" w:hint="eastAsia"/>
          <w:color w:val="24292E"/>
          <w:sz w:val="21"/>
          <w:szCs w:val="21"/>
        </w:rPr>
        <w:t>，（D）</w:t>
      </w:r>
      <w:r>
        <w:rPr>
          <w:rFonts w:ascii="微软雅黑" w:eastAsia="微软雅黑" w:hAnsi="微软雅黑" w:hint="eastAsia"/>
          <w:color w:val="24292E"/>
          <w:sz w:val="21"/>
          <w:szCs w:val="21"/>
        </w:rPr>
        <w:t>1</w:t>
      </w:r>
      <w:r>
        <w:rPr>
          <w:rFonts w:ascii="微软雅黑" w:eastAsia="微软雅黑" w:hAnsi="微软雅黑"/>
          <w:color w:val="24292E"/>
          <w:sz w:val="21"/>
          <w:szCs w:val="21"/>
        </w:rPr>
        <w:t>00</w:t>
      </w:r>
      <w:r>
        <w:rPr>
          <w:rFonts w:ascii="微软雅黑" w:eastAsia="微软雅黑" w:hAnsi="微软雅黑" w:hint="eastAsia"/>
          <w:color w:val="24292E"/>
          <w:sz w:val="21"/>
          <w:szCs w:val="21"/>
        </w:rPr>
        <w:t>。</w:t>
      </w:r>
    </w:p>
    <w:p w14:paraId="1B3BBED9" w14:textId="1D95FE9F" w:rsidR="003310C0" w:rsidRDefault="00B019A4"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7</w:t>
      </w:r>
      <w:r>
        <w:rPr>
          <w:rFonts w:ascii="微软雅黑" w:eastAsia="微软雅黑" w:hAnsi="微软雅黑"/>
          <w:color w:val="24292E"/>
          <w:sz w:val="21"/>
          <w:szCs w:val="21"/>
        </w:rPr>
        <w:t>.</w:t>
      </w:r>
      <w:r w:rsidRPr="00B019A4">
        <w:rPr>
          <w:rFonts w:ascii="微软雅黑" w:eastAsia="微软雅黑" w:hAnsi="微软雅黑" w:hint="eastAsia"/>
          <w:color w:val="24292E"/>
          <w:sz w:val="21"/>
          <w:szCs w:val="21"/>
        </w:rPr>
        <w:t xml:space="preserve"> </w:t>
      </w:r>
      <w:r>
        <w:rPr>
          <w:rFonts w:ascii="微软雅黑" w:eastAsia="微软雅黑" w:hAnsi="微软雅黑" w:hint="eastAsia"/>
          <w:color w:val="24292E"/>
          <w:sz w:val="21"/>
          <w:szCs w:val="21"/>
        </w:rPr>
        <w:t>.所有心跳骤停患者都要考虑</w:t>
      </w:r>
      <w:r>
        <w:rPr>
          <w:rFonts w:ascii="微软雅黑" w:eastAsia="微软雅黑" w:hAnsi="微软雅黑" w:hint="eastAsia"/>
          <w:color w:val="24292E"/>
          <w:sz w:val="21"/>
          <w:szCs w:val="21"/>
        </w:rPr>
        <w:t xml:space="preserve">（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w:t>
      </w:r>
    </w:p>
    <w:p w14:paraId="27CAD4C4" w14:textId="48900403" w:rsidR="00B019A4" w:rsidRDefault="00B019A4" w:rsidP="00B019A4">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（A）高钾血症，（B）</w:t>
      </w:r>
      <w:r>
        <w:rPr>
          <w:rFonts w:ascii="微软雅黑" w:eastAsia="微软雅黑" w:hAnsi="微软雅黑" w:hint="eastAsia"/>
          <w:color w:val="24292E"/>
          <w:sz w:val="21"/>
          <w:szCs w:val="21"/>
        </w:rPr>
        <w:t>高镁血症</w:t>
      </w:r>
      <w:r>
        <w:rPr>
          <w:rFonts w:ascii="微软雅黑" w:eastAsia="微软雅黑" w:hAnsi="微软雅黑" w:hint="eastAsia"/>
          <w:color w:val="24292E"/>
          <w:sz w:val="21"/>
          <w:szCs w:val="21"/>
        </w:rPr>
        <w:t>，（C）</w:t>
      </w:r>
      <w:r>
        <w:rPr>
          <w:rFonts w:ascii="微软雅黑" w:eastAsia="微软雅黑" w:hAnsi="微软雅黑" w:hint="eastAsia"/>
          <w:color w:val="24292E"/>
          <w:sz w:val="21"/>
          <w:szCs w:val="21"/>
        </w:rPr>
        <w:t>低钙血症</w:t>
      </w:r>
      <w:r>
        <w:rPr>
          <w:rFonts w:ascii="微软雅黑" w:eastAsia="微软雅黑" w:hAnsi="微软雅黑" w:hint="eastAsia"/>
          <w:color w:val="24292E"/>
          <w:sz w:val="21"/>
          <w:szCs w:val="21"/>
        </w:rPr>
        <w:t>，（D）</w:t>
      </w:r>
      <w:r>
        <w:rPr>
          <w:rFonts w:ascii="微软雅黑" w:eastAsia="微软雅黑" w:hAnsi="微软雅黑" w:hint="eastAsia"/>
          <w:color w:val="24292E"/>
          <w:sz w:val="21"/>
          <w:szCs w:val="21"/>
        </w:rPr>
        <w:t>高钠血症</w:t>
      </w:r>
      <w:r>
        <w:rPr>
          <w:rFonts w:ascii="微软雅黑" w:eastAsia="微软雅黑" w:hAnsi="微软雅黑" w:hint="eastAsia"/>
          <w:color w:val="24292E"/>
          <w:sz w:val="21"/>
          <w:szCs w:val="21"/>
        </w:rPr>
        <w:t>。</w:t>
      </w:r>
    </w:p>
    <w:p w14:paraId="57F6C38D" w14:textId="42854ADA" w:rsidR="00D42F48" w:rsidRDefault="00D42F48" w:rsidP="00B019A4">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color w:val="24292E"/>
          <w:sz w:val="21"/>
          <w:szCs w:val="21"/>
        </w:rPr>
        <w:t>8.</w:t>
      </w:r>
      <w:r>
        <w:rPr>
          <w:rFonts w:ascii="微软雅黑" w:eastAsia="微软雅黑" w:hAnsi="微软雅黑" w:hint="eastAsia"/>
          <w:color w:val="24292E"/>
          <w:sz w:val="21"/>
          <w:szCs w:val="21"/>
        </w:rPr>
        <w:t>高钾血症</w:t>
      </w:r>
      <w:r>
        <w:rPr>
          <w:rFonts w:ascii="微软雅黑" w:eastAsia="微软雅黑" w:hAnsi="微软雅黑" w:hint="eastAsia"/>
          <w:color w:val="24292E"/>
          <w:sz w:val="21"/>
          <w:szCs w:val="21"/>
        </w:rPr>
        <w:t>治疗前血糖&lt;7.0的患者，给予糖和胰岛素后，以50ml/hr预防性输注10%葡萄糖共5小时（25g）来防止</w:t>
      </w:r>
      <w:r>
        <w:rPr>
          <w:rFonts w:ascii="微软雅黑" w:eastAsia="微软雅黑" w:hAnsi="微软雅黑" w:hint="eastAsia"/>
          <w:color w:val="24292E"/>
          <w:sz w:val="21"/>
          <w:szCs w:val="21"/>
        </w:rPr>
        <w:t xml:space="preserve">（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（目标血糖4-7mmol/l）。</w:t>
      </w:r>
    </w:p>
    <w:p w14:paraId="751E8752" w14:textId="07F93054" w:rsidR="00D42F48" w:rsidRDefault="00D42F48" w:rsidP="00B019A4">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（A）</w:t>
      </w:r>
      <w:r>
        <w:rPr>
          <w:rFonts w:ascii="微软雅黑" w:eastAsia="微软雅黑" w:hAnsi="微软雅黑" w:hint="eastAsia"/>
          <w:color w:val="24292E"/>
          <w:sz w:val="21"/>
          <w:szCs w:val="21"/>
        </w:rPr>
        <w:t>低血糖</w:t>
      </w:r>
      <w:r>
        <w:rPr>
          <w:rFonts w:ascii="微软雅黑" w:eastAsia="微软雅黑" w:hAnsi="微软雅黑" w:hint="eastAsia"/>
          <w:color w:val="24292E"/>
          <w:sz w:val="21"/>
          <w:szCs w:val="21"/>
        </w:rPr>
        <w:t>，（B）高血钾复发，（C）高血糖，（D）低血钾。</w:t>
      </w:r>
    </w:p>
    <w:p w14:paraId="7DBFBDA9" w14:textId="4E54F49B" w:rsidR="00D42F48" w:rsidRDefault="00D42F48" w:rsidP="00B019A4">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9</w:t>
      </w:r>
      <w:r>
        <w:rPr>
          <w:rFonts w:ascii="微软雅黑" w:eastAsia="微软雅黑" w:hAnsi="微软雅黑"/>
          <w:color w:val="24292E"/>
          <w:sz w:val="21"/>
          <w:szCs w:val="21"/>
        </w:rPr>
        <w:t>.</w:t>
      </w:r>
      <w:r w:rsidRPr="00D42F48">
        <w:rPr>
          <w:rFonts w:ascii="微软雅黑" w:eastAsia="微软雅黑" w:hAnsi="微软雅黑" w:hint="eastAsia"/>
          <w:color w:val="24292E"/>
          <w:sz w:val="21"/>
          <w:szCs w:val="21"/>
        </w:rPr>
        <w:t xml:space="preserve"> </w:t>
      </w:r>
      <w:r>
        <w:rPr>
          <w:rFonts w:ascii="微软雅黑" w:eastAsia="微软雅黑" w:hAnsi="微软雅黑" w:hint="eastAsia"/>
          <w:color w:val="24292E"/>
          <w:sz w:val="21"/>
          <w:szCs w:val="21"/>
        </w:rPr>
        <w:t>给有高钾血症</w:t>
      </w:r>
      <w:r>
        <w:rPr>
          <w:rFonts w:ascii="微软雅黑" w:eastAsia="微软雅黑" w:hAnsi="微软雅黑" w:hint="eastAsia"/>
          <w:color w:val="24292E"/>
          <w:sz w:val="21"/>
          <w:szCs w:val="21"/>
        </w:rPr>
        <w:t xml:space="preserve">有（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表现的患者静注氯化钙或葡萄糖酸钙，所给的钙等量</w:t>
      </w:r>
      <w:r w:rsidR="00960D1E">
        <w:rPr>
          <w:rFonts w:ascii="微软雅黑" w:eastAsia="微软雅黑" w:hAnsi="微软雅黑" w:hint="eastAsia"/>
          <w:color w:val="24292E"/>
          <w:sz w:val="21"/>
          <w:szCs w:val="21"/>
        </w:rPr>
        <w:t>为</w:t>
      </w:r>
      <w:r>
        <w:rPr>
          <w:rFonts w:ascii="微软雅黑" w:eastAsia="微软雅黑" w:hAnsi="微软雅黑" w:hint="eastAsia"/>
          <w:color w:val="24292E"/>
          <w:sz w:val="21"/>
          <w:szCs w:val="21"/>
        </w:rPr>
        <w:t>6.8mmol。</w:t>
      </w:r>
    </w:p>
    <w:p w14:paraId="6AF49008" w14:textId="2DD937B8" w:rsidR="00D42F48" w:rsidRDefault="00D42F48" w:rsidP="00B019A4">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（A）乏力，（B），麻木，（C）心悸，</w:t>
      </w:r>
      <w:r w:rsidR="000F7F4E">
        <w:rPr>
          <w:rFonts w:ascii="微软雅黑" w:eastAsia="微软雅黑" w:hAnsi="微软雅黑" w:hint="eastAsia"/>
          <w:color w:val="24292E"/>
          <w:sz w:val="21"/>
          <w:szCs w:val="21"/>
        </w:rPr>
        <w:t>（D）心电图。</w:t>
      </w:r>
    </w:p>
    <w:p w14:paraId="4E1345B5" w14:textId="2F4EE3F7" w:rsidR="000F7F4E" w:rsidRDefault="000F7F4E" w:rsidP="000F7F4E">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1</w:t>
      </w:r>
      <w:r>
        <w:rPr>
          <w:rFonts w:ascii="微软雅黑" w:eastAsia="微软雅黑" w:hAnsi="微软雅黑"/>
          <w:color w:val="24292E"/>
          <w:sz w:val="21"/>
          <w:szCs w:val="21"/>
        </w:rPr>
        <w:t>0.</w:t>
      </w:r>
      <w:r>
        <w:rPr>
          <w:rFonts w:ascii="微软雅黑" w:eastAsia="微软雅黑" w:hAnsi="微软雅黑" w:hint="eastAsia"/>
          <w:color w:val="24292E"/>
          <w:sz w:val="21"/>
          <w:szCs w:val="21"/>
        </w:rPr>
        <w:t>静脉输注</w:t>
      </w:r>
      <w:r>
        <w:rPr>
          <w:rFonts w:ascii="微软雅黑" w:eastAsia="微软雅黑" w:hAnsi="微软雅黑" w:hint="eastAsia"/>
          <w:color w:val="24292E"/>
          <w:sz w:val="21"/>
          <w:szCs w:val="21"/>
        </w:rPr>
        <w:t xml:space="preserve">（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不作为高钾血症紧急治疗的常规。</w:t>
      </w:r>
    </w:p>
    <w:p w14:paraId="008C479C" w14:textId="293E3E03" w:rsidR="000F7F4E" w:rsidRPr="000F7F4E" w:rsidRDefault="000F7F4E" w:rsidP="000F7F4E">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（A）钙剂，（B）胰岛素，（C）</w:t>
      </w:r>
      <w:r>
        <w:rPr>
          <w:rFonts w:ascii="微软雅黑" w:eastAsia="微软雅黑" w:hAnsi="微软雅黑" w:hint="eastAsia"/>
          <w:color w:val="24292E"/>
          <w:sz w:val="21"/>
          <w:szCs w:val="21"/>
        </w:rPr>
        <w:t>碳酸氢钠</w:t>
      </w:r>
      <w:r>
        <w:rPr>
          <w:rFonts w:ascii="微软雅黑" w:eastAsia="微软雅黑" w:hAnsi="微软雅黑" w:hint="eastAsia"/>
          <w:color w:val="24292E"/>
          <w:sz w:val="21"/>
          <w:szCs w:val="21"/>
        </w:rPr>
        <w:t>，（D）糖。</w:t>
      </w:r>
    </w:p>
    <w:p w14:paraId="013B5DB9" w14:textId="5465FCBB" w:rsidR="000F7F4E" w:rsidRPr="000F7F4E" w:rsidRDefault="000F7F4E" w:rsidP="00B019A4">
      <w:pPr>
        <w:pStyle w:val="a3"/>
        <w:spacing w:before="0" w:beforeAutospacing="0" w:after="240" w:afterAutospacing="0"/>
        <w:rPr>
          <w:rFonts w:ascii="微软雅黑" w:eastAsia="微软雅黑" w:hAnsi="微软雅黑" w:hint="eastAsia"/>
          <w:color w:val="24292E"/>
          <w:sz w:val="21"/>
          <w:szCs w:val="21"/>
        </w:rPr>
      </w:pPr>
    </w:p>
    <w:p w14:paraId="0FCAE887" w14:textId="598D400D" w:rsidR="00732DBE" w:rsidRPr="00732DBE" w:rsidRDefault="00732DBE" w:rsidP="00732DBE">
      <w:pPr>
        <w:pStyle w:val="2"/>
        <w:pBdr>
          <w:bottom w:val="single" w:sz="6" w:space="4" w:color="EAECEF"/>
        </w:pBdr>
        <w:spacing w:before="360" w:beforeAutospacing="0" w:after="240" w:afterAutospacing="0"/>
        <w:rPr>
          <w:rFonts w:ascii="微软雅黑" w:eastAsia="微软雅黑" w:hAnsi="微软雅黑"/>
          <w:color w:val="24292E"/>
          <w:sz w:val="42"/>
          <w:szCs w:val="42"/>
        </w:rPr>
      </w:pPr>
      <w:r w:rsidRPr="00732DBE">
        <w:rPr>
          <w:rFonts w:ascii="微软雅黑" w:eastAsia="微软雅黑" w:hAnsi="微软雅黑" w:hint="eastAsia"/>
          <w:color w:val="24292E"/>
          <w:sz w:val="42"/>
          <w:szCs w:val="42"/>
        </w:rPr>
        <w:t>多选题</w:t>
      </w:r>
      <w:r w:rsidR="00A77FAE">
        <w:rPr>
          <w:rFonts w:ascii="微软雅黑" w:eastAsia="微软雅黑" w:hAnsi="微软雅黑" w:hint="eastAsia"/>
          <w:color w:val="24292E"/>
          <w:sz w:val="42"/>
          <w:szCs w:val="42"/>
        </w:rPr>
        <w:t>（每题5分，多选少选均不得分）</w:t>
      </w:r>
    </w:p>
    <w:p w14:paraId="1FDA17EC" w14:textId="3D839D50" w:rsidR="008A3BC9" w:rsidRDefault="00732DBE"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color w:val="24292E"/>
          <w:sz w:val="21"/>
          <w:szCs w:val="21"/>
        </w:rPr>
        <w:t>1</w:t>
      </w:r>
      <w:r w:rsidR="008A3BC9">
        <w:rPr>
          <w:rFonts w:ascii="微软雅黑" w:eastAsia="微软雅黑" w:hAnsi="微软雅黑" w:hint="eastAsia"/>
          <w:color w:val="24292E"/>
          <w:sz w:val="21"/>
          <w:szCs w:val="21"/>
        </w:rPr>
        <w:t>.</w:t>
      </w:r>
      <w:r w:rsidR="00960D1E" w:rsidRPr="00960D1E">
        <w:rPr>
          <w:rFonts w:hint="eastAsia"/>
        </w:rPr>
        <w:t xml:space="preserve"> </w:t>
      </w:r>
      <w:r w:rsidR="00960D1E" w:rsidRPr="00960D1E">
        <w:rPr>
          <w:rFonts w:ascii="微软雅黑" w:eastAsia="微软雅黑" w:hAnsi="微软雅黑" w:hint="eastAsia"/>
          <w:color w:val="24292E"/>
          <w:sz w:val="21"/>
          <w:szCs w:val="21"/>
        </w:rPr>
        <w:t>慢性肾脏病</w:t>
      </w:r>
      <w:r w:rsidR="00960D1E">
        <w:rPr>
          <w:rFonts w:ascii="微软雅黑" w:eastAsia="微软雅黑" w:hAnsi="微软雅黑" w:hint="eastAsia"/>
          <w:color w:val="24292E"/>
          <w:sz w:val="21"/>
          <w:szCs w:val="21"/>
        </w:rPr>
        <w:t>（CKD）</w:t>
      </w:r>
      <w:r w:rsidR="008A3BC9">
        <w:rPr>
          <w:rFonts w:ascii="微软雅黑" w:eastAsia="微软雅黑" w:hAnsi="微软雅黑" w:hint="eastAsia"/>
          <w:color w:val="24292E"/>
          <w:sz w:val="21"/>
          <w:szCs w:val="21"/>
        </w:rPr>
        <w:t>高钾血症的常见病因分为</w:t>
      </w:r>
      <w:r>
        <w:rPr>
          <w:rFonts w:ascii="微软雅黑" w:eastAsia="微软雅黑" w:hAnsi="微软雅黑" w:hint="eastAsia"/>
          <w:color w:val="24292E"/>
          <w:sz w:val="21"/>
          <w:szCs w:val="21"/>
        </w:rPr>
        <w:t xml:space="preserve">（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w:t>
      </w:r>
      <w:r w:rsidR="00960D1E">
        <w:rPr>
          <w:rFonts w:ascii="微软雅黑" w:eastAsia="微软雅黑" w:hAnsi="微软雅黑" w:hint="eastAsia"/>
          <w:color w:val="24292E"/>
          <w:sz w:val="21"/>
          <w:szCs w:val="21"/>
        </w:rPr>
        <w:t>三大类。</w:t>
      </w:r>
    </w:p>
    <w:p w14:paraId="2931A7BB" w14:textId="22B0CA9E" w:rsidR="00732DBE" w:rsidRPr="00732DBE" w:rsidRDefault="00732DBE" w:rsidP="008A3BC9">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（A）钾离子摄入/产生过多，（B）排泄减少，（C）分布失衡，（D）</w:t>
      </w:r>
      <w:r>
        <w:rPr>
          <w:rFonts w:ascii="微软雅黑" w:eastAsia="微软雅黑" w:hAnsi="微软雅黑" w:hint="eastAsia"/>
          <w:color w:val="24292E"/>
          <w:sz w:val="21"/>
          <w:szCs w:val="21"/>
        </w:rPr>
        <w:t>以上都不对</w:t>
      </w:r>
      <w:r>
        <w:rPr>
          <w:rFonts w:ascii="微软雅黑" w:eastAsia="微软雅黑" w:hAnsi="微软雅黑" w:hint="eastAsia"/>
          <w:color w:val="24292E"/>
          <w:sz w:val="21"/>
          <w:szCs w:val="21"/>
        </w:rPr>
        <w:t>。</w:t>
      </w:r>
    </w:p>
    <w:p w14:paraId="512D6CE7" w14:textId="7C1927CA" w:rsidR="008A3BC9" w:rsidRDefault="00732DBE"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color w:val="24292E"/>
          <w:sz w:val="21"/>
          <w:szCs w:val="21"/>
        </w:rPr>
        <w:t>2.</w:t>
      </w:r>
      <w:r w:rsidR="008A3BC9">
        <w:rPr>
          <w:rFonts w:ascii="微软雅黑" w:eastAsia="微软雅黑" w:hAnsi="微软雅黑" w:hint="eastAsia"/>
          <w:color w:val="24292E"/>
          <w:sz w:val="21"/>
          <w:szCs w:val="21"/>
        </w:rPr>
        <w:t>高钾血症</w:t>
      </w:r>
      <w:r>
        <w:rPr>
          <w:rFonts w:ascii="微软雅黑" w:eastAsia="微软雅黑" w:hAnsi="微软雅黑" w:hint="eastAsia"/>
          <w:color w:val="24292E"/>
          <w:sz w:val="21"/>
          <w:szCs w:val="21"/>
        </w:rPr>
        <w:t>神经肌肉症状</w:t>
      </w:r>
      <w:r w:rsidR="008A3BC9">
        <w:rPr>
          <w:rFonts w:ascii="微软雅黑" w:eastAsia="微软雅黑" w:hAnsi="微软雅黑" w:hint="eastAsia"/>
          <w:color w:val="24292E"/>
          <w:sz w:val="21"/>
          <w:szCs w:val="21"/>
        </w:rPr>
        <w:t>早期常有</w:t>
      </w:r>
      <w:r>
        <w:rPr>
          <w:rFonts w:ascii="微软雅黑" w:eastAsia="微软雅黑" w:hAnsi="微软雅黑" w:hint="eastAsia"/>
          <w:color w:val="24292E"/>
          <w:sz w:val="21"/>
          <w:szCs w:val="21"/>
        </w:rPr>
        <w:t xml:space="preserve">（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w:t>
      </w:r>
      <w:r w:rsidR="008A3BC9">
        <w:rPr>
          <w:rFonts w:ascii="微软雅黑" w:eastAsia="微软雅黑" w:hAnsi="微软雅黑" w:hint="eastAsia"/>
          <w:color w:val="24292E"/>
          <w:sz w:val="21"/>
          <w:szCs w:val="21"/>
        </w:rPr>
        <w:t>。血钾浓度达7 mmol/L时可有四肢麻木软瘫，先为躯干后为四肢，最后影响到呼吸肌，发生窒息。中枢神经系统可表现为烦躁不安或神志不清。</w:t>
      </w:r>
      <w:r w:rsidR="00310FE1">
        <w:rPr>
          <w:rFonts w:ascii="微软雅黑" w:eastAsia="微软雅黑" w:hAnsi="微软雅黑" w:hint="eastAsia"/>
          <w:color w:val="24292E"/>
          <w:sz w:val="21"/>
          <w:szCs w:val="21"/>
        </w:rPr>
        <w:t xml:space="preserve">（ </w:t>
      </w:r>
      <w:r w:rsidR="00310FE1">
        <w:rPr>
          <w:rFonts w:ascii="微软雅黑" w:eastAsia="微软雅黑" w:hAnsi="微软雅黑"/>
          <w:color w:val="24292E"/>
          <w:sz w:val="21"/>
          <w:szCs w:val="21"/>
        </w:rPr>
        <w:t xml:space="preserve">   </w:t>
      </w:r>
      <w:r w:rsidR="00310FE1">
        <w:rPr>
          <w:rFonts w:ascii="微软雅黑" w:eastAsia="微软雅黑" w:hAnsi="微软雅黑" w:hint="eastAsia"/>
          <w:color w:val="24292E"/>
          <w:sz w:val="21"/>
          <w:szCs w:val="21"/>
        </w:rPr>
        <w:t>）</w:t>
      </w:r>
    </w:p>
    <w:p w14:paraId="2A6E709E" w14:textId="5C350D5C" w:rsidR="00732DBE" w:rsidRPr="00732DBE" w:rsidRDefault="00732DBE" w:rsidP="008A3BC9">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（A）四肢及口周感觉麻木，（B）极度疲乏，（C）</w:t>
      </w:r>
      <w:r w:rsidR="00310FE1">
        <w:rPr>
          <w:rFonts w:ascii="微软雅黑" w:eastAsia="微软雅黑" w:hAnsi="微软雅黑" w:hint="eastAsia"/>
          <w:color w:val="24292E"/>
          <w:sz w:val="21"/>
          <w:szCs w:val="21"/>
        </w:rPr>
        <w:t>肌肉酸痛</w:t>
      </w:r>
      <w:r>
        <w:rPr>
          <w:rFonts w:ascii="微软雅黑" w:eastAsia="微软雅黑" w:hAnsi="微软雅黑" w:hint="eastAsia"/>
          <w:color w:val="24292E"/>
          <w:sz w:val="21"/>
          <w:szCs w:val="21"/>
        </w:rPr>
        <w:t>，（D）</w:t>
      </w:r>
      <w:r w:rsidR="00310FE1">
        <w:rPr>
          <w:rFonts w:ascii="微软雅黑" w:eastAsia="微软雅黑" w:hAnsi="微软雅黑" w:hint="eastAsia"/>
          <w:color w:val="24292E"/>
          <w:sz w:val="21"/>
          <w:szCs w:val="21"/>
        </w:rPr>
        <w:t>肢体苍白湿冷</w:t>
      </w:r>
      <w:r>
        <w:rPr>
          <w:rFonts w:ascii="微软雅黑" w:eastAsia="微软雅黑" w:hAnsi="微软雅黑" w:hint="eastAsia"/>
          <w:color w:val="24292E"/>
          <w:sz w:val="21"/>
          <w:szCs w:val="21"/>
        </w:rPr>
        <w:t>。</w:t>
      </w:r>
    </w:p>
    <w:p w14:paraId="74A8C62F" w14:textId="6024F52E" w:rsidR="00310FE1" w:rsidRDefault="00310FE1"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color w:val="24292E"/>
          <w:sz w:val="21"/>
          <w:szCs w:val="21"/>
        </w:rPr>
        <w:t>3.</w:t>
      </w:r>
      <w:r w:rsidR="008A3BC9">
        <w:rPr>
          <w:rFonts w:ascii="微软雅黑" w:eastAsia="微软雅黑" w:hAnsi="微软雅黑" w:hint="eastAsia"/>
          <w:color w:val="24292E"/>
          <w:sz w:val="21"/>
          <w:szCs w:val="21"/>
        </w:rPr>
        <w:t>.促进钾离子进入细胞内</w:t>
      </w:r>
      <w:r>
        <w:rPr>
          <w:rFonts w:ascii="微软雅黑" w:eastAsia="微软雅黑" w:hAnsi="微软雅黑" w:hint="eastAsia"/>
          <w:color w:val="24292E"/>
          <w:sz w:val="21"/>
          <w:szCs w:val="21"/>
        </w:rPr>
        <w:t>的措施有</w:t>
      </w:r>
      <w:r w:rsidR="008A3BC9">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 xml:space="preserve">（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w:t>
      </w:r>
    </w:p>
    <w:p w14:paraId="36705211" w14:textId="77777777" w:rsidR="00310FE1" w:rsidRDefault="00310FE1"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（A）</w:t>
      </w:r>
      <w:r w:rsidR="008A3BC9">
        <w:rPr>
          <w:rFonts w:ascii="微软雅黑" w:eastAsia="微软雅黑" w:hAnsi="微软雅黑" w:hint="eastAsia"/>
          <w:color w:val="24292E"/>
          <w:sz w:val="21"/>
          <w:szCs w:val="21"/>
        </w:rPr>
        <w:t>静脉滴注胰岛素和葡萄糖</w:t>
      </w:r>
      <w:r>
        <w:rPr>
          <w:rFonts w:ascii="微软雅黑" w:eastAsia="微软雅黑" w:hAnsi="微软雅黑" w:hint="eastAsia"/>
          <w:color w:val="24292E"/>
          <w:sz w:val="21"/>
          <w:szCs w:val="21"/>
        </w:rPr>
        <w:t>；</w:t>
      </w:r>
    </w:p>
    <w:p w14:paraId="49F397CF" w14:textId="77777777" w:rsidR="00310FE1" w:rsidRDefault="00310FE1"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（B）</w:t>
      </w:r>
      <w:r w:rsidR="008A3BC9">
        <w:rPr>
          <w:rFonts w:ascii="微软雅黑" w:eastAsia="微软雅黑" w:hAnsi="微软雅黑" w:hint="eastAsia"/>
          <w:color w:val="24292E"/>
          <w:sz w:val="21"/>
          <w:szCs w:val="21"/>
        </w:rPr>
        <w:t>如果患者合并代谢性酸中毒，可静脉注射碳酸氢钠，通过H+</w:t>
      </w:r>
      <w:r w:rsidR="008A3BC9">
        <w:rPr>
          <w:rFonts w:ascii="MS Gothic" w:eastAsia="MS Gothic" w:hAnsi="MS Gothic" w:cs="MS Gothic" w:hint="eastAsia"/>
          <w:color w:val="24292E"/>
          <w:sz w:val="21"/>
          <w:szCs w:val="21"/>
        </w:rPr>
        <w:t>⁃</w:t>
      </w:r>
      <w:r w:rsidR="008A3BC9">
        <w:rPr>
          <w:rFonts w:ascii="微软雅黑" w:eastAsia="微软雅黑" w:hAnsi="微软雅黑" w:hint="eastAsia"/>
          <w:color w:val="24292E"/>
          <w:sz w:val="21"/>
          <w:szCs w:val="21"/>
        </w:rPr>
        <w:t>Na+交换，促进钾离子进入细胞内；</w:t>
      </w:r>
    </w:p>
    <w:p w14:paraId="0CF92DAB" w14:textId="05DE6981" w:rsidR="008A3BC9" w:rsidRDefault="00310FE1"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（C）</w:t>
      </w:r>
      <w:r w:rsidR="008A3BC9">
        <w:rPr>
          <w:rFonts w:ascii="微软雅黑" w:eastAsia="微软雅黑" w:hAnsi="微软雅黑" w:hint="eastAsia"/>
          <w:color w:val="24292E"/>
          <w:sz w:val="21"/>
          <w:szCs w:val="21"/>
        </w:rPr>
        <w:t>β</w:t>
      </w:r>
      <w:r w:rsidR="008A3BC9">
        <w:rPr>
          <w:rFonts w:ascii="MS Gothic" w:eastAsia="MS Gothic" w:hAnsi="MS Gothic" w:cs="MS Gothic" w:hint="eastAsia"/>
          <w:color w:val="24292E"/>
          <w:sz w:val="21"/>
          <w:szCs w:val="21"/>
        </w:rPr>
        <w:t>⁃</w:t>
      </w:r>
      <w:r w:rsidR="008A3BC9">
        <w:rPr>
          <w:rFonts w:ascii="微软雅黑" w:eastAsia="微软雅黑" w:hAnsi="微软雅黑" w:cs="微软雅黑" w:hint="eastAsia"/>
          <w:color w:val="24292E"/>
          <w:sz w:val="21"/>
          <w:szCs w:val="21"/>
        </w:rPr>
        <w:t>肾上腺素能受体兴奋剂可使钾离子转移至细胞内，通常</w:t>
      </w:r>
      <w:r w:rsidR="008A3BC9">
        <w:rPr>
          <w:rFonts w:ascii="微软雅黑" w:eastAsia="微软雅黑" w:hAnsi="微软雅黑" w:hint="eastAsia"/>
          <w:color w:val="24292E"/>
          <w:sz w:val="21"/>
          <w:szCs w:val="21"/>
        </w:rPr>
        <w:t>30 min 内起效，持续2 h 左右。</w:t>
      </w:r>
    </w:p>
    <w:p w14:paraId="40822745" w14:textId="2E02593B" w:rsidR="00310FE1" w:rsidRDefault="00310FE1" w:rsidP="008A3BC9">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w:t>
      </w:r>
      <w:r>
        <w:rPr>
          <w:rFonts w:ascii="微软雅黑" w:eastAsia="微软雅黑" w:hAnsi="微软雅黑" w:hint="eastAsia"/>
          <w:color w:val="24292E"/>
          <w:sz w:val="21"/>
          <w:szCs w:val="21"/>
        </w:rPr>
        <w:t>静注钙剂。</w:t>
      </w:r>
    </w:p>
    <w:p w14:paraId="74E41C9B" w14:textId="78EBDD29" w:rsidR="00310FE1" w:rsidRDefault="00310FE1"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color w:val="24292E"/>
          <w:sz w:val="21"/>
          <w:szCs w:val="21"/>
        </w:rPr>
        <w:t>4</w:t>
      </w:r>
      <w:r w:rsidR="008A3BC9">
        <w:rPr>
          <w:rFonts w:ascii="微软雅黑" w:eastAsia="微软雅黑" w:hAnsi="微软雅黑" w:hint="eastAsia"/>
          <w:color w:val="24292E"/>
          <w:sz w:val="21"/>
          <w:szCs w:val="21"/>
        </w:rPr>
        <w:t>.促进钾离子排出体外</w:t>
      </w:r>
      <w:r>
        <w:rPr>
          <w:rFonts w:ascii="微软雅黑" w:eastAsia="微软雅黑" w:hAnsi="微软雅黑" w:hint="eastAsia"/>
          <w:color w:val="24292E"/>
          <w:sz w:val="21"/>
          <w:szCs w:val="21"/>
        </w:rPr>
        <w:t>的措施有</w:t>
      </w:r>
      <w:r w:rsidR="008A3BC9">
        <w:rPr>
          <w:rFonts w:ascii="微软雅黑" w:eastAsia="微软雅黑" w:hAnsi="微软雅黑" w:hint="eastAsia"/>
          <w:color w:val="24292E"/>
          <w:sz w:val="21"/>
          <w:szCs w:val="21"/>
        </w:rPr>
        <w:t>：</w:t>
      </w:r>
      <w:r>
        <w:rPr>
          <w:rFonts w:ascii="微软雅黑" w:eastAsia="微软雅黑" w:hAnsi="微软雅黑" w:hint="eastAsia"/>
          <w:color w:val="24292E"/>
          <w:sz w:val="21"/>
          <w:szCs w:val="21"/>
        </w:rPr>
        <w:t xml:space="preserve">（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w:t>
      </w:r>
    </w:p>
    <w:p w14:paraId="78BE983B" w14:textId="77777777" w:rsidR="00310FE1" w:rsidRDefault="00310FE1"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（A）</w:t>
      </w:r>
      <w:r w:rsidR="008A3BC9">
        <w:rPr>
          <w:rFonts w:ascii="微软雅黑" w:eastAsia="微软雅黑" w:hAnsi="微软雅黑" w:hint="eastAsia"/>
          <w:color w:val="24292E"/>
          <w:sz w:val="21"/>
          <w:szCs w:val="21"/>
        </w:rPr>
        <w:t>利尿剂：对严重CKD 患者肾脏排钾作用有限，但对伴有低肾素低醛固酮血症的患者效果较好。联合袢利尿剂和噻嗪类利尿剂效果更好，但对于血容量不足的患者反而可能降低肾小球滤过率，影响肾功能并加重高钾血症。</w:t>
      </w:r>
    </w:p>
    <w:p w14:paraId="63E2BCDC" w14:textId="30105286" w:rsidR="008A3BC9" w:rsidRDefault="00310FE1"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（B）</w:t>
      </w:r>
      <w:r w:rsidR="008A3BC9">
        <w:rPr>
          <w:rFonts w:ascii="微软雅黑" w:eastAsia="微软雅黑" w:hAnsi="微软雅黑" w:hint="eastAsia"/>
          <w:color w:val="24292E"/>
          <w:sz w:val="21"/>
          <w:szCs w:val="21"/>
        </w:rPr>
        <w:t>阳离子交换树脂：通过在结肠中钠或钙离子与钾离子的交换，减少钾离子吸收，促进其从粪便中排出。</w:t>
      </w:r>
    </w:p>
    <w:p w14:paraId="7D3A9FF0" w14:textId="3D301864" w:rsidR="00310FE1" w:rsidRDefault="00310FE1"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（C）</w:t>
      </w:r>
      <w:r>
        <w:rPr>
          <w:rFonts w:ascii="微软雅黑" w:eastAsia="微软雅黑" w:hAnsi="微软雅黑" w:hint="eastAsia"/>
          <w:color w:val="24292E"/>
          <w:sz w:val="21"/>
          <w:szCs w:val="21"/>
        </w:rPr>
        <w:t>新型钾离子结合剂环硅酸锆钠：在全肠道内通过置换钠/氢离子而高选择性地捕获钾离子，减少肠道内钾离子吸收，从而快速有效地降低血钾浓度。</w:t>
      </w:r>
    </w:p>
    <w:p w14:paraId="05F07A48" w14:textId="3CD3C3E1" w:rsidR="00310FE1" w:rsidRDefault="00310FE1" w:rsidP="008A3BC9">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w:t>
      </w:r>
      <w:r>
        <w:rPr>
          <w:rFonts w:ascii="微软雅黑" w:eastAsia="微软雅黑" w:hAnsi="微软雅黑" w:hint="eastAsia"/>
          <w:color w:val="24292E"/>
          <w:sz w:val="21"/>
          <w:szCs w:val="21"/>
        </w:rPr>
        <w:t>透析治疗：是处理严重高钾血症，尤其是ESRD 已有血管通路患者的首选方案。</w:t>
      </w:r>
    </w:p>
    <w:p w14:paraId="600B4AE4" w14:textId="77777777" w:rsidR="00832004" w:rsidRPr="003310C0" w:rsidRDefault="008A3BC9" w:rsidP="008A3BC9">
      <w:pPr>
        <w:pStyle w:val="a3"/>
        <w:spacing w:before="0" w:beforeAutospacing="0" w:after="240" w:afterAutospacing="0"/>
        <w:rPr>
          <w:rFonts w:ascii="微软雅黑" w:eastAsia="微软雅黑" w:hAnsi="微软雅黑"/>
          <w:color w:val="24292E"/>
          <w:sz w:val="21"/>
          <w:szCs w:val="21"/>
        </w:rPr>
      </w:pPr>
      <w:r w:rsidRPr="003310C0">
        <w:rPr>
          <w:rFonts w:ascii="微软雅黑" w:eastAsia="微软雅黑" w:hAnsi="微软雅黑" w:hint="eastAsia"/>
          <w:color w:val="24292E"/>
          <w:sz w:val="21"/>
          <w:szCs w:val="21"/>
        </w:rPr>
        <w:t>5.慢性高钾血症的长期管理手段主要包括：</w:t>
      </w:r>
      <w:r w:rsidR="00832004" w:rsidRPr="003310C0">
        <w:rPr>
          <w:rFonts w:ascii="微软雅黑" w:eastAsia="微软雅黑" w:hAnsi="微软雅黑" w:hint="eastAsia"/>
          <w:color w:val="24292E"/>
          <w:sz w:val="21"/>
          <w:szCs w:val="21"/>
        </w:rPr>
        <w:t xml:space="preserve">（ </w:t>
      </w:r>
      <w:r w:rsidR="00832004" w:rsidRPr="003310C0">
        <w:rPr>
          <w:rFonts w:ascii="微软雅黑" w:eastAsia="微软雅黑" w:hAnsi="微软雅黑"/>
          <w:color w:val="24292E"/>
          <w:sz w:val="21"/>
          <w:szCs w:val="21"/>
        </w:rPr>
        <w:t xml:space="preserve">   </w:t>
      </w:r>
      <w:r w:rsidR="00832004" w:rsidRPr="003310C0">
        <w:rPr>
          <w:rFonts w:ascii="微软雅黑" w:eastAsia="微软雅黑" w:hAnsi="微软雅黑" w:hint="eastAsia"/>
          <w:color w:val="24292E"/>
          <w:sz w:val="21"/>
          <w:szCs w:val="21"/>
        </w:rPr>
        <w:t>）</w:t>
      </w:r>
    </w:p>
    <w:p w14:paraId="79D3D9CE" w14:textId="77777777" w:rsidR="00832004" w:rsidRDefault="008A3BC9"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w:t>
      </w:r>
      <w:r w:rsidR="00832004">
        <w:rPr>
          <w:rFonts w:ascii="微软雅黑" w:eastAsia="微软雅黑" w:hAnsi="微软雅黑" w:hint="eastAsia"/>
          <w:color w:val="24292E"/>
          <w:sz w:val="21"/>
          <w:szCs w:val="21"/>
        </w:rPr>
        <w:t>A</w:t>
      </w:r>
      <w:r>
        <w:rPr>
          <w:rFonts w:ascii="微软雅黑" w:eastAsia="微软雅黑" w:hAnsi="微软雅黑" w:hint="eastAsia"/>
          <w:color w:val="24292E"/>
          <w:sz w:val="21"/>
          <w:szCs w:val="21"/>
        </w:rPr>
        <w:t>）识别及纠正慢性高钾血症反复发作的诱因。</w:t>
      </w:r>
    </w:p>
    <w:p w14:paraId="6F047EA0" w14:textId="77777777" w:rsidR="00832004" w:rsidRDefault="008A3BC9"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w:t>
      </w:r>
      <w:r w:rsidR="00832004">
        <w:rPr>
          <w:rFonts w:ascii="微软雅黑" w:eastAsia="微软雅黑" w:hAnsi="微软雅黑" w:hint="eastAsia"/>
          <w:color w:val="24292E"/>
          <w:sz w:val="21"/>
          <w:szCs w:val="21"/>
        </w:rPr>
        <w:t>B</w:t>
      </w:r>
      <w:r>
        <w:rPr>
          <w:rFonts w:ascii="微软雅黑" w:eastAsia="微软雅黑" w:hAnsi="微软雅黑" w:hint="eastAsia"/>
          <w:color w:val="24292E"/>
          <w:sz w:val="21"/>
          <w:szCs w:val="21"/>
        </w:rPr>
        <w:t>）饮食控制，减少钾离子摄入；</w:t>
      </w:r>
    </w:p>
    <w:p w14:paraId="52B30D81" w14:textId="77777777" w:rsidR="00832004" w:rsidRDefault="008A3BC9"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w:t>
      </w:r>
      <w:r w:rsidR="00832004">
        <w:rPr>
          <w:rFonts w:ascii="微软雅黑" w:eastAsia="微软雅黑" w:hAnsi="微软雅黑" w:hint="eastAsia"/>
          <w:color w:val="24292E"/>
          <w:sz w:val="21"/>
          <w:szCs w:val="21"/>
        </w:rPr>
        <w:t>C</w:t>
      </w:r>
      <w:r>
        <w:rPr>
          <w:rFonts w:ascii="微软雅黑" w:eastAsia="微软雅黑" w:hAnsi="微软雅黑" w:hint="eastAsia"/>
          <w:color w:val="24292E"/>
          <w:sz w:val="21"/>
          <w:szCs w:val="21"/>
        </w:rPr>
        <w:t>）药物干预，促进钾离子从肾脏和肠道排出。</w:t>
      </w:r>
    </w:p>
    <w:p w14:paraId="79417A52" w14:textId="7D36C958" w:rsidR="008A3BC9" w:rsidRDefault="00832004" w:rsidP="008A3BC9">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lastRenderedPageBreak/>
        <w:t>（D）</w:t>
      </w:r>
      <w:r w:rsidR="008A3BC9">
        <w:rPr>
          <w:rFonts w:ascii="微软雅黑" w:eastAsia="微软雅黑" w:hAnsi="微软雅黑" w:hint="eastAsia"/>
          <w:color w:val="24292E"/>
          <w:sz w:val="21"/>
          <w:szCs w:val="21"/>
        </w:rPr>
        <w:t>对于伴有高危因素的CKD患者尤应注意定期监测血钾变化，避免高钾血症反复发生。CKD非透析患者的血钾与病死率的关系呈“U”形曲线，血钾控制在4.0～4.5 mmol/L 时病死率最低。</w:t>
      </w:r>
    </w:p>
    <w:p w14:paraId="03DD5DDD" w14:textId="5B9CBFFE" w:rsidR="00832004" w:rsidRPr="003310C0" w:rsidRDefault="008A3BC9" w:rsidP="008A3BC9">
      <w:pPr>
        <w:pStyle w:val="a3"/>
        <w:spacing w:before="0" w:beforeAutospacing="0" w:after="240" w:afterAutospacing="0"/>
        <w:rPr>
          <w:rFonts w:ascii="微软雅黑" w:eastAsia="微软雅黑" w:hAnsi="微软雅黑"/>
          <w:color w:val="24292E"/>
          <w:sz w:val="21"/>
          <w:szCs w:val="21"/>
        </w:rPr>
      </w:pPr>
      <w:r w:rsidRPr="003310C0">
        <w:rPr>
          <w:rFonts w:ascii="微软雅黑" w:eastAsia="微软雅黑" w:hAnsi="微软雅黑" w:hint="eastAsia"/>
          <w:color w:val="24292E"/>
          <w:sz w:val="21"/>
          <w:szCs w:val="21"/>
        </w:rPr>
        <w:t>6.以下说法正确的是：</w:t>
      </w:r>
    </w:p>
    <w:p w14:paraId="60A056AD" w14:textId="77777777" w:rsidR="00832004" w:rsidRDefault="008A3BC9"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w:t>
      </w:r>
      <w:r w:rsidR="00832004">
        <w:rPr>
          <w:rFonts w:ascii="微软雅黑" w:eastAsia="微软雅黑" w:hAnsi="微软雅黑" w:hint="eastAsia"/>
          <w:color w:val="24292E"/>
          <w:sz w:val="21"/>
          <w:szCs w:val="21"/>
        </w:rPr>
        <w:t>A</w:t>
      </w:r>
      <w:r>
        <w:rPr>
          <w:rFonts w:ascii="微软雅黑" w:eastAsia="微软雅黑" w:hAnsi="微软雅黑" w:hint="eastAsia"/>
          <w:color w:val="24292E"/>
          <w:sz w:val="21"/>
          <w:szCs w:val="21"/>
        </w:rPr>
        <w:t>）CKD确诊的患者避免使用可能引起高钾血症的药物，如NSAIDs、中药制剂等。（</w:t>
      </w:r>
      <w:r w:rsidR="00832004">
        <w:rPr>
          <w:rFonts w:ascii="微软雅黑" w:eastAsia="微软雅黑" w:hAnsi="微软雅黑" w:hint="eastAsia"/>
          <w:color w:val="24292E"/>
          <w:sz w:val="21"/>
          <w:szCs w:val="21"/>
        </w:rPr>
        <w:t>B</w:t>
      </w:r>
      <w:r>
        <w:rPr>
          <w:rFonts w:ascii="微软雅黑" w:eastAsia="微软雅黑" w:hAnsi="微软雅黑" w:hint="eastAsia"/>
          <w:color w:val="24292E"/>
          <w:sz w:val="21"/>
          <w:szCs w:val="21"/>
        </w:rPr>
        <w:t>）但对于使用RAAS 抑制剂的患者，尤其是CKD 3期及以上患者使用时易诱发高钾血症，由于这类药物的心肾保护作用已获得多项指南推荐，为确保患者最大生存获益，建议在积极控制血钾的情况下尽量避免ACEI/ARB 的停用或减量。</w:t>
      </w:r>
    </w:p>
    <w:p w14:paraId="22A0A73D" w14:textId="52154CE6" w:rsidR="00832004" w:rsidRDefault="008A3BC9"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w:t>
      </w:r>
      <w:r w:rsidR="00832004">
        <w:rPr>
          <w:rFonts w:ascii="微软雅黑" w:eastAsia="微软雅黑" w:hAnsi="微软雅黑" w:hint="eastAsia"/>
          <w:color w:val="24292E"/>
          <w:sz w:val="21"/>
          <w:szCs w:val="21"/>
        </w:rPr>
        <w:t>C</w:t>
      </w:r>
      <w:r>
        <w:rPr>
          <w:rFonts w:ascii="微软雅黑" w:eastAsia="微软雅黑" w:hAnsi="微软雅黑" w:hint="eastAsia"/>
          <w:color w:val="24292E"/>
          <w:sz w:val="21"/>
          <w:szCs w:val="21"/>
        </w:rPr>
        <w:t>）对糖尿病肾病（DKD）患者应提供完全或最大耐受剂量的RAAS 阻断剂，RAAS阻断剂剂量不足和停药与其不良心血管事件发生率和总体病死率更高相关。但是高血钾同样增加不良预后的风险。 可考虑换用新型减少尿蛋白药物（SGLT2抑制剂</w:t>
      </w:r>
      <w:r w:rsidR="00960D1E">
        <w:rPr>
          <w:rFonts w:ascii="微软雅黑" w:eastAsia="微软雅黑" w:hAnsi="微软雅黑" w:hint="eastAsia"/>
          <w:color w:val="24292E"/>
          <w:sz w:val="21"/>
          <w:szCs w:val="21"/>
        </w:rPr>
        <w:t>，如</w:t>
      </w:r>
      <w:r w:rsidR="00960D1E" w:rsidRPr="00960D1E">
        <w:rPr>
          <w:rFonts w:ascii="微软雅黑" w:eastAsia="微软雅黑" w:hAnsi="微软雅黑" w:hint="eastAsia"/>
          <w:color w:val="24292E"/>
          <w:sz w:val="21"/>
          <w:szCs w:val="21"/>
        </w:rPr>
        <w:t>①达格列浄（安达糖）；②恩格列净（欧唐静）；③卡格列净（怡可安）</w:t>
      </w:r>
      <w:r>
        <w:rPr>
          <w:rFonts w:ascii="微软雅黑" w:eastAsia="微软雅黑" w:hAnsi="微软雅黑" w:hint="eastAsia"/>
          <w:color w:val="24292E"/>
          <w:sz w:val="21"/>
          <w:szCs w:val="21"/>
        </w:rPr>
        <w:t>）和改善肾脏结局的药物或者RAAS抑制剂联合使用新型降钾药物。</w:t>
      </w:r>
    </w:p>
    <w:p w14:paraId="5FFE85A9" w14:textId="174C57C8" w:rsidR="008A3BC9" w:rsidRDefault="008A3BC9" w:rsidP="008A3BC9">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w:t>
      </w:r>
      <w:r w:rsidR="00832004">
        <w:rPr>
          <w:rFonts w:ascii="微软雅黑" w:eastAsia="微软雅黑" w:hAnsi="微软雅黑" w:hint="eastAsia"/>
          <w:color w:val="24292E"/>
          <w:sz w:val="21"/>
          <w:szCs w:val="21"/>
        </w:rPr>
        <w:t>D</w:t>
      </w:r>
      <w:r>
        <w:rPr>
          <w:rFonts w:ascii="微软雅黑" w:eastAsia="微软雅黑" w:hAnsi="微软雅黑" w:hint="eastAsia"/>
          <w:color w:val="24292E"/>
          <w:sz w:val="21"/>
          <w:szCs w:val="21"/>
        </w:rPr>
        <w:t>）CKD 合并心力衰竭患者：RAAS 抑制剂是心力衰竭患者的一线治疗药物，建议RAAS抑制剂或ARNI（血管紧张素受体脑啡肽酶抑制剂）联合使用新型降钾药物，以避免严重高钾血症的发生。</w:t>
      </w:r>
    </w:p>
    <w:p w14:paraId="61030C0E" w14:textId="77777777" w:rsidR="00832004" w:rsidRDefault="00832004"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color w:val="24292E"/>
          <w:sz w:val="21"/>
          <w:szCs w:val="21"/>
        </w:rPr>
        <w:t>7</w:t>
      </w:r>
      <w:r w:rsidR="008A3BC9">
        <w:rPr>
          <w:rFonts w:ascii="微软雅黑" w:eastAsia="微软雅黑" w:hAnsi="微软雅黑" w:hint="eastAsia"/>
          <w:color w:val="24292E"/>
          <w:sz w:val="21"/>
          <w:szCs w:val="21"/>
        </w:rPr>
        <w:t>.建议CKD患者血钾检测应当:</w:t>
      </w:r>
    </w:p>
    <w:p w14:paraId="0BF2AA2D" w14:textId="77777777" w:rsidR="00832004" w:rsidRDefault="008A3BC9"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w:t>
      </w:r>
      <w:r w:rsidR="00832004">
        <w:rPr>
          <w:rFonts w:ascii="微软雅黑" w:eastAsia="微软雅黑" w:hAnsi="微软雅黑" w:hint="eastAsia"/>
          <w:color w:val="24292E"/>
          <w:sz w:val="21"/>
          <w:szCs w:val="21"/>
        </w:rPr>
        <w:t>A</w:t>
      </w:r>
      <w:r>
        <w:rPr>
          <w:rFonts w:ascii="微软雅黑" w:eastAsia="微软雅黑" w:hAnsi="微软雅黑" w:hint="eastAsia"/>
          <w:color w:val="24292E"/>
          <w:sz w:val="21"/>
          <w:szCs w:val="21"/>
        </w:rPr>
        <w:t>）CKD 患者应在初诊及之后每次复查时均监测血钾；</w:t>
      </w:r>
    </w:p>
    <w:p w14:paraId="7E78071F" w14:textId="77777777" w:rsidR="00832004" w:rsidRDefault="008A3BC9"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lastRenderedPageBreak/>
        <w:t>（</w:t>
      </w:r>
      <w:r w:rsidR="00832004">
        <w:rPr>
          <w:rFonts w:ascii="微软雅黑" w:eastAsia="微软雅黑" w:hAnsi="微软雅黑" w:hint="eastAsia"/>
          <w:color w:val="24292E"/>
          <w:sz w:val="21"/>
          <w:szCs w:val="21"/>
        </w:rPr>
        <w:t>B</w:t>
      </w:r>
      <w:r>
        <w:rPr>
          <w:rFonts w:ascii="微软雅黑" w:eastAsia="微软雅黑" w:hAnsi="微软雅黑" w:hint="eastAsia"/>
          <w:color w:val="24292E"/>
          <w:sz w:val="21"/>
          <w:szCs w:val="21"/>
        </w:rPr>
        <w:t>）高危人群在出现首次血钾异常之后，应增加血钾监测频率（至少每月1 次），直到诱发因素评估明确并已纠正；</w:t>
      </w:r>
    </w:p>
    <w:p w14:paraId="01FA97F8" w14:textId="19FD7B6C" w:rsidR="00832004" w:rsidRDefault="008A3BC9"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w:t>
      </w:r>
      <w:r w:rsidR="00832004">
        <w:rPr>
          <w:rFonts w:ascii="微软雅黑" w:eastAsia="微软雅黑" w:hAnsi="微软雅黑" w:hint="eastAsia"/>
          <w:color w:val="24292E"/>
          <w:sz w:val="21"/>
          <w:szCs w:val="21"/>
        </w:rPr>
        <w:t>C</w:t>
      </w:r>
      <w:r>
        <w:rPr>
          <w:rFonts w:ascii="微软雅黑" w:eastAsia="微软雅黑" w:hAnsi="微软雅黑" w:hint="eastAsia"/>
          <w:color w:val="24292E"/>
          <w:sz w:val="21"/>
          <w:szCs w:val="21"/>
        </w:rPr>
        <w:t>）CKD 患者在开始RAAS 抑制剂给药或增加剂量之前及之后1～2 周内，复查血钾，预防高钾血症的发生；</w:t>
      </w:r>
    </w:p>
    <w:p w14:paraId="0AC67750" w14:textId="1838CE06" w:rsidR="008A3BC9" w:rsidRDefault="008A3BC9" w:rsidP="008A3BC9">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w:t>
      </w:r>
      <w:r w:rsidR="00832004">
        <w:rPr>
          <w:rFonts w:ascii="微软雅黑" w:eastAsia="微软雅黑" w:hAnsi="微软雅黑" w:hint="eastAsia"/>
          <w:color w:val="24292E"/>
          <w:sz w:val="21"/>
          <w:szCs w:val="21"/>
        </w:rPr>
        <w:t>D</w:t>
      </w:r>
      <w:r>
        <w:rPr>
          <w:rFonts w:ascii="微软雅黑" w:eastAsia="微软雅黑" w:hAnsi="微软雅黑" w:hint="eastAsia"/>
          <w:color w:val="24292E"/>
          <w:sz w:val="21"/>
          <w:szCs w:val="21"/>
        </w:rPr>
        <w:t>）血液透析和腹膜透析患者常规每1～3 个月复查血钾，尤其是开始透析时间不长的患者，如有低钾或高钾风险或已发生过一次低钾血症或高钾血症，建议增加监测频率（至少每月1 次），直到诱发因素评估明确并已纠正。</w:t>
      </w:r>
    </w:p>
    <w:p w14:paraId="1E92854B" w14:textId="77777777" w:rsidR="00B019A4" w:rsidRDefault="00B019A4"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color w:val="24292E"/>
          <w:sz w:val="21"/>
          <w:szCs w:val="21"/>
        </w:rPr>
        <w:t>8</w:t>
      </w:r>
      <w:r w:rsidR="008A3BC9">
        <w:rPr>
          <w:rFonts w:ascii="微软雅黑" w:eastAsia="微软雅黑" w:hAnsi="微软雅黑" w:hint="eastAsia"/>
          <w:color w:val="24292E"/>
          <w:sz w:val="21"/>
          <w:szCs w:val="21"/>
        </w:rPr>
        <w:t>.高钾血症的危害主要包括：</w:t>
      </w:r>
      <w:r>
        <w:rPr>
          <w:rFonts w:ascii="微软雅黑" w:eastAsia="微软雅黑" w:hAnsi="微软雅黑" w:hint="eastAsia"/>
          <w:color w:val="24292E"/>
          <w:sz w:val="21"/>
          <w:szCs w:val="21"/>
        </w:rPr>
        <w:t xml:space="preserve">（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w:t>
      </w:r>
    </w:p>
    <w:p w14:paraId="70AAF83B" w14:textId="77777777" w:rsidR="00B019A4" w:rsidRDefault="008A3BC9"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w:t>
      </w:r>
      <w:r w:rsidR="00B019A4">
        <w:rPr>
          <w:rFonts w:ascii="微软雅黑" w:eastAsia="微软雅黑" w:hAnsi="微软雅黑" w:hint="eastAsia"/>
          <w:color w:val="24292E"/>
          <w:sz w:val="21"/>
          <w:szCs w:val="21"/>
        </w:rPr>
        <w:t>A</w:t>
      </w:r>
      <w:r>
        <w:rPr>
          <w:rFonts w:ascii="微软雅黑" w:eastAsia="微软雅黑" w:hAnsi="微软雅黑" w:hint="eastAsia"/>
          <w:color w:val="24292E"/>
          <w:sz w:val="21"/>
          <w:szCs w:val="21"/>
        </w:rPr>
        <w:t>）加快肾脏病进展。</w:t>
      </w:r>
    </w:p>
    <w:p w14:paraId="02F42116" w14:textId="7929EE12" w:rsidR="00B019A4" w:rsidRDefault="008A3BC9"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w:t>
      </w:r>
      <w:r w:rsidR="00B019A4">
        <w:rPr>
          <w:rFonts w:ascii="微软雅黑" w:eastAsia="微软雅黑" w:hAnsi="微软雅黑" w:hint="eastAsia"/>
          <w:color w:val="24292E"/>
          <w:sz w:val="21"/>
          <w:szCs w:val="21"/>
        </w:rPr>
        <w:t>B</w:t>
      </w:r>
      <w:r>
        <w:rPr>
          <w:rFonts w:ascii="微软雅黑" w:eastAsia="微软雅黑" w:hAnsi="微软雅黑" w:hint="eastAsia"/>
          <w:color w:val="24292E"/>
          <w:sz w:val="21"/>
          <w:szCs w:val="21"/>
        </w:rPr>
        <w:t>）增加心血管相关死亡和全因死亡风险。有研究表明，血钾&gt;5.0 mmol/L与长期不良事件相关；血钾&gt;6.0mmol/L，可使患者死亡风险增加30倍。 G3a 期患者血清钾5.1</w:t>
      </w:r>
      <w:r w:rsidR="00F9724E">
        <w:rPr>
          <w:rFonts w:ascii="微软雅黑" w:eastAsia="微软雅黑" w:hAnsi="微软雅黑"/>
          <w:color w:val="24292E"/>
          <w:sz w:val="21"/>
          <w:szCs w:val="21"/>
        </w:rPr>
        <w:t>-</w:t>
      </w:r>
      <w:r>
        <w:rPr>
          <w:rFonts w:ascii="微软雅黑" w:eastAsia="微软雅黑" w:hAnsi="微软雅黑" w:hint="eastAsia"/>
          <w:color w:val="24292E"/>
          <w:sz w:val="21"/>
          <w:szCs w:val="21"/>
        </w:rPr>
        <w:t>5.4、5.5</w:t>
      </w:r>
      <w:r w:rsidR="00F9724E">
        <w:rPr>
          <w:rFonts w:ascii="微软雅黑" w:eastAsia="微软雅黑" w:hAnsi="微软雅黑"/>
          <w:color w:val="24292E"/>
          <w:sz w:val="21"/>
          <w:szCs w:val="21"/>
        </w:rPr>
        <w:t>-</w:t>
      </w:r>
      <w:r>
        <w:rPr>
          <w:rFonts w:ascii="微软雅黑" w:eastAsia="微软雅黑" w:hAnsi="微软雅黑" w:hint="eastAsia"/>
          <w:color w:val="24292E"/>
          <w:sz w:val="21"/>
          <w:szCs w:val="21"/>
        </w:rPr>
        <w:t>5.9 和≥6.0 mmol/L的3年病死率分别为10.31%、11.43%和22.64%。</w:t>
      </w:r>
    </w:p>
    <w:p w14:paraId="79D99B89" w14:textId="77777777" w:rsidR="00B019A4" w:rsidRDefault="008A3BC9"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hint="eastAsia"/>
          <w:color w:val="24292E"/>
          <w:sz w:val="21"/>
          <w:szCs w:val="21"/>
        </w:rPr>
        <w:t>（</w:t>
      </w:r>
      <w:r w:rsidR="00B019A4">
        <w:rPr>
          <w:rFonts w:ascii="微软雅黑" w:eastAsia="微软雅黑" w:hAnsi="微软雅黑" w:hint="eastAsia"/>
          <w:color w:val="24292E"/>
          <w:sz w:val="21"/>
          <w:szCs w:val="21"/>
        </w:rPr>
        <w:t>C</w:t>
      </w:r>
      <w:r>
        <w:rPr>
          <w:rFonts w:ascii="微软雅黑" w:eastAsia="微软雅黑" w:hAnsi="微软雅黑" w:hint="eastAsia"/>
          <w:color w:val="24292E"/>
          <w:sz w:val="21"/>
          <w:szCs w:val="21"/>
        </w:rPr>
        <w:t>）导致肾素</w:t>
      </w:r>
      <w:r>
        <w:rPr>
          <w:rFonts w:ascii="微软雅黑" w:eastAsia="微软雅黑" w:hAnsi="微软雅黑" w:hint="eastAsia"/>
          <w:color w:val="24292E"/>
          <w:sz w:val="21"/>
          <w:szCs w:val="21"/>
        </w:rPr>
        <w:noBreakHyphen/>
        <w:t>血管紧张素</w:t>
      </w:r>
      <w:r>
        <w:rPr>
          <w:rFonts w:ascii="微软雅黑" w:eastAsia="微软雅黑" w:hAnsi="微软雅黑" w:hint="eastAsia"/>
          <w:color w:val="24292E"/>
          <w:sz w:val="21"/>
          <w:szCs w:val="21"/>
        </w:rPr>
        <w:noBreakHyphen/>
        <w:t>醛固酮系统抑制剂（renin</w:t>
      </w:r>
      <w:r>
        <w:rPr>
          <w:rFonts w:ascii="微软雅黑" w:eastAsia="微软雅黑" w:hAnsi="微软雅黑" w:hint="eastAsia"/>
          <w:color w:val="24292E"/>
          <w:sz w:val="21"/>
          <w:szCs w:val="21"/>
        </w:rPr>
        <w:noBreakHyphen/>
        <w:t>angiotensin</w:t>
      </w:r>
      <w:r>
        <w:rPr>
          <w:rFonts w:ascii="微软雅黑" w:eastAsia="微软雅黑" w:hAnsi="微软雅黑" w:hint="eastAsia"/>
          <w:color w:val="24292E"/>
          <w:sz w:val="21"/>
          <w:szCs w:val="21"/>
        </w:rPr>
        <w:noBreakHyphen/>
        <w:t>aldosterone system inhibitors，RAASi）减量甚至停药。</w:t>
      </w:r>
    </w:p>
    <w:p w14:paraId="7458EF19" w14:textId="6760A02F" w:rsidR="008A3BC9" w:rsidRDefault="008A3BC9" w:rsidP="008A3BC9">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w:t>
      </w:r>
      <w:r w:rsidR="00B019A4">
        <w:rPr>
          <w:rFonts w:ascii="微软雅黑" w:eastAsia="微软雅黑" w:hAnsi="微软雅黑" w:hint="eastAsia"/>
          <w:color w:val="24292E"/>
          <w:sz w:val="21"/>
          <w:szCs w:val="21"/>
        </w:rPr>
        <w:t>D</w:t>
      </w:r>
      <w:r>
        <w:rPr>
          <w:rFonts w:ascii="微软雅黑" w:eastAsia="微软雅黑" w:hAnsi="微软雅黑" w:hint="eastAsia"/>
          <w:color w:val="24292E"/>
          <w:sz w:val="21"/>
          <w:szCs w:val="21"/>
        </w:rPr>
        <w:t>）导致患者紧急住院、心血管事件等诸多不良后果，其中高钾血症患者6个月内的住院风险是非高钾血症患者的2.11倍，需要重症监护的风险是4.77倍；发生室性心律失常风险是2.29倍，心脏骤停风险是3.26倍。</w:t>
      </w:r>
    </w:p>
    <w:p w14:paraId="12D98912" w14:textId="17BC3142" w:rsidR="008A3BC9" w:rsidRDefault="00B019A4"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color w:val="24292E"/>
          <w:sz w:val="21"/>
          <w:szCs w:val="21"/>
        </w:rPr>
        <w:t>9</w:t>
      </w:r>
      <w:r w:rsidR="008A3BC9">
        <w:rPr>
          <w:rFonts w:ascii="微软雅黑" w:eastAsia="微软雅黑" w:hAnsi="微软雅黑" w:hint="eastAsia"/>
          <w:color w:val="24292E"/>
          <w:sz w:val="21"/>
          <w:szCs w:val="21"/>
        </w:rPr>
        <w:t>.高钾血症伴心电图改变的典型特征如</w:t>
      </w:r>
      <w:r>
        <w:rPr>
          <w:rFonts w:ascii="微软雅黑" w:eastAsia="微软雅黑" w:hAnsi="微软雅黑" w:hint="eastAsia"/>
          <w:color w:val="24292E"/>
          <w:sz w:val="21"/>
          <w:szCs w:val="21"/>
        </w:rPr>
        <w:t xml:space="preserve">（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w:t>
      </w:r>
      <w:r w:rsidR="008A3BC9">
        <w:rPr>
          <w:rFonts w:ascii="微软雅黑" w:eastAsia="微软雅黑" w:hAnsi="微软雅黑" w:hint="eastAsia"/>
          <w:color w:val="24292E"/>
          <w:sz w:val="21"/>
          <w:szCs w:val="21"/>
        </w:rPr>
        <w:t>，应认为是危急症，需紧急处理。</w:t>
      </w:r>
    </w:p>
    <w:p w14:paraId="29BA5C49" w14:textId="6B2A2DAE" w:rsidR="00B019A4" w:rsidRPr="00B019A4" w:rsidRDefault="00B019A4" w:rsidP="008A3BC9">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lastRenderedPageBreak/>
        <w:t>（A）</w:t>
      </w:r>
      <w:r>
        <w:rPr>
          <w:rFonts w:ascii="微软雅黑" w:eastAsia="微软雅黑" w:hAnsi="微软雅黑" w:hint="eastAsia"/>
          <w:color w:val="24292E"/>
          <w:sz w:val="21"/>
          <w:szCs w:val="21"/>
        </w:rPr>
        <w:t>T波高尖、ST段压低</w:t>
      </w:r>
      <w:r>
        <w:rPr>
          <w:rFonts w:ascii="微软雅黑" w:eastAsia="微软雅黑" w:hAnsi="微软雅黑" w:hint="eastAsia"/>
          <w:color w:val="24292E"/>
          <w:sz w:val="21"/>
          <w:szCs w:val="21"/>
        </w:rPr>
        <w:t>，（B）</w:t>
      </w:r>
      <w:r>
        <w:rPr>
          <w:rFonts w:ascii="微软雅黑" w:eastAsia="微软雅黑" w:hAnsi="微软雅黑" w:hint="eastAsia"/>
          <w:color w:val="24292E"/>
          <w:sz w:val="21"/>
          <w:szCs w:val="21"/>
        </w:rPr>
        <w:t>P</w:t>
      </w:r>
      <w:r>
        <w:rPr>
          <w:rFonts w:ascii="微软雅黑" w:eastAsia="微软雅黑" w:hAnsi="微软雅黑" w:hint="eastAsia"/>
          <w:color w:val="24292E"/>
          <w:sz w:val="21"/>
          <w:szCs w:val="21"/>
        </w:rPr>
        <w:noBreakHyphen/>
        <w:t>R间期延长</w:t>
      </w:r>
      <w:r>
        <w:rPr>
          <w:rFonts w:ascii="微软雅黑" w:eastAsia="微软雅黑" w:hAnsi="微软雅黑" w:hint="eastAsia"/>
          <w:color w:val="24292E"/>
          <w:sz w:val="21"/>
          <w:szCs w:val="21"/>
        </w:rPr>
        <w:t>，（C）</w:t>
      </w:r>
      <w:r>
        <w:rPr>
          <w:rFonts w:ascii="微软雅黑" w:eastAsia="微软雅黑" w:hAnsi="微软雅黑" w:hint="eastAsia"/>
          <w:color w:val="24292E"/>
          <w:sz w:val="21"/>
          <w:szCs w:val="21"/>
        </w:rPr>
        <w:t>QRS波群增宽</w:t>
      </w:r>
      <w:r>
        <w:rPr>
          <w:rFonts w:ascii="微软雅黑" w:eastAsia="微软雅黑" w:hAnsi="微软雅黑" w:hint="eastAsia"/>
          <w:color w:val="24292E"/>
          <w:sz w:val="21"/>
          <w:szCs w:val="21"/>
        </w:rPr>
        <w:t>，（D）</w:t>
      </w:r>
      <w:r>
        <w:rPr>
          <w:rFonts w:ascii="微软雅黑" w:eastAsia="微软雅黑" w:hAnsi="微软雅黑" w:hint="eastAsia"/>
          <w:color w:val="24292E"/>
          <w:sz w:val="21"/>
          <w:szCs w:val="21"/>
        </w:rPr>
        <w:t>出现正弦波等</w:t>
      </w:r>
      <w:r>
        <w:rPr>
          <w:rFonts w:ascii="微软雅黑" w:eastAsia="微软雅黑" w:hAnsi="微软雅黑" w:hint="eastAsia"/>
          <w:color w:val="24292E"/>
          <w:sz w:val="21"/>
          <w:szCs w:val="21"/>
        </w:rPr>
        <w:t>。</w:t>
      </w:r>
    </w:p>
    <w:p w14:paraId="03194E33" w14:textId="77777777" w:rsidR="00B019A4" w:rsidRDefault="00B019A4" w:rsidP="008A3BC9">
      <w:pPr>
        <w:pStyle w:val="a3"/>
        <w:spacing w:before="0" w:beforeAutospacing="0" w:after="240" w:afterAutospacing="0"/>
        <w:rPr>
          <w:rFonts w:ascii="微软雅黑" w:eastAsia="微软雅黑" w:hAnsi="微软雅黑"/>
          <w:color w:val="24292E"/>
          <w:sz w:val="21"/>
          <w:szCs w:val="21"/>
        </w:rPr>
      </w:pPr>
      <w:r>
        <w:rPr>
          <w:rFonts w:ascii="微软雅黑" w:eastAsia="微软雅黑" w:hAnsi="微软雅黑"/>
          <w:color w:val="24292E"/>
          <w:sz w:val="21"/>
          <w:szCs w:val="21"/>
        </w:rPr>
        <w:t>10.</w:t>
      </w:r>
      <w:r>
        <w:rPr>
          <w:rFonts w:ascii="微软雅黑" w:eastAsia="微软雅黑" w:hAnsi="微软雅黑" w:hint="eastAsia"/>
          <w:color w:val="24292E"/>
          <w:sz w:val="21"/>
          <w:szCs w:val="21"/>
        </w:rPr>
        <w:t xml:space="preserve">以下说法正确的是：（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w:t>
      </w:r>
    </w:p>
    <w:p w14:paraId="594A6CA3" w14:textId="7EA7EBF6" w:rsidR="008A3BC9" w:rsidRDefault="00B019A4" w:rsidP="008A3BC9">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w:t>
      </w:r>
      <w:r w:rsidR="008A3BC9">
        <w:rPr>
          <w:rFonts w:ascii="微软雅黑" w:eastAsia="微软雅黑" w:hAnsi="微软雅黑" w:hint="eastAsia"/>
          <w:color w:val="24292E"/>
          <w:sz w:val="21"/>
          <w:szCs w:val="21"/>
        </w:rPr>
        <w:t>静脉补钙会拮抗钾过高激发的心肌细胞膜的兴奋性，从而保护心脏防止发生心律失常。能改善心电图上的不良表现（如，令QRS波变窄），3分钟内见效。如果无效，5-10分钟内可重复。作用仅维持30-60min，因此如果高钾仍未控制，有必要再次应用。</w:t>
      </w:r>
    </w:p>
    <w:p w14:paraId="17369617" w14:textId="1D73B036" w:rsidR="008A3BC9" w:rsidRDefault="00D42F48" w:rsidP="008A3BC9">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（B）</w:t>
      </w:r>
      <w:r w:rsidR="008A3BC9">
        <w:rPr>
          <w:rFonts w:ascii="微软雅黑" w:eastAsia="微软雅黑" w:hAnsi="微软雅黑" w:hint="eastAsia"/>
          <w:color w:val="24292E"/>
          <w:sz w:val="21"/>
          <w:szCs w:val="21"/>
        </w:rPr>
        <w:t xml:space="preserve">10 ml 10% </w:t>
      </w:r>
      <w:r w:rsidR="00B019A4">
        <w:rPr>
          <w:rFonts w:ascii="微软雅黑" w:eastAsia="微软雅黑" w:hAnsi="微软雅黑" w:hint="eastAsia"/>
          <w:color w:val="24292E"/>
          <w:sz w:val="21"/>
          <w:szCs w:val="21"/>
        </w:rPr>
        <w:t>氯化钙含有</w:t>
      </w:r>
      <w:r w:rsidR="008A3BC9">
        <w:rPr>
          <w:rFonts w:ascii="微软雅黑" w:eastAsia="微软雅黑" w:hAnsi="微软雅黑" w:hint="eastAsia"/>
          <w:color w:val="24292E"/>
          <w:sz w:val="21"/>
          <w:szCs w:val="21"/>
        </w:rPr>
        <w:t xml:space="preserve"> 6.8 mmol </w:t>
      </w:r>
      <w:r>
        <w:rPr>
          <w:rFonts w:ascii="微软雅黑" w:eastAsia="微软雅黑" w:hAnsi="微软雅黑" w:hint="eastAsia"/>
          <w:color w:val="24292E"/>
          <w:sz w:val="21"/>
          <w:szCs w:val="21"/>
        </w:rPr>
        <w:t>钙离子</w:t>
      </w:r>
      <w:r w:rsidR="008A3BC9">
        <w:rPr>
          <w:rFonts w:ascii="微软雅黑" w:eastAsia="微软雅黑" w:hAnsi="微软雅黑" w:hint="eastAsia"/>
          <w:color w:val="24292E"/>
          <w:sz w:val="21"/>
          <w:szCs w:val="21"/>
        </w:rPr>
        <w:t xml:space="preserve">，10 ml 10% </w:t>
      </w:r>
      <w:r w:rsidR="00B019A4">
        <w:rPr>
          <w:rFonts w:ascii="微软雅黑" w:eastAsia="微软雅黑" w:hAnsi="微软雅黑" w:hint="eastAsia"/>
          <w:color w:val="24292E"/>
          <w:sz w:val="21"/>
          <w:szCs w:val="21"/>
        </w:rPr>
        <w:t>葡萄糖酸钙含有</w:t>
      </w:r>
      <w:r w:rsidR="008A3BC9">
        <w:rPr>
          <w:rFonts w:ascii="微软雅黑" w:eastAsia="微软雅黑" w:hAnsi="微软雅黑" w:hint="eastAsia"/>
          <w:color w:val="24292E"/>
          <w:sz w:val="21"/>
          <w:szCs w:val="21"/>
        </w:rPr>
        <w:t xml:space="preserve"> 2.26 mmol </w:t>
      </w:r>
      <w:r>
        <w:rPr>
          <w:rFonts w:ascii="微软雅黑" w:eastAsia="微软雅黑" w:hAnsi="微软雅黑" w:hint="eastAsia"/>
          <w:color w:val="24292E"/>
          <w:sz w:val="21"/>
          <w:szCs w:val="21"/>
        </w:rPr>
        <w:t>钙离子</w:t>
      </w:r>
      <w:r>
        <w:rPr>
          <w:rFonts w:ascii="微软雅黑" w:eastAsia="微软雅黑" w:hAnsi="微软雅黑" w:hint="eastAsia"/>
          <w:color w:val="24292E"/>
          <w:sz w:val="21"/>
          <w:szCs w:val="21"/>
        </w:rPr>
        <w:t>。</w:t>
      </w:r>
    </w:p>
    <w:p w14:paraId="2428A0E9" w14:textId="66789EF5" w:rsidR="008A3BC9" w:rsidRDefault="00D42F48" w:rsidP="008A3BC9">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（C）</w:t>
      </w:r>
      <w:r w:rsidR="008A3BC9">
        <w:rPr>
          <w:rFonts w:ascii="微软雅黑" w:eastAsia="微软雅黑" w:hAnsi="微软雅黑" w:hint="eastAsia"/>
          <w:color w:val="24292E"/>
          <w:sz w:val="21"/>
          <w:szCs w:val="21"/>
        </w:rPr>
        <w:t>输入</w:t>
      </w:r>
      <w:r w:rsidR="007A567C">
        <w:rPr>
          <w:rFonts w:ascii="微软雅黑" w:eastAsia="微软雅黑" w:hAnsi="微软雅黑" w:hint="eastAsia"/>
          <w:color w:val="24292E"/>
          <w:sz w:val="21"/>
          <w:szCs w:val="21"/>
        </w:rPr>
        <w:t>胰岛素</w:t>
      </w:r>
      <w:r w:rsidR="008A3BC9">
        <w:rPr>
          <w:rFonts w:ascii="微软雅黑" w:eastAsia="微软雅黑" w:hAnsi="微软雅黑" w:hint="eastAsia"/>
          <w:color w:val="24292E"/>
          <w:sz w:val="21"/>
          <w:szCs w:val="21"/>
        </w:rPr>
        <w:t xml:space="preserve">和糖后15min内血钾开始下降，降钾效果在30-60min达到峰值（下降0.65-1.0mmol/L），持续2小时后逐渐回升。 </w:t>
      </w:r>
      <w:r w:rsidR="00F9724E">
        <w:rPr>
          <w:rFonts w:ascii="微软雅黑" w:eastAsia="微软雅黑" w:hAnsi="微软雅黑" w:hint="eastAsia"/>
          <w:color w:val="24292E"/>
          <w:sz w:val="21"/>
          <w:szCs w:val="21"/>
        </w:rPr>
        <w:t>可</w:t>
      </w:r>
      <w:r w:rsidR="008A3BC9">
        <w:rPr>
          <w:rFonts w:ascii="微软雅黑" w:eastAsia="微软雅黑" w:hAnsi="微软雅黑" w:hint="eastAsia"/>
          <w:color w:val="24292E"/>
          <w:sz w:val="21"/>
          <w:szCs w:val="21"/>
        </w:rPr>
        <w:t>激活Na+- K+ ATP酶，募集细胞内泵的组件到质膜。胰岛素与膜特定受体结合导致细胞外排钠，摄取钾，且这与其降糖作用无关。</w:t>
      </w:r>
    </w:p>
    <w:p w14:paraId="52E24E60" w14:textId="3C771B69" w:rsidR="008A3BC9" w:rsidRDefault="00D42F48" w:rsidP="008A3BC9">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（D）</w:t>
      </w:r>
      <w:r w:rsidR="008A3BC9">
        <w:rPr>
          <w:rFonts w:ascii="微软雅黑" w:eastAsia="微软雅黑" w:hAnsi="微软雅黑" w:hint="eastAsia"/>
          <w:color w:val="24292E"/>
          <w:sz w:val="21"/>
          <w:szCs w:val="21"/>
        </w:rPr>
        <w:t xml:space="preserve">10U </w:t>
      </w:r>
      <w:r w:rsidR="007A567C">
        <w:rPr>
          <w:rFonts w:ascii="微软雅黑" w:eastAsia="微软雅黑" w:hAnsi="微软雅黑" w:hint="eastAsia"/>
          <w:color w:val="24292E"/>
          <w:sz w:val="21"/>
          <w:szCs w:val="21"/>
        </w:rPr>
        <w:t>胰岛素</w:t>
      </w:r>
      <w:r w:rsidR="008A3BC9">
        <w:rPr>
          <w:rFonts w:ascii="微软雅黑" w:eastAsia="微软雅黑" w:hAnsi="微软雅黑" w:hint="eastAsia"/>
          <w:color w:val="24292E"/>
          <w:sz w:val="21"/>
          <w:szCs w:val="21"/>
        </w:rPr>
        <w:t>+25g 糖的方案</w:t>
      </w:r>
      <w:r w:rsidR="00F9724E">
        <w:rPr>
          <w:rFonts w:ascii="微软雅黑" w:eastAsia="微软雅黑" w:hAnsi="微软雅黑" w:hint="eastAsia"/>
          <w:color w:val="24292E"/>
          <w:sz w:val="21"/>
          <w:szCs w:val="21"/>
        </w:rPr>
        <w:t>的</w:t>
      </w:r>
      <w:r w:rsidR="008A3BC9">
        <w:rPr>
          <w:rFonts w:ascii="微软雅黑" w:eastAsia="微软雅黑" w:hAnsi="微软雅黑" w:hint="eastAsia"/>
          <w:color w:val="24292E"/>
          <w:sz w:val="21"/>
          <w:szCs w:val="21"/>
        </w:rPr>
        <w:t>低血糖发生率为5-28%。单独减少</w:t>
      </w:r>
      <w:r w:rsidR="007A567C">
        <w:rPr>
          <w:rFonts w:ascii="微软雅黑" w:eastAsia="微软雅黑" w:hAnsi="微软雅黑" w:hint="eastAsia"/>
          <w:color w:val="24292E"/>
          <w:sz w:val="21"/>
          <w:szCs w:val="21"/>
        </w:rPr>
        <w:t>胰岛素</w:t>
      </w:r>
      <w:r w:rsidR="008A3BC9">
        <w:rPr>
          <w:rFonts w:ascii="微软雅黑" w:eastAsia="微软雅黑" w:hAnsi="微软雅黑" w:hint="eastAsia"/>
          <w:color w:val="24292E"/>
          <w:sz w:val="21"/>
          <w:szCs w:val="21"/>
        </w:rPr>
        <w:t>用量不足以降低低血糖发生率，仍在8.7-19.7%，但严重低血糖发生率下降。增加糖的用量低血糖发生率降至6.1-8.3%。</w:t>
      </w:r>
    </w:p>
    <w:p w14:paraId="49A397E0" w14:textId="49F6F358" w:rsidR="00E51817" w:rsidRDefault="00E51817"/>
    <w:p w14:paraId="21E252E8" w14:textId="02936341" w:rsidR="000F7F4E" w:rsidRDefault="000F7F4E"/>
    <w:p w14:paraId="6B536756" w14:textId="1B59A670" w:rsidR="000F7F4E" w:rsidRPr="000F7F4E" w:rsidRDefault="000F7F4E" w:rsidP="000F7F4E">
      <w:pPr>
        <w:pStyle w:val="2"/>
        <w:pBdr>
          <w:bottom w:val="single" w:sz="6" w:space="4" w:color="EAECEF"/>
        </w:pBdr>
        <w:spacing w:before="360" w:beforeAutospacing="0" w:after="240" w:afterAutospacing="0"/>
        <w:rPr>
          <w:rFonts w:ascii="微软雅黑" w:eastAsia="微软雅黑" w:hAnsi="微软雅黑"/>
          <w:color w:val="24292E"/>
          <w:sz w:val="42"/>
          <w:szCs w:val="42"/>
        </w:rPr>
      </w:pPr>
      <w:r w:rsidRPr="000F7F4E">
        <w:rPr>
          <w:rFonts w:ascii="微软雅黑" w:eastAsia="微软雅黑" w:hAnsi="微软雅黑" w:hint="eastAsia"/>
          <w:color w:val="24292E"/>
          <w:sz w:val="42"/>
          <w:szCs w:val="42"/>
        </w:rPr>
        <w:t>判断题</w:t>
      </w:r>
      <w:r w:rsidR="00A77FAE">
        <w:rPr>
          <w:rFonts w:ascii="微软雅黑" w:eastAsia="微软雅黑" w:hAnsi="微软雅黑" w:hint="eastAsia"/>
          <w:color w:val="24292E"/>
          <w:sz w:val="42"/>
          <w:szCs w:val="42"/>
        </w:rPr>
        <w:t>（每题2分）</w:t>
      </w:r>
    </w:p>
    <w:p w14:paraId="6FC438D7" w14:textId="01717F5A" w:rsidR="000F7F4E" w:rsidRDefault="000F7F4E" w:rsidP="000F7F4E">
      <w:pPr>
        <w:pStyle w:val="a3"/>
        <w:spacing w:before="0" w:beforeAutospacing="0" w:after="240" w:afterAutospacing="0"/>
        <w:rPr>
          <w:rFonts w:ascii="微软雅黑" w:eastAsia="微软雅黑" w:hAnsi="微软雅黑" w:hint="eastAsia"/>
          <w:color w:val="24292E"/>
          <w:sz w:val="21"/>
          <w:szCs w:val="21"/>
        </w:rPr>
      </w:pPr>
      <w:r>
        <w:rPr>
          <w:rFonts w:hint="eastAsia"/>
        </w:rPr>
        <w:lastRenderedPageBreak/>
        <w:t>1</w:t>
      </w:r>
      <w:r>
        <w:t>.</w:t>
      </w:r>
      <w:r>
        <w:rPr>
          <w:rFonts w:ascii="微软雅黑" w:eastAsia="微软雅黑" w:hAnsi="微软雅黑" w:hint="eastAsia"/>
          <w:color w:val="24292E"/>
          <w:sz w:val="21"/>
          <w:szCs w:val="21"/>
        </w:rPr>
        <w:t>输注糖和胰岛素（25g糖加10单位可溶性胰岛素）治疗中度（K+6.0–6.4mmol/l）和重度高钾血症（K+≥6.5mmol/l）。</w:t>
      </w:r>
      <w:r>
        <w:rPr>
          <w:rFonts w:ascii="微软雅黑" w:eastAsia="微软雅黑" w:hAnsi="微软雅黑" w:hint="eastAsia"/>
          <w:color w:val="24292E"/>
          <w:sz w:val="21"/>
          <w:szCs w:val="21"/>
        </w:rPr>
        <w:t xml:space="preserve">（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w:t>
      </w:r>
    </w:p>
    <w:p w14:paraId="55C5758F" w14:textId="7C05B5C9" w:rsidR="000F7F4E" w:rsidRDefault="000F7F4E" w:rsidP="000F7F4E">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color w:val="24292E"/>
          <w:sz w:val="21"/>
          <w:szCs w:val="21"/>
        </w:rPr>
        <w:t>2</w:t>
      </w:r>
      <w:r>
        <w:rPr>
          <w:rFonts w:ascii="微软雅黑" w:eastAsia="微软雅黑" w:hAnsi="微软雅黑" w:hint="eastAsia"/>
          <w:color w:val="24292E"/>
          <w:sz w:val="21"/>
          <w:szCs w:val="21"/>
        </w:rPr>
        <w:t>.沙丁胺醇10-20mg雾化作为中重度高钾血症的辅助治疗。</w:t>
      </w:r>
      <w:r w:rsidR="007A567C">
        <w:rPr>
          <w:rFonts w:ascii="微软雅黑" w:eastAsia="微软雅黑" w:hAnsi="微软雅黑" w:hint="eastAsia"/>
          <w:color w:val="24292E"/>
          <w:sz w:val="21"/>
          <w:szCs w:val="21"/>
        </w:rPr>
        <w:t>任何时候都</w:t>
      </w:r>
      <w:r>
        <w:rPr>
          <w:rFonts w:ascii="微软雅黑" w:eastAsia="微软雅黑" w:hAnsi="微软雅黑" w:hint="eastAsia"/>
          <w:color w:val="24292E"/>
          <w:sz w:val="21"/>
          <w:szCs w:val="21"/>
        </w:rPr>
        <w:t>可以</w:t>
      </w:r>
      <w:r>
        <w:rPr>
          <w:rFonts w:ascii="微软雅黑" w:eastAsia="微软雅黑" w:hAnsi="微软雅黑" w:hint="eastAsia"/>
          <w:color w:val="24292E"/>
          <w:sz w:val="21"/>
          <w:szCs w:val="21"/>
        </w:rPr>
        <w:t>单独用于重度高钾血症的治疗。</w:t>
      </w:r>
      <w:r>
        <w:rPr>
          <w:rFonts w:ascii="微软雅黑" w:eastAsia="微软雅黑" w:hAnsi="微软雅黑" w:hint="eastAsia"/>
          <w:color w:val="24292E"/>
          <w:sz w:val="21"/>
          <w:szCs w:val="21"/>
        </w:rPr>
        <w:t xml:space="preserve">（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w:t>
      </w:r>
    </w:p>
    <w:p w14:paraId="133BC6B1" w14:textId="0C64C5CC" w:rsidR="000F7F4E" w:rsidRDefault="000F7F4E" w:rsidP="000F7F4E">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color w:val="24292E"/>
          <w:sz w:val="21"/>
          <w:szCs w:val="21"/>
        </w:rPr>
        <w:t>3</w:t>
      </w:r>
      <w:r>
        <w:rPr>
          <w:rFonts w:ascii="微软雅黑" w:eastAsia="微软雅黑" w:hAnsi="微软雅黑" w:hint="eastAsia"/>
          <w:color w:val="24292E"/>
          <w:sz w:val="21"/>
          <w:szCs w:val="21"/>
        </w:rPr>
        <w:t>.环硅酸锆钠和帕替罗默是急性致命性高钾血症（K+≥6.5mmol/l）的急救措施。聚苯乙烯磺酸钙不用于重度高钾血症的急救，但可考虑用于中度高钾血症患者。</w:t>
      </w:r>
      <w:r>
        <w:rPr>
          <w:rFonts w:ascii="微软雅黑" w:eastAsia="微软雅黑" w:hAnsi="微软雅黑" w:hint="eastAsia"/>
          <w:color w:val="24292E"/>
          <w:sz w:val="21"/>
          <w:szCs w:val="21"/>
        </w:rPr>
        <w:t xml:space="preserve">（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w:t>
      </w:r>
    </w:p>
    <w:p w14:paraId="774242AC" w14:textId="3F7196AB" w:rsidR="000F7F4E" w:rsidRDefault="000F7F4E" w:rsidP="000F7F4E">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4.中重度高钾血症诊疗后至少在1、2、4、6、24小时检查血钾。所有高钾血症患者输注糖和胰岛素后定时（0，15，30，60，90，120，180，240，360，480和720分钟）监测血糖12小时以上。</w:t>
      </w:r>
      <w:r>
        <w:rPr>
          <w:rFonts w:ascii="微软雅黑" w:eastAsia="微软雅黑" w:hAnsi="微软雅黑" w:hint="eastAsia"/>
          <w:color w:val="24292E"/>
          <w:sz w:val="21"/>
          <w:szCs w:val="21"/>
        </w:rPr>
        <w:t xml:space="preserve">（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w:t>
      </w:r>
    </w:p>
    <w:p w14:paraId="4404C089" w14:textId="03DD86D2" w:rsidR="000F7F4E" w:rsidRDefault="000F7F4E" w:rsidP="000F7F4E">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color w:val="24292E"/>
          <w:sz w:val="21"/>
          <w:szCs w:val="21"/>
        </w:rPr>
        <w:t>5</w:t>
      </w:r>
      <w:r>
        <w:rPr>
          <w:rFonts w:ascii="微软雅黑" w:eastAsia="微软雅黑" w:hAnsi="微软雅黑" w:hint="eastAsia"/>
          <w:color w:val="24292E"/>
          <w:sz w:val="21"/>
          <w:szCs w:val="21"/>
        </w:rPr>
        <w:t xml:space="preserve">.重度高钾血症（K+≥6.5mmol/l）且心电图有高钾毒性改变的透析患者静注钙剂来降低心律失常风险，即便是能立即透析时。（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w:t>
      </w:r>
    </w:p>
    <w:p w14:paraId="055B31F2" w14:textId="6489C89B" w:rsidR="000F7F4E" w:rsidRDefault="000F7F4E" w:rsidP="000F7F4E">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color w:val="24292E"/>
          <w:sz w:val="21"/>
          <w:szCs w:val="21"/>
        </w:rPr>
        <w:t>6.</w:t>
      </w:r>
      <w:r>
        <w:rPr>
          <w:rFonts w:ascii="微软雅黑" w:eastAsia="微软雅黑" w:hAnsi="微软雅黑" w:hint="eastAsia"/>
          <w:color w:val="24292E"/>
          <w:sz w:val="21"/>
          <w:szCs w:val="21"/>
        </w:rPr>
        <w:t xml:space="preserve">.重度高钾血症（K+≥6.5mmol/l）的透析患者如若不能立即透析给予标准药物治疗来降钾。（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w:t>
      </w:r>
    </w:p>
    <w:p w14:paraId="1697D327" w14:textId="3AC6B8C9" w:rsidR="000F7F4E" w:rsidRDefault="000F7F4E" w:rsidP="000F7F4E">
      <w:pPr>
        <w:pStyle w:val="a3"/>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color w:val="24292E"/>
          <w:sz w:val="21"/>
          <w:szCs w:val="21"/>
        </w:rPr>
        <w:t>7.</w:t>
      </w:r>
      <w:r>
        <w:rPr>
          <w:rFonts w:ascii="微软雅黑" w:eastAsia="微软雅黑" w:hAnsi="微软雅黑" w:hint="eastAsia"/>
          <w:color w:val="24292E"/>
          <w:sz w:val="21"/>
          <w:szCs w:val="21"/>
        </w:rPr>
        <w:t xml:space="preserve">如果明确或怀疑高钾血症是心跳骤停的病因则给予静注钙剂、25g糖加10单位胰岛素以及碳酸氢钠。（ </w:t>
      </w:r>
      <w:r>
        <w:rPr>
          <w:rFonts w:ascii="微软雅黑" w:eastAsia="微软雅黑" w:hAnsi="微软雅黑"/>
          <w:color w:val="24292E"/>
          <w:sz w:val="21"/>
          <w:szCs w:val="21"/>
        </w:rPr>
        <w:t xml:space="preserve"> </w:t>
      </w:r>
      <w:r>
        <w:rPr>
          <w:rFonts w:ascii="微软雅黑" w:eastAsia="微软雅黑" w:hAnsi="微软雅黑" w:hint="eastAsia"/>
          <w:color w:val="24292E"/>
          <w:sz w:val="21"/>
          <w:szCs w:val="21"/>
        </w:rPr>
        <w:t>）</w:t>
      </w:r>
    </w:p>
    <w:p w14:paraId="598F7243" w14:textId="028CB401" w:rsidR="000F7F4E" w:rsidRDefault="000F7F4E" w:rsidP="000F7F4E">
      <w:pPr>
        <w:rPr>
          <w:rFonts w:ascii="微软雅黑" w:eastAsia="微软雅黑" w:hAnsi="微软雅黑"/>
          <w:color w:val="24292E"/>
          <w:szCs w:val="21"/>
        </w:rPr>
      </w:pPr>
      <w:r>
        <w:rPr>
          <w:rFonts w:ascii="微软雅黑" w:eastAsia="微软雅黑" w:hAnsi="微软雅黑"/>
          <w:color w:val="24292E"/>
          <w:szCs w:val="21"/>
        </w:rPr>
        <w:t>8.</w:t>
      </w:r>
      <w:r>
        <w:rPr>
          <w:rFonts w:ascii="微软雅黑" w:eastAsia="微软雅黑" w:hAnsi="微软雅黑" w:hint="eastAsia"/>
          <w:color w:val="24292E"/>
          <w:szCs w:val="21"/>
        </w:rPr>
        <w:t xml:space="preserve">.血钾≥6.0mmol/L的所有院内患者都要立即行12导联心电图检查，查看高钾血症的心电图改变。（ </w:t>
      </w:r>
      <w:r>
        <w:rPr>
          <w:rFonts w:ascii="微软雅黑" w:eastAsia="微软雅黑" w:hAnsi="微软雅黑"/>
          <w:color w:val="24292E"/>
          <w:szCs w:val="21"/>
        </w:rPr>
        <w:t xml:space="preserve"> </w:t>
      </w:r>
      <w:r>
        <w:rPr>
          <w:rFonts w:ascii="微软雅黑" w:eastAsia="微软雅黑" w:hAnsi="微软雅黑" w:hint="eastAsia"/>
          <w:color w:val="24292E"/>
          <w:szCs w:val="21"/>
        </w:rPr>
        <w:t>）</w:t>
      </w:r>
    </w:p>
    <w:p w14:paraId="6AE24BB3" w14:textId="422FB1D9" w:rsidR="007A567C" w:rsidRDefault="007A567C" w:rsidP="000F7F4E">
      <w:pPr>
        <w:rPr>
          <w:rFonts w:ascii="微软雅黑" w:eastAsia="微软雅黑" w:hAnsi="微软雅黑" w:hint="eastAsia"/>
          <w:color w:val="24292E"/>
          <w:szCs w:val="21"/>
        </w:rPr>
      </w:pPr>
      <w:r>
        <w:rPr>
          <w:rFonts w:ascii="微软雅黑" w:eastAsia="微软雅黑" w:hAnsi="微软雅黑" w:hint="eastAsia"/>
          <w:color w:val="24292E"/>
          <w:szCs w:val="21"/>
        </w:rPr>
        <w:t>9</w:t>
      </w:r>
      <w:r>
        <w:rPr>
          <w:rFonts w:ascii="微软雅黑" w:eastAsia="微软雅黑" w:hAnsi="微软雅黑"/>
          <w:color w:val="24292E"/>
          <w:szCs w:val="21"/>
        </w:rPr>
        <w:t>.</w:t>
      </w:r>
      <w:r>
        <w:rPr>
          <w:rFonts w:ascii="微软雅黑" w:eastAsia="微软雅黑" w:hAnsi="微软雅黑" w:hint="eastAsia"/>
          <w:color w:val="24292E"/>
          <w:szCs w:val="21"/>
        </w:rPr>
        <w:t>.影响肾脏排钾的因素有：醛固酮水平、细胞外液的钾离子浓度、酸碱平衡和远曲小管液流速、肾小管上皮细胞内外跨膜电位差。</w:t>
      </w:r>
      <w:r>
        <w:rPr>
          <w:rFonts w:ascii="微软雅黑" w:eastAsia="微软雅黑" w:hAnsi="微软雅黑" w:hint="eastAsia"/>
          <w:color w:val="24292E"/>
          <w:szCs w:val="21"/>
        </w:rPr>
        <w:t xml:space="preserve">（ </w:t>
      </w:r>
      <w:r>
        <w:rPr>
          <w:rFonts w:ascii="微软雅黑" w:eastAsia="微软雅黑" w:hAnsi="微软雅黑"/>
          <w:color w:val="24292E"/>
          <w:szCs w:val="21"/>
        </w:rPr>
        <w:t xml:space="preserve"> </w:t>
      </w:r>
      <w:r>
        <w:rPr>
          <w:rFonts w:ascii="微软雅黑" w:eastAsia="微软雅黑" w:hAnsi="微软雅黑" w:hint="eastAsia"/>
          <w:color w:val="24292E"/>
          <w:szCs w:val="21"/>
        </w:rPr>
        <w:t>）</w:t>
      </w:r>
    </w:p>
    <w:p w14:paraId="381C4C37" w14:textId="7DC8601A" w:rsidR="000F7F4E" w:rsidRPr="008A3BC9" w:rsidRDefault="007A567C" w:rsidP="000F7F4E">
      <w:pPr>
        <w:rPr>
          <w:rFonts w:hint="eastAsia"/>
        </w:rPr>
      </w:pPr>
      <w:r>
        <w:rPr>
          <w:rFonts w:ascii="微软雅黑" w:eastAsia="微软雅黑" w:hAnsi="微软雅黑" w:hint="eastAsia"/>
          <w:color w:val="24292E"/>
          <w:szCs w:val="21"/>
        </w:rPr>
        <w:lastRenderedPageBreak/>
        <w:t>1</w:t>
      </w:r>
      <w:r>
        <w:rPr>
          <w:rFonts w:ascii="微软雅黑" w:eastAsia="微软雅黑" w:hAnsi="微软雅黑"/>
          <w:color w:val="24292E"/>
          <w:szCs w:val="21"/>
        </w:rPr>
        <w:t>0.</w:t>
      </w:r>
      <w:r w:rsidRPr="007A567C">
        <w:rPr>
          <w:rFonts w:ascii="微软雅黑" w:eastAsia="微软雅黑" w:hAnsi="微软雅黑" w:hint="eastAsia"/>
          <w:color w:val="24292E"/>
          <w:szCs w:val="21"/>
        </w:rPr>
        <w:t xml:space="preserve"> </w:t>
      </w:r>
      <w:r>
        <w:rPr>
          <w:rFonts w:ascii="微软雅黑" w:eastAsia="微软雅黑" w:hAnsi="微软雅黑" w:hint="eastAsia"/>
          <w:color w:val="24292E"/>
          <w:szCs w:val="21"/>
        </w:rPr>
        <w:t>对于血钾5</w:t>
      </w:r>
      <w:r>
        <w:rPr>
          <w:rFonts w:ascii="微软雅黑" w:eastAsia="微软雅黑" w:hAnsi="微软雅黑"/>
          <w:color w:val="24292E"/>
          <w:szCs w:val="21"/>
        </w:rPr>
        <w:t>.0-6.5</w:t>
      </w:r>
      <w:r>
        <w:rPr>
          <w:rFonts w:ascii="微软雅黑" w:eastAsia="微软雅黑" w:hAnsi="微软雅黑" w:hint="eastAsia"/>
          <w:color w:val="24292E"/>
          <w:szCs w:val="21"/>
        </w:rPr>
        <w:t>之间的患者绝对不用限制钾的摄入。血钾＞</w:t>
      </w:r>
      <w:r>
        <w:rPr>
          <w:rFonts w:ascii="微软雅黑" w:eastAsia="微软雅黑" w:hAnsi="微软雅黑" w:hint="eastAsia"/>
          <w:color w:val="24292E"/>
          <w:szCs w:val="21"/>
        </w:rPr>
        <w:t>6</w:t>
      </w:r>
      <w:r>
        <w:rPr>
          <w:rFonts w:ascii="微软雅黑" w:eastAsia="微软雅黑" w:hAnsi="微软雅黑"/>
          <w:color w:val="24292E"/>
          <w:szCs w:val="21"/>
        </w:rPr>
        <w:t>.</w:t>
      </w:r>
      <w:r>
        <w:rPr>
          <w:rFonts w:ascii="微软雅黑" w:eastAsia="微软雅黑" w:hAnsi="微软雅黑" w:hint="eastAsia"/>
          <w:color w:val="24292E"/>
          <w:szCs w:val="21"/>
        </w:rPr>
        <w:t>5mmol/L的患者，限制高钾食物的摄入，禁用低钠盐和平衡盐等特殊食盐，少用酱油等调味品，含钾高的蔬菜在烹饪前应浸泡或焯水去除钾离子。</w:t>
      </w:r>
      <w:r>
        <w:rPr>
          <w:rFonts w:ascii="微软雅黑" w:eastAsia="微软雅黑" w:hAnsi="微软雅黑" w:hint="eastAsia"/>
          <w:color w:val="24292E"/>
          <w:szCs w:val="21"/>
        </w:rPr>
        <w:t xml:space="preserve">（ </w:t>
      </w:r>
      <w:r>
        <w:rPr>
          <w:rFonts w:ascii="微软雅黑" w:eastAsia="微软雅黑" w:hAnsi="微软雅黑"/>
          <w:color w:val="24292E"/>
          <w:szCs w:val="21"/>
        </w:rPr>
        <w:t xml:space="preserve"> </w:t>
      </w:r>
      <w:r>
        <w:rPr>
          <w:rFonts w:ascii="微软雅黑" w:eastAsia="微软雅黑" w:hAnsi="微软雅黑" w:hint="eastAsia"/>
          <w:color w:val="24292E"/>
          <w:szCs w:val="21"/>
        </w:rPr>
        <w:t>）</w:t>
      </w:r>
    </w:p>
    <w:sectPr w:rsidR="000F7F4E" w:rsidRPr="008A3B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BC9"/>
    <w:rsid w:val="000F7F4E"/>
    <w:rsid w:val="00310FE1"/>
    <w:rsid w:val="003310C0"/>
    <w:rsid w:val="00732DBE"/>
    <w:rsid w:val="007A567C"/>
    <w:rsid w:val="00832004"/>
    <w:rsid w:val="008A3BC9"/>
    <w:rsid w:val="008D5614"/>
    <w:rsid w:val="00960D1E"/>
    <w:rsid w:val="00A77FAE"/>
    <w:rsid w:val="00B019A4"/>
    <w:rsid w:val="00D42F48"/>
    <w:rsid w:val="00D9045F"/>
    <w:rsid w:val="00E51817"/>
    <w:rsid w:val="00F97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C41F"/>
  <w15:chartTrackingRefBased/>
  <w15:docId w15:val="{04EE3C4A-3A1F-43EA-A93A-D4E1B399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A3B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A3BC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3BC9"/>
    <w:rPr>
      <w:rFonts w:ascii="宋体" w:eastAsia="宋体" w:hAnsi="宋体" w:cs="宋体"/>
      <w:b/>
      <w:bCs/>
      <w:kern w:val="36"/>
      <w:sz w:val="48"/>
      <w:szCs w:val="48"/>
    </w:rPr>
  </w:style>
  <w:style w:type="character" w:customStyle="1" w:styleId="20">
    <w:name w:val="标题 2 字符"/>
    <w:basedOn w:val="a0"/>
    <w:link w:val="2"/>
    <w:uiPriority w:val="9"/>
    <w:rsid w:val="008A3BC9"/>
    <w:rPr>
      <w:rFonts w:ascii="宋体" w:eastAsia="宋体" w:hAnsi="宋体" w:cs="宋体"/>
      <w:b/>
      <w:bCs/>
      <w:kern w:val="0"/>
      <w:sz w:val="36"/>
      <w:szCs w:val="36"/>
    </w:rPr>
  </w:style>
  <w:style w:type="paragraph" w:styleId="a3">
    <w:name w:val="Normal (Web)"/>
    <w:basedOn w:val="a"/>
    <w:uiPriority w:val="99"/>
    <w:unhideWhenUsed/>
    <w:rsid w:val="008A3BC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A3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72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zhiqiang</dc:creator>
  <cp:keywords/>
  <dc:description/>
  <cp:lastModifiedBy>guo zhiqiang</cp:lastModifiedBy>
  <cp:revision>6</cp:revision>
  <dcterms:created xsi:type="dcterms:W3CDTF">2021-02-01T08:43:00Z</dcterms:created>
  <dcterms:modified xsi:type="dcterms:W3CDTF">2021-02-01T10:29:00Z</dcterms:modified>
</cp:coreProperties>
</file>