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1kdlegk1cirg" w:id="0"/>
      <w:bookmarkEnd w:id="0"/>
      <w:r w:rsidDel="00000000" w:rsidR="00000000" w:rsidRPr="00000000">
        <w:rPr>
          <w:rFonts w:ascii="Montserrat" w:cs="Montserrat" w:eastAsia="Montserrat" w:hAnsi="Montserrat"/>
          <w:b w:val="1"/>
          <w:color w:val="ff0000"/>
          <w:sz w:val="22"/>
          <w:szCs w:val="22"/>
          <w:rtl w:val="0"/>
        </w:rPr>
        <w:t xml:space="preserve">Case Study: Everspring Inn—A Pandemic Betrayal Background</w:t>
      </w:r>
    </w:p>
    <w:p w:rsidR="00000000" w:rsidDel="00000000" w:rsidP="00000000" w:rsidRDefault="00000000" w:rsidRPr="00000000" w14:paraId="00000002">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qdi6vflzsydi" w:id="1"/>
      <w:bookmarkEnd w:id="1"/>
      <w:r w:rsidDel="00000000" w:rsidR="00000000" w:rsidRPr="00000000">
        <w:rPr>
          <w:rFonts w:ascii="Montserrat" w:cs="Montserrat" w:eastAsia="Montserrat" w:hAnsi="Montserrat"/>
          <w:b w:val="1"/>
          <w:color w:val="ff0000"/>
          <w:sz w:val="22"/>
          <w:szCs w:val="22"/>
          <w:rtl w:val="0"/>
        </w:rPr>
        <w:t xml:space="preserve">Owned by Myung Ha Kang, Everspring Inn (8201 Aurora Ave N) was declared a chronic nuisance by the Seattle Police Chief in July 2020, giving Kang 15 days to respond. Instead, on August 1, 2020, Kang initiated a mass eviction during the COVID-19 pandemic, using armed security, boarded windows, and threats of police arrests. </w:t>
      </w:r>
    </w:p>
    <w:p w:rsidR="00000000" w:rsidDel="00000000" w:rsidP="00000000" w:rsidRDefault="00000000" w:rsidRPr="00000000" w14:paraId="00000003">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dgw156btdmlc" w:id="2"/>
      <w:bookmarkEnd w:id="2"/>
      <w:r w:rsidDel="00000000" w:rsidR="00000000" w:rsidRPr="00000000">
        <w:rPr>
          <w:rFonts w:ascii="Montserrat" w:cs="Montserrat" w:eastAsia="Montserrat" w:hAnsi="Montserrat"/>
          <w:b w:val="1"/>
          <w:color w:val="ff0000"/>
          <w:sz w:val="22"/>
          <w:szCs w:val="22"/>
          <w:rtl w:val="0"/>
        </w:rPr>
        <w:t xml:space="preserve">Complaints: On August 18, 2020, tenants filed #007155-20CP (mass eviction in progress), #007945-20CP (locked out, doors boarded), and #007163-20CP (unlawful eviction), reporting water shutoffs and intimidation. SDCI inspectors stella washington and shantell mceachinmarked these "Admin Closure" and "Voluntary Compliance" the same day, with no investigation, violating eviction moratoriums.</w:t>
      </w:r>
    </w:p>
    <w:p w:rsidR="00000000" w:rsidDel="00000000" w:rsidP="00000000" w:rsidRDefault="00000000" w:rsidRPr="00000000" w14:paraId="00000004">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wz4jfa8llbi0" w:id="3"/>
      <w:bookmarkEnd w:id="3"/>
      <w:r w:rsidDel="00000000" w:rsidR="00000000" w:rsidRPr="00000000">
        <w:rPr>
          <w:rFonts w:ascii="Montserrat" w:cs="Montserrat" w:eastAsia="Montserrat" w:hAnsi="Montserrat"/>
          <w:b w:val="1"/>
          <w:color w:val="ff0000"/>
          <w:sz w:val="22"/>
          <w:szCs w:val="22"/>
          <w:rtl w:val="0"/>
        </w:rPr>
        <w:t xml:space="preserve"> Historical Neglect: Complaints since 2013, a 2021 NOV with over 150 violations, and unregistered RRIO status persisted, yet construction permits were issued in 2021 to convert it into a hotel. </w:t>
      </w:r>
    </w:p>
    <w:p w:rsidR="00000000" w:rsidDel="00000000" w:rsidP="00000000" w:rsidRDefault="00000000" w:rsidRPr="00000000" w14:paraId="00000005">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ncmjb4lykvfg" w:id="4"/>
      <w:bookmarkEnd w:id="4"/>
      <w:r w:rsidDel="00000000" w:rsidR="00000000" w:rsidRPr="00000000">
        <w:rPr>
          <w:rFonts w:ascii="Montserrat" w:cs="Montserrat" w:eastAsia="Montserrat" w:hAnsi="Montserrat"/>
          <w:b w:val="1"/>
          <w:color w:val="ff0000"/>
          <w:sz w:val="22"/>
          <w:szCs w:val="22"/>
          <w:rtl w:val="0"/>
        </w:rPr>
        <w:t xml:space="preserve">Impact: over 25 tenants, including one with a sick partner, were displaced, facing heightened health risks. </w:t>
      </w:r>
    </w:p>
    <w:p w:rsidR="00000000" w:rsidDel="00000000" w:rsidP="00000000" w:rsidRDefault="00000000" w:rsidRPr="00000000" w14:paraId="00000006">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1azfh3buc26v" w:id="5"/>
      <w:bookmarkEnd w:id="5"/>
      <w:r w:rsidDel="00000000" w:rsidR="00000000" w:rsidRPr="00000000">
        <w:rPr>
          <w:rFonts w:ascii="Montserrat" w:cs="Montserrat" w:eastAsia="Montserrat" w:hAnsi="Montserrat"/>
          <w:b w:val="1"/>
          <w:color w:val="ff0000"/>
          <w:sz w:val="22"/>
          <w:szCs w:val="22"/>
          <w:rtl w:val="0"/>
        </w:rPr>
        <w:t xml:space="preserve"> Eviction Moratorium Violations (Everspring Hotel case) Background – COVID-19 Protections: During the COVID-19 pandemic, Seattle and Washington State enacted eviction moratoriums to protect tenants from displacement. Landlords were prohibited from evicting tenants except for extraordinary circumstances (and even then, tenants had added protections). Despite these rules, a mass eviction occurred at the Everspring Inn, a low-income Aurora Avenue motel, that Owner Kang had received at least $164,000 in “rapid rehousing” assistance from the city of Seattle in 2018, making him the single largest beneficiary of the program. Rent for a room at the Everspring ranged from $1,800 to $2,400 a month, and it was far from safe or stable.</w:t>
      </w:r>
    </w:p>
    <w:p w:rsidR="00000000" w:rsidDel="00000000" w:rsidP="00000000" w:rsidRDefault="00000000" w:rsidRPr="00000000" w14:paraId="00000007">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xvkjsmtxirm1" w:id="6"/>
      <w:bookmarkEnd w:id="6"/>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6zt34vb1ejxd" w:id="7"/>
      <w:bookmarkEnd w:id="7"/>
      <w:r w:rsidDel="00000000" w:rsidR="00000000" w:rsidRPr="00000000">
        <w:rPr>
          <w:rFonts w:ascii="Montserrat" w:cs="Montserrat" w:eastAsia="Montserrat" w:hAnsi="Montserrat"/>
          <w:b w:val="1"/>
          <w:color w:val="ff0000"/>
          <w:sz w:val="22"/>
          <w:szCs w:val="22"/>
          <w:rtl w:val="0"/>
        </w:rPr>
        <w:t xml:space="preserve">right in the middle of the moratorium. This incident showcases multiple systemic failures: a landlord exploiting loopholes, siloed city agencies, and SDCI’s inadequate response to an illegal eviction of dozens of vulnerable tenants.</w:t>
      </w:r>
    </w:p>
    <w:p w:rsidR="00000000" w:rsidDel="00000000" w:rsidP="00000000" w:rsidRDefault="00000000" w:rsidRPr="00000000" w14:paraId="00000009">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40xa4oiqzdpf" w:id="8"/>
      <w:bookmarkEnd w:id="8"/>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wjjmnyn4xxwt" w:id="9"/>
      <w:bookmarkEnd w:id="9"/>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u78i3fauxjv" w:id="10"/>
      <w:bookmarkEnd w:id="10"/>
      <w:r w:rsidDel="00000000" w:rsidR="00000000" w:rsidRPr="00000000">
        <w:rPr>
          <w:rFonts w:ascii="Montserrat" w:cs="Montserrat" w:eastAsia="Montserrat" w:hAnsi="Montserrat"/>
          <w:b w:val="1"/>
          <w:color w:val="ff0000"/>
          <w:sz w:val="22"/>
          <w:szCs w:val="22"/>
          <w:rtl w:val="0"/>
        </w:rPr>
        <w:t xml:space="preserve">Everspring Mass Eviction: In early August 2020, approximately 25 long-term residents of the Everspring Inn (many who had lived there for years) found notices taped to their doors stating they must vacate immediately (Tenants Describe Worsening Conditions at Aurora Motel as Owner Signs Agreement with SPD - PubliCola). The motel owner, Ryan Kang, cited crime problems and a pending agreement with police as justification for the sudden clear-out. These notices were not legal eviction papers – they provided no advance notice, no court process, and no offer of relocation assistance (T In effect, Kang illegally evicted all tenants overnight, in blatant violation of the eviction moratorium and Seattle’s Just Cause Eviction Ordinance. Tenants recalled being told to leave on the spot; some had their cars towed and utilities shut off (hot water was turned off) as pressure to force them out). Many of these residents were low-income and had nowhere to go – they ended up homeless, living in cars or shelters after being kicked out. One tenant, seven months pregnant at the time, fell ill and was hospitalized, attributing it to the stress and moldy conditions at the motel. Others described the panic and confusion of being expelled without recourse: “They didn’t offer us any resources, nothing. They just told us we had to be out tm, it was especially egregious.</w:t>
      </w:r>
    </w:p>
    <w:p w:rsidR="00000000" w:rsidDel="00000000" w:rsidP="00000000" w:rsidRDefault="00000000" w:rsidRPr="00000000" w14:paraId="0000000C">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4sgrufr26eva" w:id="11"/>
      <w:bookmarkEnd w:id="11"/>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swijumc8chu" w:id="12"/>
      <w:bookmarkEnd w:id="12"/>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ryqo2r6g5rac" w:id="13"/>
      <w:bookmarkEnd w:id="13"/>
      <w:r w:rsidDel="00000000" w:rsidR="00000000" w:rsidRPr="00000000">
        <w:rPr>
          <w:rFonts w:ascii="Montserrat" w:cs="Montserrat" w:eastAsia="Montserrat" w:hAnsi="Montserrat"/>
          <w:b w:val="1"/>
          <w:color w:val="ff0000"/>
          <w:sz w:val="22"/>
          <w:szCs w:val="22"/>
          <w:rtl w:val="0"/>
        </w:rPr>
        <w:t xml:space="preserve">City’s Role and SDCI’s Response: </w:t>
      </w:r>
    </w:p>
    <w:p w:rsidR="00000000" w:rsidDel="00000000" w:rsidP="00000000" w:rsidRDefault="00000000" w:rsidRPr="00000000" w14:paraId="0000000F">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qep6ws611ow0" w:id="14"/>
      <w:bookmarkEnd w:id="14"/>
      <w:r w:rsidDel="00000000" w:rsidR="00000000" w:rsidRPr="00000000">
        <w:rPr>
          <w:rFonts w:ascii="Montserrat" w:cs="Montserrat" w:eastAsia="Montserrat" w:hAnsi="Montserrat"/>
          <w:b w:val="1"/>
          <w:color w:val="ff0000"/>
          <w:sz w:val="22"/>
          <w:szCs w:val="22"/>
          <w:rtl w:val="0"/>
        </w:rPr>
        <w:t xml:space="preserve">How did SDCI and other authorities respond?</w:t>
      </w:r>
    </w:p>
    <w:p w:rsidR="00000000" w:rsidDel="00000000" w:rsidP="00000000" w:rsidRDefault="00000000" w:rsidRPr="00000000" w14:paraId="00000010">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byldqx7yugt1" w:id="15"/>
      <w:bookmarkEnd w:id="15"/>
      <w:r w:rsidDel="00000000" w:rsidR="00000000" w:rsidRPr="00000000">
        <w:rPr>
          <w:rFonts w:ascii="Montserrat" w:cs="Montserrat" w:eastAsia="Montserrat" w:hAnsi="Montserrat"/>
          <w:b w:val="1"/>
          <w:color w:val="ff0000"/>
          <w:sz w:val="22"/>
          <w:szCs w:val="22"/>
          <w:rtl w:val="0"/>
        </w:rPr>
        <w:t xml:space="preserve"> Initially, Seattle Police (SPD) played a controversial role. The owner contacted SPD, claiming the motel was a “chronic nuisance” property due to crime on-site, and sought an abatement agreement. Five days after Kang’s DIY eviction notices, SPD’s chief signed an official nuisance abatement agreement with the owner – essentially retroactively blessing the clearance of tenants as a solution to the crime issues Kang then used that SPD agreement as post-facto cover for what he’d already done . It’s important to note that even if a property is declared a nuisance, nothing in the law allows a landlord to summarily evict tenants without due process ( Proper procedure would have been to relocate tenants with assistance and then shut down the building, but that didn’t happen. SPD’s involvement muddled the situation: the presence of police (Kang’s notice warned that police would do a “walkthrough” to ensure everyone left intimidated tenants, even though SPD later claimed they never actually conducted an enforcement action that day . Essentially, SPD’s agreement was used as a pretext to bypass tenant protections.</w:t>
      </w:r>
    </w:p>
    <w:p w:rsidR="00000000" w:rsidDel="00000000" w:rsidP="00000000" w:rsidRDefault="00000000" w:rsidRPr="00000000" w14:paraId="00000011">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2zs62i7x8e66" w:id="16"/>
      <w:bookmarkEnd w:id="16"/>
      <w:r w:rsidDel="00000000" w:rsidR="00000000" w:rsidRPr="00000000">
        <w:rPr>
          <w:rFonts w:ascii="Montserrat" w:cs="Montserrat" w:eastAsia="Montserrat" w:hAnsi="Montserrat"/>
          <w:b w:val="1"/>
          <w:color w:val="ff0000"/>
          <w:sz w:val="22"/>
          <w:szCs w:val="22"/>
          <w:rtl w:val="0"/>
        </w:rPr>
        <w:t xml:space="preserve">SDCI, for its part, was absent on the ground. Tenants and outreach workers noted that no SDCI officials came to the motel during the evictions. SDCI’s Code Compliance division is responsible for enforcing the Just Cause Eviction Ordinance (JCEO) – which was clearly violated – yet in real time the department did not intervene. Only after media coverage and legal aid groups sounded the alarm did SDCI respond, and that was largely on paper. SDCI spokesperson Bryan Stevens said the department was “reviewing 16 complaints” filed by Everspring tenants about the illegal evictions). He indicated that if the owner attempted formal evictions through the courts, SDCI would then issue a Notice of Violation for breaking the JCEO (i.e. evicting without just cause) . However, because Kang never went to court – he simply threw people out – this enforcement mechanism had no effect. In other words, SDCI took a reactive stance (waiting for an official eviction filing to trigger enforcement) while tenants were already being thrown on the street. Tenant advocates found this response wholly inadequate: by the time any NOV could be issued, the damage was done and tenants were displaced. Indeed, Stevens acknowledged that the evictions were all “de facto and informal,” making it hard for the city to hold the owner accountable through the usual process ( This bureaucratic shrug – essentially “our hands are tied because it wasn’t a formal eviction” – exemplifies the failure to protect tenants when it counted most.</w:t>
      </w:r>
    </w:p>
    <w:p w:rsidR="00000000" w:rsidDel="00000000" w:rsidP="00000000" w:rsidRDefault="00000000" w:rsidRPr="00000000" w14:paraId="00000012">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vbsslfabe8xj" w:id="17"/>
      <w:bookmarkEnd w:id="17"/>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kldcmpvpfjtm" w:id="18"/>
      <w:bookmarkEnd w:id="18"/>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tpr25ky52qg" w:id="19"/>
      <w:bookmarkEnd w:id="19"/>
      <w:r w:rsidDel="00000000" w:rsidR="00000000" w:rsidRPr="00000000">
        <w:rPr>
          <w:rFonts w:ascii="Montserrat" w:cs="Montserrat" w:eastAsia="Montserrat" w:hAnsi="Montserrat"/>
          <w:b w:val="1"/>
          <w:color w:val="ff0000"/>
          <w:sz w:val="22"/>
          <w:szCs w:val="22"/>
          <w:rtl w:val="0"/>
        </w:rPr>
        <w:t xml:space="preserve">Aftermath and Denials: The Everspring incident drew outrage from the community and housing advocates. The Public Defender Association and other legal groups intervened to assist tenants, arguing that the nuisance process was misused and did not override tenant rights Under pressure, the City eventually acknowledged the situation was mishandled. SPD faced criticism for what Police Chief Carmen Best later admitted was an error in judgment signing the agreement after learning tenants had been forced out illegally . For SDCI, the episode was a black eye. SDCI never did issue a OV or citation to the owner for violating the eviction moratorium/Just Cause law, officials also downplayed their own responsibility, implying that because this was framed as a police nuisance matter, it was out of SDCI’s purview. In reality, enforcing renters’ rights is exactly SDCI’s job, and the JCEO has no exception for nuisance abatement without due process. City records and testimony indicated a lack of coordination – SDCI and SPD weren’t on the same page, and tenants fell through the cracks as a result. </w:t>
      </w:r>
    </w:p>
    <w:p w:rsidR="00000000" w:rsidDel="00000000" w:rsidP="00000000" w:rsidRDefault="00000000" w:rsidRPr="00000000" w14:paraId="00000015">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i8sdoz1enc41" w:id="20"/>
      <w:bookmarkEnd w:id="20"/>
      <w:r w:rsidDel="00000000" w:rsidR="00000000" w:rsidRPr="00000000">
        <w:rPr>
          <w:rFonts w:ascii="Montserrat" w:cs="Montserrat" w:eastAsia="Montserrat" w:hAnsi="Montserrat"/>
          <w:b w:val="1"/>
          <w:color w:val="ff0000"/>
          <w:sz w:val="22"/>
          <w:szCs w:val="22"/>
          <w:rtl w:val="0"/>
        </w:rPr>
        <w:t xml:space="preserve">Ultimately, many of the Everspring residents never received justice or restitution (some were owed relocation assistance by law). The case highlights how SDCI’s enforcement of emergency tenant protections failed: a mass eviction slipped through under the guise of “just cause” (nuisance), and SDCI’s stance amounted to rubber-stamping it as justified after the fact. Advocacy organizations point to Everspring as a cautionary tale that tenant protections are only as strong as the agency enforcing them. In this case, SDCI’s inaction effectively nullified the eviction moratorium for those 25 households during a global pandemichat day… It should have been done the legal way.” under any normal circumstances, this would be an unlawful mass eviction; during a pandemic moratoriu.</w:t>
      </w:r>
    </w:p>
    <w:p w:rsidR="00000000" w:rsidDel="00000000" w:rsidP="00000000" w:rsidRDefault="00000000" w:rsidRPr="00000000" w14:paraId="00000016">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vkgtvhizxlqo" w:id="21"/>
      <w:bookmarkEnd w:id="21"/>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o5in63bmog9k" w:id="22"/>
      <w:bookmarkEnd w:id="22"/>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360" w:lineRule="auto"/>
        <w:rPr>
          <w:rFonts w:ascii="Montserrat" w:cs="Montserrat" w:eastAsia="Montserrat" w:hAnsi="Montserrat"/>
          <w:b w:val="1"/>
          <w:color w:val="ff0000"/>
          <w:sz w:val="22"/>
          <w:szCs w:val="22"/>
        </w:rPr>
      </w:pPr>
      <w:bookmarkStart w:colFirst="0" w:colLast="0" w:name="_7d91vqkouvo3" w:id="23"/>
      <w:bookmarkEnd w:id="23"/>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360" w:lineRule="auto"/>
        <w:rPr>
          <w:rFonts w:ascii="Montserrat" w:cs="Montserrat" w:eastAsia="Montserrat" w:hAnsi="Montserrat"/>
        </w:rPr>
      </w:pPr>
      <w:bookmarkStart w:colFirst="0" w:colLast="0" w:name="_uqtmc2txc19u" w:id="24"/>
      <w:bookmarkEnd w:id="2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