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程序设计项目课程文献阅读笔记</w:t>
      </w:r>
    </w:p>
    <w:p>
      <w:pPr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选择题目:4.通讯录管理系统(Dos</w:t>
      </w:r>
      <w:bookmarkStart w:id="0" w:name="_GoBack"/>
      <w:bookmarkEnd w:id="0"/>
      <w:r>
        <w:rPr>
          <w:rFonts w:hint="eastAsia" w:asciiTheme="majorAscii"/>
          <w:b/>
          <w:bCs/>
          <w:sz w:val="30"/>
          <w:szCs w:val="30"/>
          <w:lang w:val="en-US" w:eastAsia="zh-CN"/>
        </w:rPr>
        <w:t>版)</w:t>
      </w:r>
    </w:p>
    <w:p>
      <w:pPr>
        <w:numPr>
          <w:ilvl w:val="0"/>
          <w:numId w:val="1"/>
        </w:numPr>
        <w:rPr>
          <w:rFonts w:hint="eastAsia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选择理由: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Ascii"/>
          <w:b w:val="0"/>
          <w:bCs w:val="0"/>
          <w:sz w:val="30"/>
          <w:szCs w:val="30"/>
          <w:lang w:val="en-US" w:eastAsia="zh-CN"/>
        </w:rPr>
        <w:t>现在看来独立的通讯录似乎不再像多年前那么使用了，我们已经习惯使用通讯软件内置的通讯录(如QQ、微信等)，但在信息时代到来之初，通讯录确实我们社交、学习、工作不可或缺的工具，毕竟在相关技术和服务不那么完善和成熟的时候，有些信息还是需要自己动手记录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Ascii"/>
          <w:b w:val="0"/>
          <w:bCs w:val="0"/>
          <w:sz w:val="30"/>
          <w:szCs w:val="30"/>
          <w:lang w:val="en-US" w:eastAsia="zh-CN"/>
        </w:rPr>
        <w:t>为了熟悉通讯录的设计结构和锻炼使用C++进行开发的能力，本人选择了通讯录管理系统项目。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相关文献: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"https://www.runoob.com/cplusplus/cpp-stl-tutorial.html"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C++ STL 教程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"https://docs.microsoft.com/zh-cn/cpp/standard-library/cpp-standard-library-reference?view=msvc-160"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C++ 标准库参考 | Microsoft Docs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"https://www.runoob.com/cplusplus/cpp-files-streams.html"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C++ 文件和流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文献阅读目的:</w:t>
      </w:r>
    </w:p>
    <w:p>
      <w:pPr>
        <w:numPr>
          <w:ilvl w:val="0"/>
          <w:numId w:val="0"/>
        </w:numPr>
        <w:rPr>
          <w:rFonts w:hint="eastAsia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掌握了解STL库中相关容器的使用方法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掌握使用文件存储数据的方法及存储结构的设计</w:t>
      </w:r>
    </w:p>
    <w:p>
      <w:pPr>
        <w:numPr>
          <w:ilvl w:val="0"/>
          <w:numId w:val="1"/>
        </w:numPr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文献阅读收获: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掌握了向量的使用方法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实现了用文件存储并读取数据</w:t>
      </w:r>
    </w:p>
    <w:p>
      <w:pPr>
        <w:numPr>
          <w:ilvl w:val="0"/>
          <w:numId w:val="1"/>
        </w:numPr>
        <w:rPr>
          <w:rFonts w:hint="default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ajorAscii"/>
          <w:b/>
          <w:bCs/>
          <w:sz w:val="30"/>
          <w:szCs w:val="30"/>
          <w:lang w:val="en-US" w:eastAsia="zh-CN"/>
        </w:rPr>
        <w:t>文献阅读感想——关于如何阅读文献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对于计算机专业的同学，这个问题可以变成——如何阅读技术文档?</w:t>
      </w:r>
    </w:p>
    <w:p>
      <w:pPr>
        <w:numPr>
          <w:ilvl w:val="0"/>
          <w:numId w:val="2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优先阅读官方文档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这可以说是第一手资料，而非他人消化后给出的第二首资料，如果别人的理解有失偏颇，正好将仍是“小白”的你导入了错误的方向，那这将浪费不少时间，降低学习的效率。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首先把握文档整体架构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一般来说，官方文档，体量可能稍大，甚至庞杂，因此有必要提前有个整体印象。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通常，文档首部分都是由介绍或引言组成，阅读它可以帮助读者快速对文档产生大概的印象，了解该技术或产品的基本功能和作用。再者，若是比较明确目标段落，通过目录也可快速定位。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不惧怕英文文档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不可否认，计算机科学发展的起步是在外国，许多我们现在学习的专业基础知识都是从国外引进或传播而来，而最早一辈的学者们接触到的资料肯定大多都是英文版本。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参照上条，若我们要接触许多技术的根源，不可避免的要与英文打交道。什么?可以看译本。确实，有些国内的翻译版质量确实不错，但属实不多，更多的可能是直接由机器翻译，而非意译。我仍记得大一学习线性代数时使用的教材，原书是英文版，考虑到个人英文阅读基础的不同和教学的方便，我们选择的是中文译本。然而真正阅读起来才发现，由于中英文语法的差异，某些经由机器翻译的定理和定义理解起来十分费劲，经常是看了上文一脸茫然，再看下文云里雾里，合在一起似懂非懂，十分影响效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因为本人的英文基础尚可，可能能够更快适应英文文档阅读，但对于基础稍差的同学，我想也不用灰心，也不需要达到鉴赏文学作品的水平，技术文档使用的大多是技术词汇，在学习和阅读的过程中，尽量记下遇到的不认识的单词，渐渐地一句话就不再那么晦涩难懂了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>个人认为，最重要的还是，养成阅读英文的习惯，就算当作阅读理解，能力也会逐渐提高。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0861C"/>
    <w:multiLevelType w:val="singleLevel"/>
    <w:tmpl w:val="E150861C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FC9EF882"/>
    <w:multiLevelType w:val="singleLevel"/>
    <w:tmpl w:val="FC9EF88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76DAEBD"/>
    <w:multiLevelType w:val="singleLevel"/>
    <w:tmpl w:val="176DAEB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328B"/>
    <w:rsid w:val="02242332"/>
    <w:rsid w:val="030C2B89"/>
    <w:rsid w:val="06356685"/>
    <w:rsid w:val="06664274"/>
    <w:rsid w:val="067E5AE7"/>
    <w:rsid w:val="09F169B1"/>
    <w:rsid w:val="0A5B556E"/>
    <w:rsid w:val="0F464409"/>
    <w:rsid w:val="104E3302"/>
    <w:rsid w:val="10CB155B"/>
    <w:rsid w:val="11553319"/>
    <w:rsid w:val="129F00AB"/>
    <w:rsid w:val="150A7CCD"/>
    <w:rsid w:val="15F427AC"/>
    <w:rsid w:val="17794988"/>
    <w:rsid w:val="18603280"/>
    <w:rsid w:val="1A0A1E92"/>
    <w:rsid w:val="1B180031"/>
    <w:rsid w:val="1C8622D1"/>
    <w:rsid w:val="1E7E0283"/>
    <w:rsid w:val="1F404747"/>
    <w:rsid w:val="1F6F550E"/>
    <w:rsid w:val="20A30589"/>
    <w:rsid w:val="218F218B"/>
    <w:rsid w:val="2819577E"/>
    <w:rsid w:val="28C97528"/>
    <w:rsid w:val="29C6233F"/>
    <w:rsid w:val="2C6214A7"/>
    <w:rsid w:val="2CEC5B86"/>
    <w:rsid w:val="2D8C659C"/>
    <w:rsid w:val="2E825D5A"/>
    <w:rsid w:val="2EAA19A8"/>
    <w:rsid w:val="2FA36F26"/>
    <w:rsid w:val="30982276"/>
    <w:rsid w:val="31482118"/>
    <w:rsid w:val="31610F9D"/>
    <w:rsid w:val="3615029D"/>
    <w:rsid w:val="36B75513"/>
    <w:rsid w:val="370468A6"/>
    <w:rsid w:val="37B81B46"/>
    <w:rsid w:val="382B64BF"/>
    <w:rsid w:val="38883D5D"/>
    <w:rsid w:val="395A250A"/>
    <w:rsid w:val="3B021EDA"/>
    <w:rsid w:val="3D2E7F6F"/>
    <w:rsid w:val="3DCB12C9"/>
    <w:rsid w:val="3F5A173F"/>
    <w:rsid w:val="3F8C311B"/>
    <w:rsid w:val="47E543A2"/>
    <w:rsid w:val="4A585F36"/>
    <w:rsid w:val="4D2D4478"/>
    <w:rsid w:val="4D8D6B06"/>
    <w:rsid w:val="4E616EC7"/>
    <w:rsid w:val="4E6E3A11"/>
    <w:rsid w:val="5372314E"/>
    <w:rsid w:val="54F572C0"/>
    <w:rsid w:val="56E15688"/>
    <w:rsid w:val="56EF23BF"/>
    <w:rsid w:val="5B615B7D"/>
    <w:rsid w:val="5D394224"/>
    <w:rsid w:val="5EDB5DAC"/>
    <w:rsid w:val="5EF414E2"/>
    <w:rsid w:val="60E63A78"/>
    <w:rsid w:val="65893C32"/>
    <w:rsid w:val="65981DF5"/>
    <w:rsid w:val="65C06854"/>
    <w:rsid w:val="66E61AA0"/>
    <w:rsid w:val="66EF7651"/>
    <w:rsid w:val="67616FF9"/>
    <w:rsid w:val="67AF36B5"/>
    <w:rsid w:val="68DC7586"/>
    <w:rsid w:val="69337AC0"/>
    <w:rsid w:val="6AF967D3"/>
    <w:rsid w:val="6B666DF8"/>
    <w:rsid w:val="6BF84FDC"/>
    <w:rsid w:val="6C564D8D"/>
    <w:rsid w:val="6EF03044"/>
    <w:rsid w:val="72194ECC"/>
    <w:rsid w:val="73065740"/>
    <w:rsid w:val="739449C2"/>
    <w:rsid w:val="75340140"/>
    <w:rsid w:val="76E4783F"/>
    <w:rsid w:val="779936BA"/>
    <w:rsid w:val="780C4B06"/>
    <w:rsid w:val="79404C6A"/>
    <w:rsid w:val="7AB42F24"/>
    <w:rsid w:val="7BFF2CC1"/>
    <w:rsid w:val="7D001DC1"/>
    <w:rsid w:val="7E107CC2"/>
    <w:rsid w:val="7EB4069A"/>
    <w:rsid w:val="7F15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2021-09-24T04:35:00Z</dcterms:created>
  <dc:creator>ASUS</dc:creator>
  <cp:lastModifiedBy>Rye.</cp:lastModifiedBy>
  <dcterms:modified xsi:type="dcterms:W3CDTF">2021-10-22T04:57:09Z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3D62A900E02E46F390AA2484823D8B2B</vt:lpwstr>
  </property>
</Properties>
</file>