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UNIDADES TECNOLÓGICAS DE SANTANDER – UTS</w:t>
      </w:r>
    </w:p>
    <w:p>
      <w:pPr>
        <w:spacing w:before="200"/>
        <w:jc w:val="center"/>
      </w:pPr>
      <w:r>
        <w:rPr>
          <w:sz w:val="24"/>
          <w:szCs w:val="24"/>
        </w:rPr>
        <w:t xml:space="preserve">Tecnología en Desarrollo de Software – VI semestre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Proyecto Integrador – Desarrollo de Aplicaciones Empresariales</w:t>
      </w:r>
    </w:p>
    <w:p>
      <w:pPr>
        <w:spacing w:before="800"/>
      </w:pPr>
    </w:p>
    <w:p>
      <w:pPr>
        <w:jc w:val="center"/>
      </w:pPr>
      <w:r>
        <w:rPr>
          <w:b/>
          <w:bCs/>
          <w:color w:val="2E5395"/>
          <w:sz w:val="36"/>
          <w:szCs w:val="36"/>
        </w:rPr>
        <w:t xml:space="preserve">SISTEMA INTELIGENTE DE GESTIÓN Y ANÁLISIS DOCUMENTAL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Bufete Restrepo &amp; Asociados</w:t>
      </w:r>
    </w:p>
    <w:p>
      <w:pPr>
        <w:spacing w:before="200"/>
        <w:jc w:val="center"/>
      </w:pPr>
      <w:r>
        <w:rPr>
          <w:b/>
          <w:bCs/>
          <w:color w:val="1F3864"/>
          <w:sz w:val="28"/>
          <w:szCs w:val="28"/>
        </w:rPr>
        <w:t xml:space="preserve">01 – DOCUMENTO DE ANÁLISIS</w:t>
      </w:r>
    </w:p>
    <w:p>
      <w:pPr>
        <w:spacing w:before="1400"/>
      </w:pPr>
    </w:p>
    <w:p>
      <w:pPr>
        <w:jc w:val="center"/>
      </w:pPr>
      <w:r>
        <w:rPr>
          <w:sz w:val="22"/>
          <w:szCs w:val="22"/>
        </w:rPr>
        <w:t xml:space="preserve">Docente: Wilson Castaño Galviz</w:t>
      </w:r>
    </w:p>
    <w:p>
      <w:pPr>
        <w:spacing w:before="100"/>
        <w:jc w:val="center"/>
      </w:pPr>
      <w:r>
        <w:rPr>
          <w:b/>
          <w:bCs/>
          <w:sz w:val="22"/>
          <w:szCs w:val="22"/>
        </w:rPr>
        <w:t xml:space="preserve">Integrantes del equipo:</w:t>
      </w:r>
    </w:p>
    <w:p>
      <w:pPr>
        <w:jc w:val="center"/>
      </w:pPr>
      <w:r>
        <w:rPr>
          <w:sz w:val="22"/>
          <w:szCs w:val="22"/>
        </w:rPr>
        <w:t xml:space="preserve">[ Nombre integrante 1 ]</w:t>
      </w:r>
    </w:p>
    <w:p>
      <w:pPr>
        <w:jc w:val="center"/>
      </w:pPr>
      <w:r>
        <w:rPr>
          <w:sz w:val="22"/>
          <w:szCs w:val="22"/>
        </w:rPr>
        <w:t xml:space="preserve">[ Nombre integrante 2 ]</w:t>
      </w:r>
    </w:p>
    <w:p>
      <w:pPr>
        <w:jc w:val="center"/>
      </w:pPr>
      <w:r>
        <w:rPr>
          <w:sz w:val="22"/>
          <w:szCs w:val="22"/>
        </w:rPr>
        <w:t xml:space="preserve">[ Nombre integrante 3 ]</w:t>
      </w:r>
    </w:p>
    <w:p>
      <w:pPr>
        <w:spacing w:before="600"/>
        <w:jc w:val="center"/>
      </w:pPr>
      <w:r>
        <w:rPr>
          <w:sz w:val="22"/>
          <w:szCs w:val="22"/>
        </w:rPr>
        <w:t xml:space="preserve">[ Ciudad ], [ Fecha de entrega ]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Descripción del problema y contexto empresarial</w:t>
      </w:r>
    </w:p>
    <w:p>
      <w:pPr>
        <w:spacing w:after="160" w:line="276"/>
      </w:pPr>
      <w:r>
        <w:t xml:space="preserve">El Bufete Restrepo &amp; Asociados es una firma de abogados que, como la mayoría de organizaciones de servicios profesionales, produce y recibe un alto volumen de documentos jurídicos: contratos, actas de reunión, conceptos jurídicos, poderes, memoriales y comunicaciones con clientes. Actualmente esta información se almacena de forma dispersa en carpetas compartidas y equipos individuales de cada abogado, sin una estructura común, sin clasificación automática y sin un mecanismo que permita buscar contenido dentro de los documentos más allá del nombre del archivo.</w:t>
      </w:r>
    </w:p>
    <w:p>
      <w:pPr>
        <w:spacing w:after="160" w:line="276"/>
      </w:pPr>
      <w:r>
        <w:t xml:space="preserve">Esta situación genera varios problemas operativos concretos: (1) los abogados invierten tiempo significativo releyendo documentos completos para recordar su contenido o ubicar una cláusula específica; (2) no existe un criterio uniforme de clasificación, por lo que cada persona organiza "a su manera"; (3) al crecer el número de casos, la localización de información relevante para un caso específico se vuelve cada vez más lenta; (4) no hay trazabilidad de qué se ha revisado, procesado o consultado sobre cada documento.</w:t>
      </w:r>
    </w:p>
    <w:p>
      <w:pPr>
        <w:spacing w:after="160" w:line="276"/>
      </w:pPr>
      <w:r>
        <w:t xml:space="preserve">El reto empresarial planteado consiste en transformar ese repositorio pasivo de archivos en un repositorio inteligente: un sistema capaz no solo de almacenar y organizar los documentos, sino de leer su contenido, clasificarlos automáticamente, resumirlos, extraer datos relevantes (partes, fechas, montos, vigencias) y responder preguntas en lenguaje natural sobre ellos, apoyándose en un modelo de Inteligencia Artificial.</w:t>
      </w:r>
    </w:p>
    <w:p>
      <w:pPr>
        <w:pStyle w:val="Heading1"/>
        <w:spacing w:after="200" w:before="400"/>
      </w:pPr>
      <w:r>
        <w:t xml:space="preserve">2. Identificación de la necesidad y oportunidad de negocio</w:t>
      </w:r>
    </w:p>
    <w:p>
      <w:pPr>
        <w:spacing w:after="160" w:line="276"/>
      </w:pPr>
      <w:r>
        <w:rPr>
          <w:b/>
          <w:bCs/>
        </w:rPr>
        <w:t xml:space="preserve">Necesidad: </w:t>
      </w:r>
      <w:r>
        <w:t xml:space="preserve">El bufete requiere reducir el tiempo que los abogados dedican a tareas manuales de lectura, clasificación y búsqueda documental, y necesita una fuente confiable y centralizada de información sobre el estado de cada documento y cada caso.</w:t>
      </w:r>
    </w:p>
    <w:p>
      <w:pPr>
        <w:spacing w:after="160" w:line="276"/>
      </w:pPr>
      <w:r>
        <w:rPr>
          <w:b/>
          <w:bCs/>
        </w:rPr>
        <w:t xml:space="preserve">Oportunidad de negocio: </w:t>
      </w:r>
      <w:r>
        <w:t xml:space="preserve">La disponibilidad de APIs de modelos de lenguaje (LLM) a bajo costo, como Google Gemini, permite incorporar capacidades de comprensión de lenguaje natural sin necesidad de entrenar modelos propios ni de una infraestructura costosa. Esto habilita a una firma de tamaño mediano o pequeño, como el bufete, a construir un sistema de gestión documental "inteligente" con una inversión de desarrollo acotada, mejorando la productividad de los abogados, reduciendo errores por omisión de información y ofreciendo un mejor servicio a los clientes en términos de tiempos de respuesta.</w:t>
      </w:r>
    </w:p>
    <w:p>
      <w:pPr>
        <w:spacing w:after="160" w:line="276"/>
      </w:pPr>
      <w:r>
        <w:t xml:space="preserve">Adicionalmente, contar con resúmenes, clasificación y datos clave extraídos automáticamente constituye la base para futuros indicadores de gestión (dashboard) y para auditorías internas, ya que cada documento queda con estado y trazabilidad de procesamiento.</w:t>
      </w:r>
    </w:p>
    <w:p>
      <w:pPr>
        <w:pStyle w:val="Heading1"/>
        <w:spacing w:after="200" w:before="400"/>
      </w:pPr>
      <w:r>
        <w:t xml:space="preserve">3. Objetivo general y objetivos específicos</w:t>
      </w:r>
    </w:p>
    <w:p>
      <w:pPr>
        <w:pStyle w:val="Heading3"/>
        <w:spacing w:after="100" w:before="200"/>
      </w:pPr>
      <w:r>
        <w:t xml:space="preserve">3.1 Objetivo general</w:t>
      </w:r>
    </w:p>
    <w:p>
      <w:pPr>
        <w:spacing w:after="160" w:line="276"/>
      </w:pPr>
      <w:r>
        <w:t xml:space="preserve">Diseñar, desarrollar, probar, documentar e implementar una aplicación web que permita al Bufete Restrepo &amp; Asociados gestionar repositorios de documentos jurídicos y aplicar Inteligencia Artificial para clasificarlos, resumirlos, extraer información relevante y responder preguntas en lenguaje natural sobre su contenido, convirtiendo información documental no estructurada en información útil para la toma de decisiones.</w:t>
      </w:r>
    </w:p>
    <w:p>
      <w:pPr>
        <w:pStyle w:val="Heading3"/>
        <w:spacing w:after="100" w:before="200"/>
      </w:pPr>
      <w:r>
        <w:t xml:space="preserve">3.2 Objetivos específicos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Implementar un módulo de autenticación y control de acceso basado en roles (administrador y abogado) que proteja el acceso a la información del bufete.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Desarrollar la gestión de repositorios (casos/carpetas) que permita crear, listar y eliminar repositorios, asociados a su usuario creador.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Implementar la carga, consulta, descarga y eliminación de documentos en formato PDF, DOCX y TXT dentro de cada repositorio.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Construir un pipeline de procesamiento documental que extraiga el texto plano de cada formato soportado, de forma desacoplada del motor de IA.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Integrar un servicio de Inteligencia Artificial (Google Gemini) que clasifique cada documento en al menos tres categorías, genere un resumen y extraiga datos clave (partes, fechas, montos, vigencia u obligaciones).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Implementar un motor de búsqueda que permita ubicar documentos por nombre, resumen y contenido extraído.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Implementar un módulo de consulta en lenguaje natural (enfoque RAG) que permita a los usuarios hacer preguntas sobre los documentos ya procesados y recibir respuestas fundamentadas únicamente en ese contenido.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Registrar los errores y estados de procesamiento de cada documento para garantizar trazabilidad y soporte.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Documentar el ciclo completo de ingeniería de software del proyecto: análisis, diseño, desarrollo, pruebas e implementación.</w:t>
      </w:r>
    </w:p>
    <w:p>
      <w:pPr>
        <w:pStyle w:val="Heading1"/>
        <w:spacing w:after="200" w:before="400"/>
      </w:pPr>
      <w:r>
        <w:t xml:space="preserve">4. Alcance y exclusiones</w:t>
      </w:r>
    </w:p>
    <w:p>
      <w:pPr>
        <w:pStyle w:val="Heading3"/>
        <w:spacing w:after="100" w:before="200"/>
      </w:pPr>
      <w:r>
        <w:t xml:space="preserve">4.1 Alcance</w:t>
      </w:r>
    </w:p>
    <w:p>
      <w:pPr>
        <w:spacing w:after="160" w:line="276"/>
      </w:pPr>
      <w:r>
        <w:t xml:space="preserve">El sistema cubre el ciclo completo descrito en el alcance funcional mínimo del proyecto integrador: autenticación y roles; administración de repositorios; carga, consulta, descarga y eliminación de archivos PDF/DOCX/TXT; extracción de texto; procesamiento automático mediante IA (clasificación, resumen, extracción de datos clave); búsqueda por contenido; consulta en lenguaje natural sobre documentos procesados; y registro de errores/estados de procesamiento. El sistema está dirigido a un bufete de abogados como caso de uso concreto, pero el modelo de datos y el flujo de procesamiento son genéricos y aplicables a cualquier organización que gestione documentos.</w:t>
      </w:r>
    </w:p>
    <w:p>
      <w:pPr>
        <w:pStyle w:val="Heading3"/>
        <w:spacing w:after="100" w:before="200"/>
      </w:pPr>
      <w:r>
        <w:t xml:space="preserve">4.2 Exclusiones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OCR sobre documentos escaneados como imagen: el sistema solo procesa PDF con texto real (no imágenes escaneadas), DOCX y TXT.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Búsqueda semántica basada en embeddings o bases de datos vectoriales: la búsqueda y la recuperación de contexto para el módulo de preguntas (RAG) se implementan mediante coincidencia de palabras clave (LIKE) sobre resumen y texto extraído, no mediante similitud vectorial.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Firma electrónica, flujos de aprobación o integración con sistemas externos de gestión de casos (ERP/CRM jurídico).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Edición del contenido de los documentos cargados; el sistema es de gestión y análisis, no un editor de texto.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Aplicaciones móviles nativas; el alcance del proyecto es una aplicación web responsiva.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Multiidioma: la interfaz y los prompts de IA están en español.</w:t>
      </w:r>
    </w:p>
    <w:p>
      <w:pPr>
        <w:pStyle w:val="Heading1"/>
        <w:spacing w:after="200" w:before="400"/>
      </w:pPr>
      <w:r>
        <w:t xml:space="preserve">5. Identificación de actores y usuarios</w:t>
      </w:r>
    </w:p>
    <w:p>
      <w:pPr>
        <w:spacing w:after="160" w:line="276"/>
      </w:pPr>
      <w:r>
        <w:t xml:space="preserve">El sistema reconoce dos roles funcionales, controlados desde la tabla usuarios (campo rol) y validados en cada módulo mediante las funciones requireLogin(), requireRole() y esAdmin() del componente de autenticación: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600"/>
      </w:tblGrid>
      <w:tr>
        <w:trPr>
          <w:tblHeader/>
        </w:trPr>
        <w:tc>
          <w:tcPr>
            <w:tcW w:type="dxa" w:w="2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Interacción principal con el sistema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(admin)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con control total del sistema; supervisa el uso del bufete y puede intervenir sobre cualquier repositorio.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Gestiona repositorios propios y ajenos (puede eliminar cualquiera), gestiona documentos, ejecuta procesamiento IA, búsquedas, consultas y visualiza el dashboard.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Abogado (abogado)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operativo que gestiona sus propios casos/repositorios y documentos.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 y administra sus repositorios y documentos, procesa documentos con IA, realiza búsquedas y consultas en lenguaje natural, y consulta el dashboard.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Servicio externo: Google Gemini API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 no humano (sistema externo) que recibe el texto extraído y el prompt de análisis, y retorna clasificación, resumen y datos clave, o respuestas a preguntas en lenguaje natural.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invoca desde ia.php mediante peticiones HTTP (cURL) a la API de generateContent.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t xml:space="preserve">Nota: ambos roles humanos requieren sesión activa (session_start() y $_SESSION['id_usuario']); la diferencia entre admin y abogado se aplica principalmente sobre permisos de eliminación de repositorios ajenos, validados en repositorios.php mediante esAdmin() y comparación con id_usuario_creador.</w:t>
      </w:r>
    </w:p>
    <w:p>
      <w:pPr>
        <w:pStyle w:val="Heading1"/>
        <w:spacing w:after="200" w:before="400"/>
      </w:pPr>
      <w:r>
        <w:t xml:space="preserve">6. Perfil de usuarios / personas</w:t>
      </w:r>
    </w:p>
    <w:p>
      <w:pPr>
        <w:pStyle w:val="Heading3"/>
        <w:spacing w:after="100" w:before="200"/>
      </w:pPr>
      <w:r>
        <w:t xml:space="preserve">Persona 1 – Administrador del sistema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Nombre ficticio: Administrador General.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Rol: admin.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Objetivo al usar el sistema: mantener el orden general del repositorio documental del bufete, controlar qué repositorios existen y resolver situaciones en las que un abogado necesita apoyo administrativo (por ejemplo, eliminar un repositorio duplicado).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Nivel técnico: medio; usa el sistema desde el navegador, sin conocimientos de programación.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Frustraciones actuales: no tener visibilidad global de cuántos documentos hay, en qué estado de procesamiento se encuentran y quién los subió.</w:t>
      </w:r>
    </w:p>
    <w:p>
      <w:pPr>
        <w:pStyle w:val="Heading3"/>
        <w:spacing w:after="100" w:before="200"/>
      </w:pPr>
      <w:r>
        <w:t xml:space="preserve">Persona 2 – Abogado(a) litigante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Nombre ficticio: Carlos Restrepo.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Rol: abogado.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Objetivo al usar el sistema: cargar los documentos de sus casos activos, tenerlos clasificados y resumidos automáticamente, y poder preguntar en lenguaje natural ("¿cuál es la vigencia del contrato con la empresa XYZ?") en vez de releer archivos completos.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Nivel técnico: básico-medio; su prioridad es la rapidez, no la configuración técnica.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Frustraciones actuales: pérdida de tiempo buscando información dentro de documentos largos; falta de un historial de lo que ya ha consultado.</w:t>
      </w:r>
    </w:p>
    <w:p>
      <w:pPr>
        <w:pStyle w:val="Heading1"/>
        <w:spacing w:after="200" w:before="400"/>
      </w:pPr>
      <w:r>
        <w:t xml:space="preserve">7. Requerimientos funcionales</w:t>
      </w:r>
    </w:p>
    <w:p>
      <w:pPr>
        <w:spacing w:after="160" w:line="276"/>
      </w:pPr>
      <w:r>
        <w:t xml:space="preserve">Los requerimientos funcionales se numeran con el prefijo RF y están agrupados por módulo. Cada uno es verificable directamente contra el comportamiento observado en el código fuente del sistema.</w:t>
      </w:r>
    </w:p>
    <w:p>
      <w:pPr>
        <w:pStyle w:val="Heading3"/>
        <w:spacing w:after="100" w:before="200"/>
      </w:pPr>
      <w:r>
        <w:t xml:space="preserve">7.1 Autenticación y control de usuarios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00"/>
      </w:tblGrid>
      <w:tr>
        <w:trPr>
          <w:tblHeader/>
        </w:trPr>
        <w:tc>
          <w:tcPr>
            <w:tcW w:type="dxa" w:w="1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a un usuario registrado iniciar sesión con correo electrónico y contraseña, validando la contraseña contra un hash almacenado (password_verify sobre password_hash).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rechazar el inicio de sesión de usuarios inactivos (campo activo = 0) o con credenciales incorrectas, mostrando un mensaje de error genérico.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impedir el acceso a cualquier página protegida (repositorios, documentos, búsqueda, consulta IA, dashboard) si no existe una sesión activa, redirigiendo al login.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cerrar sesión, destruyendo los datos de sesión y redirigiendo al login.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distinguir dos roles (admin, abogado) y restringir acciones administrativas (p. ej. eliminar repositorios ajenos) exclusivamente al rol admin.</w:t>
            </w:r>
          </w:p>
        </w:tc>
      </w:tr>
    </w:tbl>
    <w:p>
      <w:pPr>
        <w:pStyle w:val="Heading3"/>
        <w:spacing w:after="100" w:before="200"/>
      </w:pPr>
      <w:r>
        <w:t xml:space="preserve">7.2 Gestión de repositorios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00"/>
      </w:tblGrid>
      <w:tr>
        <w:trPr>
          <w:tblHeader/>
        </w:trPr>
        <w:tc>
          <w:tcPr>
            <w:tcW w:type="dxa" w:w="1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crear un repositorio indicando nombre (obligatorio, máx. 150 caracteres) y descripción (opcional, máx. 255 caracteres), asociándolo al usuario que lo crea.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listar todos los repositorios existentes, mostrando nombre, descripción, creador, fecha de creación y número de documentos asociados.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eliminar un repositorio únicamente a su creador o a un usuario administrador, eliminando en cascada sus documentos, análisis y logs asociados.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impedir la eliminación de un repositorio por parte de un usuario sin permiso, mostrando un mensaje de error.</w:t>
            </w:r>
          </w:p>
        </w:tc>
      </w:tr>
    </w:tbl>
    <w:p>
      <w:pPr>
        <w:pStyle w:val="Heading3"/>
        <w:spacing w:after="100" w:before="200"/>
      </w:pPr>
      <w:r>
        <w:t xml:space="preserve">7.3 Gestión de documentos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00"/>
      </w:tblGrid>
      <w:tr>
        <w:trPr>
          <w:tblHeader/>
        </w:trPr>
        <w:tc>
          <w:tcPr>
            <w:tcW w:type="dxa" w:w="1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cargar archivos en formato PDF, DOCX o TXT dentro de un repositorio, registrando nombre original, nombre físico, ruta, formato y usuario que lo carga.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consultar el listado de documentos de un repositorio y descargar el archivo original.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eliminar un documento del repositorio.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RF-13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documento cargado debe iniciar con estado_procesamiento = 'pendiente' y categoria = 'sin_clasificar' hasta que sea procesado.</w:t>
            </w:r>
          </w:p>
        </w:tc>
      </w:tr>
    </w:tbl>
    <w:p>
      <w:pPr>
        <w:pStyle w:val="Heading3"/>
        <w:spacing w:after="100" w:before="200"/>
      </w:pPr>
      <w:r>
        <w:t xml:space="preserve">7.4 Procesamiento y análisis con IA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00"/>
      </w:tblGrid>
      <w:tr>
        <w:trPr>
          <w:tblHeader/>
        </w:trPr>
        <w:tc>
          <w:tcPr>
            <w:tcW w:type="dxa" w:w="1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RF-14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extraer el texto plano de cada documento soportado (TXT por lectura directa con detección de codificación; DOCX leyendo word/document.xml dentro del ZIP; PDF mediante la librería smalot/pdfparser).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RF-15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enviar el texto extraído a la API de Google Gemini junto con un prompt que exige una respuesta en JSON estricto con categoría, resumen y datos clave.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RF-16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clasificar cada documento en una de las categorías: contrato, acta, concepto_juridico o sin_clasificar.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RF-17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generar un resumen de máximo 5 líneas por documento, en español.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extraer datos clave estructurados: partes involucradas, fechas relevantes, montos y vigencia u obligaciones, dejando vacíos los campos no encontrados en el documento (sin inventar información).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RF-19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almacenar el resultado del análisis (resumen, texto extraído y datos clave en JSON) en la tabla analisis_documento, actualizando el registro si el documento ya había sido procesado antes.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RF-20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actualizar la categoría del documento y marcar su estado_procesamiento como 'procesado' al finalizar exitosamente el análisis.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RF-21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 la extracción de texto, el análisis con IA o el almacenamiento fallan, el sistema debe registrar el error en logs_procesamiento y marcar el documento con estado_procesamiento = 'error'.</w:t>
            </w:r>
          </w:p>
        </w:tc>
      </w:tr>
    </w:tbl>
    <w:p>
      <w:pPr>
        <w:pStyle w:val="Heading3"/>
        <w:spacing w:after="100" w:before="200"/>
      </w:pPr>
      <w:r>
        <w:t xml:space="preserve">7.5 Búsqueda y consulta en lenguaje natural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00"/>
      </w:tblGrid>
      <w:tr>
        <w:trPr>
          <w:tblHeader/>
        </w:trPr>
        <w:tc>
          <w:tcPr>
            <w:tcW w:type="dxa" w:w="1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RF-22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buscar documentos por texto libre, comparando contra nombre original, resumen y texto extraído, con filtros opcionales por categoría y por repositorio.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RF-23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resaltar visualmente el término buscado dentro del nombre del documento y del fragmento de contexto mostrado.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RF-24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permitir formular preguntas en lenguaje natural sobre los documentos ya procesados; debe ubicar los documentos relevantes buscando coincidencias de palabras significativas (≥4 caracteres) en resumen y texto extraído.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RF-25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enviar a Gemini la pregunta del usuario junto con el contenido de los documentos relevantes como contexto, indicando explícitamente al modelo que responda solo con base en ese contexto y que aclare si la respuesta no se encuentra en los documentos.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RF-26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registrar cada pregunta y respuesta (o error) en la tabla consultas_ia, asociada al usuario que la formuló, y mostrar un historial de las últimas 10 preguntas del usuario.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RF-27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registrar también las búsquedas realizadas en buscar.php como consultas de uso, con el prefijo "[Búsqueda]", diferenciándolas del historial de preguntas a la IA.</w:t>
            </w:r>
          </w:p>
        </w:tc>
      </w:tr>
    </w:tbl>
    <w:p>
      <w:pPr>
        <w:pStyle w:val="Heading3"/>
        <w:spacing w:after="100" w:before="200"/>
      </w:pPr>
      <w:r>
        <w:t xml:space="preserve">7.6 Dashboard y trazabilidad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00"/>
      </w:tblGrid>
      <w:tr>
        <w:trPr>
          <w:tblHeader/>
        </w:trPr>
        <w:tc>
          <w:tcPr>
            <w:tcW w:type="dxa" w:w="1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RF-28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presentar un dashboard con indicadores del repositorio documental (p. ej. total de documentos, documentos por estado de procesamiento y por categoría).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RF-29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mantener un registro (logs_procesamiento) de los errores ocurridos durante el procesamiento de cada documento, incluyendo tipo de error y mensaje.</w:t>
            </w:r>
          </w:p>
        </w:tc>
      </w:tr>
    </w:tbl>
    <w:p>
      <w:pPr>
        <w:pStyle w:val="Heading1"/>
        <w:spacing w:after="200" w:before="400"/>
      </w:pPr>
      <w:r>
        <w:t xml:space="preserve">8. Requerimientos no funcionales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500"/>
      </w:tblGrid>
      <w:tr>
        <w:trPr>
          <w:tblHeader/>
        </w:trPr>
        <w:tc>
          <w:tcPr>
            <w:tcW w:type="dxa" w:w="1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contraseñas deben almacenarse como hash (bcrypt vía password_hash/password_verify), nunca en texto plano.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credenciales de base de datos y la API key de Gemini deben gestionarse como configuración separada del código y no publicarse en el repositorio de control de versiones.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acceso a datos debe usar sentencias preparadas (PDO con parámetros nombrados o posicionales) para prevenir inyección SQL.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salida de datos generados por el usuario hacia HTML debe escaparse con htmlspecialchars() para prevenir XSS.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interfaz debe ser responsiva (Bootstrap 5) y consistente en navegación entre módulos (barra superior con acceso a Dashboard, Repositorios, Documentos, Búsqueda y Consulta IA).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Disponibilidad/Resiliencia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fallo en la extracción de texto o en la llamada a la API de IA no debe interrumpir la disponibilidad general del sistema; debe registrarse como error controlado y permitir reprocesar el documento.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RNF-07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texto extraído por documento se limita a 100.000 caracteres y el contexto enviado por documento a la IA en consultas se limita a 6.000 caracteres, para evitar exceder límites de tokens y tiempos de espera excesivos.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llamadas HTTP a la API de Gemini deben tener un tiempo máximo de espera (timeout) definido, para no bloquear indefinidamente el procesamiento.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RNF-09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código debe separar responsabilidades por capas: extracción de texto (extractor.php), integración con IA (ia.php), orquestación (procesador.php), acceso a datos (database.php) y control de acceso (auth.php).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poder ejecutarse sobre un entorno estándar tipo XAMPP (PHP + MySQL) sin dependencias de infraestructura adicionales distintas a Composer para la librería de PDF.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sistema debe soportar como mínimo los formatos de archivo PDF, DOCX y TXT, con detección automática de codificación de texto en archivos TXT.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documento debe tener en todo momento un estado de procesamiento identificable (pendiente, procesado, error) consultable desde la interfaz.</w:t>
            </w:r>
          </w:p>
        </w:tc>
      </w:tr>
    </w:tbl>
    <w:p>
      <w:pPr>
        <w:pStyle w:val="Heading1"/>
        <w:spacing w:after="200" w:before="400"/>
      </w:pPr>
      <w:r>
        <w:t xml:space="preserve">9. Reglas de negocio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600"/>
      </w:tblGrid>
      <w:tr>
        <w:trPr>
          <w:tblHeader/>
        </w:trPr>
        <w:tc>
          <w:tcPr>
            <w:tcW w:type="dxa" w:w="1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RN-01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usuario tiene exactamente un rol: admin o abogado (ENUM en la tabla usuarios); no existen roles combinados.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RN-02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el creador de un repositorio (id_usuario_creador) o un usuario con rol admin pueden eliminarlo.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RN-03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 eliminar un repositorio se eliminan en cascada todos sus documentos, y al eliminar un documento se elimina en cascada su análisis (ON DELETE CASCADE).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RN-04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documento solo puede tener una categoría entre: contrato, acta, concepto_juridico, sin_clasificar. Si la IA no puede clasificarlo con certeza, se asigna sin_clasificar.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RN-05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documento solo puede estar en uno de tres estados de procesamiento a la vez: pendiente, procesado o error.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RN-06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IA no debe inventar datos clave (partes, fechas, montos, vigencia); si un dato no aparece en el documento, el campo correspondiente debe quedar vacío.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RN-07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respuestas del módulo de consulta en lenguaje natural deben basarse únicamente en los documentos recuperados como contexto; si la información no está en ellos, el sistema debe indicarlo explícitamente en vez de inventar una respuesta.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RN-08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se consideran documentos con estado_procesamiento = 'procesado' como fuente válida para el módulo de preguntas en lenguaje natural, ya que son los únicos con texto y resumen disponibles.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RN-09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documento puede reprocesarse; en ese caso, el análisis anterior se actualiza (no se duplica) en analisis_documento.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RN-10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pregunta o búsqueda realizada por un usuario debe quedar registrada en el historial de consultas_ia, incluyendo los casos en que el procesamiento de IA falla.</w:t>
            </w:r>
          </w:p>
        </w:tc>
      </w:tr>
    </w:tbl>
    <w:p>
      <w:pPr>
        <w:pStyle w:val="Heading1"/>
        <w:spacing w:after="200" w:before="400"/>
      </w:pPr>
      <w:r>
        <w:t xml:space="preserve">10. Historias de usuario con criterios de aceptación</w:t>
      </w:r>
    </w:p>
    <w:p>
      <w:pPr>
        <w:pStyle w:val="Heading3"/>
        <w:spacing w:after="100" w:before="200"/>
      </w:pPr>
      <w:r>
        <w:t xml:space="preserve">HU-01 – Inicio de sesión</w:t>
      </w:r>
    </w:p>
    <w:p>
      <w:pPr>
        <w:spacing w:after="160" w:line="276"/>
      </w:pPr>
      <w:r>
        <w:t xml:space="preserve">Como usuario del bufete (admin o abogado), quiero iniciar sesión con mi correo y contraseña, para acceder únicamente a la información que me corresponde.</w:t>
      </w:r>
    </w:p>
    <w:p>
      <w:pPr>
        <w:spacing w:after="80"/>
      </w:pPr>
      <w:r>
        <w:t xml:space="preserve">Criterios de aceptación:</w:t>
      </w: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un correo y contraseña válidos de un usuario activo, cuando envío el formulario, entonces accedo al dashboard (index.php).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un correo o contraseña incorrectos, cuando envío el formulario, entonces veo el mensaje "Correo o contraseña incorrectos" y permanezco en login.php.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que ya tengo sesión activa, cuando visito login.php, entonces soy redirigido automáticamente al dashboard.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HU-02 – Creación de repositorio</w:t>
      </w:r>
    </w:p>
    <w:p>
      <w:pPr>
        <w:spacing w:after="160" w:line="276"/>
      </w:pPr>
      <w:r>
        <w:t xml:space="preserve">Como abogado, quiero crear un repositorio para un caso nuevo, para organizar los documentos de ese caso de forma independiente.</w:t>
      </w:r>
    </w:p>
    <w:p>
      <w:pPr>
        <w:spacing w:after="80"/>
      </w:pPr>
      <w:r>
        <w:t xml:space="preserve">Criterios de aceptación:</w:t>
      </w: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un nombre no vacío de máximo 150 caracteres, cuando creo el repositorio, entonces aparece en el listado con mi nombre como creador.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un nombre vacío, cuando intento crear el repositorio, entonces veo el mensaje "El nombre del repositorio es obligatorio" y no se crea el registro.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HU-03 – Carga de documento</w:t>
      </w:r>
    </w:p>
    <w:p>
      <w:pPr>
        <w:spacing w:after="160" w:line="276"/>
      </w:pPr>
      <w:r>
        <w:t xml:space="preserve">Como abogado, quiero cargar un documento PDF, DOCX o TXT a un repositorio, para que quede disponible para su procesamiento y consulta posterior.</w:t>
      </w:r>
    </w:p>
    <w:p>
      <w:pPr>
        <w:spacing w:after="80"/>
      </w:pPr>
      <w:r>
        <w:t xml:space="preserve">Criterios de aceptación:</w:t>
      </w: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un archivo en formato soportado, cuando lo cargo, entonces queda registrado en la tabla documentos con estado_procesamiento = 'pendiente'.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un archivo en formato no soportado, cuando intento cargarlo, entonces el sistema rechaza la carga e informa el error.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HU-04 – Procesamiento automático con IA</w:t>
      </w:r>
    </w:p>
    <w:p>
      <w:pPr>
        <w:spacing w:after="160" w:line="276"/>
      </w:pPr>
      <w:r>
        <w:t xml:space="preserve">Como abogado, quiero procesar un documento con un clic, para obtener su clasificación, resumen y datos clave sin leerlo completo.</w:t>
      </w:r>
    </w:p>
    <w:p>
      <w:pPr>
        <w:spacing w:after="80"/>
      </w:pPr>
      <w:r>
        <w:t xml:space="preserve">Criterios de aceptación:</w:t>
      </w: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un documento pendiente, cuando ejecuto "Procesar", entonces el sistema extrae su texto, lo envía a Gemini y guarda categoría, resumen y datos clave.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que el análisis fue exitoso, cuando reviso el documento, entonces su estado cambia a 'procesado' y muestra la categoría asignada.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que la extracción o el análisis fallan, cuando se ejecuta el procesamiento, entonces el documento queda en estado 'error' y el motivo queda registrado en logs_procesamiento.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HU-05 – Búsqueda documental</w:t>
      </w:r>
    </w:p>
    <w:p>
      <w:pPr>
        <w:spacing w:after="160" w:line="276"/>
      </w:pPr>
      <w:r>
        <w:t xml:space="preserve">Como usuario del bufete, quiero buscar un término dentro del nombre, resumen o contenido de los documentos, para encontrar rápidamente el documento que necesito sin recordar su nombre exacto.</w:t>
      </w:r>
    </w:p>
    <w:p>
      <w:pPr>
        <w:spacing w:after="80"/>
      </w:pPr>
      <w:r>
        <w:t xml:space="preserve">Criterios de aceptación:</w:t>
      </w: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un término de búsqueda, cuando lo ejecuto, entonces veo la lista de documentos cuyo nombre, resumen o texto extraído lo contienen, con el término resaltado.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que aplico un filtro de categoría o repositorio, cuando busco, entonces los resultados respetan ambos filtros combinados con el término de búsqueda.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HU-06 – Consulta en lenguaje natural</w:t>
      </w:r>
    </w:p>
    <w:p>
      <w:pPr>
        <w:spacing w:after="160" w:line="276"/>
      </w:pPr>
      <w:r>
        <w:t xml:space="preserve">Como abogado, quiero preguntar en lenguaje natural sobre el contenido de mis documentos procesados, para obtener una respuesta directa sin tener que leer los documentos completos.</w:t>
      </w:r>
    </w:p>
    <w:p>
      <w:pPr>
        <w:spacing w:after="80"/>
      </w:pPr>
      <w:r>
        <w:t xml:space="preserve">Criterios de aceptación:</w:t>
      </w: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que existen documentos procesados relacionados con la pregunta, cuando la envío, entonces recibo una respuesta basada en su contenido y veo los documentos consultados.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que no hay documentos procesados relacionados, cuando envío la pregunta, entonces el sistema indica que no encontró documentos relacionados en vez de inventar una respuesta.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Toda pregunta enviada, exitosa o fallida, queda registrada en mi historial de consultas.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HU-07 – Eliminación de repositorio</w:t>
      </w:r>
    </w:p>
    <w:p>
      <w:pPr>
        <w:spacing w:after="160" w:line="276"/>
      </w:pPr>
      <w:r>
        <w:t xml:space="preserve">Como administrador, quiero eliminar cualquier repositorio del bufete, incluso si no lo creé yo, para poder depurar información duplicada u obsoleta.</w:t>
      </w:r>
    </w:p>
    <w:p>
      <w:pPr>
        <w:spacing w:after="80"/>
      </w:pPr>
      <w:r>
        <w:t xml:space="preserve">Criterios de aceptación:</w:t>
      </w:r>
      <w:r>
        <w:rPr>
          <w:b/>
          <w:bCs/>
        </w:rPr>
        <w:t xml:space="preserve">Criterios de aceptación: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que tengo rol admin, cuando solicito eliminar cualquier repositorio, entonces el sistema lo elimina junto con sus documentos, análisis y logs asociados, previa confirmación.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t xml:space="preserve">Dado que tengo rol abogado y el repositorio no es mío, cuando intento eliminarlo, entonces el sistema lo rechaza con el mensaje "No tienes permiso para eliminar ese repositorio".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11. Casos de uso y especificaciones de los casos de uso</w:t>
      </w:r>
    </w:p>
    <w:p>
      <w:pPr>
        <w:spacing w:after="160" w:line="276"/>
      </w:pPr>
      <w:r>
        <w:t xml:space="preserve">A continuación se listan los casos de uso principales del sistema, derivados de los requerimientos funcionales de las secciones 7 y 10.</w:t>
      </w:r>
    </w:p>
    <w:p>
      <w:pPr>
        <w:pStyle w:val="Heading3"/>
        <w:spacing w:after="100" w:before="200"/>
      </w:pPr>
      <w:r>
        <w:t xml:space="preserve">Diagrama general de casos de uso (descripción textual)</w:t>
      </w:r>
    </w:p>
    <w:p>
      <w:pPr>
        <w:spacing w:after="160" w:line="276"/>
      </w:pPr>
      <w:r>
        <w:t xml:space="preserve">Actores: Administrador, Abogado (ambos heredan de "Usuario autenticado") y el sistema externo Google Gemini API. Casos de uso principales: Iniciar sesión, Cerrar sesión, Gestionar repositorios (crear/eliminar/listar), Gestionar documentos (cargar/consultar/descargar/eliminar), Procesar documento con IA (incluye Extraer texto y Analizar con IA como sub-flujos), Buscar documentos, Consultar en lenguaje natural (incluye Recuperar documentos relevantes y Generar respuesta con IA), Ver dashboard.</w:t>
      </w:r>
    </w:p>
    <w:p>
      <w:pPr>
        <w:spacing w:after="15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CU-01 – Iniciar sesión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Abogado, 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posee una cuenta activa en la tabla usuarios.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usuario ingresa a login.php.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usuario digita correo y contraseña y envía el formulario.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busca el usuario activo por correo.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valida la contraseña con password_verify().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Si es válida, el sistema crea la sesión ($_SESSION) con id_usuario, nombre y rol, y redirige a index.php.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queda autenticado y puede navegar por los módulos protegidos.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Excepciones / flujos alternos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Correo/contraseña incorrectos o usuario inactivo: se muestra "Correo o contraseña incorrectos" y no se crea sesión.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CU-02 – Procesar documento con IA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Abogado, Administrador, Google Gemini API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documento existe en la tabla documentos con estado_procesamiento distinto de 'procesado', o el usuario solicita reprocesarlo.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usuario selecciona un documento y ejecuta "Procesar" desde documentos.php.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sistema invoca procesarDocumento(), que obtiene la ruta y formato del documento.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invoca extraerTexto() (extractor.php) según el formato (txt/docx/pdf).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invoca analizarDocumentoConIA() (ia.php), que construye el prompt y llama a Gemini vía llamarGemini().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El sistema interpreta el JSON de respuesta (categoría, resumen, datos_clave).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El sistema guarda o actualiza el registro en analisis_documento (guardarAnalisis()).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El sistema actualiza documentos.categoria y documentos.estado_procesamiento = 'procesado'.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documento queda clasificado, resumido y con datos clave disponibles para búsqueda y consulta en lenguaje natural.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Excepciones / flujos alternos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Fallo en extracción de texto: se registra en logs_procesamiento (tipo 'extraccion') y el documento queda en estado 'error'.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Fallo en la llamada a Gemini o JSON inválido: se registra en logs_procesamiento (tipo 'clasificacion_ia') y el documento queda en estado 'error'.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Fallo al guardar en base de datos: se registra en logs_procesamiento (tipo 'almacenamiento') y el documento queda en estado 'error'.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CU-03 – Consultar en lenguaje natural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Abogado, Administrador, Google Gemini API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Existen uno o más documentos con estado_procesamiento = 'procesado'.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usuario escribe una pregunta en consulta_ia.php y la envía.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sistema ejecuta buscarDocumentosRelevantes(), que filtra palabras clave (≥4 caracteres) de la pregunta.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construye una consulta SQL que busca esas palabras en resumen y texto_extraido de documentos procesados, ordenando por relevancia.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arma el contexto (hasta 5 documentos, 6000 caracteres c/u) y lo envía junto con la pregunta a responderPreguntaConIA() (ia.php).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Gemini responde con base exclusivamente en el contexto entregado.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El sistema muestra la respuesta y los documentos consultados, y guarda la pregunta/respuesta en consultas_ia.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obtiene una respuesta fundamentada en sus documentos, y la interacción queda registrada en el historial.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Excepciones / flujos alternos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No se encuentran documentos relevantes: el sistema responde que no encontró documentos relacionados, sin llamar a Gemini.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Falla la llamada a Gemini: se muestra el mensaje de error y se registra igualmente en consultas_ia con el prefijo [ERROR].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CU-04 – Buscar documentos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Abogado, 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tiene sesión activa.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usuario ingresa un término de búsqueda en buscar.php, con filtros opcionales de categoría y repositorio.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sistema ejecuta una consulta SQL con LIKE sobre nombre_original, resumen y texto_extraido, aplicando los filtros indicados.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resalta el término encontrado y muestra un fragmento de contexto de cada resultado.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registra la búsqueda en consultas_ia con el prefijo "[Búsqueda]".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visualiza hasta 50 documentos coincidentes, ordenados por fecha de carga descendente.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Excepciones / flujos alternos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Sin resultados: se muestra el mensaje "No se encontraron documentos que coincidan con tu búsqueda".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CU-05 – Gestionar repositorios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Actor(es)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Abogado, Administrador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tiene sesión activa.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1. El usuario accede a repositorios.php.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El usuario crea un repositorio nuevo indicando nombre y descripción, o solicita eliminar uno existente.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El sistema valida los datos y ejecuta la operación (INSERT o DELETE) mediante PDO.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El sistema redirige con un mensaje de confirmación (patrón POST-REDIRECT-GET).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listado de repositorios refleja la operación realizada.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Excepciones / flujos alternos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Eliminación sin permiso (no es admin ni creador): redirección con error 'sin_permiso' y el repositorio no se elimina.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12. Priorización de requisitos</w:t>
      </w:r>
    </w:p>
    <w:p>
      <w:pPr>
        <w:spacing w:after="160" w:line="276"/>
      </w:pPr>
      <w:r>
        <w:t xml:space="preserve">Se utilizó el método MoSCoW (Must have / Should have / Could have / Won't have) para priorizar los requerimientos funcionales frente al alcance funcional mínimo exigido por el proyecto integrador.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1600"/>
        <w:gridCol w:w="2200"/>
      </w:tblGrid>
      <w:tr>
        <w:trPr>
          <w:tblHeader/>
        </w:trPr>
        <w:tc>
          <w:tcPr>
            <w:tcW w:type="dxa" w:w="1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 a RF-05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Autenticación y roles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Crítica para el MVP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RF-06 a RF-09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Gestión de repositorios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Crítica para el MVP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RF-10 a RF-13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Gestión de documentos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Crítica para el MVP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RF-14 a RF-21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Procesamiento y análisis con IA (extracción, clasificación, resumen, datos clave)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Crítica para el MVP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RF-22, RF-23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Búsqueda por contenido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Crítica para el MVP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RF-24 a RF-27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 en lenguaje natural (RAG básico)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Crítica para el MVP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con indicadores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Importante, no bloqueante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errores de procesamiento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Crítica para el MVP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Reprocesamiento manual de un documento ya procesado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Mejora la operación pero no es indispensable para el flujo mínimo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Búsqueda semántica con embeddings / base de datos vectorial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Mencionada como recomendación del proyecto integrador, no obligatoria; se documenta como trabajo futuro</w:t>
            </w:r>
          </w:p>
        </w:tc>
      </w:tr>
      <w:tr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OCR sobre PDFs escaneados como imagen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Won't have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Fuera del alcance mínimo definido en la sección 4.2 de este documento</w:t>
            </w:r>
          </w:p>
        </w:tc>
      </w:tr>
    </w:tbl>
    <w:p>
      <w:pPr>
        <w:pStyle w:val="Heading1"/>
        <w:spacing w:after="200" w:before="400"/>
      </w:pPr>
      <w:r>
        <w:t xml:space="preserve">13. Matriz de trazabilidad inicial</w:t>
      </w:r>
    </w:p>
    <w:p>
      <w:pPr>
        <w:spacing w:after="160" w:line="276"/>
      </w:pPr>
      <w:r>
        <w:t xml:space="preserve">Esta matriz inicial vincula cada grupo de requerimientos funcionales con el objetivo específico que lo origina, el actor responsable y el módulo (archivo) del sistema que lo implementa. Sirve de base para la matriz de trazabilidad requisito–prueba que se desarrollará en el entregable de Pruebas (08).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2200"/>
        <w:gridCol w:w="2100"/>
      </w:tblGrid>
      <w:tr>
        <w:trPr>
          <w:tblHeader/>
        </w:trPr>
        <w:tc>
          <w:tcPr>
            <w:tcW w:type="dxa" w:w="1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37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específico relacionado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Actor(es)</w:t>
            </w:r>
          </w:p>
        </w:tc>
        <w:tc>
          <w:tcPr>
            <w:tcW w:type="dxa" w:w="2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 / archivo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 a RF-05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autenticación y control de acceso basado en roles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Abogado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login.php, logout.php, auth.php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RF-06 a RF-09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Desarrollar la gestión de repositorios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Abogado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repositorios.php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RF-10 a RF-13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carga, consulta, descarga y eliminación de documentos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Abogado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documentos.php, database.php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RF-14, RF-15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Construir el pipeline de extracción de texto y envío a 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/ Gemini API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extractor.php, ia.php, procesador.php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RF-16 a RF-20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Clasificar, resumir y extraer datos clave con 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/ Gemini API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ia.php, procesador.php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RF-21, RF-29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errores y estados de procesamiento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procesador.php (logs_procesamiento)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RF-22, RF-23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búsqueda por contenido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Abogado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buscar.php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RF-24 a RF-27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Implementar consulta en lenguaje natural (RAG)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Abogado, Gemini API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consulta_ia.php, ia.php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RF-28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con indicadores del repositorio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Abogado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index.php</w:t>
            </w:r>
          </w:p>
        </w:tc>
      </w:tr>
    </w:tbl>
    <w:p>
      <w:pPr>
        <w:pStyle w:val="Heading1"/>
        <w:spacing w:after="200" w:before="400"/>
      </w:pPr>
      <w:r>
        <w:t xml:space="preserve">14. Análisis de riesgos del proyecto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0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3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 de mitigación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Exposición accidental de la API key de Gemini o de credenciales de base de datos en el repositorio Git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Externalizar credenciales a variables de entorno / archivo de configuración fuera de control de versiones (.gitignore); rotar la API key si se detecta exposición.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Cambios o límites en la API de Gemini (cuotas, disponibilidad del modelo, cambios de precios)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Aislar la integración en ia.php detrás de funciones propias (analizarDocumentoConIA, responderPreguntaConIA) para poder cambiar de proveedor de IA con impacto acotado; manejar errores de forma controlada (timeout, HTTP code).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Respuestas de la IA que no cumplan el formato JSON esperado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Limpieza defensiva de la respuesta (remoción de ```json), validación con json_decode y manejo explícito de error si no es un JSON válido (extraerJSONDeRespuesta).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Documentos PDF escaneados como imagen sin texto extraíble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Detección explícita de texto vacío tras la extracción, con mensaje de error claro al usuario; se documenta como limitación conocida (fuera de alcance el OCR).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Búsqueda por LIKE con bajo rendimiento al crecer el volumen de documentos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Limitar resultados (LIMIT 50 en búsqueda, LIMIT 5 en RAG), y documentar como mejora futura la migración a búsqueda de texto completo o vectorial.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Fuga de información entre repositorios/usuarios por falta de validación de permisos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Uso sistemático de requireLogin()/requireRole()/esAdmin() antes de cualquier operación sensible; sentencias preparadas para evitar manipulación de parámetros.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Pérdida de disponibilidad del entorno local (XAMPP) durante la sustentación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Preparar entorno de respaldo (segunda máquina o entorno de despliegue) y respaldo de la base de datos (bufete_ia.sql) para reconstrucción rápida.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Insuficiencia de los 30 documentos de prueba para cubrir las tres categorías exigidas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Curar el repositorio documental de prueba desde el inicio del proyecto, distribuyendo documentos equilibradamente entre contrato, acta y concepto_juridico.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2026-09-11T02:24:07.381Z</dcterms:created>
  <dcterms:modified xsi:type="dcterms:W3CDTF">2026-09-11T02:24:07.391Z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