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1398C" w14:textId="1CF4A271" w:rsidR="005301D9" w:rsidRDefault="00E760B4" w:rsidP="005301D9">
      <w:r>
        <w:t>March 22</w:t>
      </w:r>
      <w:r w:rsidR="00331DB6">
        <w:t>nd</w:t>
      </w:r>
      <w:bookmarkStart w:id="0" w:name="_GoBack"/>
      <w:bookmarkEnd w:id="0"/>
      <w:r w:rsidR="005301D9">
        <w:t>, 2019 </w:t>
      </w:r>
    </w:p>
    <w:p w14:paraId="4F1978B0" w14:textId="77777777" w:rsidR="005301D9" w:rsidRDefault="005301D9" w:rsidP="005301D9"/>
    <w:p w14:paraId="1F37E70F" w14:textId="77777777" w:rsidR="005301D9" w:rsidRDefault="005301D9" w:rsidP="005301D9"/>
    <w:p w14:paraId="3EA7EC3D" w14:textId="77777777" w:rsidR="005301D9" w:rsidRDefault="005301D9" w:rsidP="005301D9">
      <w:r>
        <w:t>Dear Editor,</w:t>
      </w:r>
    </w:p>
    <w:p w14:paraId="4B1EA611" w14:textId="77777777" w:rsidR="005301D9" w:rsidRDefault="005301D9" w:rsidP="005301D9"/>
    <w:p w14:paraId="71D5C612" w14:textId="282578D4" w:rsidR="005301D9" w:rsidRDefault="005301D9" w:rsidP="005301D9">
      <w:r>
        <w:t xml:space="preserve">Please find attached our </w:t>
      </w:r>
      <w:r w:rsidR="00032DCF">
        <w:t>research</w:t>
      </w:r>
      <w:r>
        <w:t xml:space="preserve"> manuscript entitled “</w:t>
      </w:r>
      <w:r w:rsidR="00477644" w:rsidRPr="004950E4">
        <w:rPr>
          <w:i/>
        </w:rPr>
        <w:t>A commercial seaweed extract structured microbial communities associated with tomato and pepper roots and significantly increased crop yield</w:t>
      </w:r>
      <w:r>
        <w:t xml:space="preserve">”. We think </w:t>
      </w:r>
      <w:r w:rsidR="00194D57">
        <w:t>that</w:t>
      </w:r>
      <w:r w:rsidRPr="004950E4">
        <w:rPr>
          <w:b/>
          <w:i/>
        </w:rPr>
        <w:t xml:space="preserve"> </w:t>
      </w:r>
      <w:r w:rsidR="00194D57" w:rsidRPr="004950E4">
        <w:rPr>
          <w:b/>
        </w:rPr>
        <w:t>Environmental M</w:t>
      </w:r>
      <w:r w:rsidRPr="004950E4">
        <w:rPr>
          <w:b/>
        </w:rPr>
        <w:t xml:space="preserve">icrobiology </w:t>
      </w:r>
      <w:r>
        <w:t xml:space="preserve">is </w:t>
      </w:r>
      <w:r w:rsidRPr="005301D9">
        <w:t>an excellent journal to feature</w:t>
      </w:r>
      <w:r w:rsidR="00194D57">
        <w:t xml:space="preserve"> our manuscript that focuses </w:t>
      </w:r>
      <w:r w:rsidR="00032DCF">
        <w:t xml:space="preserve">on </w:t>
      </w:r>
      <w:r>
        <w:t xml:space="preserve">quantifying </w:t>
      </w:r>
      <w:r w:rsidR="00194D57">
        <w:t xml:space="preserve">changes in productivity and </w:t>
      </w:r>
      <w:r>
        <w:t xml:space="preserve">microbial communities following the addition </w:t>
      </w:r>
      <w:r w:rsidR="004950E4">
        <w:t xml:space="preserve">of </w:t>
      </w:r>
      <w:r>
        <w:t xml:space="preserve">liquid seaweed </w:t>
      </w:r>
      <w:r w:rsidR="004950E4">
        <w:t>(</w:t>
      </w:r>
      <w:r w:rsidR="004950E4" w:rsidRPr="004950E4">
        <w:rPr>
          <w:i/>
        </w:rPr>
        <w:t>Ascophyllum nodosum</w:t>
      </w:r>
      <w:r w:rsidR="004950E4">
        <w:t>)</w:t>
      </w:r>
      <w:r w:rsidR="004950E4" w:rsidRPr="004950E4">
        <w:t xml:space="preserve"> Extract</w:t>
      </w:r>
      <w:r w:rsidR="00E760B4">
        <w:t>s</w:t>
      </w:r>
      <w:r w:rsidR="004950E4" w:rsidRPr="004950E4">
        <w:t xml:space="preserve"> (ANE)</w:t>
      </w:r>
      <w:r>
        <w:t>.</w:t>
      </w:r>
    </w:p>
    <w:p w14:paraId="311C8FF5" w14:textId="77777777" w:rsidR="005301D9" w:rsidRDefault="005301D9" w:rsidP="005301D9"/>
    <w:p w14:paraId="1D6BC17B" w14:textId="3ED98E52" w:rsidR="00194D57" w:rsidRDefault="00194D57" w:rsidP="00194D57">
      <w:r>
        <w:tab/>
        <w:t>While seaweeds have been used as a source of natural fertilizer and biostimulant for centuries, their effects on soil microbiota remain unclear. Here</w:t>
      </w:r>
      <w:r w:rsidR="004950E4">
        <w:t>,</w:t>
      </w:r>
      <w:r>
        <w:t xml:space="preserve"> we first showed </w:t>
      </w:r>
      <w:r w:rsidR="00477644">
        <w:t>that</w:t>
      </w:r>
      <w:r>
        <w:t xml:space="preserve"> plant pr</w:t>
      </w:r>
      <w:r w:rsidR="00477644">
        <w:t xml:space="preserve">oductivity was </w:t>
      </w:r>
      <w:r>
        <w:t xml:space="preserve">positively and significantly influenced by the </w:t>
      </w:r>
      <w:r w:rsidR="004950E4" w:rsidRPr="004950E4">
        <w:t>ANE</w:t>
      </w:r>
      <w:r w:rsidR="004950E4">
        <w:t xml:space="preserve"> </w:t>
      </w:r>
      <w:r w:rsidR="00E760B4">
        <w:t xml:space="preserve">amendment. </w:t>
      </w:r>
      <w:r>
        <w:t>Then, we used amplicon sequencing target</w:t>
      </w:r>
      <w:r w:rsidR="00032DCF">
        <w:t xml:space="preserve">ing </w:t>
      </w:r>
      <w:r>
        <w:t xml:space="preserve">fungal ITS and bacterial 16S rRNA gene to </w:t>
      </w:r>
      <w:r w:rsidR="00477644">
        <w:t xml:space="preserve">quantify Amplicon Sequence Variants and </w:t>
      </w:r>
      <w:r>
        <w:t xml:space="preserve">changes in </w:t>
      </w:r>
      <w:r w:rsidR="00497BF8">
        <w:t xml:space="preserve">the </w:t>
      </w:r>
      <w:r>
        <w:t xml:space="preserve">microbial community structure. </w:t>
      </w:r>
    </w:p>
    <w:p w14:paraId="3E292FAA" w14:textId="77777777" w:rsidR="00194D57" w:rsidRDefault="00194D57" w:rsidP="00194D57"/>
    <w:p w14:paraId="2B870285" w14:textId="27DB24ED" w:rsidR="00194D57" w:rsidRDefault="00497BF8" w:rsidP="00194D57">
      <w:r>
        <w:tab/>
        <w:t>B</w:t>
      </w:r>
      <w:r w:rsidR="00032DCF">
        <w:t>oth bacterial and fungal species composition</w:t>
      </w:r>
      <w:r w:rsidR="00194D57">
        <w:t xml:space="preserve"> diff</w:t>
      </w:r>
      <w:r w:rsidR="00477644">
        <w:t>ered according to the ANE amendm</w:t>
      </w:r>
      <w:r w:rsidR="00194D57">
        <w:t xml:space="preserve">ent and we identified </w:t>
      </w:r>
      <w:r w:rsidR="00032DCF">
        <w:t xml:space="preserve">a number of candidate taxa whose presence was </w:t>
      </w:r>
      <w:r w:rsidR="00194D57">
        <w:t>correl</w:t>
      </w:r>
      <w:r w:rsidR="00032DCF">
        <w:t xml:space="preserve">ated with plant </w:t>
      </w:r>
      <w:r>
        <w:t xml:space="preserve">yield increases. As such, these </w:t>
      </w:r>
      <w:r w:rsidR="00194D57">
        <w:t xml:space="preserve">promising </w:t>
      </w:r>
      <w:r w:rsidR="00032DCF" w:rsidRPr="00032DCF">
        <w:t xml:space="preserve">microbial </w:t>
      </w:r>
      <w:r w:rsidR="00194D57">
        <w:t>candidates linked to the application of liquid seaweed extract ma</w:t>
      </w:r>
      <w:r w:rsidR="00032DCF">
        <w:t xml:space="preserve">y help to enhance crop yield </w:t>
      </w:r>
      <w:r>
        <w:t>in</w:t>
      </w:r>
      <w:r w:rsidR="00194D57">
        <w:t xml:space="preserve"> sustain</w:t>
      </w:r>
      <w:r w:rsidR="00032DCF">
        <w:t>able</w:t>
      </w:r>
      <w:r w:rsidR="00194D57">
        <w:t xml:space="preserve"> agro-ecosystems.</w:t>
      </w:r>
    </w:p>
    <w:p w14:paraId="5EE95B9A" w14:textId="77777777" w:rsidR="00194D57" w:rsidRDefault="00194D57" w:rsidP="00194D57"/>
    <w:p w14:paraId="253D9CC2" w14:textId="77777777" w:rsidR="005301D9" w:rsidRDefault="005301D9" w:rsidP="005301D9">
      <w:r>
        <w:tab/>
        <w:t>The data of this paper are original and no part of this manuscript has been published or submitted for publication elsewhere. The authors have no competing interests in this study.</w:t>
      </w:r>
    </w:p>
    <w:p w14:paraId="47B37DDE" w14:textId="77777777" w:rsidR="005301D9" w:rsidRDefault="005301D9" w:rsidP="005301D9"/>
    <w:p w14:paraId="4BF07AC0" w14:textId="77777777" w:rsidR="005301D9" w:rsidRDefault="005301D9" w:rsidP="005301D9">
      <w:r>
        <w:t>Sincerely,</w:t>
      </w:r>
    </w:p>
    <w:p w14:paraId="63A1EE11" w14:textId="77777777" w:rsidR="005301D9" w:rsidRDefault="005301D9" w:rsidP="005301D9"/>
    <w:p w14:paraId="5636E59B" w14:textId="5539E4F8" w:rsidR="005301D9" w:rsidRDefault="00477644" w:rsidP="005301D9">
      <w:r>
        <w:rPr>
          <w:noProof/>
        </w:rPr>
        <w:drawing>
          <wp:anchor distT="0" distB="0" distL="114300" distR="114300" simplePos="0" relativeHeight="251658240" behindDoc="0" locked="0" layoutInCell="1" allowOverlap="1" wp14:anchorId="2EE1494C" wp14:editId="2589812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483485" cy="936625"/>
            <wp:effectExtent l="0" t="0" r="5715" b="3175"/>
            <wp:wrapThrough wrapText="bothSides">
              <wp:wrapPolygon edited="0">
                <wp:start x="9058" y="1172"/>
                <wp:lineTo x="4860" y="2929"/>
                <wp:lineTo x="442" y="7615"/>
                <wp:lineTo x="442" y="14058"/>
                <wp:lineTo x="3314" y="20502"/>
                <wp:lineTo x="4197" y="21087"/>
                <wp:lineTo x="5744" y="21087"/>
                <wp:lineTo x="21429" y="15816"/>
                <wp:lineTo x="21429" y="14644"/>
                <wp:lineTo x="15685" y="11715"/>
                <wp:lineTo x="21429" y="5272"/>
                <wp:lineTo x="21429" y="3515"/>
                <wp:lineTo x="11709" y="1172"/>
                <wp:lineTo x="9058" y="1172"/>
              </wp:wrapPolygon>
            </wp:wrapThrough>
            <wp:docPr id="1" name="Picture 1" descr="Macintosh HD:Users:jerry:Documents:everyday_folder:signa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rry:Documents:everyday_folder:signatur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34693" w14:textId="77777777" w:rsidR="005301D9" w:rsidRDefault="005301D9" w:rsidP="005301D9"/>
    <w:p w14:paraId="65873204" w14:textId="77777777" w:rsidR="005301D9" w:rsidRDefault="005301D9" w:rsidP="005301D9"/>
    <w:p w14:paraId="0E96C1A3" w14:textId="77777777" w:rsidR="005301D9" w:rsidRDefault="005301D9" w:rsidP="005301D9"/>
    <w:p w14:paraId="272B9439" w14:textId="77777777" w:rsidR="00477644" w:rsidRDefault="00477644" w:rsidP="005301D9"/>
    <w:p w14:paraId="4DE22240" w14:textId="77777777" w:rsidR="00477644" w:rsidRDefault="00477644" w:rsidP="005301D9"/>
    <w:p w14:paraId="488F3932" w14:textId="77777777" w:rsidR="005301D9" w:rsidRDefault="005301D9" w:rsidP="005301D9">
      <w:r>
        <w:t>Sébastien Renaut, on behalf of all co-authors</w:t>
      </w:r>
    </w:p>
    <w:p w14:paraId="1F7FAE97" w14:textId="77777777" w:rsidR="009E7F02" w:rsidRDefault="009E7F02" w:rsidP="005301D9"/>
    <w:p w14:paraId="0AE53976" w14:textId="77777777" w:rsidR="009E7F02" w:rsidRDefault="009E7F02" w:rsidP="005301D9"/>
    <w:p w14:paraId="082BEBE5" w14:textId="77777777" w:rsidR="005301D9" w:rsidRDefault="005301D9" w:rsidP="005301D9">
      <w:r>
        <w:t>Département de Sciences Biologiques, Institut de Recherche en Biologie Végétale,</w:t>
      </w:r>
    </w:p>
    <w:p w14:paraId="18056911" w14:textId="77777777" w:rsidR="005301D9" w:rsidRDefault="005301D9" w:rsidP="005301D9">
      <w:r>
        <w:t>Université de Montréal</w:t>
      </w:r>
    </w:p>
    <w:p w14:paraId="229C5F7C" w14:textId="77777777" w:rsidR="005301D9" w:rsidRDefault="005301D9" w:rsidP="005301D9">
      <w:r>
        <w:t>4101 Sherbrooke Est</w:t>
      </w:r>
    </w:p>
    <w:p w14:paraId="6407D543" w14:textId="77777777" w:rsidR="005301D9" w:rsidRDefault="005301D9" w:rsidP="005301D9">
      <w:r>
        <w:t>Montreal, QC H1X 2B2 CANADA</w:t>
      </w:r>
    </w:p>
    <w:p w14:paraId="1B8D548B" w14:textId="77777777" w:rsidR="007D2412" w:rsidRDefault="007D2412" w:rsidP="005301D9"/>
    <w:p w14:paraId="4138F7F7" w14:textId="77777777" w:rsidR="00F4263F" w:rsidRDefault="00F4263F" w:rsidP="005301D9"/>
    <w:p w14:paraId="418D8D08" w14:textId="30376E59" w:rsidR="00F4263F" w:rsidRPr="00E760B4" w:rsidRDefault="00F4263F" w:rsidP="005301D9">
      <w:pPr>
        <w:rPr>
          <w:b/>
        </w:rPr>
      </w:pPr>
      <w:r w:rsidRPr="00E760B4">
        <w:rPr>
          <w:b/>
        </w:rPr>
        <w:lastRenderedPageBreak/>
        <w:t>Potential reviewers</w:t>
      </w:r>
    </w:p>
    <w:p w14:paraId="6E683EA0" w14:textId="27EE5081" w:rsidR="00F4263F" w:rsidRDefault="00E168AD" w:rsidP="00E168AD">
      <w:r>
        <w:t>Krishna V. Subbarao &lt;kvsubbarao@ucdavis.edu&gt; (UC Davis</w:t>
      </w:r>
      <w:r w:rsidR="00314F64">
        <w:t>, USA</w:t>
      </w:r>
      <w:r>
        <w:t>)</w:t>
      </w:r>
    </w:p>
    <w:p w14:paraId="34E8F3C6" w14:textId="7B91EAEC" w:rsidR="00E168AD" w:rsidRDefault="00E168AD" w:rsidP="00E168AD">
      <w:r>
        <w:t>Peter Belenky &lt;</w:t>
      </w:r>
      <w:r w:rsidRPr="00E168AD">
        <w:t>peter_belenky@brown.edu</w:t>
      </w:r>
      <w:r>
        <w:t>&gt; (Brown University</w:t>
      </w:r>
      <w:r w:rsidR="00314F64">
        <w:t>, USA</w:t>
      </w:r>
      <w:r>
        <w:t>)</w:t>
      </w:r>
    </w:p>
    <w:p w14:paraId="088886CE" w14:textId="4A70447E" w:rsidR="00E168AD" w:rsidRDefault="00E168AD" w:rsidP="00E168AD">
      <w:r>
        <w:t>Anna Galazka &lt;agalazka@iung.pulawy.pl&gt; (State Research Institute, Puławy,</w:t>
      </w:r>
      <w:r w:rsidR="00314F64">
        <w:t xml:space="preserve"> </w:t>
      </w:r>
      <w:r>
        <w:t>Poland)</w:t>
      </w:r>
    </w:p>
    <w:p w14:paraId="7C932692" w14:textId="3B35B163" w:rsidR="00314F64" w:rsidRDefault="00314F64" w:rsidP="00E168AD">
      <w:r>
        <w:t xml:space="preserve">James </w:t>
      </w:r>
      <w:r w:rsidRPr="00314F64">
        <w:t>S. Craigie</w:t>
      </w:r>
      <w:r>
        <w:t xml:space="preserve"> &lt;</w:t>
      </w:r>
      <w:r w:rsidRPr="00314F64">
        <w:t>james.craigie@nrc-cnrc.gc.ca</w:t>
      </w:r>
      <w:r>
        <w:t>&gt; (National Research Council, Canada)</w:t>
      </w:r>
    </w:p>
    <w:p w14:paraId="343BBAB5" w14:textId="4E7C1C8C" w:rsidR="00314F64" w:rsidRPr="005301D9" w:rsidRDefault="00314F64" w:rsidP="00E168AD">
      <w:r w:rsidRPr="00314F64">
        <w:t>Balakrishnan Prithiviraj</w:t>
      </w:r>
      <w:r>
        <w:t xml:space="preserve"> &lt;</w:t>
      </w:r>
      <w:r w:rsidRPr="00314F64">
        <w:t>bprithiviraj@dal.ca</w:t>
      </w:r>
      <w:r>
        <w:t>&gt; (Dalhousie University, Canada)</w:t>
      </w:r>
    </w:p>
    <w:sectPr w:rsidR="00314F64" w:rsidRPr="005301D9" w:rsidSect="00032F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12"/>
    <w:rsid w:val="00032DCF"/>
    <w:rsid w:val="00032F6A"/>
    <w:rsid w:val="00194D57"/>
    <w:rsid w:val="00314F64"/>
    <w:rsid w:val="00331DB6"/>
    <w:rsid w:val="003E5898"/>
    <w:rsid w:val="00477644"/>
    <w:rsid w:val="004950E4"/>
    <w:rsid w:val="00497BF8"/>
    <w:rsid w:val="005301D9"/>
    <w:rsid w:val="007D2412"/>
    <w:rsid w:val="009E7F02"/>
    <w:rsid w:val="00E168AD"/>
    <w:rsid w:val="00E760B4"/>
    <w:rsid w:val="00F4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79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4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303</Words>
  <Characters>1755</Characters>
  <Application>Microsoft Macintosh Word</Application>
  <DocSecurity>0</DocSecurity>
  <Lines>31</Lines>
  <Paragraphs>5</Paragraphs>
  <ScaleCrop>false</ScaleCrop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Renaut</dc:creator>
  <cp:keywords/>
  <dc:description/>
  <cp:lastModifiedBy>Sebastien Renaut</cp:lastModifiedBy>
  <cp:revision>12</cp:revision>
  <dcterms:created xsi:type="dcterms:W3CDTF">2019-02-28T19:12:00Z</dcterms:created>
  <dcterms:modified xsi:type="dcterms:W3CDTF">2019-03-22T13:52:00Z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