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831E8" w14:textId="3D5A16A1" w:rsidR="00FE5985" w:rsidRPr="006A2992" w:rsidRDefault="00A134DB" w:rsidP="006A2992">
      <w:pPr>
        <w:rPr>
          <w:noProof/>
        </w:rPr>
      </w:pPr>
      <w:r>
        <w:rPr>
          <w:noProof/>
        </w:rPr>
        <w:drawing>
          <wp:anchor distT="0" distB="0" distL="114300" distR="114300" simplePos="0" relativeHeight="251766784" behindDoc="0" locked="0" layoutInCell="1" allowOverlap="1" wp14:anchorId="0F2D6229" wp14:editId="27E5D1B2">
            <wp:simplePos x="0" y="0"/>
            <wp:positionH relativeFrom="column">
              <wp:posOffset>4671060</wp:posOffset>
            </wp:positionH>
            <wp:positionV relativeFrom="paragraph">
              <wp:posOffset>5794375</wp:posOffset>
            </wp:positionV>
            <wp:extent cx="2425700" cy="2084070"/>
            <wp:effectExtent l="19050" t="19050" r="12700" b="1143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2425700" cy="2084070"/>
                    </a:xfrm>
                    <a:prstGeom prst="rect">
                      <a:avLst/>
                    </a:prstGeom>
                    <a:ln w="6350">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r w:rsidR="00613080">
        <w:rPr>
          <w:noProof/>
        </w:rPr>
        <mc:AlternateContent>
          <mc:Choice Requires="wps">
            <w:drawing>
              <wp:anchor distT="0" distB="0" distL="114300" distR="114300" simplePos="0" relativeHeight="251615232" behindDoc="0" locked="0" layoutInCell="1" allowOverlap="1" wp14:anchorId="6369023C" wp14:editId="44F07611">
                <wp:simplePos x="0" y="0"/>
                <wp:positionH relativeFrom="column">
                  <wp:posOffset>3676552</wp:posOffset>
                </wp:positionH>
                <wp:positionV relativeFrom="paragraph">
                  <wp:posOffset>504337</wp:posOffset>
                </wp:positionV>
                <wp:extent cx="3487567" cy="2877185"/>
                <wp:effectExtent l="19050" t="19050" r="36830" b="37465"/>
                <wp:wrapNone/>
                <wp:docPr id="16" name="Rectangle 16"/>
                <wp:cNvGraphicFramePr/>
                <a:graphic xmlns:a="http://schemas.openxmlformats.org/drawingml/2006/main">
                  <a:graphicData uri="http://schemas.microsoft.com/office/word/2010/wordprocessingShape">
                    <wps:wsp>
                      <wps:cNvSpPr/>
                      <wps:spPr>
                        <a:xfrm>
                          <a:off x="0" y="0"/>
                          <a:ext cx="3487567" cy="2877185"/>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27B30DB2" w14:textId="12A9F2EE" w:rsidR="00880580" w:rsidRPr="00462140" w:rsidRDefault="00BB789D" w:rsidP="00880580">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Variability</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w:t>
                            </w:r>
                            <w:r w:rsidR="0078337D"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8E5A8C" w14:textId="77777777" w:rsidR="00AD150C" w:rsidRDefault="00F50C4C" w:rsidP="00E6696E">
                            <w:pPr>
                              <w:shd w:val="clear" w:color="auto" w:fill="FFFFFF"/>
                              <w:rPr>
                                <w:rFonts w:ascii="Times New Roman" w:eastAsia="Times New Roman" w:hAnsi="Times New Roman"/>
                                <w:sz w:val="20"/>
                                <w:lang w:val="en-US"/>
                              </w:rPr>
                            </w:pPr>
                            <w:r w:rsidRPr="00F50C4C">
                              <w:rPr>
                                <w:rFonts w:ascii="Times New Roman" w:eastAsia="Times New Roman" w:hAnsi="Times New Roman"/>
                                <w:sz w:val="20"/>
                                <w:lang w:val="en-US"/>
                              </w:rPr>
                              <w:t>The variability in BCI across sessions and subjects stems from various factors, including anatomical differences such as variations in grey matter quantity, personal factors like differences in education and lifestyle habits, and physiological disparities such as variations in power across cerebral frequencies. Additionally, factors like fatigue, concentration levels, and stress levels can contribute to this variability.</w:t>
                            </w:r>
                            <w:r w:rsidR="00AD150C">
                              <w:rPr>
                                <w:rFonts w:ascii="Times New Roman" w:eastAsia="Times New Roman" w:hAnsi="Times New Roman"/>
                                <w:sz w:val="20"/>
                                <w:lang w:val="en-US"/>
                              </w:rPr>
                              <w:t xml:space="preserve"> </w:t>
                            </w:r>
                          </w:p>
                          <w:p w14:paraId="7040A3C9" w14:textId="536A9977" w:rsidR="00F50C4C" w:rsidRPr="00F50C4C" w:rsidRDefault="00F50C4C" w:rsidP="00AD150C">
                            <w:pPr>
                              <w:shd w:val="clear" w:color="auto" w:fill="FFFFFF"/>
                              <w:spacing w:before="60"/>
                              <w:rPr>
                                <w:rFonts w:ascii="Times New Roman" w:eastAsia="Times New Roman" w:hAnsi="Times New Roman"/>
                                <w:sz w:val="20"/>
                                <w:lang w:val="en-US"/>
                              </w:rPr>
                            </w:pPr>
                            <w:r w:rsidRPr="00F50C4C">
                              <w:rPr>
                                <w:rFonts w:ascii="Times New Roman" w:eastAsia="Times New Roman" w:hAnsi="Times New Roman"/>
                                <w:sz w:val="20"/>
                                <w:lang w:val="en-US"/>
                              </w:rPr>
                              <w:t>To address this variability, extensive research has been conducted, and several techniques are employed, including:</w:t>
                            </w:r>
                          </w:p>
                          <w:p w14:paraId="53FE4DAA" w14:textId="480243D7" w:rsidR="00F50C4C" w:rsidRPr="00F50C4C" w:rsidRDefault="00F50C4C" w:rsidP="00242056">
                            <w:pPr>
                              <w:numPr>
                                <w:ilvl w:val="0"/>
                                <w:numId w:val="32"/>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Leave One Out: This technique involves training the model on data from n-1 subjects and testing it on the nth subject. Sometimes, a small portion of the nth subject's data is also used for training.</w:t>
                            </w:r>
                          </w:p>
                          <w:p w14:paraId="50FBAC2E" w14:textId="7AD2E9B8" w:rsidR="00F50C4C" w:rsidRPr="00F50C4C" w:rsidRDefault="00F50C4C" w:rsidP="00242056">
                            <w:pPr>
                              <w:numPr>
                                <w:ilvl w:val="0"/>
                                <w:numId w:val="33"/>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Data alignment: This method involves aligning the data from all subjects to ensure a similar feature space across subjects.</w:t>
                            </w:r>
                            <w:r w:rsidR="007C75E0">
                              <w:rPr>
                                <w:rFonts w:ascii="Times New Roman" w:eastAsia="Times New Roman" w:hAnsi="Times New Roman"/>
                                <w:sz w:val="18"/>
                                <w:szCs w:val="18"/>
                                <w:lang w:val="en-US"/>
                              </w:rPr>
                              <w:t xml:space="preserve"> [4]</w:t>
                            </w:r>
                          </w:p>
                          <w:p w14:paraId="62093634" w14:textId="77777777" w:rsidR="00F50C4C" w:rsidRPr="00F50C4C" w:rsidRDefault="00F50C4C" w:rsidP="00242056">
                            <w:pPr>
                              <w:numPr>
                                <w:ilvl w:val="0"/>
                                <w:numId w:val="34"/>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Training a Deep Learning (DL) algorithm on n-1 subjects, freezing one or more layers, and then retraining it on the data from the last subject.</w:t>
                            </w:r>
                          </w:p>
                          <w:p w14:paraId="4DF847E8" w14:textId="1B74F0A5" w:rsidR="00585263" w:rsidRPr="00B94136" w:rsidRDefault="00585263" w:rsidP="00E6696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9023C" id="Rectangle 16" o:spid="_x0000_s1026" style="position:absolute;margin-left:289.5pt;margin-top:39.7pt;width:274.6pt;height:226.5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" fillcolor="white [3201]" strokecolor="#00b0f0" strokeweight="4.5pt">
                <v:textbox>
                  <w:txbxContent>
                    <w:p w14:paraId="27B30DB2" w14:textId="12A9F2EE" w:rsidR="00880580" w:rsidRPr="00462140" w:rsidRDefault="00BB789D" w:rsidP="00880580">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Variability</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between</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subjects</w:t>
                      </w:r>
                      <w:r w:rsidR="00880580"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w:t>
                      </w:r>
                      <w:r w:rsidR="0078337D"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B8E5A8C" w14:textId="77777777" w:rsidR="00AD150C" w:rsidRDefault="00F50C4C" w:rsidP="00E6696E">
                      <w:pPr>
                        <w:shd w:val="clear" w:color="auto" w:fill="FFFFFF"/>
                        <w:rPr>
                          <w:rFonts w:ascii="Times New Roman" w:eastAsia="Times New Roman" w:hAnsi="Times New Roman"/>
                          <w:sz w:val="20"/>
                          <w:lang w:val="en-US"/>
                        </w:rPr>
                      </w:pPr>
                      <w:r w:rsidRPr="00F50C4C">
                        <w:rPr>
                          <w:rFonts w:ascii="Times New Roman" w:eastAsia="Times New Roman" w:hAnsi="Times New Roman"/>
                          <w:sz w:val="20"/>
                          <w:lang w:val="en-US"/>
                        </w:rPr>
                        <w:t>The variability in BCI across sessions and subjects stems from various factors, including anatomical differences such as variations in grey matter quantity, personal factors like differences in education and lifestyle habits, and physiological disparities such as variations in power across cerebral frequencies. Additionally, factors like fatigue, concentration levels, and stress levels can contribute to this variability.</w:t>
                      </w:r>
                      <w:r w:rsidR="00AD150C">
                        <w:rPr>
                          <w:rFonts w:ascii="Times New Roman" w:eastAsia="Times New Roman" w:hAnsi="Times New Roman"/>
                          <w:sz w:val="20"/>
                          <w:lang w:val="en-US"/>
                        </w:rPr>
                        <w:t xml:space="preserve"> </w:t>
                      </w:r>
                    </w:p>
                    <w:p w14:paraId="7040A3C9" w14:textId="536A9977" w:rsidR="00F50C4C" w:rsidRPr="00F50C4C" w:rsidRDefault="00F50C4C" w:rsidP="00AD150C">
                      <w:pPr>
                        <w:shd w:val="clear" w:color="auto" w:fill="FFFFFF"/>
                        <w:spacing w:before="60"/>
                        <w:rPr>
                          <w:rFonts w:ascii="Times New Roman" w:eastAsia="Times New Roman" w:hAnsi="Times New Roman"/>
                          <w:sz w:val="20"/>
                          <w:lang w:val="en-US"/>
                        </w:rPr>
                      </w:pPr>
                      <w:r w:rsidRPr="00F50C4C">
                        <w:rPr>
                          <w:rFonts w:ascii="Times New Roman" w:eastAsia="Times New Roman" w:hAnsi="Times New Roman"/>
                          <w:sz w:val="20"/>
                          <w:lang w:val="en-US"/>
                        </w:rPr>
                        <w:t>To address this variability, extensive research has been conducted, and several techniques are employed, including:</w:t>
                      </w:r>
                    </w:p>
                    <w:p w14:paraId="53FE4DAA" w14:textId="480243D7" w:rsidR="00F50C4C" w:rsidRPr="00F50C4C" w:rsidRDefault="00F50C4C" w:rsidP="00242056">
                      <w:pPr>
                        <w:numPr>
                          <w:ilvl w:val="0"/>
                          <w:numId w:val="32"/>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Leave One Out: This technique involves training the model on data from n-1 subjects and testing it on the nth subject. Sometimes, a small portion of the nth subject's data is also used for training.</w:t>
                      </w:r>
                    </w:p>
                    <w:p w14:paraId="50FBAC2E" w14:textId="7AD2E9B8" w:rsidR="00F50C4C" w:rsidRPr="00F50C4C" w:rsidRDefault="00F50C4C" w:rsidP="00242056">
                      <w:pPr>
                        <w:numPr>
                          <w:ilvl w:val="0"/>
                          <w:numId w:val="33"/>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Data alignment: This method involves aligning the data from all subjects to ensure a similar feature space across subjects.</w:t>
                      </w:r>
                      <w:r w:rsidR="007C75E0">
                        <w:rPr>
                          <w:rFonts w:ascii="Times New Roman" w:eastAsia="Times New Roman" w:hAnsi="Times New Roman"/>
                          <w:sz w:val="18"/>
                          <w:szCs w:val="18"/>
                          <w:lang w:val="en-US"/>
                        </w:rPr>
                        <w:t xml:space="preserve"> [4]</w:t>
                      </w:r>
                    </w:p>
                    <w:p w14:paraId="62093634" w14:textId="77777777" w:rsidR="00F50C4C" w:rsidRPr="00F50C4C" w:rsidRDefault="00F50C4C" w:rsidP="00242056">
                      <w:pPr>
                        <w:numPr>
                          <w:ilvl w:val="0"/>
                          <w:numId w:val="34"/>
                        </w:numPr>
                        <w:shd w:val="clear" w:color="auto" w:fill="FFFFFF"/>
                        <w:tabs>
                          <w:tab w:val="clear" w:pos="720"/>
                          <w:tab w:val="num" w:pos="360"/>
                        </w:tabs>
                        <w:ind w:left="113" w:hanging="113"/>
                        <w:rPr>
                          <w:rFonts w:ascii="Times New Roman" w:eastAsia="Times New Roman" w:hAnsi="Times New Roman"/>
                          <w:sz w:val="18"/>
                          <w:szCs w:val="18"/>
                          <w:lang w:val="en-US"/>
                        </w:rPr>
                      </w:pPr>
                      <w:r w:rsidRPr="00F50C4C">
                        <w:rPr>
                          <w:rFonts w:ascii="Times New Roman" w:eastAsia="Times New Roman" w:hAnsi="Times New Roman"/>
                          <w:sz w:val="18"/>
                          <w:szCs w:val="18"/>
                          <w:lang w:val="en-US"/>
                        </w:rPr>
                        <w:t>Training a Deep Learning (DL) algorithm on n-1 subjects, freezing one or more layers, and then retraining it on the data from the last subject.</w:t>
                      </w:r>
                    </w:p>
                    <w:p w14:paraId="4DF847E8" w14:textId="1B74F0A5" w:rsidR="00585263" w:rsidRPr="00B94136" w:rsidRDefault="00585263" w:rsidP="00E6696E">
                      <w:pPr>
                        <w:rPr>
                          <w:lang w:val="en-US"/>
                        </w:rPr>
                      </w:pPr>
                    </w:p>
                  </w:txbxContent>
                </v:textbox>
              </v:rect>
            </w:pict>
          </mc:Fallback>
        </mc:AlternateContent>
      </w:r>
      <w:r w:rsidR="00377F57">
        <w:rPr>
          <w:noProof/>
        </w:rPr>
        <mc:AlternateContent>
          <mc:Choice Requires="wps">
            <w:drawing>
              <wp:anchor distT="0" distB="0" distL="114300" distR="114300" simplePos="0" relativeHeight="251754496" behindDoc="0" locked="0" layoutInCell="1" allowOverlap="1" wp14:anchorId="727D90D8" wp14:editId="2317266E">
                <wp:simplePos x="0" y="0"/>
                <wp:positionH relativeFrom="column">
                  <wp:posOffset>49725</wp:posOffset>
                </wp:positionH>
                <wp:positionV relativeFrom="paragraph">
                  <wp:posOffset>8007106</wp:posOffset>
                </wp:positionV>
                <wp:extent cx="3901831" cy="1670050"/>
                <wp:effectExtent l="19050" t="19050" r="41910" b="44450"/>
                <wp:wrapNone/>
                <wp:docPr id="18" name="Rectangle 18"/>
                <wp:cNvGraphicFramePr/>
                <a:graphic xmlns:a="http://schemas.openxmlformats.org/drawingml/2006/main">
                  <a:graphicData uri="http://schemas.microsoft.com/office/word/2010/wordprocessingShape">
                    <wps:wsp>
                      <wps:cNvSpPr/>
                      <wps:spPr>
                        <a:xfrm>
                          <a:off x="0" y="0"/>
                          <a:ext cx="3901831" cy="167005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7875D768" w14:textId="6E35E04C" w:rsidR="0041147F" w:rsidRPr="00462140" w:rsidRDefault="0041147F" w:rsidP="0041147F">
                            <w:pPr>
                              <w:pStyle w:val="Listepuces"/>
                              <w:numPr>
                                <w:ilvl w:val="0"/>
                                <w:numId w:val="0"/>
                              </w:numPr>
                              <w:ind w:left="360" w:hanging="360"/>
                              <w:rPr>
                                <w:rFonts w:ascii="Times New Roman" w:hAnsi="Times New Roman"/>
                                <w:sz w:val="20"/>
                                <w:szCs w:val="16"/>
                                <w:lang w:val="en-US"/>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9CA3F" w14:textId="06B6BE32" w:rsidR="0041147F" w:rsidRDefault="00386E91" w:rsidP="0041147F">
                            <w:pPr>
                              <w:pStyle w:val="Listepuces"/>
                              <w:numPr>
                                <w:ilvl w:val="0"/>
                                <w:numId w:val="0"/>
                              </w:numPr>
                              <w:rPr>
                                <w:rFonts w:ascii="Times New Roman" w:hAnsi="Times New Roman"/>
                                <w:sz w:val="20"/>
                                <w:szCs w:val="16"/>
                                <w:lang w:val="en-US"/>
                              </w:rPr>
                            </w:pPr>
                            <w:r>
                              <w:rPr>
                                <w:rFonts w:ascii="Times New Roman" w:hAnsi="Times New Roman"/>
                                <w:sz w:val="20"/>
                                <w:szCs w:val="16"/>
                                <w:lang w:val="en-US"/>
                              </w:rPr>
                              <w:t xml:space="preserve">We have look at the performance of Riemannian algorithms, </w:t>
                            </w:r>
                            <w:r w:rsidR="00B63E6B">
                              <w:rPr>
                                <w:rFonts w:ascii="Times New Roman" w:hAnsi="Times New Roman"/>
                                <w:sz w:val="20"/>
                                <w:szCs w:val="16"/>
                                <w:lang w:val="en-US"/>
                              </w:rPr>
                              <w:t>SPDNet</w:t>
                            </w:r>
                            <w:r>
                              <w:rPr>
                                <w:rFonts w:ascii="Times New Roman" w:hAnsi="Times New Roman"/>
                                <w:sz w:val="20"/>
                                <w:szCs w:val="16"/>
                                <w:lang w:val="en-US"/>
                              </w:rPr>
                              <w:t xml:space="preserve"> and </w:t>
                            </w:r>
                            <w:r w:rsidR="00B63E6B">
                              <w:rPr>
                                <w:rFonts w:ascii="Times New Roman" w:hAnsi="Times New Roman"/>
                                <w:sz w:val="20"/>
                                <w:szCs w:val="16"/>
                                <w:lang w:val="en-US"/>
                              </w:rPr>
                              <w:t>SPDBNNet</w:t>
                            </w:r>
                            <w:r>
                              <w:rPr>
                                <w:rFonts w:ascii="Times New Roman" w:hAnsi="Times New Roman"/>
                                <w:sz w:val="20"/>
                                <w:szCs w:val="16"/>
                                <w:lang w:val="en-US"/>
                              </w:rPr>
                              <w:t xml:space="preserve">, compared with the performance of a CNN in the transfer learning context with a Burst C-VEP based BCI. We looked at the effect of recentering the data before the classifier too. We have seen that recentering and using a SPDNet can improve the accuracy using a LOO or LOOA approach or can reach the accuracy obtain with the CNN and the classical training approach. </w:t>
                            </w:r>
                          </w:p>
                          <w:p w14:paraId="36CD8555" w14:textId="442E3CC0" w:rsidR="00386E91" w:rsidRPr="00462140" w:rsidRDefault="00386E91" w:rsidP="0041147F">
                            <w:pPr>
                              <w:pStyle w:val="Listepuces"/>
                              <w:numPr>
                                <w:ilvl w:val="0"/>
                                <w:numId w:val="0"/>
                              </w:numPr>
                              <w:rPr>
                                <w:rFonts w:ascii="Times New Roman" w:hAnsi="Times New Roman"/>
                                <w:sz w:val="20"/>
                                <w:szCs w:val="16"/>
                                <w:lang w:val="en-US"/>
                              </w:rPr>
                            </w:pPr>
                            <w:r>
                              <w:rPr>
                                <w:rFonts w:ascii="Times New Roman" w:hAnsi="Times New Roman"/>
                                <w:sz w:val="20"/>
                                <w:szCs w:val="16"/>
                                <w:lang w:val="en-US"/>
                              </w:rPr>
                              <w:t xml:space="preserve">In a future work, new transfer learning techniques should be </w:t>
                            </w:r>
                            <w:r w:rsidR="00D91EBE">
                              <w:rPr>
                                <w:rFonts w:ascii="Times New Roman" w:hAnsi="Times New Roman"/>
                                <w:sz w:val="20"/>
                                <w:szCs w:val="16"/>
                                <w:lang w:val="en-US"/>
                              </w:rPr>
                              <w:t>studied,</w:t>
                            </w:r>
                            <w:r>
                              <w:rPr>
                                <w:rFonts w:ascii="Times New Roman" w:hAnsi="Times New Roman"/>
                                <w:sz w:val="20"/>
                                <w:szCs w:val="16"/>
                                <w:lang w:val="en-US"/>
                              </w:rPr>
                              <w:t xml:space="preserve"> and a finest statistical study should be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D90D8" id="Rectangle 18" o:spid="_x0000_s1027" style="position:absolute;margin-left:3.9pt;margin-top:630.5pt;width:307.25pt;height:13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" fillcolor="white [3201]" strokecolor="#00b0f0" strokeweight="4.5pt">
                <v:textbox>
                  <w:txbxContent>
                    <w:p w14:paraId="7875D768" w14:textId="6E35E04C" w:rsidR="0041147F" w:rsidRPr="00462140" w:rsidRDefault="0041147F" w:rsidP="0041147F">
                      <w:pPr>
                        <w:pStyle w:val="Listepuces"/>
                        <w:numPr>
                          <w:ilvl w:val="0"/>
                          <w:numId w:val="0"/>
                        </w:numPr>
                        <w:ind w:left="360" w:hanging="360"/>
                        <w:rPr>
                          <w:rFonts w:ascii="Times New Roman" w:hAnsi="Times New Roman"/>
                          <w:sz w:val="20"/>
                          <w:szCs w:val="16"/>
                          <w:lang w:val="en-US"/>
                        </w:rPr>
                      </w:pPr>
                      <w: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AB9CA3F" w14:textId="06B6BE32" w:rsidR="0041147F" w:rsidRDefault="00386E91" w:rsidP="0041147F">
                      <w:pPr>
                        <w:pStyle w:val="Listepuces"/>
                        <w:numPr>
                          <w:ilvl w:val="0"/>
                          <w:numId w:val="0"/>
                        </w:numPr>
                        <w:rPr>
                          <w:rFonts w:ascii="Times New Roman" w:hAnsi="Times New Roman"/>
                          <w:sz w:val="20"/>
                          <w:szCs w:val="16"/>
                          <w:lang w:val="en-US"/>
                        </w:rPr>
                      </w:pPr>
                      <w:r>
                        <w:rPr>
                          <w:rFonts w:ascii="Times New Roman" w:hAnsi="Times New Roman"/>
                          <w:sz w:val="20"/>
                          <w:szCs w:val="16"/>
                          <w:lang w:val="en-US"/>
                        </w:rPr>
                        <w:t xml:space="preserve">We have look at the performance of Riemannian algorithms, </w:t>
                      </w:r>
                      <w:r w:rsidR="00B63E6B">
                        <w:rPr>
                          <w:rFonts w:ascii="Times New Roman" w:hAnsi="Times New Roman"/>
                          <w:sz w:val="20"/>
                          <w:szCs w:val="16"/>
                          <w:lang w:val="en-US"/>
                        </w:rPr>
                        <w:t>SPDNet</w:t>
                      </w:r>
                      <w:r>
                        <w:rPr>
                          <w:rFonts w:ascii="Times New Roman" w:hAnsi="Times New Roman"/>
                          <w:sz w:val="20"/>
                          <w:szCs w:val="16"/>
                          <w:lang w:val="en-US"/>
                        </w:rPr>
                        <w:t xml:space="preserve"> and </w:t>
                      </w:r>
                      <w:r w:rsidR="00B63E6B">
                        <w:rPr>
                          <w:rFonts w:ascii="Times New Roman" w:hAnsi="Times New Roman"/>
                          <w:sz w:val="20"/>
                          <w:szCs w:val="16"/>
                          <w:lang w:val="en-US"/>
                        </w:rPr>
                        <w:t>SPDBNNet</w:t>
                      </w:r>
                      <w:r>
                        <w:rPr>
                          <w:rFonts w:ascii="Times New Roman" w:hAnsi="Times New Roman"/>
                          <w:sz w:val="20"/>
                          <w:szCs w:val="16"/>
                          <w:lang w:val="en-US"/>
                        </w:rPr>
                        <w:t xml:space="preserve">, compared with the performance of a CNN in the transfer learning context with a Burst C-VEP based BCI. We looked at the effect of recentering the data before the classifier too. We have seen that recentering and using a SPDNet can improve the accuracy using a LOO or LOOA approach or can reach the accuracy obtain with the CNN and the classical training approach. </w:t>
                      </w:r>
                    </w:p>
                    <w:p w14:paraId="36CD8555" w14:textId="442E3CC0" w:rsidR="00386E91" w:rsidRPr="00462140" w:rsidRDefault="00386E91" w:rsidP="0041147F">
                      <w:pPr>
                        <w:pStyle w:val="Listepuces"/>
                        <w:numPr>
                          <w:ilvl w:val="0"/>
                          <w:numId w:val="0"/>
                        </w:numPr>
                        <w:rPr>
                          <w:rFonts w:ascii="Times New Roman" w:hAnsi="Times New Roman"/>
                          <w:sz w:val="20"/>
                          <w:szCs w:val="16"/>
                          <w:lang w:val="en-US"/>
                        </w:rPr>
                      </w:pPr>
                      <w:r>
                        <w:rPr>
                          <w:rFonts w:ascii="Times New Roman" w:hAnsi="Times New Roman"/>
                          <w:sz w:val="20"/>
                          <w:szCs w:val="16"/>
                          <w:lang w:val="en-US"/>
                        </w:rPr>
                        <w:t xml:space="preserve">In a future work, new transfer learning techniques should be </w:t>
                      </w:r>
                      <w:r w:rsidR="00D91EBE">
                        <w:rPr>
                          <w:rFonts w:ascii="Times New Roman" w:hAnsi="Times New Roman"/>
                          <w:sz w:val="20"/>
                          <w:szCs w:val="16"/>
                          <w:lang w:val="en-US"/>
                        </w:rPr>
                        <w:t>studied,</w:t>
                      </w:r>
                      <w:r>
                        <w:rPr>
                          <w:rFonts w:ascii="Times New Roman" w:hAnsi="Times New Roman"/>
                          <w:sz w:val="20"/>
                          <w:szCs w:val="16"/>
                          <w:lang w:val="en-US"/>
                        </w:rPr>
                        <w:t xml:space="preserve"> and a finest statistical study should be done.</w:t>
                      </w:r>
                    </w:p>
                  </w:txbxContent>
                </v:textbox>
              </v:rect>
            </w:pict>
          </mc:Fallback>
        </mc:AlternateContent>
      </w:r>
      <w:r w:rsidR="00377F57">
        <w:rPr>
          <w:noProof/>
        </w:rPr>
        <mc:AlternateContent>
          <mc:Choice Requires="wps">
            <w:drawing>
              <wp:anchor distT="0" distB="0" distL="114300" distR="114300" simplePos="0" relativeHeight="251713536" behindDoc="0" locked="0" layoutInCell="1" allowOverlap="1" wp14:anchorId="402B082A" wp14:editId="22498EE8">
                <wp:simplePos x="0" y="0"/>
                <wp:positionH relativeFrom="column">
                  <wp:posOffset>4069275</wp:posOffset>
                </wp:positionH>
                <wp:positionV relativeFrom="paragraph">
                  <wp:posOffset>8007106</wp:posOffset>
                </wp:positionV>
                <wp:extent cx="3101829" cy="1668780"/>
                <wp:effectExtent l="19050" t="19050" r="41910" b="45720"/>
                <wp:wrapNone/>
                <wp:docPr id="14" name="Rectangle 14"/>
                <wp:cNvGraphicFramePr/>
                <a:graphic xmlns:a="http://schemas.openxmlformats.org/drawingml/2006/main">
                  <a:graphicData uri="http://schemas.microsoft.com/office/word/2010/wordprocessingShape">
                    <wps:wsp>
                      <wps:cNvSpPr/>
                      <wps:spPr>
                        <a:xfrm>
                          <a:off x="0" y="0"/>
                          <a:ext cx="3101829" cy="166878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2ACEEA48" w14:textId="443299F6" w:rsidR="0041147F" w:rsidRPr="00735DEA" w:rsidRDefault="0041147F" w:rsidP="0041147F">
                            <w:pPr>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rence:</w:t>
                            </w:r>
                          </w:p>
                          <w:p w14:paraId="587698BE" w14:textId="77777777" w:rsidR="00B62977" w:rsidRPr="00F51CBA" w:rsidRDefault="0041147F"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 xml:space="preserve">[1] </w:t>
                            </w:r>
                            <w:r w:rsidR="00B62977" w:rsidRPr="00F51CBA">
                              <w:rPr>
                                <w:rFonts w:ascii="Times New Roman" w:hAnsi="Times New Roman" w:cs="Times New Roman"/>
                                <w:sz w:val="12"/>
                                <w:szCs w:val="12"/>
                                <w:lang w:val="en-US"/>
                              </w:rPr>
                              <w:t xml:space="preserve">J. Thielen, P. Marsman, J. Farquhar, et P. Desain, « From full calibration to zero training for a code-modulated visual evoked potentials for brain–computer interface », </w:t>
                            </w:r>
                            <w:r w:rsidR="00B62977" w:rsidRPr="00F51CBA">
                              <w:rPr>
                                <w:rFonts w:ascii="Times New Roman" w:hAnsi="Times New Roman" w:cs="Times New Roman"/>
                                <w:i/>
                                <w:iCs/>
                                <w:sz w:val="12"/>
                                <w:szCs w:val="12"/>
                                <w:lang w:val="en-US"/>
                              </w:rPr>
                              <w:t>J. Neural Eng.</w:t>
                            </w:r>
                            <w:r w:rsidR="00B62977" w:rsidRPr="00F51CBA">
                              <w:rPr>
                                <w:rFonts w:ascii="Times New Roman" w:hAnsi="Times New Roman" w:cs="Times New Roman"/>
                                <w:sz w:val="12"/>
                                <w:szCs w:val="12"/>
                                <w:lang w:val="en-US"/>
                              </w:rPr>
                              <w:t>, vol. 18, n</w:t>
                            </w:r>
                            <w:r w:rsidR="00B62977" w:rsidRPr="00F51CBA">
                              <w:rPr>
                                <w:rFonts w:ascii="Times New Roman" w:hAnsi="Times New Roman" w:cs="Times New Roman"/>
                                <w:sz w:val="12"/>
                                <w:szCs w:val="12"/>
                                <w:vertAlign w:val="superscript"/>
                                <w:lang w:val="en-US"/>
                              </w:rPr>
                              <w:t>o</w:t>
                            </w:r>
                            <w:r w:rsidR="00B62977" w:rsidRPr="00F51CBA">
                              <w:rPr>
                                <w:rFonts w:ascii="Times New Roman" w:hAnsi="Times New Roman" w:cs="Times New Roman"/>
                                <w:sz w:val="12"/>
                                <w:szCs w:val="12"/>
                                <w:lang w:val="en-US"/>
                              </w:rPr>
                              <w:t xml:space="preserve"> 5, p. 056007, avr. 2021, doi: 10.1088/1741-2552/abecef.</w:t>
                            </w:r>
                          </w:p>
                          <w:p w14:paraId="7AE2BF01" w14:textId="595AF6A4" w:rsidR="00256F5A" w:rsidRPr="00F51CBA" w:rsidRDefault="00B62977"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[2]</w:t>
                            </w:r>
                            <w:r w:rsidR="00F836A2" w:rsidRPr="00F51CBA">
                              <w:rPr>
                                <w:rFonts w:ascii="Times New Roman" w:hAnsi="Times New Roman" w:cs="Times New Roman"/>
                                <w:color w:val="000000" w:themeColor="text1"/>
                                <w:sz w:val="12"/>
                                <w:szCs w:val="12"/>
                                <w:lang w:val="en-US"/>
                              </w:rPr>
                              <w:t xml:space="preserve"> </w:t>
                            </w:r>
                            <w:r w:rsidR="00A603AF" w:rsidRPr="00F51CBA">
                              <w:rPr>
                                <w:rFonts w:ascii="Times New Roman" w:hAnsi="Times New Roman" w:cs="Times New Roman"/>
                                <w:color w:val="000000" w:themeColor="text1"/>
                                <w:sz w:val="12"/>
                                <w:szCs w:val="12"/>
                                <w:lang w:val="en-US"/>
                              </w:rPr>
                              <w:t xml:space="preserve">S. Saha et M. Baumert, « Intra- and Inter-subject Variability in EEG-Based Sensorimotor Brain Computer Interface: A Review », </w:t>
                            </w:r>
                            <w:r w:rsidR="00A603AF" w:rsidRPr="00F51CBA">
                              <w:rPr>
                                <w:rFonts w:ascii="Times New Roman" w:hAnsi="Times New Roman" w:cs="Times New Roman"/>
                                <w:i/>
                                <w:iCs/>
                                <w:color w:val="000000" w:themeColor="text1"/>
                                <w:sz w:val="12"/>
                                <w:szCs w:val="12"/>
                                <w:lang w:val="en-US"/>
                              </w:rPr>
                              <w:t>Frontiers in Human Neuroscience</w:t>
                            </w:r>
                            <w:r w:rsidR="00A603AF" w:rsidRPr="00F51CBA">
                              <w:rPr>
                                <w:rFonts w:ascii="Times New Roman" w:hAnsi="Times New Roman" w:cs="Times New Roman"/>
                                <w:color w:val="000000" w:themeColor="text1"/>
                                <w:sz w:val="12"/>
                                <w:szCs w:val="12"/>
                                <w:lang w:val="en-US"/>
                              </w:rPr>
                              <w:t>, p. 8, 21 janvier 2020.</w:t>
                            </w:r>
                          </w:p>
                          <w:p w14:paraId="53B2E174" w14:textId="705932E3" w:rsidR="00A603AF" w:rsidRPr="00F51CBA" w:rsidRDefault="0041147F" w:rsidP="00A603A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3</w:t>
                            </w:r>
                            <w:r w:rsidRPr="00F51CBA">
                              <w:rPr>
                                <w:color w:val="000000" w:themeColor="text1"/>
                                <w:sz w:val="12"/>
                                <w:szCs w:val="12"/>
                                <w:lang w:val="en-US"/>
                              </w:rPr>
                              <w:t xml:space="preserve">] </w:t>
                            </w:r>
                            <w:r w:rsidR="00A603AF" w:rsidRPr="00F51CBA">
                              <w:rPr>
                                <w:color w:val="000000" w:themeColor="text1"/>
                                <w:sz w:val="12"/>
                                <w:szCs w:val="12"/>
                                <w:lang w:val="en-US"/>
                              </w:rPr>
                              <w:t xml:space="preserve">K. Cabrera Castillos, S. Ladouce, L. Darmet, et F. Dehais, « Burst c-VEP Based BCI: Optimizing stimulus design for enhanced classification with minimal calibration data and improved user experience », </w:t>
                            </w:r>
                            <w:r w:rsidR="00A603AF" w:rsidRPr="00F51CBA">
                              <w:rPr>
                                <w:i/>
                                <w:iCs/>
                                <w:color w:val="000000" w:themeColor="text1"/>
                                <w:sz w:val="12"/>
                                <w:szCs w:val="12"/>
                                <w:lang w:val="en-US"/>
                              </w:rPr>
                              <w:t>NeuroImage</w:t>
                            </w:r>
                            <w:r w:rsidR="00A603AF" w:rsidRPr="00F51CBA">
                              <w:rPr>
                                <w:color w:val="000000" w:themeColor="text1"/>
                                <w:sz w:val="12"/>
                                <w:szCs w:val="12"/>
                                <w:lang w:val="en-US"/>
                              </w:rPr>
                              <w:t>, p. 11, novembre 2023.</w:t>
                            </w:r>
                          </w:p>
                          <w:p w14:paraId="6E437444" w14:textId="5388CAA8" w:rsidR="0041147F" w:rsidRPr="00F51CBA" w:rsidRDefault="0041147F" w:rsidP="0041147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4</w:t>
                            </w:r>
                            <w:r w:rsidRPr="00F51CBA">
                              <w:rPr>
                                <w:color w:val="000000" w:themeColor="text1"/>
                                <w:sz w:val="12"/>
                                <w:szCs w:val="12"/>
                                <w:lang w:val="en-US"/>
                              </w:rPr>
                              <w:t xml:space="preserve">] </w:t>
                            </w:r>
                            <w:r w:rsidR="00A603AF" w:rsidRPr="00F51CBA">
                              <w:rPr>
                                <w:color w:val="000000" w:themeColor="text1"/>
                                <w:sz w:val="12"/>
                                <w:szCs w:val="12"/>
                                <w:lang w:val="en-US"/>
                              </w:rPr>
                              <w:t xml:space="preserve">R. L. C. Rodrigues, C. Jutten, et M. Congedo, « Riemannian Procrustes Analysis : Transfer Learning for Brain-Computer Interfaces », </w:t>
                            </w:r>
                            <w:r w:rsidR="00A603AF" w:rsidRPr="00F51CBA">
                              <w:rPr>
                                <w:i/>
                                <w:iCs/>
                                <w:color w:val="000000" w:themeColor="text1"/>
                                <w:sz w:val="12"/>
                                <w:szCs w:val="12"/>
                                <w:lang w:val="en-US"/>
                              </w:rPr>
                              <w:t>HAL Open science</w:t>
                            </w:r>
                            <w:r w:rsidR="00A603AF" w:rsidRPr="00F51CBA">
                              <w:rPr>
                                <w:color w:val="000000" w:themeColor="text1"/>
                                <w:sz w:val="12"/>
                                <w:szCs w:val="12"/>
                                <w:lang w:val="en-US"/>
                              </w:rPr>
                              <w:t>, p. 13, 7 janvier 2019.</w:t>
                            </w:r>
                          </w:p>
                          <w:p w14:paraId="5092AFC8" w14:textId="116E9410" w:rsidR="00256F5A" w:rsidRPr="00F51CBA" w:rsidRDefault="0041147F" w:rsidP="00256F5A">
                            <w:pPr>
                              <w:rPr>
                                <w:color w:val="000000" w:themeColor="text1"/>
                                <w:sz w:val="12"/>
                                <w:szCs w:val="12"/>
                              </w:rPr>
                            </w:pPr>
                            <w:r w:rsidRPr="00F51CBA">
                              <w:rPr>
                                <w:color w:val="000000" w:themeColor="text1"/>
                                <w:sz w:val="12"/>
                                <w:szCs w:val="12"/>
                                <w:lang w:val="en-US"/>
                              </w:rPr>
                              <w:t>[</w:t>
                            </w:r>
                            <w:r w:rsidR="00F51CBA">
                              <w:rPr>
                                <w:color w:val="000000" w:themeColor="text1"/>
                                <w:sz w:val="12"/>
                                <w:szCs w:val="12"/>
                                <w:lang w:val="en-US"/>
                              </w:rPr>
                              <w:t>5</w:t>
                            </w:r>
                            <w:r w:rsidRPr="00F51CBA">
                              <w:rPr>
                                <w:color w:val="000000" w:themeColor="text1"/>
                                <w:sz w:val="12"/>
                                <w:szCs w:val="12"/>
                                <w:lang w:val="en-US"/>
                              </w:rPr>
                              <w:t xml:space="preserve">] </w:t>
                            </w:r>
                            <w:r w:rsidR="00256F5A" w:rsidRPr="00F51CBA">
                              <w:rPr>
                                <w:color w:val="000000" w:themeColor="text1"/>
                                <w:sz w:val="12"/>
                                <w:szCs w:val="12"/>
                                <w:lang w:val="en-US"/>
                              </w:rPr>
                              <w:t xml:space="preserve">Z. Huang et L. Van Gool, « A Riemannian Network for SPD Matrix Learning ». arXiv, 22 décembre 2016. </w:t>
                            </w:r>
                            <w:r w:rsidR="00256F5A" w:rsidRPr="00F51CBA">
                              <w:rPr>
                                <w:color w:val="000000" w:themeColor="text1"/>
                                <w:sz w:val="12"/>
                                <w:szCs w:val="12"/>
                              </w:rPr>
                              <w:t xml:space="preserve">Consulté le: 18 mars 2024. [En ligne]. Disponible sur: </w:t>
                            </w:r>
                            <w:hyperlink r:id="rId8" w:history="1">
                              <w:r w:rsidR="00256F5A" w:rsidRPr="00F51CBA">
                                <w:rPr>
                                  <w:rStyle w:val="Lienhypertexte"/>
                                  <w:color w:val="000000" w:themeColor="text1"/>
                                  <w:sz w:val="12"/>
                                  <w:szCs w:val="12"/>
                                </w:rPr>
                                <w:t>http://arxiv.org/abs/1608.04233</w:t>
                              </w:r>
                            </w:hyperlink>
                          </w:p>
                          <w:p w14:paraId="32458C1D" w14:textId="266E663F" w:rsidR="0041147F" w:rsidRPr="00F51CBA" w:rsidRDefault="0041147F" w:rsidP="0041147F">
                            <w:pPr>
                              <w:rPr>
                                <w:rFonts w:ascii="Times New Roman" w:hAnsi="Times New Roman"/>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B082A" id="Rectangle 14" o:spid="_x0000_s1028" style="position:absolute;margin-left:320.4pt;margin-top:630.5pt;width:244.25pt;height:131.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" fillcolor="white [3201]" strokecolor="#00b0f0" strokeweight="4.5pt">
                <v:textbox>
                  <w:txbxContent>
                    <w:p w14:paraId="2ACEEA48" w14:textId="443299F6" w:rsidR="0041147F" w:rsidRPr="00735DEA" w:rsidRDefault="0041147F" w:rsidP="0041147F">
                      <w:pPr>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473F98"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735DEA">
                        <w:rPr>
                          <w:color w:val="000000" w:themeColor="text1"/>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rence:</w:t>
                      </w:r>
                    </w:p>
                    <w:p w14:paraId="587698BE" w14:textId="77777777" w:rsidR="00B62977" w:rsidRPr="00F51CBA" w:rsidRDefault="0041147F"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 xml:space="preserve">[1] </w:t>
                      </w:r>
                      <w:r w:rsidR="00B62977" w:rsidRPr="00F51CBA">
                        <w:rPr>
                          <w:rFonts w:ascii="Times New Roman" w:hAnsi="Times New Roman" w:cs="Times New Roman"/>
                          <w:sz w:val="12"/>
                          <w:szCs w:val="12"/>
                          <w:lang w:val="en-US"/>
                        </w:rPr>
                        <w:t xml:space="preserve">J. Thielen, P. Marsman, J. Farquhar, et P. Desain, « From full calibration to zero training for a code-modulated visual evoked potentials for brain–computer interface », </w:t>
                      </w:r>
                      <w:r w:rsidR="00B62977" w:rsidRPr="00F51CBA">
                        <w:rPr>
                          <w:rFonts w:ascii="Times New Roman" w:hAnsi="Times New Roman" w:cs="Times New Roman"/>
                          <w:i/>
                          <w:iCs/>
                          <w:sz w:val="12"/>
                          <w:szCs w:val="12"/>
                          <w:lang w:val="en-US"/>
                        </w:rPr>
                        <w:t>J. Neural Eng.</w:t>
                      </w:r>
                      <w:r w:rsidR="00B62977" w:rsidRPr="00F51CBA">
                        <w:rPr>
                          <w:rFonts w:ascii="Times New Roman" w:hAnsi="Times New Roman" w:cs="Times New Roman"/>
                          <w:sz w:val="12"/>
                          <w:szCs w:val="12"/>
                          <w:lang w:val="en-US"/>
                        </w:rPr>
                        <w:t>, vol. 18, n</w:t>
                      </w:r>
                      <w:r w:rsidR="00B62977" w:rsidRPr="00F51CBA">
                        <w:rPr>
                          <w:rFonts w:ascii="Times New Roman" w:hAnsi="Times New Roman" w:cs="Times New Roman"/>
                          <w:sz w:val="12"/>
                          <w:szCs w:val="12"/>
                          <w:vertAlign w:val="superscript"/>
                          <w:lang w:val="en-US"/>
                        </w:rPr>
                        <w:t>o</w:t>
                      </w:r>
                      <w:r w:rsidR="00B62977" w:rsidRPr="00F51CBA">
                        <w:rPr>
                          <w:rFonts w:ascii="Times New Roman" w:hAnsi="Times New Roman" w:cs="Times New Roman"/>
                          <w:sz w:val="12"/>
                          <w:szCs w:val="12"/>
                          <w:lang w:val="en-US"/>
                        </w:rPr>
                        <w:t xml:space="preserve"> 5, p. 056007, avr. 2021, doi: 10.1088/1741-2552/abecef.</w:t>
                      </w:r>
                    </w:p>
                    <w:p w14:paraId="7AE2BF01" w14:textId="595AF6A4" w:rsidR="00256F5A" w:rsidRPr="00F51CBA" w:rsidRDefault="00B62977" w:rsidP="00B62977">
                      <w:pPr>
                        <w:pStyle w:val="Bibliographie"/>
                        <w:spacing w:after="0"/>
                        <w:rPr>
                          <w:rFonts w:ascii="Times New Roman" w:hAnsi="Times New Roman" w:cs="Times New Roman"/>
                          <w:sz w:val="12"/>
                          <w:szCs w:val="12"/>
                          <w:lang w:val="en-US"/>
                        </w:rPr>
                      </w:pPr>
                      <w:r w:rsidRPr="00F51CBA">
                        <w:rPr>
                          <w:rFonts w:ascii="Times New Roman" w:hAnsi="Times New Roman" w:cs="Times New Roman"/>
                          <w:color w:val="000000" w:themeColor="text1"/>
                          <w:sz w:val="12"/>
                          <w:szCs w:val="12"/>
                          <w:lang w:val="en-US"/>
                        </w:rPr>
                        <w:t>[2]</w:t>
                      </w:r>
                      <w:r w:rsidR="00F836A2" w:rsidRPr="00F51CBA">
                        <w:rPr>
                          <w:rFonts w:ascii="Times New Roman" w:hAnsi="Times New Roman" w:cs="Times New Roman"/>
                          <w:color w:val="000000" w:themeColor="text1"/>
                          <w:sz w:val="12"/>
                          <w:szCs w:val="12"/>
                          <w:lang w:val="en-US"/>
                        </w:rPr>
                        <w:t xml:space="preserve"> </w:t>
                      </w:r>
                      <w:r w:rsidR="00A603AF" w:rsidRPr="00F51CBA">
                        <w:rPr>
                          <w:rFonts w:ascii="Times New Roman" w:hAnsi="Times New Roman" w:cs="Times New Roman"/>
                          <w:color w:val="000000" w:themeColor="text1"/>
                          <w:sz w:val="12"/>
                          <w:szCs w:val="12"/>
                          <w:lang w:val="en-US"/>
                        </w:rPr>
                        <w:t xml:space="preserve">S. Saha et M. Baumert, « Intra- and Inter-subject Variability in EEG-Based Sensorimotor Brain Computer Interface: A Review », </w:t>
                      </w:r>
                      <w:r w:rsidR="00A603AF" w:rsidRPr="00F51CBA">
                        <w:rPr>
                          <w:rFonts w:ascii="Times New Roman" w:hAnsi="Times New Roman" w:cs="Times New Roman"/>
                          <w:i/>
                          <w:iCs/>
                          <w:color w:val="000000" w:themeColor="text1"/>
                          <w:sz w:val="12"/>
                          <w:szCs w:val="12"/>
                          <w:lang w:val="en-US"/>
                        </w:rPr>
                        <w:t>Frontiers in Human Neuroscience</w:t>
                      </w:r>
                      <w:r w:rsidR="00A603AF" w:rsidRPr="00F51CBA">
                        <w:rPr>
                          <w:rFonts w:ascii="Times New Roman" w:hAnsi="Times New Roman" w:cs="Times New Roman"/>
                          <w:color w:val="000000" w:themeColor="text1"/>
                          <w:sz w:val="12"/>
                          <w:szCs w:val="12"/>
                          <w:lang w:val="en-US"/>
                        </w:rPr>
                        <w:t>, p. 8, 21 janvier 2020.</w:t>
                      </w:r>
                    </w:p>
                    <w:p w14:paraId="53B2E174" w14:textId="705932E3" w:rsidR="00A603AF" w:rsidRPr="00F51CBA" w:rsidRDefault="0041147F" w:rsidP="00A603A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3</w:t>
                      </w:r>
                      <w:r w:rsidRPr="00F51CBA">
                        <w:rPr>
                          <w:color w:val="000000" w:themeColor="text1"/>
                          <w:sz w:val="12"/>
                          <w:szCs w:val="12"/>
                          <w:lang w:val="en-US"/>
                        </w:rPr>
                        <w:t xml:space="preserve">] </w:t>
                      </w:r>
                      <w:r w:rsidR="00A603AF" w:rsidRPr="00F51CBA">
                        <w:rPr>
                          <w:color w:val="000000" w:themeColor="text1"/>
                          <w:sz w:val="12"/>
                          <w:szCs w:val="12"/>
                          <w:lang w:val="en-US"/>
                        </w:rPr>
                        <w:t xml:space="preserve">K. Cabrera Castillos, S. Ladouce, L. Darmet, et F. Dehais, « Burst c-VEP Based BCI: Optimizing stimulus design for enhanced classification with minimal calibration data and improved user experience », </w:t>
                      </w:r>
                      <w:r w:rsidR="00A603AF" w:rsidRPr="00F51CBA">
                        <w:rPr>
                          <w:i/>
                          <w:iCs/>
                          <w:color w:val="000000" w:themeColor="text1"/>
                          <w:sz w:val="12"/>
                          <w:szCs w:val="12"/>
                          <w:lang w:val="en-US"/>
                        </w:rPr>
                        <w:t>NeuroImage</w:t>
                      </w:r>
                      <w:r w:rsidR="00A603AF" w:rsidRPr="00F51CBA">
                        <w:rPr>
                          <w:color w:val="000000" w:themeColor="text1"/>
                          <w:sz w:val="12"/>
                          <w:szCs w:val="12"/>
                          <w:lang w:val="en-US"/>
                        </w:rPr>
                        <w:t>, p. 11, novembre 2023.</w:t>
                      </w:r>
                    </w:p>
                    <w:p w14:paraId="6E437444" w14:textId="5388CAA8" w:rsidR="0041147F" w:rsidRPr="00F51CBA" w:rsidRDefault="0041147F" w:rsidP="0041147F">
                      <w:pPr>
                        <w:rPr>
                          <w:color w:val="000000" w:themeColor="text1"/>
                          <w:sz w:val="12"/>
                          <w:szCs w:val="12"/>
                          <w:lang w:val="en-US"/>
                        </w:rPr>
                      </w:pPr>
                      <w:r w:rsidRPr="00F51CBA">
                        <w:rPr>
                          <w:color w:val="000000" w:themeColor="text1"/>
                          <w:sz w:val="12"/>
                          <w:szCs w:val="12"/>
                          <w:lang w:val="en-US"/>
                        </w:rPr>
                        <w:t>[</w:t>
                      </w:r>
                      <w:r w:rsidR="00F836A2" w:rsidRPr="00F51CBA">
                        <w:rPr>
                          <w:color w:val="000000" w:themeColor="text1"/>
                          <w:sz w:val="12"/>
                          <w:szCs w:val="12"/>
                          <w:lang w:val="en-US"/>
                        </w:rPr>
                        <w:t>4</w:t>
                      </w:r>
                      <w:r w:rsidRPr="00F51CBA">
                        <w:rPr>
                          <w:color w:val="000000" w:themeColor="text1"/>
                          <w:sz w:val="12"/>
                          <w:szCs w:val="12"/>
                          <w:lang w:val="en-US"/>
                        </w:rPr>
                        <w:t xml:space="preserve">] </w:t>
                      </w:r>
                      <w:r w:rsidR="00A603AF" w:rsidRPr="00F51CBA">
                        <w:rPr>
                          <w:color w:val="000000" w:themeColor="text1"/>
                          <w:sz w:val="12"/>
                          <w:szCs w:val="12"/>
                          <w:lang w:val="en-US"/>
                        </w:rPr>
                        <w:t xml:space="preserve">R. L. C. Rodrigues, C. Jutten, et M. Congedo, « Riemannian Procrustes Analysis : Transfer Learning for Brain-Computer Interfaces », </w:t>
                      </w:r>
                      <w:r w:rsidR="00A603AF" w:rsidRPr="00F51CBA">
                        <w:rPr>
                          <w:i/>
                          <w:iCs/>
                          <w:color w:val="000000" w:themeColor="text1"/>
                          <w:sz w:val="12"/>
                          <w:szCs w:val="12"/>
                          <w:lang w:val="en-US"/>
                        </w:rPr>
                        <w:t>HAL Open science</w:t>
                      </w:r>
                      <w:r w:rsidR="00A603AF" w:rsidRPr="00F51CBA">
                        <w:rPr>
                          <w:color w:val="000000" w:themeColor="text1"/>
                          <w:sz w:val="12"/>
                          <w:szCs w:val="12"/>
                          <w:lang w:val="en-US"/>
                        </w:rPr>
                        <w:t>, p. 13, 7 janvier 2019.</w:t>
                      </w:r>
                    </w:p>
                    <w:p w14:paraId="5092AFC8" w14:textId="116E9410" w:rsidR="00256F5A" w:rsidRPr="00F51CBA" w:rsidRDefault="0041147F" w:rsidP="00256F5A">
                      <w:pPr>
                        <w:rPr>
                          <w:color w:val="000000" w:themeColor="text1"/>
                          <w:sz w:val="12"/>
                          <w:szCs w:val="12"/>
                        </w:rPr>
                      </w:pPr>
                      <w:r w:rsidRPr="00F51CBA">
                        <w:rPr>
                          <w:color w:val="000000" w:themeColor="text1"/>
                          <w:sz w:val="12"/>
                          <w:szCs w:val="12"/>
                          <w:lang w:val="en-US"/>
                        </w:rPr>
                        <w:t>[</w:t>
                      </w:r>
                      <w:r w:rsidR="00F51CBA">
                        <w:rPr>
                          <w:color w:val="000000" w:themeColor="text1"/>
                          <w:sz w:val="12"/>
                          <w:szCs w:val="12"/>
                          <w:lang w:val="en-US"/>
                        </w:rPr>
                        <w:t>5</w:t>
                      </w:r>
                      <w:r w:rsidRPr="00F51CBA">
                        <w:rPr>
                          <w:color w:val="000000" w:themeColor="text1"/>
                          <w:sz w:val="12"/>
                          <w:szCs w:val="12"/>
                          <w:lang w:val="en-US"/>
                        </w:rPr>
                        <w:t xml:space="preserve">] </w:t>
                      </w:r>
                      <w:r w:rsidR="00256F5A" w:rsidRPr="00F51CBA">
                        <w:rPr>
                          <w:color w:val="000000" w:themeColor="text1"/>
                          <w:sz w:val="12"/>
                          <w:szCs w:val="12"/>
                          <w:lang w:val="en-US"/>
                        </w:rPr>
                        <w:t xml:space="preserve">Z. Huang et L. Van Gool, « A Riemannian Network for SPD Matrix Learning ». arXiv, 22 décembre 2016. </w:t>
                      </w:r>
                      <w:r w:rsidR="00256F5A" w:rsidRPr="00F51CBA">
                        <w:rPr>
                          <w:color w:val="000000" w:themeColor="text1"/>
                          <w:sz w:val="12"/>
                          <w:szCs w:val="12"/>
                        </w:rPr>
                        <w:t xml:space="preserve">Consulté le: 18 mars 2024. [En ligne]. Disponible sur: </w:t>
                      </w:r>
                      <w:hyperlink r:id="rId9" w:history="1">
                        <w:r w:rsidR="00256F5A" w:rsidRPr="00F51CBA">
                          <w:rPr>
                            <w:rStyle w:val="Lienhypertexte"/>
                            <w:color w:val="000000" w:themeColor="text1"/>
                            <w:sz w:val="12"/>
                            <w:szCs w:val="12"/>
                          </w:rPr>
                          <w:t>http://arxiv.org/abs/1608.04233</w:t>
                        </w:r>
                      </w:hyperlink>
                    </w:p>
                    <w:p w14:paraId="32458C1D" w14:textId="266E663F" w:rsidR="0041147F" w:rsidRPr="00F51CBA" w:rsidRDefault="0041147F" w:rsidP="0041147F">
                      <w:pPr>
                        <w:rPr>
                          <w:rFonts w:ascii="Times New Roman" w:hAnsi="Times New Roman"/>
                          <w:sz w:val="12"/>
                          <w:szCs w:val="12"/>
                        </w:rPr>
                      </w:pPr>
                    </w:p>
                  </w:txbxContent>
                </v:textbox>
              </v:rect>
            </w:pict>
          </mc:Fallback>
        </mc:AlternateContent>
      </w:r>
      <w:r w:rsidR="00CD6F1D">
        <w:rPr>
          <w:noProof/>
        </w:rPr>
        <mc:AlternateContent>
          <mc:Choice Requires="wps">
            <w:drawing>
              <wp:anchor distT="0" distB="0" distL="114300" distR="114300" simplePos="0" relativeHeight="251731968" behindDoc="0" locked="0" layoutInCell="1" allowOverlap="1" wp14:anchorId="7EFB2002" wp14:editId="49D667DB">
                <wp:simplePos x="0" y="0"/>
                <wp:positionH relativeFrom="column">
                  <wp:posOffset>49725</wp:posOffset>
                </wp:positionH>
                <wp:positionV relativeFrom="paragraph">
                  <wp:posOffset>5762137</wp:posOffset>
                </wp:positionV>
                <wp:extent cx="7114394" cy="2139950"/>
                <wp:effectExtent l="19050" t="19050" r="29845" b="31750"/>
                <wp:wrapNone/>
                <wp:docPr id="2" name="Rectangle 2"/>
                <wp:cNvGraphicFramePr/>
                <a:graphic xmlns:a="http://schemas.openxmlformats.org/drawingml/2006/main">
                  <a:graphicData uri="http://schemas.microsoft.com/office/word/2010/wordprocessingShape">
                    <wps:wsp>
                      <wps:cNvSpPr/>
                      <wps:spPr>
                        <a:xfrm>
                          <a:off x="0" y="0"/>
                          <a:ext cx="7114394" cy="213995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5E49EC50" w14:textId="06A705D7" w:rsidR="00D45E76" w:rsidRPr="00462140" w:rsidRDefault="0023250F" w:rsidP="00D45E76">
                            <w:pPr>
                              <w:pStyle w:val="Listepuces"/>
                              <w:numPr>
                                <w:ilvl w:val="0"/>
                                <w:numId w:val="0"/>
                              </w:numPr>
                              <w:ind w:left="360" w:hanging="360"/>
                              <w:rPr>
                                <w:rFonts w:ascii="Times New Roman" w:hAnsi="Times New Roman"/>
                                <w:sz w:val="20"/>
                                <w:szCs w:val="16"/>
                                <w:lang w:val="en-US"/>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431275"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DDEC2" w14:textId="516B0682" w:rsidR="00B63E6B" w:rsidRDefault="00D06035"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We</w:t>
                            </w:r>
                            <w:r w:rsidRPr="000431C2">
                              <w:rPr>
                                <w:color w:val="0D0D0D"/>
                                <w:sz w:val="20"/>
                                <w:szCs w:val="20"/>
                                <w:lang w:val="en-US"/>
                              </w:rPr>
                              <w:t xml:space="preserve"> conducted a comparative analysis of two algorithms, </w:t>
                            </w:r>
                            <w:r w:rsidR="00B63E6B" w:rsidRPr="000431C2">
                              <w:rPr>
                                <w:color w:val="0D0D0D"/>
                                <w:sz w:val="20"/>
                                <w:szCs w:val="20"/>
                                <w:lang w:val="en-US"/>
                              </w:rPr>
                              <w:t>SPDNet</w:t>
                            </w:r>
                            <w:r w:rsidRPr="000431C2">
                              <w:rPr>
                                <w:color w:val="0D0D0D"/>
                                <w:sz w:val="20"/>
                                <w:szCs w:val="20"/>
                                <w:lang w:val="en-US"/>
                              </w:rPr>
                              <w:t xml:space="preserve"> [5] and </w:t>
                            </w:r>
                            <w:r w:rsidR="00B63E6B" w:rsidRPr="000431C2">
                              <w:rPr>
                                <w:color w:val="0D0D0D"/>
                                <w:sz w:val="20"/>
                                <w:szCs w:val="20"/>
                                <w:lang w:val="en-US"/>
                              </w:rPr>
                              <w:t>SPDBNNet</w:t>
                            </w:r>
                            <w:r w:rsidRPr="000431C2">
                              <w:rPr>
                                <w:color w:val="0D0D0D"/>
                                <w:sz w:val="20"/>
                                <w:szCs w:val="20"/>
                                <w:lang w:val="en-US"/>
                              </w:rPr>
                              <w:t xml:space="preserve">, </w:t>
                            </w:r>
                          </w:p>
                          <w:p w14:paraId="54BAC962" w14:textId="77777777" w:rsidR="00B63E6B" w:rsidRDefault="000431C2"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with</w:t>
                            </w:r>
                            <w:r w:rsidR="00D06035" w:rsidRPr="000431C2">
                              <w:rPr>
                                <w:color w:val="0D0D0D"/>
                                <w:sz w:val="20"/>
                                <w:szCs w:val="20"/>
                                <w:lang w:val="en-US"/>
                              </w:rPr>
                              <w:t xml:space="preserve"> a CNN model introduced in our paper on Burst-CVEP. Our investigation focused </w:t>
                            </w:r>
                          </w:p>
                          <w:p w14:paraId="186EFADA" w14:textId="77777777" w:rsidR="00F825D5" w:rsidRDefault="00D06035" w:rsidP="000431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on evaluating </w:t>
                            </w:r>
                            <w:r w:rsidR="00F825D5">
                              <w:rPr>
                                <w:color w:val="0D0D0D"/>
                                <w:sz w:val="20"/>
                                <w:szCs w:val="20"/>
                                <w:lang w:val="en-US"/>
                              </w:rPr>
                              <w:t xml:space="preserve">the median accuracy of </w:t>
                            </w:r>
                            <w:r w:rsidR="000431C2" w:rsidRPr="000431C2">
                              <w:rPr>
                                <w:color w:val="0D0D0D"/>
                                <w:sz w:val="20"/>
                                <w:szCs w:val="20"/>
                                <w:lang w:val="en-US"/>
                              </w:rPr>
                              <w:t>2</w:t>
                            </w:r>
                            <w:r w:rsidRPr="000431C2">
                              <w:rPr>
                                <w:color w:val="0D0D0D"/>
                                <w:sz w:val="20"/>
                                <w:szCs w:val="20"/>
                                <w:lang w:val="en-US"/>
                              </w:rPr>
                              <w:t xml:space="preserve"> transfer learning techniques, </w:t>
                            </w:r>
                            <w:r w:rsidR="000431C2" w:rsidRPr="000431C2">
                              <w:rPr>
                                <w:color w:val="0D0D0D"/>
                                <w:sz w:val="20"/>
                                <w:szCs w:val="20"/>
                                <w:lang w:val="en-US"/>
                              </w:rPr>
                              <w:t>LOO and LOOA</w:t>
                            </w:r>
                            <w:r w:rsidRPr="000431C2">
                              <w:rPr>
                                <w:color w:val="0D0D0D"/>
                                <w:sz w:val="20"/>
                                <w:szCs w:val="20"/>
                                <w:lang w:val="en-US"/>
                              </w:rPr>
                              <w:t>,</w:t>
                            </w:r>
                          </w:p>
                          <w:p w14:paraId="319514F8"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as illustrated in the graph, alongside a conventional training approach (WO). </w:t>
                            </w:r>
                          </w:p>
                          <w:p w14:paraId="150EC9A8" w14:textId="77777777" w:rsidR="00F825D5" w:rsidRDefault="00D06035" w:rsidP="00B63E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Additionally, we examined the impact of </w:t>
                            </w:r>
                            <w:r w:rsidR="00384A81" w:rsidRPr="000431C2">
                              <w:rPr>
                                <w:color w:val="0D0D0D"/>
                                <w:sz w:val="20"/>
                                <w:szCs w:val="20"/>
                                <w:lang w:val="en-US"/>
                              </w:rPr>
                              <w:t>recentering the data</w:t>
                            </w:r>
                            <w:r w:rsidRPr="000431C2">
                              <w:rPr>
                                <w:color w:val="0D0D0D"/>
                                <w:sz w:val="20"/>
                                <w:szCs w:val="20"/>
                                <w:lang w:val="en-US"/>
                              </w:rPr>
                              <w:t>.</w:t>
                            </w:r>
                            <w:r w:rsidR="00384A81" w:rsidRPr="000431C2">
                              <w:rPr>
                                <w:color w:val="0D0D0D"/>
                                <w:sz w:val="20"/>
                                <w:szCs w:val="20"/>
                                <w:lang w:val="en-US"/>
                              </w:rPr>
                              <w:t xml:space="preserve"> </w:t>
                            </w:r>
                            <w:r w:rsidRPr="000431C2">
                              <w:rPr>
                                <w:color w:val="0D0D0D"/>
                                <w:sz w:val="20"/>
                                <w:szCs w:val="20"/>
                                <w:lang w:val="en-US"/>
                              </w:rPr>
                              <w:t xml:space="preserve">Our </w:t>
                            </w:r>
                            <w:r w:rsidR="00B63E6B">
                              <w:rPr>
                                <w:color w:val="0D0D0D"/>
                                <w:sz w:val="20"/>
                                <w:szCs w:val="20"/>
                                <w:lang w:val="en-US"/>
                              </w:rPr>
                              <w:t>results</w:t>
                            </w:r>
                            <w:r w:rsidRPr="000431C2">
                              <w:rPr>
                                <w:color w:val="0D0D0D"/>
                                <w:sz w:val="20"/>
                                <w:szCs w:val="20"/>
                                <w:lang w:val="en-US"/>
                              </w:rPr>
                              <w:t xml:space="preserve"> indicate </w:t>
                            </w:r>
                          </w:p>
                          <w:p w14:paraId="40002898" w14:textId="77777777" w:rsidR="00F825D5" w:rsidRDefault="00D06035" w:rsidP="00B63E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lang w:val="en-US"/>
                              </w:rPr>
                              <w:t xml:space="preserve">that </w:t>
                            </w:r>
                            <w:r w:rsidR="00B63E6B" w:rsidRPr="00B63E6B">
                              <w:rPr>
                                <w:color w:val="0D0D0D"/>
                                <w:sz w:val="20"/>
                                <w:szCs w:val="20"/>
                                <w:shd w:val="clear" w:color="auto" w:fill="FFFFFF"/>
                                <w:lang w:val="en-US"/>
                              </w:rPr>
                              <w:t xml:space="preserve">transfer learning techniques had lower accuracy compared to subject-specific </w:t>
                            </w:r>
                          </w:p>
                          <w:p w14:paraId="5E51E7D3" w14:textId="77777777" w:rsidR="00F825D5" w:rsidRDefault="00B63E6B"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B63E6B">
                              <w:rPr>
                                <w:color w:val="0D0D0D"/>
                                <w:sz w:val="20"/>
                                <w:szCs w:val="20"/>
                                <w:shd w:val="clear" w:color="auto" w:fill="FFFFFF"/>
                                <w:lang w:val="en-US"/>
                              </w:rPr>
                              <w:t>training</w:t>
                            </w:r>
                            <w:r>
                              <w:rPr>
                                <w:color w:val="0D0D0D"/>
                                <w:sz w:val="20"/>
                                <w:szCs w:val="20"/>
                                <w:shd w:val="clear" w:color="auto" w:fill="FFFFFF"/>
                                <w:lang w:val="en-US"/>
                              </w:rPr>
                              <w:t>, which is consistent with the</w:t>
                            </w:r>
                            <w:r w:rsidR="00F825D5">
                              <w:rPr>
                                <w:color w:val="0D0D0D"/>
                                <w:sz w:val="20"/>
                                <w:szCs w:val="20"/>
                                <w:shd w:val="clear" w:color="auto" w:fill="FFFFFF"/>
                                <w:lang w:val="en-US"/>
                              </w:rPr>
                              <w:t xml:space="preserve"> </w:t>
                            </w:r>
                            <w:r>
                              <w:rPr>
                                <w:color w:val="0D0D0D"/>
                                <w:sz w:val="20"/>
                                <w:szCs w:val="20"/>
                                <w:shd w:val="clear" w:color="auto" w:fill="FFFFFF"/>
                                <w:lang w:val="en-US"/>
                              </w:rPr>
                              <w:t>literature</w:t>
                            </w:r>
                            <w:r w:rsidR="00D06035" w:rsidRPr="000431C2">
                              <w:rPr>
                                <w:color w:val="0D0D0D"/>
                                <w:sz w:val="20"/>
                                <w:szCs w:val="20"/>
                                <w:lang w:val="en-US"/>
                              </w:rPr>
                              <w:t xml:space="preserve">. Notably, </w:t>
                            </w:r>
                            <w:r w:rsidRPr="000431C2">
                              <w:rPr>
                                <w:color w:val="0D0D0D"/>
                                <w:sz w:val="20"/>
                                <w:szCs w:val="20"/>
                                <w:lang w:val="en-US"/>
                              </w:rPr>
                              <w:t>SPDNet</w:t>
                            </w:r>
                            <w:r w:rsidR="00D06035" w:rsidRPr="000431C2">
                              <w:rPr>
                                <w:color w:val="0D0D0D"/>
                                <w:sz w:val="20"/>
                                <w:szCs w:val="20"/>
                                <w:lang w:val="en-US"/>
                              </w:rPr>
                              <w:t xml:space="preserve"> demonstrates slightly </w:t>
                            </w:r>
                          </w:p>
                          <w:p w14:paraId="178F77C3"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lower accuracy compared to the CNN </w:t>
                            </w:r>
                            <w:r w:rsidR="00B63E6B" w:rsidRPr="000431C2">
                              <w:rPr>
                                <w:color w:val="0D0D0D"/>
                                <w:sz w:val="20"/>
                                <w:szCs w:val="20"/>
                                <w:lang w:val="en-US"/>
                              </w:rPr>
                              <w:t>overall, while</w:t>
                            </w:r>
                            <w:r w:rsidRPr="000431C2">
                              <w:rPr>
                                <w:color w:val="0D0D0D"/>
                                <w:sz w:val="20"/>
                                <w:szCs w:val="20"/>
                                <w:lang w:val="en-US"/>
                              </w:rPr>
                              <w:t xml:space="preserve"> </w:t>
                            </w:r>
                            <w:r w:rsidR="00B63E6B" w:rsidRPr="000431C2">
                              <w:rPr>
                                <w:color w:val="0D0D0D"/>
                                <w:sz w:val="20"/>
                                <w:szCs w:val="20"/>
                                <w:lang w:val="en-US"/>
                              </w:rPr>
                              <w:t>SPDBNNet</w:t>
                            </w:r>
                            <w:r w:rsidRPr="000431C2">
                              <w:rPr>
                                <w:color w:val="0D0D0D"/>
                                <w:sz w:val="20"/>
                                <w:szCs w:val="20"/>
                                <w:lang w:val="en-US"/>
                              </w:rPr>
                              <w:t xml:space="preserve"> exhibits superior </w:t>
                            </w:r>
                          </w:p>
                          <w:p w14:paraId="433CD223"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lang w:val="en-US"/>
                              </w:rPr>
                              <w:t>performance in WO</w:t>
                            </w:r>
                            <w:r w:rsidR="00F825D5">
                              <w:rPr>
                                <w:color w:val="0D0D0D"/>
                                <w:sz w:val="20"/>
                                <w:szCs w:val="20"/>
                                <w:lang w:val="en-US"/>
                              </w:rPr>
                              <w:t xml:space="preserve"> </w:t>
                            </w:r>
                            <w:r w:rsidRPr="000431C2">
                              <w:rPr>
                                <w:color w:val="0D0D0D"/>
                                <w:sz w:val="20"/>
                                <w:szCs w:val="20"/>
                                <w:lang w:val="en-US"/>
                              </w:rPr>
                              <w:t xml:space="preserve">accuracy, albeit </w:t>
                            </w:r>
                            <w:r w:rsidR="00F825D5">
                              <w:rPr>
                                <w:color w:val="0D0D0D"/>
                                <w:sz w:val="20"/>
                                <w:szCs w:val="20"/>
                                <w:lang w:val="en-US"/>
                              </w:rPr>
                              <w:t>w</w:t>
                            </w:r>
                            <w:r w:rsidRPr="000431C2">
                              <w:rPr>
                                <w:color w:val="0D0D0D"/>
                                <w:sz w:val="20"/>
                                <w:szCs w:val="20"/>
                                <w:lang w:val="en-US"/>
                              </w:rPr>
                              <w:t>ith lower LOO accuracy.</w:t>
                            </w:r>
                            <w:r w:rsidR="00384A81" w:rsidRPr="000431C2">
                              <w:rPr>
                                <w:color w:val="0D0D0D"/>
                                <w:sz w:val="20"/>
                                <w:szCs w:val="20"/>
                                <w:lang w:val="en-US"/>
                              </w:rPr>
                              <w:t xml:space="preserve"> </w:t>
                            </w:r>
                            <w:r w:rsidR="00384A81" w:rsidRPr="000431C2">
                              <w:rPr>
                                <w:color w:val="0D0D0D"/>
                                <w:sz w:val="20"/>
                                <w:szCs w:val="20"/>
                                <w:shd w:val="clear" w:color="auto" w:fill="FFFFFF"/>
                                <w:lang w:val="en-US"/>
                              </w:rPr>
                              <w:t xml:space="preserve">However, when </w:t>
                            </w:r>
                          </w:p>
                          <w:p w14:paraId="40AC7677" w14:textId="77777777" w:rsidR="00F825D5"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shd w:val="clear" w:color="auto" w:fill="FFFFFF"/>
                                <w:lang w:val="en-US"/>
                              </w:rPr>
                              <w:t xml:space="preserve">considering data recentering, the Riemannian algorithm showed improved accuracy </w:t>
                            </w:r>
                          </w:p>
                          <w:p w14:paraId="5C904F82" w14:textId="77777777" w:rsidR="00F825D5"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shd w:val="clear" w:color="auto" w:fill="FFFFFF"/>
                                <w:lang w:val="en-US"/>
                              </w:rPr>
                              <w:t xml:space="preserve">with LOO and LOOA. The CNN's performance remained consistent with </w:t>
                            </w:r>
                            <w:r w:rsidRPr="000431C2">
                              <w:rPr>
                                <w:color w:val="0D0D0D"/>
                                <w:sz w:val="20"/>
                                <w:szCs w:val="20"/>
                                <w:shd w:val="clear" w:color="auto" w:fill="FFFFFF"/>
                                <w:lang w:val="en-US"/>
                              </w:rPr>
                              <w:t>LOOA but</w:t>
                            </w:r>
                            <w:r w:rsidRPr="000431C2">
                              <w:rPr>
                                <w:color w:val="0D0D0D"/>
                                <w:sz w:val="20"/>
                                <w:szCs w:val="20"/>
                                <w:shd w:val="clear" w:color="auto" w:fill="FFFFFF"/>
                                <w:lang w:val="en-US"/>
                              </w:rPr>
                              <w:t xml:space="preserve"> </w:t>
                            </w:r>
                          </w:p>
                          <w:p w14:paraId="03DB4AEC" w14:textId="2747206B" w:rsidR="006F66BA" w:rsidRPr="000431C2"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sz w:val="16"/>
                                <w:szCs w:val="12"/>
                                <w:lang w:val="en-US"/>
                              </w:rPr>
                            </w:pPr>
                            <w:r w:rsidRPr="000431C2">
                              <w:rPr>
                                <w:color w:val="0D0D0D"/>
                                <w:sz w:val="20"/>
                                <w:szCs w:val="20"/>
                                <w:shd w:val="clear" w:color="auto" w:fill="FFFFFF"/>
                                <w:lang w:val="en-US"/>
                              </w:rPr>
                              <w:t>varied with WO. Further statistical analysis is needed to confirm these findings.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FB2002" id="Rectangle 2" o:spid="_x0000_s1029" style="position:absolute;margin-left:3.9pt;margin-top:453.7pt;width:560.2pt;height:168.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" fillcolor="white [3201]" strokecolor="#00b0f0" strokeweight="4.5pt">
                <v:textbox>
                  <w:txbxContent>
                    <w:p w14:paraId="5E49EC50" w14:textId="06A705D7" w:rsidR="00D45E76" w:rsidRPr="00462140" w:rsidRDefault="0023250F" w:rsidP="00D45E76">
                      <w:pPr>
                        <w:pStyle w:val="Listepuces"/>
                        <w:numPr>
                          <w:ilvl w:val="0"/>
                          <w:numId w:val="0"/>
                        </w:numPr>
                        <w:ind w:left="360" w:hanging="360"/>
                        <w:rPr>
                          <w:rFonts w:ascii="Times New Roman" w:hAnsi="Times New Roman"/>
                          <w:sz w:val="20"/>
                          <w:szCs w:val="16"/>
                          <w:lang w:val="en-US"/>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r w:rsidR="00431275"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9DDEC2" w14:textId="516B0682" w:rsidR="00B63E6B" w:rsidRDefault="00D06035"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We</w:t>
                      </w:r>
                      <w:r w:rsidRPr="000431C2">
                        <w:rPr>
                          <w:color w:val="0D0D0D"/>
                          <w:sz w:val="20"/>
                          <w:szCs w:val="20"/>
                          <w:lang w:val="en-US"/>
                        </w:rPr>
                        <w:t xml:space="preserve"> conducted a comparative analysis of two algorithms, </w:t>
                      </w:r>
                      <w:r w:rsidR="00B63E6B" w:rsidRPr="000431C2">
                        <w:rPr>
                          <w:color w:val="0D0D0D"/>
                          <w:sz w:val="20"/>
                          <w:szCs w:val="20"/>
                          <w:lang w:val="en-US"/>
                        </w:rPr>
                        <w:t>SPDNet</w:t>
                      </w:r>
                      <w:r w:rsidRPr="000431C2">
                        <w:rPr>
                          <w:color w:val="0D0D0D"/>
                          <w:sz w:val="20"/>
                          <w:szCs w:val="20"/>
                          <w:lang w:val="en-US"/>
                        </w:rPr>
                        <w:t xml:space="preserve"> [5] and </w:t>
                      </w:r>
                      <w:r w:rsidR="00B63E6B" w:rsidRPr="000431C2">
                        <w:rPr>
                          <w:color w:val="0D0D0D"/>
                          <w:sz w:val="20"/>
                          <w:szCs w:val="20"/>
                          <w:lang w:val="en-US"/>
                        </w:rPr>
                        <w:t>SPDBNNet</w:t>
                      </w:r>
                      <w:r w:rsidRPr="000431C2">
                        <w:rPr>
                          <w:color w:val="0D0D0D"/>
                          <w:sz w:val="20"/>
                          <w:szCs w:val="20"/>
                          <w:lang w:val="en-US"/>
                        </w:rPr>
                        <w:t xml:space="preserve">, </w:t>
                      </w:r>
                    </w:p>
                    <w:p w14:paraId="54BAC962" w14:textId="77777777" w:rsidR="00B63E6B" w:rsidRDefault="000431C2"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with</w:t>
                      </w:r>
                      <w:r w:rsidR="00D06035" w:rsidRPr="000431C2">
                        <w:rPr>
                          <w:color w:val="0D0D0D"/>
                          <w:sz w:val="20"/>
                          <w:szCs w:val="20"/>
                          <w:lang w:val="en-US"/>
                        </w:rPr>
                        <w:t xml:space="preserve"> a CNN model introduced in our paper on Burst-CVEP. Our investigation focused </w:t>
                      </w:r>
                    </w:p>
                    <w:p w14:paraId="186EFADA" w14:textId="77777777" w:rsidR="00F825D5" w:rsidRDefault="00D06035" w:rsidP="000431C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on evaluating </w:t>
                      </w:r>
                      <w:r w:rsidR="00F825D5">
                        <w:rPr>
                          <w:color w:val="0D0D0D"/>
                          <w:sz w:val="20"/>
                          <w:szCs w:val="20"/>
                          <w:lang w:val="en-US"/>
                        </w:rPr>
                        <w:t xml:space="preserve">the median accuracy of </w:t>
                      </w:r>
                      <w:r w:rsidR="000431C2" w:rsidRPr="000431C2">
                        <w:rPr>
                          <w:color w:val="0D0D0D"/>
                          <w:sz w:val="20"/>
                          <w:szCs w:val="20"/>
                          <w:lang w:val="en-US"/>
                        </w:rPr>
                        <w:t>2</w:t>
                      </w:r>
                      <w:r w:rsidRPr="000431C2">
                        <w:rPr>
                          <w:color w:val="0D0D0D"/>
                          <w:sz w:val="20"/>
                          <w:szCs w:val="20"/>
                          <w:lang w:val="en-US"/>
                        </w:rPr>
                        <w:t xml:space="preserve"> transfer learning techniques, </w:t>
                      </w:r>
                      <w:r w:rsidR="000431C2" w:rsidRPr="000431C2">
                        <w:rPr>
                          <w:color w:val="0D0D0D"/>
                          <w:sz w:val="20"/>
                          <w:szCs w:val="20"/>
                          <w:lang w:val="en-US"/>
                        </w:rPr>
                        <w:t>LOO and LOOA</w:t>
                      </w:r>
                      <w:r w:rsidRPr="000431C2">
                        <w:rPr>
                          <w:color w:val="0D0D0D"/>
                          <w:sz w:val="20"/>
                          <w:szCs w:val="20"/>
                          <w:lang w:val="en-US"/>
                        </w:rPr>
                        <w:t>,</w:t>
                      </w:r>
                    </w:p>
                    <w:p w14:paraId="319514F8"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as illustrated in the graph, alongside a conventional training approach (WO). </w:t>
                      </w:r>
                    </w:p>
                    <w:p w14:paraId="150EC9A8" w14:textId="77777777" w:rsidR="00F825D5" w:rsidRDefault="00D06035" w:rsidP="00B63E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Additionally, we examined the impact of </w:t>
                      </w:r>
                      <w:r w:rsidR="00384A81" w:rsidRPr="000431C2">
                        <w:rPr>
                          <w:color w:val="0D0D0D"/>
                          <w:sz w:val="20"/>
                          <w:szCs w:val="20"/>
                          <w:lang w:val="en-US"/>
                        </w:rPr>
                        <w:t>recentering the data</w:t>
                      </w:r>
                      <w:r w:rsidRPr="000431C2">
                        <w:rPr>
                          <w:color w:val="0D0D0D"/>
                          <w:sz w:val="20"/>
                          <w:szCs w:val="20"/>
                          <w:lang w:val="en-US"/>
                        </w:rPr>
                        <w:t>.</w:t>
                      </w:r>
                      <w:r w:rsidR="00384A81" w:rsidRPr="000431C2">
                        <w:rPr>
                          <w:color w:val="0D0D0D"/>
                          <w:sz w:val="20"/>
                          <w:szCs w:val="20"/>
                          <w:lang w:val="en-US"/>
                        </w:rPr>
                        <w:t xml:space="preserve"> </w:t>
                      </w:r>
                      <w:r w:rsidRPr="000431C2">
                        <w:rPr>
                          <w:color w:val="0D0D0D"/>
                          <w:sz w:val="20"/>
                          <w:szCs w:val="20"/>
                          <w:lang w:val="en-US"/>
                        </w:rPr>
                        <w:t xml:space="preserve">Our </w:t>
                      </w:r>
                      <w:r w:rsidR="00B63E6B">
                        <w:rPr>
                          <w:color w:val="0D0D0D"/>
                          <w:sz w:val="20"/>
                          <w:szCs w:val="20"/>
                          <w:lang w:val="en-US"/>
                        </w:rPr>
                        <w:t>results</w:t>
                      </w:r>
                      <w:r w:rsidRPr="000431C2">
                        <w:rPr>
                          <w:color w:val="0D0D0D"/>
                          <w:sz w:val="20"/>
                          <w:szCs w:val="20"/>
                          <w:lang w:val="en-US"/>
                        </w:rPr>
                        <w:t xml:space="preserve"> indicate </w:t>
                      </w:r>
                    </w:p>
                    <w:p w14:paraId="40002898" w14:textId="77777777" w:rsidR="00F825D5" w:rsidRDefault="00D06035" w:rsidP="00B63E6B">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lang w:val="en-US"/>
                        </w:rPr>
                        <w:t xml:space="preserve">that </w:t>
                      </w:r>
                      <w:r w:rsidR="00B63E6B" w:rsidRPr="00B63E6B">
                        <w:rPr>
                          <w:color w:val="0D0D0D"/>
                          <w:sz w:val="20"/>
                          <w:szCs w:val="20"/>
                          <w:shd w:val="clear" w:color="auto" w:fill="FFFFFF"/>
                          <w:lang w:val="en-US"/>
                        </w:rPr>
                        <w:t xml:space="preserve">transfer learning techniques had lower accuracy compared to subject-specific </w:t>
                      </w:r>
                    </w:p>
                    <w:p w14:paraId="5E51E7D3" w14:textId="77777777" w:rsidR="00F825D5" w:rsidRDefault="00B63E6B" w:rsidP="00D0603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B63E6B">
                        <w:rPr>
                          <w:color w:val="0D0D0D"/>
                          <w:sz w:val="20"/>
                          <w:szCs w:val="20"/>
                          <w:shd w:val="clear" w:color="auto" w:fill="FFFFFF"/>
                          <w:lang w:val="en-US"/>
                        </w:rPr>
                        <w:t>training</w:t>
                      </w:r>
                      <w:r>
                        <w:rPr>
                          <w:color w:val="0D0D0D"/>
                          <w:sz w:val="20"/>
                          <w:szCs w:val="20"/>
                          <w:shd w:val="clear" w:color="auto" w:fill="FFFFFF"/>
                          <w:lang w:val="en-US"/>
                        </w:rPr>
                        <w:t>, which is consistent with the</w:t>
                      </w:r>
                      <w:r w:rsidR="00F825D5">
                        <w:rPr>
                          <w:color w:val="0D0D0D"/>
                          <w:sz w:val="20"/>
                          <w:szCs w:val="20"/>
                          <w:shd w:val="clear" w:color="auto" w:fill="FFFFFF"/>
                          <w:lang w:val="en-US"/>
                        </w:rPr>
                        <w:t xml:space="preserve"> </w:t>
                      </w:r>
                      <w:r>
                        <w:rPr>
                          <w:color w:val="0D0D0D"/>
                          <w:sz w:val="20"/>
                          <w:szCs w:val="20"/>
                          <w:shd w:val="clear" w:color="auto" w:fill="FFFFFF"/>
                          <w:lang w:val="en-US"/>
                        </w:rPr>
                        <w:t>literature</w:t>
                      </w:r>
                      <w:r w:rsidR="00D06035" w:rsidRPr="000431C2">
                        <w:rPr>
                          <w:color w:val="0D0D0D"/>
                          <w:sz w:val="20"/>
                          <w:szCs w:val="20"/>
                          <w:lang w:val="en-US"/>
                        </w:rPr>
                        <w:t xml:space="preserve">. Notably, </w:t>
                      </w:r>
                      <w:r w:rsidRPr="000431C2">
                        <w:rPr>
                          <w:color w:val="0D0D0D"/>
                          <w:sz w:val="20"/>
                          <w:szCs w:val="20"/>
                          <w:lang w:val="en-US"/>
                        </w:rPr>
                        <w:t>SPDNet</w:t>
                      </w:r>
                      <w:r w:rsidR="00D06035" w:rsidRPr="000431C2">
                        <w:rPr>
                          <w:color w:val="0D0D0D"/>
                          <w:sz w:val="20"/>
                          <w:szCs w:val="20"/>
                          <w:lang w:val="en-US"/>
                        </w:rPr>
                        <w:t xml:space="preserve"> demonstrates slightly </w:t>
                      </w:r>
                    </w:p>
                    <w:p w14:paraId="178F77C3"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lang w:val="en-US"/>
                        </w:rPr>
                      </w:pPr>
                      <w:r w:rsidRPr="000431C2">
                        <w:rPr>
                          <w:color w:val="0D0D0D"/>
                          <w:sz w:val="20"/>
                          <w:szCs w:val="20"/>
                          <w:lang w:val="en-US"/>
                        </w:rPr>
                        <w:t xml:space="preserve">lower accuracy compared to the CNN </w:t>
                      </w:r>
                      <w:r w:rsidR="00B63E6B" w:rsidRPr="000431C2">
                        <w:rPr>
                          <w:color w:val="0D0D0D"/>
                          <w:sz w:val="20"/>
                          <w:szCs w:val="20"/>
                          <w:lang w:val="en-US"/>
                        </w:rPr>
                        <w:t>overall, while</w:t>
                      </w:r>
                      <w:r w:rsidRPr="000431C2">
                        <w:rPr>
                          <w:color w:val="0D0D0D"/>
                          <w:sz w:val="20"/>
                          <w:szCs w:val="20"/>
                          <w:lang w:val="en-US"/>
                        </w:rPr>
                        <w:t xml:space="preserve"> </w:t>
                      </w:r>
                      <w:r w:rsidR="00B63E6B" w:rsidRPr="000431C2">
                        <w:rPr>
                          <w:color w:val="0D0D0D"/>
                          <w:sz w:val="20"/>
                          <w:szCs w:val="20"/>
                          <w:lang w:val="en-US"/>
                        </w:rPr>
                        <w:t>SPDBNNet</w:t>
                      </w:r>
                      <w:r w:rsidRPr="000431C2">
                        <w:rPr>
                          <w:color w:val="0D0D0D"/>
                          <w:sz w:val="20"/>
                          <w:szCs w:val="20"/>
                          <w:lang w:val="en-US"/>
                        </w:rPr>
                        <w:t xml:space="preserve"> exhibits superior </w:t>
                      </w:r>
                    </w:p>
                    <w:p w14:paraId="433CD223" w14:textId="77777777" w:rsidR="00F825D5" w:rsidRDefault="00D06035"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lang w:val="en-US"/>
                        </w:rPr>
                        <w:t>performance in WO</w:t>
                      </w:r>
                      <w:r w:rsidR="00F825D5">
                        <w:rPr>
                          <w:color w:val="0D0D0D"/>
                          <w:sz w:val="20"/>
                          <w:szCs w:val="20"/>
                          <w:lang w:val="en-US"/>
                        </w:rPr>
                        <w:t xml:space="preserve"> </w:t>
                      </w:r>
                      <w:r w:rsidRPr="000431C2">
                        <w:rPr>
                          <w:color w:val="0D0D0D"/>
                          <w:sz w:val="20"/>
                          <w:szCs w:val="20"/>
                          <w:lang w:val="en-US"/>
                        </w:rPr>
                        <w:t xml:space="preserve">accuracy, albeit </w:t>
                      </w:r>
                      <w:r w:rsidR="00F825D5">
                        <w:rPr>
                          <w:color w:val="0D0D0D"/>
                          <w:sz w:val="20"/>
                          <w:szCs w:val="20"/>
                          <w:lang w:val="en-US"/>
                        </w:rPr>
                        <w:t>w</w:t>
                      </w:r>
                      <w:r w:rsidRPr="000431C2">
                        <w:rPr>
                          <w:color w:val="0D0D0D"/>
                          <w:sz w:val="20"/>
                          <w:szCs w:val="20"/>
                          <w:lang w:val="en-US"/>
                        </w:rPr>
                        <w:t>ith lower LOO accuracy.</w:t>
                      </w:r>
                      <w:r w:rsidR="00384A81" w:rsidRPr="000431C2">
                        <w:rPr>
                          <w:color w:val="0D0D0D"/>
                          <w:sz w:val="20"/>
                          <w:szCs w:val="20"/>
                          <w:lang w:val="en-US"/>
                        </w:rPr>
                        <w:t xml:space="preserve"> </w:t>
                      </w:r>
                      <w:r w:rsidR="00384A81" w:rsidRPr="000431C2">
                        <w:rPr>
                          <w:color w:val="0D0D0D"/>
                          <w:sz w:val="20"/>
                          <w:szCs w:val="20"/>
                          <w:shd w:val="clear" w:color="auto" w:fill="FFFFFF"/>
                          <w:lang w:val="en-US"/>
                        </w:rPr>
                        <w:t xml:space="preserve">However, when </w:t>
                      </w:r>
                    </w:p>
                    <w:p w14:paraId="40AC7677" w14:textId="77777777" w:rsidR="00F825D5"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shd w:val="clear" w:color="auto" w:fill="FFFFFF"/>
                          <w:lang w:val="en-US"/>
                        </w:rPr>
                        <w:t xml:space="preserve">considering data recentering, the Riemannian algorithm showed improved accuracy </w:t>
                      </w:r>
                    </w:p>
                    <w:p w14:paraId="5C904F82" w14:textId="77777777" w:rsidR="00F825D5"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color w:val="0D0D0D"/>
                          <w:sz w:val="20"/>
                          <w:szCs w:val="20"/>
                          <w:shd w:val="clear" w:color="auto" w:fill="FFFFFF"/>
                          <w:lang w:val="en-US"/>
                        </w:rPr>
                      </w:pPr>
                      <w:r w:rsidRPr="000431C2">
                        <w:rPr>
                          <w:color w:val="0D0D0D"/>
                          <w:sz w:val="20"/>
                          <w:szCs w:val="20"/>
                          <w:shd w:val="clear" w:color="auto" w:fill="FFFFFF"/>
                          <w:lang w:val="en-US"/>
                        </w:rPr>
                        <w:t xml:space="preserve">with LOO and LOOA. The CNN's performance remained consistent with </w:t>
                      </w:r>
                      <w:r w:rsidRPr="000431C2">
                        <w:rPr>
                          <w:color w:val="0D0D0D"/>
                          <w:sz w:val="20"/>
                          <w:szCs w:val="20"/>
                          <w:shd w:val="clear" w:color="auto" w:fill="FFFFFF"/>
                          <w:lang w:val="en-US"/>
                        </w:rPr>
                        <w:t>LOOA but</w:t>
                      </w:r>
                      <w:r w:rsidRPr="000431C2">
                        <w:rPr>
                          <w:color w:val="0D0D0D"/>
                          <w:sz w:val="20"/>
                          <w:szCs w:val="20"/>
                          <w:shd w:val="clear" w:color="auto" w:fill="FFFFFF"/>
                          <w:lang w:val="en-US"/>
                        </w:rPr>
                        <w:t xml:space="preserve"> </w:t>
                      </w:r>
                    </w:p>
                    <w:p w14:paraId="03DB4AEC" w14:textId="2747206B" w:rsidR="006F66BA" w:rsidRPr="000431C2" w:rsidRDefault="00384A81" w:rsidP="00384A8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sz w:val="16"/>
                          <w:szCs w:val="12"/>
                          <w:lang w:val="en-US"/>
                        </w:rPr>
                      </w:pPr>
                      <w:r w:rsidRPr="000431C2">
                        <w:rPr>
                          <w:color w:val="0D0D0D"/>
                          <w:sz w:val="20"/>
                          <w:szCs w:val="20"/>
                          <w:shd w:val="clear" w:color="auto" w:fill="FFFFFF"/>
                          <w:lang w:val="en-US"/>
                        </w:rPr>
                        <w:t>varied with WO. Further statistical analysis is needed to confirm these findings.</w:t>
                      </w:r>
                    </w:p>
                  </w:txbxContent>
                </v:textbox>
              </v:rect>
            </w:pict>
          </mc:Fallback>
        </mc:AlternateContent>
      </w:r>
      <w:r w:rsidR="00C875A9" w:rsidRPr="00BB17CB">
        <w:rPr>
          <w:noProof/>
        </w:rPr>
        <w:drawing>
          <wp:anchor distT="0" distB="0" distL="114300" distR="114300" simplePos="0" relativeHeight="251672576" behindDoc="0" locked="0" layoutInCell="1" allowOverlap="1" wp14:anchorId="1AC2860F" wp14:editId="45A7F297">
            <wp:simplePos x="0" y="0"/>
            <wp:positionH relativeFrom="column">
              <wp:posOffset>4996815</wp:posOffset>
            </wp:positionH>
            <wp:positionV relativeFrom="paragraph">
              <wp:posOffset>3569335</wp:posOffset>
            </wp:positionV>
            <wp:extent cx="2102485" cy="1976755"/>
            <wp:effectExtent l="0" t="0" r="0" b="4445"/>
            <wp:wrapNone/>
            <wp:docPr id="11" name="Image 10">
              <a:extLst xmlns:a="http://schemas.openxmlformats.org/drawingml/2006/main">
                <a:ext uri="{FF2B5EF4-FFF2-40B4-BE49-F238E27FC236}">
                  <a16:creationId xmlns:a16="http://schemas.microsoft.com/office/drawing/2014/main" id="{1B95AF7C-8FF1-2549-B757-C3147C1036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1B95AF7C-8FF1-2549-B757-C3147C10362E}"/>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02485" cy="1976755"/>
                    </a:xfrm>
                    <a:prstGeom prst="rect">
                      <a:avLst/>
                    </a:prstGeom>
                  </pic:spPr>
                </pic:pic>
              </a:graphicData>
            </a:graphic>
            <wp14:sizeRelH relativeFrom="margin">
              <wp14:pctWidth>0</wp14:pctWidth>
            </wp14:sizeRelH>
            <wp14:sizeRelV relativeFrom="margin">
              <wp14:pctHeight>0</wp14:pctHeight>
            </wp14:sizeRelV>
          </wp:anchor>
        </w:drawing>
      </w:r>
      <w:r w:rsidR="00C875A9" w:rsidRPr="00BB17CB">
        <w:rPr>
          <w:noProof/>
        </w:rPr>
        <w:drawing>
          <wp:anchor distT="0" distB="0" distL="114300" distR="114300" simplePos="0" relativeHeight="251642880" behindDoc="0" locked="0" layoutInCell="1" allowOverlap="1" wp14:anchorId="113F219C" wp14:editId="0C44C78C">
            <wp:simplePos x="0" y="0"/>
            <wp:positionH relativeFrom="column">
              <wp:posOffset>3801892</wp:posOffset>
            </wp:positionH>
            <wp:positionV relativeFrom="paragraph">
              <wp:posOffset>3569335</wp:posOffset>
            </wp:positionV>
            <wp:extent cx="1232535" cy="1976755"/>
            <wp:effectExtent l="0" t="0" r="5715" b="4445"/>
            <wp:wrapNone/>
            <wp:docPr id="9" name="Espace réservé du contenu 8">
              <a:extLst xmlns:a="http://schemas.openxmlformats.org/drawingml/2006/main">
                <a:ext uri="{FF2B5EF4-FFF2-40B4-BE49-F238E27FC236}">
                  <a16:creationId xmlns:a16="http://schemas.microsoft.com/office/drawing/2014/main" id="{18B8C8AD-C808-3D84-13E5-CF9EDF13544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8">
                      <a:extLst>
                        <a:ext uri="{FF2B5EF4-FFF2-40B4-BE49-F238E27FC236}">
                          <a16:creationId xmlns:a16="http://schemas.microsoft.com/office/drawing/2014/main" id="{18B8C8AD-C808-3D84-13E5-CF9EDF135442}"/>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32535" cy="1976755"/>
                    </a:xfrm>
                    <a:prstGeom prst="rect">
                      <a:avLst/>
                    </a:prstGeom>
                  </pic:spPr>
                </pic:pic>
              </a:graphicData>
            </a:graphic>
            <wp14:sizeRelH relativeFrom="margin">
              <wp14:pctWidth>0</wp14:pctWidth>
            </wp14:sizeRelH>
            <wp14:sizeRelV relativeFrom="margin">
              <wp14:pctHeight>0</wp14:pctHeight>
            </wp14:sizeRelV>
          </wp:anchor>
        </w:drawing>
      </w:r>
      <w:r w:rsidR="00C875A9">
        <w:rPr>
          <w:noProof/>
        </w:rPr>
        <mc:AlternateContent>
          <mc:Choice Requires="wps">
            <w:drawing>
              <wp:anchor distT="0" distB="0" distL="114300" distR="114300" simplePos="0" relativeHeight="251596800" behindDoc="0" locked="0" layoutInCell="1" allowOverlap="1" wp14:anchorId="6CD6E477" wp14:editId="038E1804">
                <wp:simplePos x="0" y="0"/>
                <wp:positionH relativeFrom="column">
                  <wp:posOffset>49725</wp:posOffset>
                </wp:positionH>
                <wp:positionV relativeFrom="paragraph">
                  <wp:posOffset>3493721</wp:posOffset>
                </wp:positionV>
                <wp:extent cx="7114394" cy="2139950"/>
                <wp:effectExtent l="19050" t="19050" r="29845" b="31750"/>
                <wp:wrapNone/>
                <wp:docPr id="20" name="Rectangle 20"/>
                <wp:cNvGraphicFramePr/>
                <a:graphic xmlns:a="http://schemas.openxmlformats.org/drawingml/2006/main">
                  <a:graphicData uri="http://schemas.microsoft.com/office/word/2010/wordprocessingShape">
                    <wps:wsp>
                      <wps:cNvSpPr/>
                      <wps:spPr>
                        <a:xfrm>
                          <a:off x="0" y="0"/>
                          <a:ext cx="7114394" cy="2139950"/>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7A8B8BB3" w14:textId="58D24626" w:rsidR="00C772E3" w:rsidRPr="00431275" w:rsidRDefault="00880580" w:rsidP="001C23D8">
                            <w:pPr>
                              <w:pStyle w:val="Listepuces"/>
                              <w:numPr>
                                <w:ilvl w:val="0"/>
                                <w:numId w:val="0"/>
                              </w:numPr>
                              <w:ind w:left="360" w:hanging="36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B125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VEP and </w:t>
                            </w:r>
                            <w:r w:rsidR="00431275"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BurstVEP:</w:t>
                            </w:r>
                          </w:p>
                          <w:p w14:paraId="13470419"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 code-VEP, also known as a sequence of 0s and 1s (often referred to </w:t>
                            </w:r>
                          </w:p>
                          <w:p w14:paraId="6E5626C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as an m-sequence), is generated using a linear feedback shift register. </w:t>
                            </w:r>
                          </w:p>
                          <w:p w14:paraId="553F0F4A"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initial sequence is produced, and subsequent sequences are then </w:t>
                            </w:r>
                          </w:p>
                          <w:p w14:paraId="2ED3F916"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generated by phase-shifting this initial sequence. It's crucial for these</w:t>
                            </w:r>
                          </w:p>
                          <w:p w14:paraId="3805309B" w14:textId="24B7A4C3"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sequences to be as uncorrelated as possible.</w:t>
                            </w:r>
                            <w:r w:rsidRPr="002E5192">
                              <w:rPr>
                                <w:rFonts w:ascii="Times New Roman" w:hAnsi="Times New Roman"/>
                                <w:sz w:val="20"/>
                                <w:lang w:val="en-US"/>
                              </w:rPr>
                              <w:br/>
                            </w:r>
                            <w:r w:rsidRPr="002E5192">
                              <w:rPr>
                                <w:rFonts w:ascii="Times New Roman" w:hAnsi="Times New Roman"/>
                                <w:sz w:val="20"/>
                                <w:shd w:val="clear" w:color="auto" w:fill="FFFFFF"/>
                                <w:lang w:val="en-US"/>
                              </w:rPr>
                              <w:t xml:space="preserve">The burst C-VEP is a variation of the C-VEP. In a burst sequence, </w:t>
                            </w:r>
                          </w:p>
                          <w:p w14:paraId="736ECE8D"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there are fewer onsets and more time between two onsets, allowing </w:t>
                            </w:r>
                          </w:p>
                          <w:p w14:paraId="52CC6C25" w14:textId="075D9A2B"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for the emergence of a P100 response. This facilitates clearer responses</w:t>
                            </w:r>
                          </w:p>
                          <w:p w14:paraId="5403F061" w14:textId="2CF0051E"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to onsets, making the detection and classification of the code bits </w:t>
                            </w:r>
                          </w:p>
                          <w:p w14:paraId="76A85928"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easier. Additionally, when utilizing the Burst C-VEP, we can reduce </w:t>
                            </w:r>
                          </w:p>
                          <w:p w14:paraId="1A534B5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amplitude of the flash while still achieving satisfactory results, </w:t>
                            </w:r>
                          </w:p>
                          <w:p w14:paraId="03E29C95" w14:textId="33713D8E" w:rsidR="0083186E" w:rsidRPr="002E5192" w:rsidRDefault="002E5192" w:rsidP="002E5192">
                            <w:pPr>
                              <w:pStyle w:val="Listepuces"/>
                              <w:numPr>
                                <w:ilvl w:val="0"/>
                                <w:numId w:val="0"/>
                              </w:numPr>
                              <w:rPr>
                                <w:rFonts w:ascii="Times New Roman" w:hAnsi="Times New Roman"/>
                                <w:sz w:val="14"/>
                                <w:szCs w:val="10"/>
                                <w:lang w:val="en-US"/>
                              </w:rPr>
                            </w:pPr>
                            <w:r w:rsidRPr="002E5192">
                              <w:rPr>
                                <w:rFonts w:ascii="Times New Roman" w:hAnsi="Times New Roman"/>
                                <w:sz w:val="20"/>
                                <w:shd w:val="clear" w:color="auto" w:fill="FFFFFF"/>
                                <w:lang w:val="en-US"/>
                              </w:rPr>
                              <w:t>significantly enhancing the visual comfort for the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6E477" id="Rectangle 20" o:spid="_x0000_s1030" style="position:absolute;margin-left:3.9pt;margin-top:275.1pt;width:560.2pt;height:168.5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" fillcolor="white [3201]" strokecolor="#00b0f0" strokeweight="4.5pt">
                <v:textbox>
                  <w:txbxContent>
                    <w:p w14:paraId="7A8B8BB3" w14:textId="58D24626" w:rsidR="00C772E3" w:rsidRPr="00431275" w:rsidRDefault="00880580" w:rsidP="001C23D8">
                      <w:pPr>
                        <w:pStyle w:val="Listepuces"/>
                        <w:numPr>
                          <w:ilvl w:val="0"/>
                          <w:numId w:val="0"/>
                        </w:numPr>
                        <w:ind w:left="360" w:hanging="36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000B125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VEP and </w:t>
                      </w:r>
                      <w:r w:rsidR="00431275" w:rsidRPr="00431275">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BurstVEP:</w:t>
                      </w:r>
                    </w:p>
                    <w:p w14:paraId="13470419"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 code-VEP, also known as a sequence of 0s and 1s (often referred to </w:t>
                      </w:r>
                    </w:p>
                    <w:p w14:paraId="6E5626C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as an m-sequence), is generated using a linear feedback shift register. </w:t>
                      </w:r>
                    </w:p>
                    <w:p w14:paraId="553F0F4A"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initial sequence is produced, and subsequent sequences are then </w:t>
                      </w:r>
                    </w:p>
                    <w:p w14:paraId="2ED3F916"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generated by phase-shifting this initial sequence. It's crucial for these</w:t>
                      </w:r>
                    </w:p>
                    <w:p w14:paraId="3805309B" w14:textId="24B7A4C3"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sequences to be as uncorrelated as possible.</w:t>
                      </w:r>
                      <w:r w:rsidRPr="002E5192">
                        <w:rPr>
                          <w:rFonts w:ascii="Times New Roman" w:hAnsi="Times New Roman"/>
                          <w:sz w:val="20"/>
                          <w:lang w:val="en-US"/>
                        </w:rPr>
                        <w:br/>
                      </w:r>
                      <w:r w:rsidRPr="002E5192">
                        <w:rPr>
                          <w:rFonts w:ascii="Times New Roman" w:hAnsi="Times New Roman"/>
                          <w:sz w:val="20"/>
                          <w:shd w:val="clear" w:color="auto" w:fill="FFFFFF"/>
                          <w:lang w:val="en-US"/>
                        </w:rPr>
                        <w:t xml:space="preserve">The burst C-VEP is a variation of the C-VEP. In a burst sequence, </w:t>
                      </w:r>
                    </w:p>
                    <w:p w14:paraId="736ECE8D"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there are fewer onsets and more time between two onsets, allowing </w:t>
                      </w:r>
                    </w:p>
                    <w:p w14:paraId="52CC6C25" w14:textId="075D9A2B"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for the emergence of a P100 response. This facilitates clearer responses</w:t>
                      </w:r>
                    </w:p>
                    <w:p w14:paraId="5403F061" w14:textId="2CF0051E"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to onsets, making the detection and classification of the code bits </w:t>
                      </w:r>
                    </w:p>
                    <w:p w14:paraId="76A85928"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easier. Additionally, when utilizing the Burst C-VEP, we can reduce </w:t>
                      </w:r>
                    </w:p>
                    <w:p w14:paraId="1A534B54" w14:textId="77777777" w:rsidR="002E5192" w:rsidRDefault="002E5192" w:rsidP="002E5192">
                      <w:pPr>
                        <w:pStyle w:val="Listepuces"/>
                        <w:numPr>
                          <w:ilvl w:val="0"/>
                          <w:numId w:val="0"/>
                        </w:numPr>
                        <w:rPr>
                          <w:rFonts w:ascii="Times New Roman" w:hAnsi="Times New Roman"/>
                          <w:sz w:val="20"/>
                          <w:shd w:val="clear" w:color="auto" w:fill="FFFFFF"/>
                          <w:lang w:val="en-US"/>
                        </w:rPr>
                      </w:pPr>
                      <w:r w:rsidRPr="002E5192">
                        <w:rPr>
                          <w:rFonts w:ascii="Times New Roman" w:hAnsi="Times New Roman"/>
                          <w:sz w:val="20"/>
                          <w:shd w:val="clear" w:color="auto" w:fill="FFFFFF"/>
                          <w:lang w:val="en-US"/>
                        </w:rPr>
                        <w:t xml:space="preserve">the amplitude of the flash while still achieving satisfactory results, </w:t>
                      </w:r>
                    </w:p>
                    <w:p w14:paraId="03E29C95" w14:textId="33713D8E" w:rsidR="0083186E" w:rsidRPr="002E5192" w:rsidRDefault="002E5192" w:rsidP="002E5192">
                      <w:pPr>
                        <w:pStyle w:val="Listepuces"/>
                        <w:numPr>
                          <w:ilvl w:val="0"/>
                          <w:numId w:val="0"/>
                        </w:numPr>
                        <w:rPr>
                          <w:rFonts w:ascii="Times New Roman" w:hAnsi="Times New Roman"/>
                          <w:sz w:val="14"/>
                          <w:szCs w:val="10"/>
                          <w:lang w:val="en-US"/>
                        </w:rPr>
                      </w:pPr>
                      <w:r w:rsidRPr="002E5192">
                        <w:rPr>
                          <w:rFonts w:ascii="Times New Roman" w:hAnsi="Times New Roman"/>
                          <w:sz w:val="20"/>
                          <w:shd w:val="clear" w:color="auto" w:fill="FFFFFF"/>
                          <w:lang w:val="en-US"/>
                        </w:rPr>
                        <w:t>significantly enhancing the visual comfort for the user.</w:t>
                      </w:r>
                    </w:p>
                  </w:txbxContent>
                </v:textbox>
              </v:rect>
            </w:pict>
          </mc:Fallback>
        </mc:AlternateContent>
      </w:r>
      <w:r w:rsidR="00C875A9">
        <w:rPr>
          <w:noProof/>
        </w:rPr>
        <mc:AlternateContent>
          <mc:Choice Requires="wps">
            <w:drawing>
              <wp:anchor distT="0" distB="0" distL="114300" distR="114300" simplePos="0" relativeHeight="251580416" behindDoc="0" locked="0" layoutInCell="1" allowOverlap="1" wp14:anchorId="3B0A0EEC" wp14:editId="0CC3E992">
                <wp:simplePos x="0" y="0"/>
                <wp:positionH relativeFrom="column">
                  <wp:posOffset>48260</wp:posOffset>
                </wp:positionH>
                <wp:positionV relativeFrom="paragraph">
                  <wp:posOffset>504337</wp:posOffset>
                </wp:positionV>
                <wp:extent cx="3502758" cy="2878992"/>
                <wp:effectExtent l="19050" t="19050" r="40640" b="36195"/>
                <wp:wrapNone/>
                <wp:docPr id="15" name="Rectangle 15"/>
                <wp:cNvGraphicFramePr/>
                <a:graphic xmlns:a="http://schemas.openxmlformats.org/drawingml/2006/main">
                  <a:graphicData uri="http://schemas.microsoft.com/office/word/2010/wordprocessingShape">
                    <wps:wsp>
                      <wps:cNvSpPr/>
                      <wps:spPr>
                        <a:xfrm>
                          <a:off x="0" y="0"/>
                          <a:ext cx="3502758" cy="2878992"/>
                        </a:xfrm>
                        <a:prstGeom prst="rect">
                          <a:avLst/>
                        </a:prstGeom>
                        <a:ln w="57150">
                          <a:solidFill>
                            <a:srgbClr val="00B0F0"/>
                          </a:solidFill>
                        </a:ln>
                      </wps:spPr>
                      <wps:style>
                        <a:lnRef idx="2">
                          <a:schemeClr val="accent1"/>
                        </a:lnRef>
                        <a:fillRef idx="1">
                          <a:schemeClr val="lt1"/>
                        </a:fillRef>
                        <a:effectRef idx="0">
                          <a:schemeClr val="accent1"/>
                        </a:effectRef>
                        <a:fontRef idx="minor">
                          <a:schemeClr val="dk1"/>
                        </a:fontRef>
                      </wps:style>
                      <wps:txbx>
                        <w:txbxContent>
                          <w:p w14:paraId="4D9DF5DB" w14:textId="55715716" w:rsidR="007C53BD" w:rsidRPr="00462140" w:rsidRDefault="007C53BD" w:rsidP="007C53BD">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1851239" w14:textId="52EAC78F" w:rsidR="007C53BD" w:rsidRPr="00C875A9" w:rsidRDefault="00B62977" w:rsidP="00B62977">
                            <w:pPr>
                              <w:rPr>
                                <w:rFonts w:ascii="Times New Roman" w:hAnsi="Times New Roman"/>
                                <w:sz w:val="20"/>
                                <w:lang w:val="en-US"/>
                              </w:rPr>
                            </w:pPr>
                            <w:r w:rsidRPr="00C875A9">
                              <w:rPr>
                                <w:rFonts w:ascii="Times New Roman" w:hAnsi="Times New Roman"/>
                                <w:sz w:val="20"/>
                                <w:shd w:val="clear" w:color="auto" w:fill="FFFFFF"/>
                                <w:lang w:val="en-US"/>
                              </w:rPr>
                              <w:t xml:space="preserve">Code Visually Evoked Potentials (c-VEP) have emerged as a promising approach in the Brain-Computer Interface (BCI) community. Utilizing pseudo-random visual flickers, c-VEP offers advantages such as reduced calibration times, as learning one brain response associated with a specific code facilitates the inference of others. Additionally, alternative decoding methods like bitwise decoding </w:t>
                            </w:r>
                            <w:r w:rsidR="00F51CBA" w:rsidRPr="00C875A9">
                              <w:rPr>
                                <w:rFonts w:ascii="Times New Roman" w:hAnsi="Times New Roman"/>
                                <w:sz w:val="20"/>
                                <w:shd w:val="clear" w:color="auto" w:fill="FFFFFF"/>
                                <w:lang w:val="en-US"/>
                              </w:rPr>
                              <w:t xml:space="preserve">[1] </w:t>
                            </w:r>
                            <w:r w:rsidRPr="00C875A9">
                              <w:rPr>
                                <w:rFonts w:ascii="Times New Roman" w:hAnsi="Times New Roman"/>
                                <w:sz w:val="20"/>
                                <w:shd w:val="clear" w:color="auto" w:fill="FFFFFF"/>
                                <w:lang w:val="en-US"/>
                              </w:rPr>
                              <w:t>have enabled self-paced rBCI with adaptable decoding times.</w:t>
                            </w:r>
                            <w:r w:rsidRPr="00C875A9">
                              <w:rPr>
                                <w:rFonts w:ascii="Times New Roman" w:hAnsi="Times New Roman"/>
                                <w:sz w:val="20"/>
                                <w:lang w:val="en-US"/>
                              </w:rPr>
                              <w:br/>
                            </w:r>
                            <w:r w:rsidRPr="00C875A9">
                              <w:rPr>
                                <w:rFonts w:ascii="Times New Roman" w:hAnsi="Times New Roman"/>
                                <w:sz w:val="20"/>
                                <w:shd w:val="clear" w:color="auto" w:fill="FFFFFF"/>
                                <w:lang w:val="en-US"/>
                              </w:rPr>
                              <w:t>However, despite these advancements, c-VEP-based BCIs encounter challenges related to cross-subject and cross-session variability [2]. To address this issue, we present a study focusing on cross-subject/sessions variability in BCIs, leveraging a derivative of C-VEP known as Burst C-VEP (or BurstVEP) [3]. Our study compares the accuracy achieved by different algorithms (CNN, SPDNet, SPDBNNet) under various training modes, including WithinSubject, Leave-One-Out (LOO), LOO with adaptation, and with or without recentering.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A0EEC" id="Rectangle 15" o:spid="_x0000_s1031" style="position:absolute;margin-left:3.8pt;margin-top:39.7pt;width:275.8pt;height:226.7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" fillcolor="white [3201]" strokecolor="#00b0f0" strokeweight="4.5pt">
                <v:textbox>
                  <w:txbxContent>
                    <w:p w14:paraId="4D9DF5DB" w14:textId="55715716" w:rsidR="007C53BD" w:rsidRPr="00462140" w:rsidRDefault="007C53BD" w:rsidP="007C53BD">
                      <w:pPr>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2140">
                        <w:rPr>
                          <w:rFonts w:ascii="Times New Roman" w:hAnsi="Times New Roman"/>
                          <w:color w:val="000000" w:themeColor="text1"/>
                          <w:sz w:val="22"/>
                          <w:szCs w:val="18"/>
                          <w:u w:val="thick" w:color="F9EE13"/>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51851239" w14:textId="52EAC78F" w:rsidR="007C53BD" w:rsidRPr="00C875A9" w:rsidRDefault="00B62977" w:rsidP="00B62977">
                      <w:pPr>
                        <w:rPr>
                          <w:rFonts w:ascii="Times New Roman" w:hAnsi="Times New Roman"/>
                          <w:sz w:val="20"/>
                          <w:lang w:val="en-US"/>
                        </w:rPr>
                      </w:pPr>
                      <w:r w:rsidRPr="00C875A9">
                        <w:rPr>
                          <w:rFonts w:ascii="Times New Roman" w:hAnsi="Times New Roman"/>
                          <w:sz w:val="20"/>
                          <w:shd w:val="clear" w:color="auto" w:fill="FFFFFF"/>
                          <w:lang w:val="en-US"/>
                        </w:rPr>
                        <w:t xml:space="preserve">Code Visually Evoked Potentials (c-VEP) have emerged as a promising approach in the Brain-Computer Interface (BCI) community. Utilizing pseudo-random visual flickers, c-VEP offers advantages such as reduced calibration times, as learning one brain response associated with a specific code facilitates the inference of others. Additionally, alternative decoding methods like bitwise decoding </w:t>
                      </w:r>
                      <w:r w:rsidR="00F51CBA" w:rsidRPr="00C875A9">
                        <w:rPr>
                          <w:rFonts w:ascii="Times New Roman" w:hAnsi="Times New Roman"/>
                          <w:sz w:val="20"/>
                          <w:shd w:val="clear" w:color="auto" w:fill="FFFFFF"/>
                          <w:lang w:val="en-US"/>
                        </w:rPr>
                        <w:t xml:space="preserve">[1] </w:t>
                      </w:r>
                      <w:r w:rsidRPr="00C875A9">
                        <w:rPr>
                          <w:rFonts w:ascii="Times New Roman" w:hAnsi="Times New Roman"/>
                          <w:sz w:val="20"/>
                          <w:shd w:val="clear" w:color="auto" w:fill="FFFFFF"/>
                          <w:lang w:val="en-US"/>
                        </w:rPr>
                        <w:t>have enabled self-paced rBCI with adaptable decoding times.</w:t>
                      </w:r>
                      <w:r w:rsidRPr="00C875A9">
                        <w:rPr>
                          <w:rFonts w:ascii="Times New Roman" w:hAnsi="Times New Roman"/>
                          <w:sz w:val="20"/>
                          <w:lang w:val="en-US"/>
                        </w:rPr>
                        <w:br/>
                      </w:r>
                      <w:r w:rsidRPr="00C875A9">
                        <w:rPr>
                          <w:rFonts w:ascii="Times New Roman" w:hAnsi="Times New Roman"/>
                          <w:sz w:val="20"/>
                          <w:shd w:val="clear" w:color="auto" w:fill="FFFFFF"/>
                          <w:lang w:val="en-US"/>
                        </w:rPr>
                        <w:t>However, despite these advancements, c-VEP-based BCIs encounter challenges related to cross-subject and cross-session variability [2]. To address this issue, we present a study focusing on cross-subject/sessions variability in BCIs, leveraging a derivative of C-VEP known as Burst C-VEP (or BurstVEP) [3]. Our study compares the accuracy achieved by different algorithms (CNN, SPDNet, SPDBNNet) under various training modes, including WithinSubject, Leave-One-Out (LOO), LOO with adaptation, and with or without recentering.</w:t>
                      </w:r>
                    </w:p>
                  </w:txbxContent>
                </v:textbox>
              </v:rect>
            </w:pict>
          </mc:Fallback>
        </mc:AlternateContent>
      </w:r>
      <w:r w:rsidR="00C875A9">
        <w:rPr>
          <w:noProof/>
        </w:rPr>
        <mc:AlternateContent>
          <mc:Choice Requires="wps">
            <w:drawing>
              <wp:anchor distT="0" distB="0" distL="114300" distR="114300" simplePos="0" relativeHeight="251564032" behindDoc="0" locked="0" layoutInCell="1" allowOverlap="1" wp14:anchorId="0D296D07" wp14:editId="4422F40E">
                <wp:simplePos x="0" y="0"/>
                <wp:positionH relativeFrom="column">
                  <wp:posOffset>-45525</wp:posOffset>
                </wp:positionH>
                <wp:positionV relativeFrom="paragraph">
                  <wp:posOffset>414948</wp:posOffset>
                </wp:positionV>
                <wp:extent cx="7308850" cy="9341339"/>
                <wp:effectExtent l="0" t="0" r="25400" b="12700"/>
                <wp:wrapNone/>
                <wp:docPr id="1" name="Rectangle 1"/>
                <wp:cNvGraphicFramePr/>
                <a:graphic xmlns:a="http://schemas.openxmlformats.org/drawingml/2006/main">
                  <a:graphicData uri="http://schemas.microsoft.com/office/word/2010/wordprocessingShape">
                    <wps:wsp>
                      <wps:cNvSpPr/>
                      <wps:spPr>
                        <a:xfrm>
                          <a:off x="0" y="0"/>
                          <a:ext cx="7308850" cy="9341339"/>
                        </a:xfrm>
                        <a:prstGeom prst="rect">
                          <a:avLst/>
                        </a:prstGeom>
                        <a:solidFill>
                          <a:srgbClr val="00206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4AA88" id="Rectangle 1" o:spid="_x0000_s1026" style="position:absolute;margin-left:-3.6pt;margin-top:32.65pt;width:575.5pt;height:735.5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" fillcolor="#002060" strokecolor="#0a121c [484]" strokeweight="2pt"/>
            </w:pict>
          </mc:Fallback>
        </mc:AlternateContent>
      </w:r>
      <w:r w:rsidR="001D7583">
        <w:rPr>
          <w:noProof/>
        </w:rPr>
        <w:drawing>
          <wp:anchor distT="0" distB="0" distL="114300" distR="114300" simplePos="0" relativeHeight="251691008" behindDoc="0" locked="0" layoutInCell="1" allowOverlap="1" wp14:anchorId="1229B31A" wp14:editId="14B47BFD">
            <wp:simplePos x="0" y="0"/>
            <wp:positionH relativeFrom="column">
              <wp:posOffset>6210935</wp:posOffset>
            </wp:positionH>
            <wp:positionV relativeFrom="paragraph">
              <wp:posOffset>-263525</wp:posOffset>
            </wp:positionV>
            <wp:extent cx="1174750" cy="631825"/>
            <wp:effectExtent l="0" t="0" r="6350" b="0"/>
            <wp:wrapNone/>
            <wp:docPr id="3" name="Image 3" descr="LISN - Laboratoire Interdisciplinaire des Sciences du Numérique |  CentraleSupel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N - Laboratoire Interdisciplinaire des Sciences du Numérique |  CentraleSupele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4750" cy="631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2C7D" w:rsidRPr="007A2C7D">
        <w:rPr>
          <w:noProof/>
          <w:sz w:val="52"/>
          <w:szCs w:val="52"/>
          <w:lang w:val="en-US"/>
        </w:rPr>
        <mc:AlternateContent>
          <mc:Choice Requires="wps">
            <w:drawing>
              <wp:anchor distT="45720" distB="45720" distL="114300" distR="114300" simplePos="0" relativeHeight="251681792" behindDoc="0" locked="0" layoutInCell="1" allowOverlap="1" wp14:anchorId="33A4977C" wp14:editId="6B0548C9">
                <wp:simplePos x="0" y="0"/>
                <wp:positionH relativeFrom="column">
                  <wp:posOffset>-2540</wp:posOffset>
                </wp:positionH>
                <wp:positionV relativeFrom="paragraph">
                  <wp:posOffset>-492125</wp:posOffset>
                </wp:positionV>
                <wp:extent cx="5543550" cy="76200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762000"/>
                        </a:xfrm>
                        <a:prstGeom prst="rect">
                          <a:avLst/>
                        </a:prstGeom>
                        <a:noFill/>
                        <a:ln w="9525">
                          <a:noFill/>
                          <a:miter lim="800000"/>
                          <a:headEnd/>
                          <a:tailEnd/>
                        </a:ln>
                      </wps:spPr>
                      <wps:txbx>
                        <w:txbxContent>
                          <w:p w14:paraId="34AB1E31" w14:textId="1740C16B" w:rsidR="007A2C7D" w:rsidRPr="001D7583" w:rsidRDefault="007A2C7D" w:rsidP="007A2C7D">
                            <w:pPr>
                              <w:pStyle w:val="En-tte"/>
                              <w:rPr>
                                <w:rFonts w:ascii="Times New Roman" w:hAnsi="Times New Roman"/>
                                <w:sz w:val="48"/>
                                <w:szCs w:val="48"/>
                                <w:lang w:val="en-US"/>
                              </w:rPr>
                            </w:pPr>
                            <w:r w:rsidRPr="001D7583">
                              <w:rPr>
                                <w:rFonts w:ascii="Times New Roman" w:hAnsi="Times New Roman"/>
                                <w:sz w:val="48"/>
                                <w:szCs w:val="48"/>
                                <w:lang w:val="en-US"/>
                              </w:rPr>
                              <w:t>Study</w:t>
                            </w:r>
                            <w:r w:rsidR="001D7583">
                              <w:rPr>
                                <w:rFonts w:ascii="Times New Roman" w:hAnsi="Times New Roman"/>
                                <w:sz w:val="48"/>
                                <w:szCs w:val="48"/>
                                <w:lang w:val="en-US"/>
                              </w:rPr>
                              <w:t xml:space="preserve">ing </w:t>
                            </w:r>
                            <w:r w:rsidRPr="001D7583">
                              <w:rPr>
                                <w:rFonts w:ascii="Times New Roman" w:hAnsi="Times New Roman"/>
                                <w:sz w:val="48"/>
                                <w:szCs w:val="48"/>
                                <w:lang w:val="en-US"/>
                              </w:rPr>
                              <w:t xml:space="preserve">the variability </w:t>
                            </w:r>
                            <w:r w:rsidR="001D7583">
                              <w:rPr>
                                <w:rFonts w:ascii="Times New Roman" w:hAnsi="Times New Roman"/>
                                <w:sz w:val="48"/>
                                <w:szCs w:val="48"/>
                                <w:lang w:val="en-US"/>
                              </w:rPr>
                              <w:t xml:space="preserve">between </w:t>
                            </w:r>
                            <w:r w:rsidR="004B6816">
                              <w:rPr>
                                <w:rFonts w:ascii="Times New Roman" w:hAnsi="Times New Roman"/>
                                <w:sz w:val="48"/>
                                <w:szCs w:val="48"/>
                                <w:lang w:val="en-US"/>
                              </w:rPr>
                              <w:t>s</w:t>
                            </w:r>
                            <w:r w:rsidR="004B6816" w:rsidRPr="001D7583">
                              <w:rPr>
                                <w:rFonts w:ascii="Times New Roman" w:hAnsi="Times New Roman"/>
                                <w:sz w:val="48"/>
                                <w:szCs w:val="48"/>
                                <w:lang w:val="en-US"/>
                              </w:rPr>
                              <w:t>ubject</w:t>
                            </w:r>
                            <w:r w:rsidR="004B6816">
                              <w:rPr>
                                <w:rFonts w:ascii="Times New Roman" w:hAnsi="Times New Roman"/>
                                <w:sz w:val="48"/>
                                <w:szCs w:val="48"/>
                                <w:lang w:val="en-US"/>
                              </w:rPr>
                              <w:t>s and</w:t>
                            </w:r>
                            <w:r w:rsidR="00431275">
                              <w:rPr>
                                <w:rFonts w:ascii="Times New Roman" w:hAnsi="Times New Roman"/>
                                <w:sz w:val="48"/>
                                <w:szCs w:val="48"/>
                                <w:lang w:val="en-US"/>
                              </w:rPr>
                              <w:t xml:space="preserve"> </w:t>
                            </w:r>
                            <w:r w:rsidRPr="001D7583">
                              <w:rPr>
                                <w:rFonts w:ascii="Times New Roman" w:hAnsi="Times New Roman"/>
                                <w:sz w:val="48"/>
                                <w:szCs w:val="48"/>
                                <w:lang w:val="en-US"/>
                              </w:rPr>
                              <w:t>session</w:t>
                            </w:r>
                            <w:r w:rsidR="00431275">
                              <w:rPr>
                                <w:rFonts w:ascii="Times New Roman" w:hAnsi="Times New Roman"/>
                                <w:sz w:val="48"/>
                                <w:szCs w:val="48"/>
                                <w:lang w:val="en-US"/>
                              </w:rPr>
                              <w:t>s</w:t>
                            </w:r>
                            <w:r w:rsidRPr="001D7583">
                              <w:rPr>
                                <w:rFonts w:ascii="Times New Roman" w:hAnsi="Times New Roman"/>
                                <w:sz w:val="48"/>
                                <w:szCs w:val="48"/>
                                <w:lang w:val="en-US"/>
                              </w:rPr>
                              <w:t xml:space="preserve"> in CVEP base</w:t>
                            </w:r>
                            <w:r w:rsidR="001D7583">
                              <w:rPr>
                                <w:rFonts w:ascii="Times New Roman" w:hAnsi="Times New Roman"/>
                                <w:sz w:val="48"/>
                                <w:szCs w:val="48"/>
                                <w:lang w:val="en-US"/>
                              </w:rPr>
                              <w:t>d</w:t>
                            </w:r>
                            <w:r w:rsidRPr="001D7583">
                              <w:rPr>
                                <w:rFonts w:ascii="Times New Roman" w:hAnsi="Times New Roman"/>
                                <w:sz w:val="48"/>
                                <w:szCs w:val="48"/>
                                <w:lang w:val="en-US"/>
                              </w:rPr>
                              <w:t xml:space="preserve"> BCI </w:t>
                            </w:r>
                          </w:p>
                          <w:p w14:paraId="23B219BD" w14:textId="77777777" w:rsidR="007A2C7D" w:rsidRPr="001D7583" w:rsidRDefault="007A2C7D" w:rsidP="007A2C7D">
                            <w:pPr>
                              <w:rPr>
                                <w:rFonts w:ascii="Times New Roman" w:hAnsi="Times New Roman"/>
                                <w:sz w:val="22"/>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A4977C" id="_x0000_t202" coordsize="21600,21600" o:spt="202" path="m,l,21600r21600,l21600,xe">
                <v:stroke joinstyle="miter"/>
                <v:path gradientshapeok="t" o:connecttype="rect"/>
              </v:shapetype>
              <v:shape id="Zone de texte 2" o:spid="_x0000_s1032" type="#_x0000_t202" style="position:absolute;margin-left:-.2pt;margin-top:-38.75pt;width:436.5pt;height:60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" filled="f" stroked="f">
                <v:textbox>
                  <w:txbxContent>
                    <w:p w14:paraId="34AB1E31" w14:textId="1740C16B" w:rsidR="007A2C7D" w:rsidRPr="001D7583" w:rsidRDefault="007A2C7D" w:rsidP="007A2C7D">
                      <w:pPr>
                        <w:pStyle w:val="En-tte"/>
                        <w:rPr>
                          <w:rFonts w:ascii="Times New Roman" w:hAnsi="Times New Roman"/>
                          <w:sz w:val="48"/>
                          <w:szCs w:val="48"/>
                          <w:lang w:val="en-US"/>
                        </w:rPr>
                      </w:pPr>
                      <w:r w:rsidRPr="001D7583">
                        <w:rPr>
                          <w:rFonts w:ascii="Times New Roman" w:hAnsi="Times New Roman"/>
                          <w:sz w:val="48"/>
                          <w:szCs w:val="48"/>
                          <w:lang w:val="en-US"/>
                        </w:rPr>
                        <w:t>Study</w:t>
                      </w:r>
                      <w:r w:rsidR="001D7583">
                        <w:rPr>
                          <w:rFonts w:ascii="Times New Roman" w:hAnsi="Times New Roman"/>
                          <w:sz w:val="48"/>
                          <w:szCs w:val="48"/>
                          <w:lang w:val="en-US"/>
                        </w:rPr>
                        <w:t xml:space="preserve">ing </w:t>
                      </w:r>
                      <w:r w:rsidRPr="001D7583">
                        <w:rPr>
                          <w:rFonts w:ascii="Times New Roman" w:hAnsi="Times New Roman"/>
                          <w:sz w:val="48"/>
                          <w:szCs w:val="48"/>
                          <w:lang w:val="en-US"/>
                        </w:rPr>
                        <w:t xml:space="preserve">the variability </w:t>
                      </w:r>
                      <w:r w:rsidR="001D7583">
                        <w:rPr>
                          <w:rFonts w:ascii="Times New Roman" w:hAnsi="Times New Roman"/>
                          <w:sz w:val="48"/>
                          <w:szCs w:val="48"/>
                          <w:lang w:val="en-US"/>
                        </w:rPr>
                        <w:t xml:space="preserve">between </w:t>
                      </w:r>
                      <w:r w:rsidR="004B6816">
                        <w:rPr>
                          <w:rFonts w:ascii="Times New Roman" w:hAnsi="Times New Roman"/>
                          <w:sz w:val="48"/>
                          <w:szCs w:val="48"/>
                          <w:lang w:val="en-US"/>
                        </w:rPr>
                        <w:t>s</w:t>
                      </w:r>
                      <w:r w:rsidR="004B6816" w:rsidRPr="001D7583">
                        <w:rPr>
                          <w:rFonts w:ascii="Times New Roman" w:hAnsi="Times New Roman"/>
                          <w:sz w:val="48"/>
                          <w:szCs w:val="48"/>
                          <w:lang w:val="en-US"/>
                        </w:rPr>
                        <w:t>ubject</w:t>
                      </w:r>
                      <w:r w:rsidR="004B6816">
                        <w:rPr>
                          <w:rFonts w:ascii="Times New Roman" w:hAnsi="Times New Roman"/>
                          <w:sz w:val="48"/>
                          <w:szCs w:val="48"/>
                          <w:lang w:val="en-US"/>
                        </w:rPr>
                        <w:t>s and</w:t>
                      </w:r>
                      <w:r w:rsidR="00431275">
                        <w:rPr>
                          <w:rFonts w:ascii="Times New Roman" w:hAnsi="Times New Roman"/>
                          <w:sz w:val="48"/>
                          <w:szCs w:val="48"/>
                          <w:lang w:val="en-US"/>
                        </w:rPr>
                        <w:t xml:space="preserve"> </w:t>
                      </w:r>
                      <w:r w:rsidRPr="001D7583">
                        <w:rPr>
                          <w:rFonts w:ascii="Times New Roman" w:hAnsi="Times New Roman"/>
                          <w:sz w:val="48"/>
                          <w:szCs w:val="48"/>
                          <w:lang w:val="en-US"/>
                        </w:rPr>
                        <w:t>session</w:t>
                      </w:r>
                      <w:r w:rsidR="00431275">
                        <w:rPr>
                          <w:rFonts w:ascii="Times New Roman" w:hAnsi="Times New Roman"/>
                          <w:sz w:val="48"/>
                          <w:szCs w:val="48"/>
                          <w:lang w:val="en-US"/>
                        </w:rPr>
                        <w:t>s</w:t>
                      </w:r>
                      <w:r w:rsidRPr="001D7583">
                        <w:rPr>
                          <w:rFonts w:ascii="Times New Roman" w:hAnsi="Times New Roman"/>
                          <w:sz w:val="48"/>
                          <w:szCs w:val="48"/>
                          <w:lang w:val="en-US"/>
                        </w:rPr>
                        <w:t xml:space="preserve"> in CVEP base</w:t>
                      </w:r>
                      <w:r w:rsidR="001D7583">
                        <w:rPr>
                          <w:rFonts w:ascii="Times New Roman" w:hAnsi="Times New Roman"/>
                          <w:sz w:val="48"/>
                          <w:szCs w:val="48"/>
                          <w:lang w:val="en-US"/>
                        </w:rPr>
                        <w:t>d</w:t>
                      </w:r>
                      <w:r w:rsidRPr="001D7583">
                        <w:rPr>
                          <w:rFonts w:ascii="Times New Roman" w:hAnsi="Times New Roman"/>
                          <w:sz w:val="48"/>
                          <w:szCs w:val="48"/>
                          <w:lang w:val="en-US"/>
                        </w:rPr>
                        <w:t xml:space="preserve"> BCI </w:t>
                      </w:r>
                    </w:p>
                    <w:p w14:paraId="23B219BD" w14:textId="77777777" w:rsidR="007A2C7D" w:rsidRPr="001D7583" w:rsidRDefault="007A2C7D" w:rsidP="007A2C7D">
                      <w:pPr>
                        <w:rPr>
                          <w:rFonts w:ascii="Times New Roman" w:hAnsi="Times New Roman"/>
                          <w:sz w:val="22"/>
                          <w:szCs w:val="18"/>
                          <w:lang w:val="en-US"/>
                        </w:rPr>
                      </w:pPr>
                    </w:p>
                  </w:txbxContent>
                </v:textbox>
              </v:shape>
            </w:pict>
          </mc:Fallback>
        </mc:AlternateContent>
      </w:r>
    </w:p>
    <w:sectPr w:rsidR="00FE5985" w:rsidRPr="006A2992" w:rsidSect="007A2C7D">
      <w:headerReference w:type="default" r:id="rId13"/>
      <w:footerReference w:type="default" r:id="rId14"/>
      <w:headerReference w:type="first" r:id="rId15"/>
      <w:footerReference w:type="first" r:id="rId16"/>
      <w:type w:val="continuous"/>
      <w:pgSz w:w="11906" w:h="16838" w:code="9"/>
      <w:pgMar w:top="340" w:right="851" w:bottom="454" w:left="284" w:header="567" w:footer="73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D398B" w14:textId="77777777" w:rsidR="00921438" w:rsidRDefault="00921438">
      <w:r>
        <w:separator/>
      </w:r>
    </w:p>
  </w:endnote>
  <w:endnote w:type="continuationSeparator" w:id="0">
    <w:p w14:paraId="21D07C28" w14:textId="77777777" w:rsidR="00921438" w:rsidRDefault="009214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525C8" w14:textId="77777777" w:rsidR="000F796D" w:rsidRPr="001E376D" w:rsidRDefault="000F796D" w:rsidP="001E376D">
    <w:pPr>
      <w:pStyle w:val="Pieddepage"/>
      <w:tabs>
        <w:tab w:val="clear" w:pos="9072"/>
      </w:tabs>
      <w:jc w:val="center"/>
      <w:rPr>
        <w:rFonts w:ascii="Arial" w:hAnsi="Arial" w:cs="Arial"/>
        <w:sz w:val="18"/>
        <w:szCs w:val="18"/>
      </w:rPr>
    </w:pPr>
    <w:r w:rsidRPr="001E376D">
      <w:rPr>
        <w:rFonts w:ascii="Arial" w:hAnsi="Arial" w:cs="Arial"/>
        <w:sz w:val="18"/>
        <w:szCs w:val="18"/>
      </w:rPr>
      <w:t xml:space="preserve">Page </w:t>
    </w:r>
    <w:r w:rsidRPr="001E376D">
      <w:rPr>
        <w:rStyle w:val="Numrodepage"/>
        <w:rFonts w:ascii="Arial" w:hAnsi="Arial" w:cs="Arial"/>
        <w:sz w:val="18"/>
        <w:szCs w:val="18"/>
      </w:rPr>
      <w:fldChar w:fldCharType="begin"/>
    </w:r>
    <w:r w:rsidRPr="001E376D">
      <w:rPr>
        <w:rStyle w:val="Numrodepage"/>
        <w:rFonts w:ascii="Arial" w:hAnsi="Arial" w:cs="Arial"/>
        <w:sz w:val="18"/>
        <w:szCs w:val="18"/>
      </w:rPr>
      <w:instrText xml:space="preserve"> PAGE </w:instrText>
    </w:r>
    <w:r w:rsidRPr="001E376D">
      <w:rPr>
        <w:rStyle w:val="Numrodepage"/>
        <w:rFonts w:ascii="Arial" w:hAnsi="Arial" w:cs="Arial"/>
        <w:sz w:val="18"/>
        <w:szCs w:val="18"/>
      </w:rPr>
      <w:fldChar w:fldCharType="separate"/>
    </w:r>
    <w:r w:rsidR="006A2992">
      <w:rPr>
        <w:rStyle w:val="Numrodepage"/>
        <w:rFonts w:ascii="Arial" w:hAnsi="Arial" w:cs="Arial"/>
        <w:noProof/>
        <w:sz w:val="18"/>
        <w:szCs w:val="18"/>
      </w:rPr>
      <w:t>2</w:t>
    </w:r>
    <w:r w:rsidRPr="001E376D">
      <w:rPr>
        <w:rStyle w:val="Numrodepage"/>
        <w:rFonts w:ascii="Arial" w:hAnsi="Arial" w:cs="Arial"/>
        <w:sz w:val="18"/>
        <w:szCs w:val="18"/>
      </w:rPr>
      <w:fldChar w:fldCharType="end"/>
    </w:r>
    <w:r w:rsidRPr="001E376D">
      <w:rPr>
        <w:rStyle w:val="Numrodepage"/>
        <w:rFonts w:ascii="Arial" w:hAnsi="Arial" w:cs="Arial"/>
        <w:sz w:val="18"/>
        <w:szCs w:val="18"/>
      </w:rPr>
      <w:t>/</w:t>
    </w:r>
    <w:r w:rsidRPr="001E376D">
      <w:rPr>
        <w:rStyle w:val="Numrodepage"/>
        <w:rFonts w:ascii="Arial" w:hAnsi="Arial" w:cs="Arial"/>
        <w:sz w:val="18"/>
        <w:szCs w:val="18"/>
      </w:rPr>
      <w:fldChar w:fldCharType="begin"/>
    </w:r>
    <w:r w:rsidRPr="001E376D">
      <w:rPr>
        <w:rStyle w:val="Numrodepage"/>
        <w:rFonts w:ascii="Arial" w:hAnsi="Arial" w:cs="Arial"/>
        <w:sz w:val="18"/>
        <w:szCs w:val="18"/>
      </w:rPr>
      <w:instrText xml:space="preserve"> NUMPAGES </w:instrText>
    </w:r>
    <w:r w:rsidRPr="001E376D">
      <w:rPr>
        <w:rStyle w:val="Numrodepage"/>
        <w:rFonts w:ascii="Arial" w:hAnsi="Arial" w:cs="Arial"/>
        <w:sz w:val="18"/>
        <w:szCs w:val="18"/>
      </w:rPr>
      <w:fldChar w:fldCharType="separate"/>
    </w:r>
    <w:r w:rsidR="006A2992">
      <w:rPr>
        <w:rStyle w:val="Numrodepage"/>
        <w:rFonts w:ascii="Arial" w:hAnsi="Arial" w:cs="Arial"/>
        <w:noProof/>
        <w:sz w:val="18"/>
        <w:szCs w:val="18"/>
      </w:rPr>
      <w:t>2</w:t>
    </w:r>
    <w:r w:rsidRPr="001E376D">
      <w:rPr>
        <w:rStyle w:val="Numrodepage"/>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2836" w:type="dxa"/>
      <w:tblInd w:w="-284" w:type="dxa"/>
      <w:tblLayout w:type="fixed"/>
      <w:tblCellMar>
        <w:left w:w="0" w:type="dxa"/>
        <w:right w:w="0" w:type="dxa"/>
      </w:tblCellMar>
      <w:tblLook w:val="0000" w:firstRow="0" w:lastRow="0" w:firstColumn="0" w:lastColumn="0" w:noHBand="0" w:noVBand="0"/>
    </w:tblPr>
    <w:tblGrid>
      <w:gridCol w:w="2836"/>
    </w:tblGrid>
    <w:tr w:rsidR="00497A86" w:rsidRPr="00751DE2" w14:paraId="11C4428B" w14:textId="77777777" w:rsidTr="00497A86">
      <w:tc>
        <w:tcPr>
          <w:tcW w:w="2836" w:type="dxa"/>
          <w:vAlign w:val="center"/>
        </w:tcPr>
        <w:p w14:paraId="433816AB" w14:textId="6B4978B5" w:rsidR="00497A86" w:rsidRPr="00751DE2" w:rsidRDefault="00497A86" w:rsidP="00F37998">
          <w:pPr>
            <w:spacing w:line="240" w:lineRule="exact"/>
            <w:jc w:val="center"/>
            <w:rPr>
              <w:rFonts w:ascii="Arial Narrow" w:hAnsi="Arial Narrow" w:cs="Arial"/>
              <w:color w:val="000080"/>
            </w:rPr>
          </w:pPr>
        </w:p>
      </w:tc>
    </w:tr>
  </w:tbl>
  <w:p w14:paraId="3139789B" w14:textId="7CA8B0AD" w:rsidR="000F796D" w:rsidRPr="001E376D" w:rsidRDefault="00497A86" w:rsidP="001E376D">
    <w:pPr>
      <w:pStyle w:val="Pieddepage"/>
      <w:rPr>
        <w:sz w:val="2"/>
        <w:szCs w:val="2"/>
      </w:rPr>
    </w:pPr>
    <w:r>
      <w:rPr>
        <w:noProof/>
      </w:rPr>
      <w:drawing>
        <wp:anchor distT="0" distB="0" distL="114300" distR="114300" simplePos="0" relativeHeight="251662336" behindDoc="0" locked="0" layoutInCell="1" allowOverlap="1" wp14:anchorId="5CE88EA5" wp14:editId="29FB87F4">
          <wp:simplePos x="0" y="0"/>
          <wp:positionH relativeFrom="column">
            <wp:posOffset>-542290</wp:posOffset>
          </wp:positionH>
          <wp:positionV relativeFrom="paragraph">
            <wp:posOffset>-371475</wp:posOffset>
          </wp:positionV>
          <wp:extent cx="1794510" cy="845820"/>
          <wp:effectExtent l="0" t="0" r="0" b="0"/>
          <wp:wrapNone/>
          <wp:docPr id="17" name="Image 17" descr="p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4510" cy="8458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C1387" w14:textId="77777777" w:rsidR="00921438" w:rsidRDefault="00921438">
      <w:r>
        <w:separator/>
      </w:r>
    </w:p>
  </w:footnote>
  <w:footnote w:type="continuationSeparator" w:id="0">
    <w:p w14:paraId="42EECA23" w14:textId="77777777" w:rsidR="00921438" w:rsidRDefault="009214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5F9B" w14:textId="77777777" w:rsidR="000F796D" w:rsidRPr="001E376D" w:rsidRDefault="000F796D">
    <w:pPr>
      <w:pStyle w:val="En-tte"/>
      <w:ind w:left="-284"/>
      <w:rPr>
        <w:rFonts w:ascii="Arial" w:hAnsi="Arial"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5CE4B" w14:textId="6BC85426" w:rsidR="000F796D" w:rsidRPr="003F04A1" w:rsidRDefault="007A2C7D">
    <w:pPr>
      <w:pStyle w:val="En-tte"/>
      <w:rPr>
        <w:sz w:val="52"/>
        <w:szCs w:val="52"/>
        <w:lang w:val="en-US"/>
      </w:rPr>
    </w:pPr>
    <w:r w:rsidRPr="003F04A1">
      <w:rPr>
        <w:noProof/>
        <w:sz w:val="52"/>
        <w:szCs w:val="52"/>
      </w:rPr>
      <w:drawing>
        <wp:anchor distT="0" distB="0" distL="114300" distR="114300" simplePos="0" relativeHeight="251659264" behindDoc="0" locked="0" layoutInCell="1" allowOverlap="1" wp14:anchorId="684BA239" wp14:editId="66388476">
          <wp:simplePos x="0" y="0"/>
          <wp:positionH relativeFrom="column">
            <wp:posOffset>5210810</wp:posOffset>
          </wp:positionH>
          <wp:positionV relativeFrom="paragraph">
            <wp:posOffset>84455</wp:posOffset>
          </wp:positionV>
          <wp:extent cx="996315" cy="622300"/>
          <wp:effectExtent l="0" t="0" r="0" b="6350"/>
          <wp:wrapSquare wrapText="bothSides"/>
          <wp:docPr id="12" name="fancybox-img" descr="http://intranet.isae.fr/sites/intranet/IMG/png/VL_SUPAERO_72_cmj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http://intranet.isae.fr/sites/intranet/IMG/png/VL_SUPAERO_72_cmjn.pn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96315" cy="622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04A1">
      <w:rPr>
        <w:noProof/>
        <w:sz w:val="52"/>
        <w:szCs w:val="52"/>
      </w:rPr>
      <w:drawing>
        <wp:anchor distT="0" distB="0" distL="114300" distR="114300" simplePos="0" relativeHeight="251655168" behindDoc="0" locked="0" layoutInCell="1" allowOverlap="1" wp14:anchorId="69CF241E" wp14:editId="767E6ABC">
          <wp:simplePos x="0" y="0"/>
          <wp:positionH relativeFrom="column">
            <wp:posOffset>5166360</wp:posOffset>
          </wp:positionH>
          <wp:positionV relativeFrom="paragraph">
            <wp:posOffset>-353695</wp:posOffset>
          </wp:positionV>
          <wp:extent cx="2206625" cy="558800"/>
          <wp:effectExtent l="0" t="0" r="3175" b="0"/>
          <wp:wrapNone/>
          <wp:docPr id="13" name="Image 13" descr="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ntet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06625"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04A1" w:rsidRPr="003F04A1">
      <w:rPr>
        <w:sz w:val="52"/>
        <w:szCs w:val="52"/>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70E59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2E368A3"/>
    <w:multiLevelType w:val="hybridMultilevel"/>
    <w:tmpl w:val="FDC65F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874ECA"/>
    <w:multiLevelType w:val="hybridMultilevel"/>
    <w:tmpl w:val="84B0BF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0134ABC"/>
    <w:multiLevelType w:val="multilevel"/>
    <w:tmpl w:val="9EE4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43173"/>
    <w:multiLevelType w:val="hybridMultilevel"/>
    <w:tmpl w:val="80C4692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390248C"/>
    <w:multiLevelType w:val="hybridMultilevel"/>
    <w:tmpl w:val="A86CE01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B75413"/>
    <w:multiLevelType w:val="hybridMultilevel"/>
    <w:tmpl w:val="42DA014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13E73E9"/>
    <w:multiLevelType w:val="hybridMultilevel"/>
    <w:tmpl w:val="07CA4C7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1400B9"/>
    <w:multiLevelType w:val="hybridMultilevel"/>
    <w:tmpl w:val="C99AC7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3593B80"/>
    <w:multiLevelType w:val="multilevel"/>
    <w:tmpl w:val="1148334C"/>
    <w:styleLink w:val="WWNum4"/>
    <w:lvl w:ilvl="0">
      <w:start w:val="1"/>
      <w:numFmt w:val="bullet"/>
      <w:lvlText w:val=""/>
      <w:lvlJc w:val="left"/>
      <w:rPr>
        <w:rFonts w:ascii="Symbol" w:hAnsi="Symbol" w:hint="default"/>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
      <w:lvlJc w:val="left"/>
      <w:rPr>
        <w:rFonts w:ascii="Wingdings" w:eastAsia="SimSun" w:hAnsi="Wingdings" w:cs="Arial"/>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2C0B530F"/>
    <w:multiLevelType w:val="hybridMultilevel"/>
    <w:tmpl w:val="AFAE21F2"/>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F5871FA"/>
    <w:multiLevelType w:val="hybridMultilevel"/>
    <w:tmpl w:val="23E0A510"/>
    <w:lvl w:ilvl="0" w:tplc="B07643E6">
      <w:numFmt w:val="bullet"/>
      <w:lvlText w:val=""/>
      <w:lvlJc w:val="left"/>
      <w:pPr>
        <w:ind w:left="1434" w:hanging="360"/>
      </w:pPr>
      <w:rPr>
        <w:rFonts w:ascii="Wingdings" w:eastAsia="Times" w:hAnsi="Wingdings" w:cs="Arial" w:hint="default"/>
      </w:rPr>
    </w:lvl>
    <w:lvl w:ilvl="1" w:tplc="040C0003">
      <w:start w:val="1"/>
      <w:numFmt w:val="bullet"/>
      <w:lvlText w:val="o"/>
      <w:lvlJc w:val="left"/>
      <w:pPr>
        <w:ind w:left="2154" w:hanging="360"/>
      </w:pPr>
      <w:rPr>
        <w:rFonts w:ascii="Courier New" w:hAnsi="Courier New" w:cs="Courier New" w:hint="default"/>
      </w:rPr>
    </w:lvl>
    <w:lvl w:ilvl="2" w:tplc="040C0005">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abstractNum w:abstractNumId="12" w15:restartNumberingAfterBreak="0">
    <w:nsid w:val="30FC0116"/>
    <w:multiLevelType w:val="hybridMultilevel"/>
    <w:tmpl w:val="DAFC94A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1C63B7A"/>
    <w:multiLevelType w:val="multilevel"/>
    <w:tmpl w:val="1036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74349A"/>
    <w:multiLevelType w:val="hybridMultilevel"/>
    <w:tmpl w:val="6A32815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4E767C"/>
    <w:multiLevelType w:val="hybridMultilevel"/>
    <w:tmpl w:val="66822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1075F3F"/>
    <w:multiLevelType w:val="hybridMultilevel"/>
    <w:tmpl w:val="95FA299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896F7E"/>
    <w:multiLevelType w:val="hybridMultilevel"/>
    <w:tmpl w:val="E734680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8" w15:restartNumberingAfterBreak="0">
    <w:nsid w:val="49F3272C"/>
    <w:multiLevelType w:val="hybridMultilevel"/>
    <w:tmpl w:val="12D6DE3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DC6A2F"/>
    <w:multiLevelType w:val="hybridMultilevel"/>
    <w:tmpl w:val="2DEAF454"/>
    <w:lvl w:ilvl="0" w:tplc="040C000B">
      <w:start w:val="1"/>
      <w:numFmt w:val="bullet"/>
      <w:lvlText w:val=""/>
      <w:lvlJc w:val="left"/>
      <w:pPr>
        <w:ind w:left="720" w:hanging="360"/>
      </w:pPr>
      <w:rPr>
        <w:rFonts w:ascii="Wingdings" w:hAnsi="Wingdings" w:hint="default"/>
      </w:rPr>
    </w:lvl>
    <w:lvl w:ilvl="1" w:tplc="040C000B">
      <w:start w:val="1"/>
      <w:numFmt w:val="bullet"/>
      <w:lvlText w:val=""/>
      <w:lvlJc w:val="left"/>
      <w:pPr>
        <w:ind w:left="1353"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FF35FE8"/>
    <w:multiLevelType w:val="hybridMultilevel"/>
    <w:tmpl w:val="2F8EB13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20ED5"/>
    <w:multiLevelType w:val="hybridMultilevel"/>
    <w:tmpl w:val="7360C11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B3956B2"/>
    <w:multiLevelType w:val="multilevel"/>
    <w:tmpl w:val="401A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6618F9"/>
    <w:multiLevelType w:val="hybridMultilevel"/>
    <w:tmpl w:val="92CAC304"/>
    <w:lvl w:ilvl="0" w:tplc="2124B3D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7ED3EFE"/>
    <w:multiLevelType w:val="hybridMultilevel"/>
    <w:tmpl w:val="D79AE7C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5" w15:restartNumberingAfterBreak="0">
    <w:nsid w:val="6C096566"/>
    <w:multiLevelType w:val="hybridMultilevel"/>
    <w:tmpl w:val="6E24C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C4E29F3"/>
    <w:multiLevelType w:val="hybridMultilevel"/>
    <w:tmpl w:val="283CCF34"/>
    <w:lvl w:ilvl="0" w:tplc="040C000B">
      <w:start w:val="1"/>
      <w:numFmt w:val="bullet"/>
      <w:lvlText w:val=""/>
      <w:lvlJc w:val="left"/>
      <w:pPr>
        <w:ind w:left="1440" w:hanging="360"/>
      </w:pPr>
      <w:rPr>
        <w:rFonts w:ascii="Wingdings" w:hAnsi="Wingdings"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7" w15:restartNumberingAfterBreak="0">
    <w:nsid w:val="6CBA79E9"/>
    <w:multiLevelType w:val="hybridMultilevel"/>
    <w:tmpl w:val="7638D6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1DB24D6"/>
    <w:multiLevelType w:val="hybridMultilevel"/>
    <w:tmpl w:val="B23EA98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45A03ED"/>
    <w:multiLevelType w:val="hybridMultilevel"/>
    <w:tmpl w:val="B2BED2D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6D51508"/>
    <w:multiLevelType w:val="hybridMultilevel"/>
    <w:tmpl w:val="2E54CD0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5201CC"/>
    <w:multiLevelType w:val="hybridMultilevel"/>
    <w:tmpl w:val="421EEE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D905CDB"/>
    <w:multiLevelType w:val="hybridMultilevel"/>
    <w:tmpl w:val="D0F62A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D25E51"/>
    <w:multiLevelType w:val="hybridMultilevel"/>
    <w:tmpl w:val="24682A4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49820353">
    <w:abstractNumId w:val="9"/>
  </w:num>
  <w:num w:numId="2" w16cid:durableId="1079449200">
    <w:abstractNumId w:val="11"/>
  </w:num>
  <w:num w:numId="3" w16cid:durableId="799306911">
    <w:abstractNumId w:val="19"/>
  </w:num>
  <w:num w:numId="4" w16cid:durableId="1004674837">
    <w:abstractNumId w:val="10"/>
  </w:num>
  <w:num w:numId="5" w16cid:durableId="996570524">
    <w:abstractNumId w:val="23"/>
  </w:num>
  <w:num w:numId="6" w16cid:durableId="321005338">
    <w:abstractNumId w:val="12"/>
  </w:num>
  <w:num w:numId="7" w16cid:durableId="1220675908">
    <w:abstractNumId w:val="4"/>
  </w:num>
  <w:num w:numId="8" w16cid:durableId="209147430">
    <w:abstractNumId w:val="26"/>
  </w:num>
  <w:num w:numId="9" w16cid:durableId="612397062">
    <w:abstractNumId w:val="30"/>
  </w:num>
  <w:num w:numId="10" w16cid:durableId="1343969310">
    <w:abstractNumId w:val="31"/>
  </w:num>
  <w:num w:numId="11" w16cid:durableId="407190855">
    <w:abstractNumId w:val="20"/>
  </w:num>
  <w:num w:numId="12" w16cid:durableId="820316261">
    <w:abstractNumId w:val="32"/>
  </w:num>
  <w:num w:numId="13" w16cid:durableId="1472868151">
    <w:abstractNumId w:val="17"/>
  </w:num>
  <w:num w:numId="14" w16cid:durableId="1818954035">
    <w:abstractNumId w:val="6"/>
  </w:num>
  <w:num w:numId="15" w16cid:durableId="694305446">
    <w:abstractNumId w:val="18"/>
  </w:num>
  <w:num w:numId="16" w16cid:durableId="1124344320">
    <w:abstractNumId w:val="28"/>
  </w:num>
  <w:num w:numId="17" w16cid:durableId="275137819">
    <w:abstractNumId w:val="2"/>
  </w:num>
  <w:num w:numId="18" w16cid:durableId="2141537079">
    <w:abstractNumId w:val="29"/>
  </w:num>
  <w:num w:numId="19" w16cid:durableId="1828663899">
    <w:abstractNumId w:val="24"/>
  </w:num>
  <w:num w:numId="20" w16cid:durableId="1297564755">
    <w:abstractNumId w:val="14"/>
  </w:num>
  <w:num w:numId="21" w16cid:durableId="1752851919">
    <w:abstractNumId w:val="7"/>
  </w:num>
  <w:num w:numId="22" w16cid:durableId="805582224">
    <w:abstractNumId w:val="33"/>
  </w:num>
  <w:num w:numId="23" w16cid:durableId="338701416">
    <w:abstractNumId w:val="8"/>
  </w:num>
  <w:num w:numId="24" w16cid:durableId="1450734110">
    <w:abstractNumId w:val="5"/>
  </w:num>
  <w:num w:numId="25" w16cid:durableId="1139032683">
    <w:abstractNumId w:val="16"/>
  </w:num>
  <w:num w:numId="26" w16cid:durableId="989554772">
    <w:abstractNumId w:val="27"/>
  </w:num>
  <w:num w:numId="27" w16cid:durableId="1241138975">
    <w:abstractNumId w:val="21"/>
  </w:num>
  <w:num w:numId="28" w16cid:durableId="315576170">
    <w:abstractNumId w:val="0"/>
  </w:num>
  <w:num w:numId="29" w16cid:durableId="1446265120">
    <w:abstractNumId w:val="15"/>
  </w:num>
  <w:num w:numId="30" w16cid:durableId="1304847722">
    <w:abstractNumId w:val="25"/>
  </w:num>
  <w:num w:numId="31" w16cid:durableId="791947489">
    <w:abstractNumId w:val="1"/>
  </w:num>
  <w:num w:numId="32" w16cid:durableId="1280140230">
    <w:abstractNumId w:val="3"/>
  </w:num>
  <w:num w:numId="33" w16cid:durableId="2026517108">
    <w:abstractNumId w:val="22"/>
  </w:num>
  <w:num w:numId="34" w16cid:durableId="1151749931">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activeWritingStyle w:appName="MSWord" w:lang="fr-FR"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943"/>
    <w:rsid w:val="0000493E"/>
    <w:rsid w:val="00004B51"/>
    <w:rsid w:val="00006F4E"/>
    <w:rsid w:val="00011732"/>
    <w:rsid w:val="000166FA"/>
    <w:rsid w:val="000172D9"/>
    <w:rsid w:val="00017737"/>
    <w:rsid w:val="000204C1"/>
    <w:rsid w:val="00022382"/>
    <w:rsid w:val="00024F7F"/>
    <w:rsid w:val="00030BAB"/>
    <w:rsid w:val="00033BA1"/>
    <w:rsid w:val="00040215"/>
    <w:rsid w:val="00041C9D"/>
    <w:rsid w:val="0004203E"/>
    <w:rsid w:val="0004300A"/>
    <w:rsid w:val="000431C2"/>
    <w:rsid w:val="00052D72"/>
    <w:rsid w:val="000566F6"/>
    <w:rsid w:val="00061132"/>
    <w:rsid w:val="000619D7"/>
    <w:rsid w:val="000620A9"/>
    <w:rsid w:val="00062BCD"/>
    <w:rsid w:val="00063017"/>
    <w:rsid w:val="000637EB"/>
    <w:rsid w:val="000647DB"/>
    <w:rsid w:val="000648FB"/>
    <w:rsid w:val="00064D9A"/>
    <w:rsid w:val="00066034"/>
    <w:rsid w:val="00066294"/>
    <w:rsid w:val="00067082"/>
    <w:rsid w:val="00067F6F"/>
    <w:rsid w:val="000704D1"/>
    <w:rsid w:val="00072C06"/>
    <w:rsid w:val="000750F5"/>
    <w:rsid w:val="000806E5"/>
    <w:rsid w:val="00080842"/>
    <w:rsid w:val="0008260E"/>
    <w:rsid w:val="0008290A"/>
    <w:rsid w:val="000854C5"/>
    <w:rsid w:val="000943F3"/>
    <w:rsid w:val="00095143"/>
    <w:rsid w:val="00095CE9"/>
    <w:rsid w:val="00096D1A"/>
    <w:rsid w:val="000A0713"/>
    <w:rsid w:val="000A14F0"/>
    <w:rsid w:val="000A2D1D"/>
    <w:rsid w:val="000A641D"/>
    <w:rsid w:val="000B1255"/>
    <w:rsid w:val="000B2123"/>
    <w:rsid w:val="000B2D1F"/>
    <w:rsid w:val="000B2E4F"/>
    <w:rsid w:val="000B5454"/>
    <w:rsid w:val="000B653E"/>
    <w:rsid w:val="000B6565"/>
    <w:rsid w:val="000B7DCC"/>
    <w:rsid w:val="000C0275"/>
    <w:rsid w:val="000C0667"/>
    <w:rsid w:val="000C1AE3"/>
    <w:rsid w:val="000C2667"/>
    <w:rsid w:val="000C3B1D"/>
    <w:rsid w:val="000C6CDF"/>
    <w:rsid w:val="000C6E54"/>
    <w:rsid w:val="000C737A"/>
    <w:rsid w:val="000D19FE"/>
    <w:rsid w:val="000D306C"/>
    <w:rsid w:val="000D309C"/>
    <w:rsid w:val="000D796F"/>
    <w:rsid w:val="000E0B81"/>
    <w:rsid w:val="000E1442"/>
    <w:rsid w:val="000E214C"/>
    <w:rsid w:val="000E2693"/>
    <w:rsid w:val="000E2F67"/>
    <w:rsid w:val="000E360D"/>
    <w:rsid w:val="000E3A38"/>
    <w:rsid w:val="000E4A83"/>
    <w:rsid w:val="000E625C"/>
    <w:rsid w:val="000F0A33"/>
    <w:rsid w:val="000F0CB9"/>
    <w:rsid w:val="000F0FBB"/>
    <w:rsid w:val="000F21DC"/>
    <w:rsid w:val="000F23FC"/>
    <w:rsid w:val="000F52CB"/>
    <w:rsid w:val="000F5769"/>
    <w:rsid w:val="000F73E7"/>
    <w:rsid w:val="000F796D"/>
    <w:rsid w:val="00100755"/>
    <w:rsid w:val="00100B6A"/>
    <w:rsid w:val="00100DE3"/>
    <w:rsid w:val="00101C62"/>
    <w:rsid w:val="00101D35"/>
    <w:rsid w:val="0010482B"/>
    <w:rsid w:val="00105F64"/>
    <w:rsid w:val="00107653"/>
    <w:rsid w:val="00107B05"/>
    <w:rsid w:val="00111BFD"/>
    <w:rsid w:val="001123C4"/>
    <w:rsid w:val="001133DF"/>
    <w:rsid w:val="001166A7"/>
    <w:rsid w:val="001166D7"/>
    <w:rsid w:val="00121403"/>
    <w:rsid w:val="00121CCD"/>
    <w:rsid w:val="0012347D"/>
    <w:rsid w:val="0012541B"/>
    <w:rsid w:val="00125922"/>
    <w:rsid w:val="00126650"/>
    <w:rsid w:val="001277BD"/>
    <w:rsid w:val="001279B7"/>
    <w:rsid w:val="00131012"/>
    <w:rsid w:val="00131066"/>
    <w:rsid w:val="001316AB"/>
    <w:rsid w:val="001318BC"/>
    <w:rsid w:val="00133995"/>
    <w:rsid w:val="00134587"/>
    <w:rsid w:val="0013488A"/>
    <w:rsid w:val="00135D9C"/>
    <w:rsid w:val="0013645A"/>
    <w:rsid w:val="00136A77"/>
    <w:rsid w:val="00137BAB"/>
    <w:rsid w:val="0014123C"/>
    <w:rsid w:val="00141D0E"/>
    <w:rsid w:val="001431BB"/>
    <w:rsid w:val="001434FD"/>
    <w:rsid w:val="00143C33"/>
    <w:rsid w:val="00147C2F"/>
    <w:rsid w:val="001506EA"/>
    <w:rsid w:val="001507CB"/>
    <w:rsid w:val="001532FB"/>
    <w:rsid w:val="001548D4"/>
    <w:rsid w:val="00155490"/>
    <w:rsid w:val="001558F6"/>
    <w:rsid w:val="00156BA5"/>
    <w:rsid w:val="00161E9D"/>
    <w:rsid w:val="00170C3E"/>
    <w:rsid w:val="00170EC5"/>
    <w:rsid w:val="001713C3"/>
    <w:rsid w:val="00173218"/>
    <w:rsid w:val="001769AD"/>
    <w:rsid w:val="00177557"/>
    <w:rsid w:val="00177C03"/>
    <w:rsid w:val="001801C5"/>
    <w:rsid w:val="00180763"/>
    <w:rsid w:val="0018268F"/>
    <w:rsid w:val="00182BC6"/>
    <w:rsid w:val="00184598"/>
    <w:rsid w:val="00184E3F"/>
    <w:rsid w:val="00185806"/>
    <w:rsid w:val="00190939"/>
    <w:rsid w:val="00190C31"/>
    <w:rsid w:val="00192A8F"/>
    <w:rsid w:val="00193999"/>
    <w:rsid w:val="00194D4D"/>
    <w:rsid w:val="001A11DD"/>
    <w:rsid w:val="001A2E7C"/>
    <w:rsid w:val="001A47E5"/>
    <w:rsid w:val="001A5878"/>
    <w:rsid w:val="001A5B8A"/>
    <w:rsid w:val="001A5FE1"/>
    <w:rsid w:val="001A68AC"/>
    <w:rsid w:val="001B0742"/>
    <w:rsid w:val="001B0B85"/>
    <w:rsid w:val="001B2B06"/>
    <w:rsid w:val="001B2C7C"/>
    <w:rsid w:val="001B3576"/>
    <w:rsid w:val="001B3BD6"/>
    <w:rsid w:val="001B3FC4"/>
    <w:rsid w:val="001B5052"/>
    <w:rsid w:val="001B50AA"/>
    <w:rsid w:val="001B6FFD"/>
    <w:rsid w:val="001B7A45"/>
    <w:rsid w:val="001B7E3E"/>
    <w:rsid w:val="001B7ECA"/>
    <w:rsid w:val="001C23D8"/>
    <w:rsid w:val="001C29A2"/>
    <w:rsid w:val="001C3149"/>
    <w:rsid w:val="001C5215"/>
    <w:rsid w:val="001C56F0"/>
    <w:rsid w:val="001C623F"/>
    <w:rsid w:val="001C7043"/>
    <w:rsid w:val="001C7417"/>
    <w:rsid w:val="001D1C21"/>
    <w:rsid w:val="001D4326"/>
    <w:rsid w:val="001D4CCD"/>
    <w:rsid w:val="001D5AEA"/>
    <w:rsid w:val="001D625D"/>
    <w:rsid w:val="001D713F"/>
    <w:rsid w:val="001D73C0"/>
    <w:rsid w:val="001D7583"/>
    <w:rsid w:val="001E376D"/>
    <w:rsid w:val="001E40F6"/>
    <w:rsid w:val="001E40FE"/>
    <w:rsid w:val="001E5A28"/>
    <w:rsid w:val="001E7A86"/>
    <w:rsid w:val="001F0F0B"/>
    <w:rsid w:val="001F103E"/>
    <w:rsid w:val="001F2C80"/>
    <w:rsid w:val="001F5DE9"/>
    <w:rsid w:val="001F6D2D"/>
    <w:rsid w:val="001F7ADF"/>
    <w:rsid w:val="001F7E92"/>
    <w:rsid w:val="00201010"/>
    <w:rsid w:val="002023E5"/>
    <w:rsid w:val="00205C5B"/>
    <w:rsid w:val="0021122E"/>
    <w:rsid w:val="00212306"/>
    <w:rsid w:val="0021436D"/>
    <w:rsid w:val="00216986"/>
    <w:rsid w:val="00220944"/>
    <w:rsid w:val="00221457"/>
    <w:rsid w:val="0022326C"/>
    <w:rsid w:val="0022390D"/>
    <w:rsid w:val="00224716"/>
    <w:rsid w:val="00226A94"/>
    <w:rsid w:val="00231CAD"/>
    <w:rsid w:val="0023250F"/>
    <w:rsid w:val="0023272A"/>
    <w:rsid w:val="0023432D"/>
    <w:rsid w:val="00235913"/>
    <w:rsid w:val="002366B4"/>
    <w:rsid w:val="00237028"/>
    <w:rsid w:val="0024079C"/>
    <w:rsid w:val="00242056"/>
    <w:rsid w:val="002431FF"/>
    <w:rsid w:val="00243D42"/>
    <w:rsid w:val="00245C8C"/>
    <w:rsid w:val="00246AAE"/>
    <w:rsid w:val="0024750B"/>
    <w:rsid w:val="002475A8"/>
    <w:rsid w:val="002503DF"/>
    <w:rsid w:val="00250D63"/>
    <w:rsid w:val="00251B1C"/>
    <w:rsid w:val="0025402E"/>
    <w:rsid w:val="00255A74"/>
    <w:rsid w:val="00256570"/>
    <w:rsid w:val="00256F5A"/>
    <w:rsid w:val="00257803"/>
    <w:rsid w:val="00261D59"/>
    <w:rsid w:val="00263662"/>
    <w:rsid w:val="00265309"/>
    <w:rsid w:val="00265685"/>
    <w:rsid w:val="002668BA"/>
    <w:rsid w:val="002669A7"/>
    <w:rsid w:val="00267643"/>
    <w:rsid w:val="00267D00"/>
    <w:rsid w:val="002700CD"/>
    <w:rsid w:val="0027027E"/>
    <w:rsid w:val="00270444"/>
    <w:rsid w:val="002705A8"/>
    <w:rsid w:val="002744C5"/>
    <w:rsid w:val="0027789F"/>
    <w:rsid w:val="00277ABA"/>
    <w:rsid w:val="00281F1E"/>
    <w:rsid w:val="0028252B"/>
    <w:rsid w:val="00284CFA"/>
    <w:rsid w:val="00285CEF"/>
    <w:rsid w:val="002862EF"/>
    <w:rsid w:val="00286F90"/>
    <w:rsid w:val="0028786F"/>
    <w:rsid w:val="002933FA"/>
    <w:rsid w:val="002960CF"/>
    <w:rsid w:val="002A0C67"/>
    <w:rsid w:val="002A1FA5"/>
    <w:rsid w:val="002A4E17"/>
    <w:rsid w:val="002A54C2"/>
    <w:rsid w:val="002B094A"/>
    <w:rsid w:val="002B1441"/>
    <w:rsid w:val="002B1514"/>
    <w:rsid w:val="002B2B73"/>
    <w:rsid w:val="002B2EB6"/>
    <w:rsid w:val="002B49CF"/>
    <w:rsid w:val="002B4E68"/>
    <w:rsid w:val="002B7E90"/>
    <w:rsid w:val="002C069A"/>
    <w:rsid w:val="002C5E71"/>
    <w:rsid w:val="002C6D94"/>
    <w:rsid w:val="002C6FF5"/>
    <w:rsid w:val="002D06E1"/>
    <w:rsid w:val="002D0706"/>
    <w:rsid w:val="002D0735"/>
    <w:rsid w:val="002D0967"/>
    <w:rsid w:val="002D315D"/>
    <w:rsid w:val="002D487E"/>
    <w:rsid w:val="002D4CA6"/>
    <w:rsid w:val="002D4EC2"/>
    <w:rsid w:val="002D5096"/>
    <w:rsid w:val="002D7C11"/>
    <w:rsid w:val="002E06D7"/>
    <w:rsid w:val="002E0BA2"/>
    <w:rsid w:val="002E21DC"/>
    <w:rsid w:val="002E31BD"/>
    <w:rsid w:val="002E3D13"/>
    <w:rsid w:val="002E4AC6"/>
    <w:rsid w:val="002E5192"/>
    <w:rsid w:val="002E6BF4"/>
    <w:rsid w:val="002E700B"/>
    <w:rsid w:val="002F2452"/>
    <w:rsid w:val="002F2A46"/>
    <w:rsid w:val="002F345C"/>
    <w:rsid w:val="002F6084"/>
    <w:rsid w:val="002F6206"/>
    <w:rsid w:val="003010E4"/>
    <w:rsid w:val="00302F91"/>
    <w:rsid w:val="003038B7"/>
    <w:rsid w:val="00306669"/>
    <w:rsid w:val="00306B87"/>
    <w:rsid w:val="0030786E"/>
    <w:rsid w:val="003079D0"/>
    <w:rsid w:val="003106D1"/>
    <w:rsid w:val="00311617"/>
    <w:rsid w:val="00311CBA"/>
    <w:rsid w:val="0031254A"/>
    <w:rsid w:val="00312DF6"/>
    <w:rsid w:val="00313FD3"/>
    <w:rsid w:val="0031411C"/>
    <w:rsid w:val="00315730"/>
    <w:rsid w:val="00317178"/>
    <w:rsid w:val="00321E06"/>
    <w:rsid w:val="00325AC7"/>
    <w:rsid w:val="003273E8"/>
    <w:rsid w:val="003277CD"/>
    <w:rsid w:val="00327D97"/>
    <w:rsid w:val="00331A2A"/>
    <w:rsid w:val="00331C29"/>
    <w:rsid w:val="003335BB"/>
    <w:rsid w:val="00333674"/>
    <w:rsid w:val="00333B62"/>
    <w:rsid w:val="003379AC"/>
    <w:rsid w:val="00341647"/>
    <w:rsid w:val="00341E7A"/>
    <w:rsid w:val="003441D4"/>
    <w:rsid w:val="003444D4"/>
    <w:rsid w:val="003457BE"/>
    <w:rsid w:val="00345E9C"/>
    <w:rsid w:val="00346502"/>
    <w:rsid w:val="00347F52"/>
    <w:rsid w:val="00351C68"/>
    <w:rsid w:val="00353CD6"/>
    <w:rsid w:val="00355AA3"/>
    <w:rsid w:val="0035778D"/>
    <w:rsid w:val="00360B35"/>
    <w:rsid w:val="00360DB9"/>
    <w:rsid w:val="00361D16"/>
    <w:rsid w:val="0036361D"/>
    <w:rsid w:val="00363BC6"/>
    <w:rsid w:val="003645BC"/>
    <w:rsid w:val="003654E1"/>
    <w:rsid w:val="0037093A"/>
    <w:rsid w:val="00371661"/>
    <w:rsid w:val="00371D76"/>
    <w:rsid w:val="00372805"/>
    <w:rsid w:val="003735B5"/>
    <w:rsid w:val="00373C10"/>
    <w:rsid w:val="0037473A"/>
    <w:rsid w:val="00376BEC"/>
    <w:rsid w:val="00377F57"/>
    <w:rsid w:val="003802D5"/>
    <w:rsid w:val="003814E0"/>
    <w:rsid w:val="003822FF"/>
    <w:rsid w:val="003830F8"/>
    <w:rsid w:val="00383FB9"/>
    <w:rsid w:val="00384A81"/>
    <w:rsid w:val="003857BA"/>
    <w:rsid w:val="00385AB0"/>
    <w:rsid w:val="00385DD8"/>
    <w:rsid w:val="003860A5"/>
    <w:rsid w:val="003868DB"/>
    <w:rsid w:val="00386E91"/>
    <w:rsid w:val="00390103"/>
    <w:rsid w:val="0039024C"/>
    <w:rsid w:val="00393E39"/>
    <w:rsid w:val="00393E5B"/>
    <w:rsid w:val="003953E7"/>
    <w:rsid w:val="00395C5C"/>
    <w:rsid w:val="003A1FF7"/>
    <w:rsid w:val="003A76DE"/>
    <w:rsid w:val="003A775E"/>
    <w:rsid w:val="003B1415"/>
    <w:rsid w:val="003B3AAE"/>
    <w:rsid w:val="003B4C5C"/>
    <w:rsid w:val="003B5A8C"/>
    <w:rsid w:val="003C001D"/>
    <w:rsid w:val="003C0CFE"/>
    <w:rsid w:val="003C2756"/>
    <w:rsid w:val="003C4632"/>
    <w:rsid w:val="003C568B"/>
    <w:rsid w:val="003C6185"/>
    <w:rsid w:val="003C78CD"/>
    <w:rsid w:val="003D1CFC"/>
    <w:rsid w:val="003D5931"/>
    <w:rsid w:val="003D610D"/>
    <w:rsid w:val="003D64F3"/>
    <w:rsid w:val="003D6BC1"/>
    <w:rsid w:val="003E127D"/>
    <w:rsid w:val="003E4D6B"/>
    <w:rsid w:val="003E5E48"/>
    <w:rsid w:val="003E7A1F"/>
    <w:rsid w:val="003F04A1"/>
    <w:rsid w:val="003F0E72"/>
    <w:rsid w:val="003F2CD3"/>
    <w:rsid w:val="003F3625"/>
    <w:rsid w:val="003F40F2"/>
    <w:rsid w:val="003F5063"/>
    <w:rsid w:val="003F540C"/>
    <w:rsid w:val="003F5DD9"/>
    <w:rsid w:val="003F635F"/>
    <w:rsid w:val="003F6947"/>
    <w:rsid w:val="003F6ED7"/>
    <w:rsid w:val="00401461"/>
    <w:rsid w:val="004035A0"/>
    <w:rsid w:val="00403E03"/>
    <w:rsid w:val="00404C7A"/>
    <w:rsid w:val="00405264"/>
    <w:rsid w:val="004057E1"/>
    <w:rsid w:val="00405C57"/>
    <w:rsid w:val="00406044"/>
    <w:rsid w:val="00406F2F"/>
    <w:rsid w:val="00407788"/>
    <w:rsid w:val="004106C5"/>
    <w:rsid w:val="00410B4D"/>
    <w:rsid w:val="00410D17"/>
    <w:rsid w:val="0041147F"/>
    <w:rsid w:val="00413761"/>
    <w:rsid w:val="00413962"/>
    <w:rsid w:val="00413D5C"/>
    <w:rsid w:val="0041477D"/>
    <w:rsid w:val="0041688C"/>
    <w:rsid w:val="00417733"/>
    <w:rsid w:val="00420BB3"/>
    <w:rsid w:val="00420BBE"/>
    <w:rsid w:val="004213B4"/>
    <w:rsid w:val="004215E2"/>
    <w:rsid w:val="0042392E"/>
    <w:rsid w:val="004306F5"/>
    <w:rsid w:val="00430BA2"/>
    <w:rsid w:val="00431275"/>
    <w:rsid w:val="004313E8"/>
    <w:rsid w:val="00431C5A"/>
    <w:rsid w:val="004322A3"/>
    <w:rsid w:val="004328F1"/>
    <w:rsid w:val="004332E3"/>
    <w:rsid w:val="00434AA8"/>
    <w:rsid w:val="00434BB3"/>
    <w:rsid w:val="0043571F"/>
    <w:rsid w:val="00435DE3"/>
    <w:rsid w:val="00436CC6"/>
    <w:rsid w:val="00437AA1"/>
    <w:rsid w:val="00437F40"/>
    <w:rsid w:val="00443537"/>
    <w:rsid w:val="004440AC"/>
    <w:rsid w:val="00444270"/>
    <w:rsid w:val="0044507F"/>
    <w:rsid w:val="00445B05"/>
    <w:rsid w:val="00445BF3"/>
    <w:rsid w:val="00451005"/>
    <w:rsid w:val="0045114B"/>
    <w:rsid w:val="00451AF3"/>
    <w:rsid w:val="00452D52"/>
    <w:rsid w:val="00455CE1"/>
    <w:rsid w:val="00456AAF"/>
    <w:rsid w:val="00456BA6"/>
    <w:rsid w:val="00457470"/>
    <w:rsid w:val="00457B57"/>
    <w:rsid w:val="0046109C"/>
    <w:rsid w:val="004612EE"/>
    <w:rsid w:val="00462140"/>
    <w:rsid w:val="0046537E"/>
    <w:rsid w:val="00467BBF"/>
    <w:rsid w:val="0047104B"/>
    <w:rsid w:val="00473F10"/>
    <w:rsid w:val="00473F98"/>
    <w:rsid w:val="00474C59"/>
    <w:rsid w:val="0047624A"/>
    <w:rsid w:val="004803DA"/>
    <w:rsid w:val="00480971"/>
    <w:rsid w:val="004819EC"/>
    <w:rsid w:val="00481AAF"/>
    <w:rsid w:val="0048302B"/>
    <w:rsid w:val="00483187"/>
    <w:rsid w:val="0048646C"/>
    <w:rsid w:val="004927D5"/>
    <w:rsid w:val="00492C45"/>
    <w:rsid w:val="00497A86"/>
    <w:rsid w:val="004A0195"/>
    <w:rsid w:val="004A2C24"/>
    <w:rsid w:val="004A342F"/>
    <w:rsid w:val="004A46CF"/>
    <w:rsid w:val="004B03F7"/>
    <w:rsid w:val="004B13C6"/>
    <w:rsid w:val="004B2386"/>
    <w:rsid w:val="004B304F"/>
    <w:rsid w:val="004B3458"/>
    <w:rsid w:val="004B6816"/>
    <w:rsid w:val="004B7721"/>
    <w:rsid w:val="004B7CAD"/>
    <w:rsid w:val="004C4AD8"/>
    <w:rsid w:val="004C6094"/>
    <w:rsid w:val="004C71AE"/>
    <w:rsid w:val="004C768D"/>
    <w:rsid w:val="004D0290"/>
    <w:rsid w:val="004D04FE"/>
    <w:rsid w:val="004D1B81"/>
    <w:rsid w:val="004D294A"/>
    <w:rsid w:val="004D2F7F"/>
    <w:rsid w:val="004D3017"/>
    <w:rsid w:val="004E018F"/>
    <w:rsid w:val="004E13A0"/>
    <w:rsid w:val="004E14CF"/>
    <w:rsid w:val="004E3CCD"/>
    <w:rsid w:val="004E40CE"/>
    <w:rsid w:val="004E50F6"/>
    <w:rsid w:val="004E6D27"/>
    <w:rsid w:val="004E6E12"/>
    <w:rsid w:val="004F3FCB"/>
    <w:rsid w:val="004F43CD"/>
    <w:rsid w:val="005011DD"/>
    <w:rsid w:val="00501FDC"/>
    <w:rsid w:val="005026DD"/>
    <w:rsid w:val="00505FA6"/>
    <w:rsid w:val="005064C9"/>
    <w:rsid w:val="00507DF5"/>
    <w:rsid w:val="005107A7"/>
    <w:rsid w:val="0051100F"/>
    <w:rsid w:val="00511C40"/>
    <w:rsid w:val="00511E89"/>
    <w:rsid w:val="0051252B"/>
    <w:rsid w:val="0051289C"/>
    <w:rsid w:val="00512BA6"/>
    <w:rsid w:val="00513373"/>
    <w:rsid w:val="0051510F"/>
    <w:rsid w:val="00515A71"/>
    <w:rsid w:val="005166E5"/>
    <w:rsid w:val="0051738C"/>
    <w:rsid w:val="00517DF1"/>
    <w:rsid w:val="00517E8A"/>
    <w:rsid w:val="00521ECA"/>
    <w:rsid w:val="00521FDB"/>
    <w:rsid w:val="00524376"/>
    <w:rsid w:val="005254EA"/>
    <w:rsid w:val="00525693"/>
    <w:rsid w:val="00525E2C"/>
    <w:rsid w:val="00526002"/>
    <w:rsid w:val="0052620A"/>
    <w:rsid w:val="00526F1A"/>
    <w:rsid w:val="0053022F"/>
    <w:rsid w:val="00531882"/>
    <w:rsid w:val="0053193A"/>
    <w:rsid w:val="00532455"/>
    <w:rsid w:val="00532852"/>
    <w:rsid w:val="005344C6"/>
    <w:rsid w:val="005353EE"/>
    <w:rsid w:val="00535584"/>
    <w:rsid w:val="00535648"/>
    <w:rsid w:val="00535FB7"/>
    <w:rsid w:val="00537684"/>
    <w:rsid w:val="005402C4"/>
    <w:rsid w:val="00540E5B"/>
    <w:rsid w:val="0054130C"/>
    <w:rsid w:val="00542EFD"/>
    <w:rsid w:val="00543350"/>
    <w:rsid w:val="005475B0"/>
    <w:rsid w:val="00547DE0"/>
    <w:rsid w:val="00550B14"/>
    <w:rsid w:val="005524EF"/>
    <w:rsid w:val="00552A3F"/>
    <w:rsid w:val="0055371B"/>
    <w:rsid w:val="005548DE"/>
    <w:rsid w:val="00555D78"/>
    <w:rsid w:val="005562BB"/>
    <w:rsid w:val="00562A33"/>
    <w:rsid w:val="0056391A"/>
    <w:rsid w:val="00572B84"/>
    <w:rsid w:val="00572D04"/>
    <w:rsid w:val="00582408"/>
    <w:rsid w:val="00585263"/>
    <w:rsid w:val="00586781"/>
    <w:rsid w:val="00590E84"/>
    <w:rsid w:val="005939A5"/>
    <w:rsid w:val="00593DF2"/>
    <w:rsid w:val="00593FBB"/>
    <w:rsid w:val="00594781"/>
    <w:rsid w:val="00595534"/>
    <w:rsid w:val="00597636"/>
    <w:rsid w:val="005A2318"/>
    <w:rsid w:val="005A2E79"/>
    <w:rsid w:val="005A4683"/>
    <w:rsid w:val="005B04E4"/>
    <w:rsid w:val="005B0A35"/>
    <w:rsid w:val="005B5828"/>
    <w:rsid w:val="005B6AAC"/>
    <w:rsid w:val="005B6FAA"/>
    <w:rsid w:val="005B7C4B"/>
    <w:rsid w:val="005C03B7"/>
    <w:rsid w:val="005C3851"/>
    <w:rsid w:val="005C724A"/>
    <w:rsid w:val="005C75A1"/>
    <w:rsid w:val="005D285E"/>
    <w:rsid w:val="005D3B9B"/>
    <w:rsid w:val="005D44C9"/>
    <w:rsid w:val="005D5038"/>
    <w:rsid w:val="005D752C"/>
    <w:rsid w:val="005D77D1"/>
    <w:rsid w:val="005E15D7"/>
    <w:rsid w:val="005E729D"/>
    <w:rsid w:val="005E7EDD"/>
    <w:rsid w:val="005F0605"/>
    <w:rsid w:val="005F2E70"/>
    <w:rsid w:val="005F39ED"/>
    <w:rsid w:val="005F64AB"/>
    <w:rsid w:val="005F6619"/>
    <w:rsid w:val="005F67A5"/>
    <w:rsid w:val="005F6950"/>
    <w:rsid w:val="005F77D6"/>
    <w:rsid w:val="00601D28"/>
    <w:rsid w:val="00610F5F"/>
    <w:rsid w:val="006127F9"/>
    <w:rsid w:val="00612D18"/>
    <w:rsid w:val="00613080"/>
    <w:rsid w:val="00613FD5"/>
    <w:rsid w:val="00616468"/>
    <w:rsid w:val="006176C9"/>
    <w:rsid w:val="00623166"/>
    <w:rsid w:val="006231F4"/>
    <w:rsid w:val="006246F6"/>
    <w:rsid w:val="00624974"/>
    <w:rsid w:val="00627D2F"/>
    <w:rsid w:val="00634177"/>
    <w:rsid w:val="00635143"/>
    <w:rsid w:val="0064071C"/>
    <w:rsid w:val="00640FDF"/>
    <w:rsid w:val="0064140A"/>
    <w:rsid w:val="00644F66"/>
    <w:rsid w:val="006450A5"/>
    <w:rsid w:val="00645A46"/>
    <w:rsid w:val="006467A2"/>
    <w:rsid w:val="00650F96"/>
    <w:rsid w:val="00651C1F"/>
    <w:rsid w:val="00651E74"/>
    <w:rsid w:val="00652C99"/>
    <w:rsid w:val="0065361D"/>
    <w:rsid w:val="006566CE"/>
    <w:rsid w:val="006577E5"/>
    <w:rsid w:val="00660574"/>
    <w:rsid w:val="0066102A"/>
    <w:rsid w:val="00661FCD"/>
    <w:rsid w:val="0066210B"/>
    <w:rsid w:val="0066221F"/>
    <w:rsid w:val="0066225B"/>
    <w:rsid w:val="006624F8"/>
    <w:rsid w:val="00663FCD"/>
    <w:rsid w:val="006711A9"/>
    <w:rsid w:val="0067222C"/>
    <w:rsid w:val="006736E4"/>
    <w:rsid w:val="00675666"/>
    <w:rsid w:val="00676D31"/>
    <w:rsid w:val="0067794B"/>
    <w:rsid w:val="006807F6"/>
    <w:rsid w:val="00680C23"/>
    <w:rsid w:val="006813C2"/>
    <w:rsid w:val="00682651"/>
    <w:rsid w:val="006827C1"/>
    <w:rsid w:val="00683A41"/>
    <w:rsid w:val="00683F8F"/>
    <w:rsid w:val="00684109"/>
    <w:rsid w:val="00684EA9"/>
    <w:rsid w:val="00691017"/>
    <w:rsid w:val="00693B89"/>
    <w:rsid w:val="00695EBB"/>
    <w:rsid w:val="006A0716"/>
    <w:rsid w:val="006A2992"/>
    <w:rsid w:val="006A2DD1"/>
    <w:rsid w:val="006A4061"/>
    <w:rsid w:val="006A62D3"/>
    <w:rsid w:val="006A633E"/>
    <w:rsid w:val="006B5260"/>
    <w:rsid w:val="006B5970"/>
    <w:rsid w:val="006B5A45"/>
    <w:rsid w:val="006B6F98"/>
    <w:rsid w:val="006B7F89"/>
    <w:rsid w:val="006C0280"/>
    <w:rsid w:val="006C1D17"/>
    <w:rsid w:val="006C1D73"/>
    <w:rsid w:val="006C331D"/>
    <w:rsid w:val="006C4BF1"/>
    <w:rsid w:val="006C6822"/>
    <w:rsid w:val="006D06D5"/>
    <w:rsid w:val="006D1720"/>
    <w:rsid w:val="006D2316"/>
    <w:rsid w:val="006D57AD"/>
    <w:rsid w:val="006D5A2F"/>
    <w:rsid w:val="006E13E2"/>
    <w:rsid w:val="006E1DC8"/>
    <w:rsid w:val="006E3AED"/>
    <w:rsid w:val="006E3FD0"/>
    <w:rsid w:val="006E68D1"/>
    <w:rsid w:val="006E7560"/>
    <w:rsid w:val="006E7702"/>
    <w:rsid w:val="006F1AF7"/>
    <w:rsid w:val="006F1BC4"/>
    <w:rsid w:val="006F2006"/>
    <w:rsid w:val="006F496B"/>
    <w:rsid w:val="006F5AF7"/>
    <w:rsid w:val="006F66BA"/>
    <w:rsid w:val="006F6896"/>
    <w:rsid w:val="00701EF7"/>
    <w:rsid w:val="00705280"/>
    <w:rsid w:val="00705CED"/>
    <w:rsid w:val="007122F8"/>
    <w:rsid w:val="0071410B"/>
    <w:rsid w:val="007154A5"/>
    <w:rsid w:val="00715646"/>
    <w:rsid w:val="007159AF"/>
    <w:rsid w:val="007165A9"/>
    <w:rsid w:val="00721999"/>
    <w:rsid w:val="00723D61"/>
    <w:rsid w:val="00723E30"/>
    <w:rsid w:val="00724EFE"/>
    <w:rsid w:val="00725896"/>
    <w:rsid w:val="00731581"/>
    <w:rsid w:val="007350A1"/>
    <w:rsid w:val="00735C5C"/>
    <w:rsid w:val="00735DEA"/>
    <w:rsid w:val="00750477"/>
    <w:rsid w:val="00752482"/>
    <w:rsid w:val="00754823"/>
    <w:rsid w:val="00755DE0"/>
    <w:rsid w:val="0075623A"/>
    <w:rsid w:val="00761BA0"/>
    <w:rsid w:val="00762A05"/>
    <w:rsid w:val="00763236"/>
    <w:rsid w:val="007635C2"/>
    <w:rsid w:val="00763891"/>
    <w:rsid w:val="007662E1"/>
    <w:rsid w:val="00766469"/>
    <w:rsid w:val="007677FB"/>
    <w:rsid w:val="00773962"/>
    <w:rsid w:val="00773C9B"/>
    <w:rsid w:val="00774A01"/>
    <w:rsid w:val="0077761C"/>
    <w:rsid w:val="00777ECE"/>
    <w:rsid w:val="00780A99"/>
    <w:rsid w:val="007814DD"/>
    <w:rsid w:val="0078235A"/>
    <w:rsid w:val="0078337D"/>
    <w:rsid w:val="00784335"/>
    <w:rsid w:val="00786E54"/>
    <w:rsid w:val="0079065A"/>
    <w:rsid w:val="007907FD"/>
    <w:rsid w:val="00794D87"/>
    <w:rsid w:val="00795528"/>
    <w:rsid w:val="007960E4"/>
    <w:rsid w:val="007A0868"/>
    <w:rsid w:val="007A1829"/>
    <w:rsid w:val="007A2C7D"/>
    <w:rsid w:val="007A5504"/>
    <w:rsid w:val="007A5D5B"/>
    <w:rsid w:val="007A6119"/>
    <w:rsid w:val="007B018C"/>
    <w:rsid w:val="007B1BE6"/>
    <w:rsid w:val="007B26DE"/>
    <w:rsid w:val="007B3BED"/>
    <w:rsid w:val="007C0347"/>
    <w:rsid w:val="007C3BB1"/>
    <w:rsid w:val="007C53BD"/>
    <w:rsid w:val="007C5A64"/>
    <w:rsid w:val="007C66EB"/>
    <w:rsid w:val="007C75E0"/>
    <w:rsid w:val="007D0717"/>
    <w:rsid w:val="007D417A"/>
    <w:rsid w:val="007D538E"/>
    <w:rsid w:val="007E0EFA"/>
    <w:rsid w:val="007E4D18"/>
    <w:rsid w:val="007E76D4"/>
    <w:rsid w:val="007E784B"/>
    <w:rsid w:val="007F0B10"/>
    <w:rsid w:val="007F1E3E"/>
    <w:rsid w:val="007F3290"/>
    <w:rsid w:val="007F5342"/>
    <w:rsid w:val="007F5384"/>
    <w:rsid w:val="007F5D2A"/>
    <w:rsid w:val="007F6C25"/>
    <w:rsid w:val="007F7D61"/>
    <w:rsid w:val="00801504"/>
    <w:rsid w:val="00803F83"/>
    <w:rsid w:val="008046C1"/>
    <w:rsid w:val="00810542"/>
    <w:rsid w:val="00810FE7"/>
    <w:rsid w:val="00811EAE"/>
    <w:rsid w:val="00812154"/>
    <w:rsid w:val="00812BA5"/>
    <w:rsid w:val="008158F6"/>
    <w:rsid w:val="00816117"/>
    <w:rsid w:val="00816B51"/>
    <w:rsid w:val="00820611"/>
    <w:rsid w:val="00826235"/>
    <w:rsid w:val="008317E2"/>
    <w:rsid w:val="0083186E"/>
    <w:rsid w:val="00831C96"/>
    <w:rsid w:val="008321D3"/>
    <w:rsid w:val="00833C9E"/>
    <w:rsid w:val="00834A87"/>
    <w:rsid w:val="00836263"/>
    <w:rsid w:val="00837E48"/>
    <w:rsid w:val="008415D3"/>
    <w:rsid w:val="00842979"/>
    <w:rsid w:val="0084355E"/>
    <w:rsid w:val="008435C1"/>
    <w:rsid w:val="00844659"/>
    <w:rsid w:val="00844735"/>
    <w:rsid w:val="00844A0E"/>
    <w:rsid w:val="008453A8"/>
    <w:rsid w:val="00845C3A"/>
    <w:rsid w:val="00846ED1"/>
    <w:rsid w:val="00851B1A"/>
    <w:rsid w:val="00851CD4"/>
    <w:rsid w:val="00857B78"/>
    <w:rsid w:val="0086045D"/>
    <w:rsid w:val="00860A49"/>
    <w:rsid w:val="00870248"/>
    <w:rsid w:val="00870702"/>
    <w:rsid w:val="00871992"/>
    <w:rsid w:val="00873941"/>
    <w:rsid w:val="00874D49"/>
    <w:rsid w:val="00876BB4"/>
    <w:rsid w:val="00877B36"/>
    <w:rsid w:val="00877D01"/>
    <w:rsid w:val="00880012"/>
    <w:rsid w:val="00880580"/>
    <w:rsid w:val="0089029C"/>
    <w:rsid w:val="00890799"/>
    <w:rsid w:val="00894E6B"/>
    <w:rsid w:val="00896DC9"/>
    <w:rsid w:val="008974EA"/>
    <w:rsid w:val="008A12AF"/>
    <w:rsid w:val="008A47FA"/>
    <w:rsid w:val="008B00C3"/>
    <w:rsid w:val="008B4DC4"/>
    <w:rsid w:val="008B523C"/>
    <w:rsid w:val="008B6692"/>
    <w:rsid w:val="008B78F9"/>
    <w:rsid w:val="008C0681"/>
    <w:rsid w:val="008C50A6"/>
    <w:rsid w:val="008C7524"/>
    <w:rsid w:val="008D0C81"/>
    <w:rsid w:val="008D31CC"/>
    <w:rsid w:val="008D4DFE"/>
    <w:rsid w:val="008D5933"/>
    <w:rsid w:val="008E29AD"/>
    <w:rsid w:val="008E3C3F"/>
    <w:rsid w:val="008E4408"/>
    <w:rsid w:val="008E6B7E"/>
    <w:rsid w:val="008F0701"/>
    <w:rsid w:val="008F0E7B"/>
    <w:rsid w:val="008F0F48"/>
    <w:rsid w:val="008F2079"/>
    <w:rsid w:val="008F2BBE"/>
    <w:rsid w:val="008F35D4"/>
    <w:rsid w:val="008F4508"/>
    <w:rsid w:val="008F74CA"/>
    <w:rsid w:val="00901CA2"/>
    <w:rsid w:val="009020C2"/>
    <w:rsid w:val="00902906"/>
    <w:rsid w:val="009042AE"/>
    <w:rsid w:val="00904324"/>
    <w:rsid w:val="00907701"/>
    <w:rsid w:val="00913722"/>
    <w:rsid w:val="00921438"/>
    <w:rsid w:val="00924264"/>
    <w:rsid w:val="00924AAC"/>
    <w:rsid w:val="00925113"/>
    <w:rsid w:val="009277AF"/>
    <w:rsid w:val="009314E3"/>
    <w:rsid w:val="00932A10"/>
    <w:rsid w:val="00932E4F"/>
    <w:rsid w:val="00932FB3"/>
    <w:rsid w:val="0093579E"/>
    <w:rsid w:val="00936315"/>
    <w:rsid w:val="0094062E"/>
    <w:rsid w:val="00941281"/>
    <w:rsid w:val="009428DD"/>
    <w:rsid w:val="00943131"/>
    <w:rsid w:val="009444A3"/>
    <w:rsid w:val="00944EAA"/>
    <w:rsid w:val="009530CD"/>
    <w:rsid w:val="00954701"/>
    <w:rsid w:val="00960942"/>
    <w:rsid w:val="009613B0"/>
    <w:rsid w:val="009615D4"/>
    <w:rsid w:val="00962810"/>
    <w:rsid w:val="00966F64"/>
    <w:rsid w:val="00967429"/>
    <w:rsid w:val="009703F9"/>
    <w:rsid w:val="00971760"/>
    <w:rsid w:val="00974901"/>
    <w:rsid w:val="00975444"/>
    <w:rsid w:val="00976B86"/>
    <w:rsid w:val="00976F5C"/>
    <w:rsid w:val="00977151"/>
    <w:rsid w:val="00983303"/>
    <w:rsid w:val="00991188"/>
    <w:rsid w:val="00991828"/>
    <w:rsid w:val="00993E8D"/>
    <w:rsid w:val="009941E0"/>
    <w:rsid w:val="0099533E"/>
    <w:rsid w:val="009960BB"/>
    <w:rsid w:val="00996A9E"/>
    <w:rsid w:val="009A020B"/>
    <w:rsid w:val="009A1963"/>
    <w:rsid w:val="009A4B2C"/>
    <w:rsid w:val="009B117B"/>
    <w:rsid w:val="009B3E4A"/>
    <w:rsid w:val="009B5085"/>
    <w:rsid w:val="009B51C8"/>
    <w:rsid w:val="009B6757"/>
    <w:rsid w:val="009B6CE8"/>
    <w:rsid w:val="009C196F"/>
    <w:rsid w:val="009C2FEC"/>
    <w:rsid w:val="009C66E8"/>
    <w:rsid w:val="009D0CF0"/>
    <w:rsid w:val="009D1225"/>
    <w:rsid w:val="009D3715"/>
    <w:rsid w:val="009D5C73"/>
    <w:rsid w:val="009D66A1"/>
    <w:rsid w:val="009E2F73"/>
    <w:rsid w:val="009E3E27"/>
    <w:rsid w:val="009E52F6"/>
    <w:rsid w:val="009F2CEF"/>
    <w:rsid w:val="009F358C"/>
    <w:rsid w:val="009F3991"/>
    <w:rsid w:val="009F4C57"/>
    <w:rsid w:val="009F56A7"/>
    <w:rsid w:val="00A00F4A"/>
    <w:rsid w:val="00A01075"/>
    <w:rsid w:val="00A02415"/>
    <w:rsid w:val="00A0458E"/>
    <w:rsid w:val="00A0548A"/>
    <w:rsid w:val="00A05573"/>
    <w:rsid w:val="00A0682D"/>
    <w:rsid w:val="00A07ADE"/>
    <w:rsid w:val="00A07D6A"/>
    <w:rsid w:val="00A1016B"/>
    <w:rsid w:val="00A106AD"/>
    <w:rsid w:val="00A10C3B"/>
    <w:rsid w:val="00A11B0A"/>
    <w:rsid w:val="00A11D29"/>
    <w:rsid w:val="00A1206B"/>
    <w:rsid w:val="00A1283D"/>
    <w:rsid w:val="00A134DB"/>
    <w:rsid w:val="00A1558F"/>
    <w:rsid w:val="00A16FE4"/>
    <w:rsid w:val="00A17094"/>
    <w:rsid w:val="00A176AF"/>
    <w:rsid w:val="00A20261"/>
    <w:rsid w:val="00A20837"/>
    <w:rsid w:val="00A23FEC"/>
    <w:rsid w:val="00A25645"/>
    <w:rsid w:val="00A264A7"/>
    <w:rsid w:val="00A270EE"/>
    <w:rsid w:val="00A275AF"/>
    <w:rsid w:val="00A30A6E"/>
    <w:rsid w:val="00A30AEA"/>
    <w:rsid w:val="00A32A0F"/>
    <w:rsid w:val="00A3348A"/>
    <w:rsid w:val="00A353F0"/>
    <w:rsid w:val="00A364D2"/>
    <w:rsid w:val="00A367FF"/>
    <w:rsid w:val="00A410C5"/>
    <w:rsid w:val="00A43445"/>
    <w:rsid w:val="00A4400F"/>
    <w:rsid w:val="00A445A7"/>
    <w:rsid w:val="00A4527F"/>
    <w:rsid w:val="00A452D0"/>
    <w:rsid w:val="00A46902"/>
    <w:rsid w:val="00A46C72"/>
    <w:rsid w:val="00A510D3"/>
    <w:rsid w:val="00A5225B"/>
    <w:rsid w:val="00A54438"/>
    <w:rsid w:val="00A55D37"/>
    <w:rsid w:val="00A5694D"/>
    <w:rsid w:val="00A60140"/>
    <w:rsid w:val="00A602A1"/>
    <w:rsid w:val="00A603AF"/>
    <w:rsid w:val="00A63723"/>
    <w:rsid w:val="00A63D46"/>
    <w:rsid w:val="00A7075D"/>
    <w:rsid w:val="00A726B5"/>
    <w:rsid w:val="00A7348C"/>
    <w:rsid w:val="00A73668"/>
    <w:rsid w:val="00A75B4F"/>
    <w:rsid w:val="00A7669E"/>
    <w:rsid w:val="00A7765A"/>
    <w:rsid w:val="00A777C7"/>
    <w:rsid w:val="00A80AF2"/>
    <w:rsid w:val="00A80B98"/>
    <w:rsid w:val="00A80D74"/>
    <w:rsid w:val="00A82955"/>
    <w:rsid w:val="00A83FD5"/>
    <w:rsid w:val="00A840E9"/>
    <w:rsid w:val="00A8469C"/>
    <w:rsid w:val="00A84BD9"/>
    <w:rsid w:val="00A85115"/>
    <w:rsid w:val="00A8709A"/>
    <w:rsid w:val="00A8742E"/>
    <w:rsid w:val="00A9064A"/>
    <w:rsid w:val="00A948A0"/>
    <w:rsid w:val="00A961A7"/>
    <w:rsid w:val="00A979E7"/>
    <w:rsid w:val="00A97F06"/>
    <w:rsid w:val="00AA0CDD"/>
    <w:rsid w:val="00AA13BA"/>
    <w:rsid w:val="00AA230A"/>
    <w:rsid w:val="00AA3C86"/>
    <w:rsid w:val="00AA5DBA"/>
    <w:rsid w:val="00AB22FE"/>
    <w:rsid w:val="00AB609E"/>
    <w:rsid w:val="00AB6897"/>
    <w:rsid w:val="00AC0B67"/>
    <w:rsid w:val="00AC3C4B"/>
    <w:rsid w:val="00AC410C"/>
    <w:rsid w:val="00AC5AA1"/>
    <w:rsid w:val="00AC7391"/>
    <w:rsid w:val="00AC7A37"/>
    <w:rsid w:val="00AD150C"/>
    <w:rsid w:val="00AD1A8C"/>
    <w:rsid w:val="00AD2D3F"/>
    <w:rsid w:val="00AD33F0"/>
    <w:rsid w:val="00AD42C2"/>
    <w:rsid w:val="00AD5C2A"/>
    <w:rsid w:val="00AE0372"/>
    <w:rsid w:val="00AE2078"/>
    <w:rsid w:val="00AE2F19"/>
    <w:rsid w:val="00AE4561"/>
    <w:rsid w:val="00AE4752"/>
    <w:rsid w:val="00AE5599"/>
    <w:rsid w:val="00AE5CCF"/>
    <w:rsid w:val="00AF36EA"/>
    <w:rsid w:val="00AF7667"/>
    <w:rsid w:val="00B0107A"/>
    <w:rsid w:val="00B03295"/>
    <w:rsid w:val="00B03DD2"/>
    <w:rsid w:val="00B04957"/>
    <w:rsid w:val="00B1007F"/>
    <w:rsid w:val="00B114CB"/>
    <w:rsid w:val="00B11BDD"/>
    <w:rsid w:val="00B11D28"/>
    <w:rsid w:val="00B1305F"/>
    <w:rsid w:val="00B1320D"/>
    <w:rsid w:val="00B1341D"/>
    <w:rsid w:val="00B17834"/>
    <w:rsid w:val="00B17AE1"/>
    <w:rsid w:val="00B22B96"/>
    <w:rsid w:val="00B2517F"/>
    <w:rsid w:val="00B323F8"/>
    <w:rsid w:val="00B34795"/>
    <w:rsid w:val="00B34E4E"/>
    <w:rsid w:val="00B35076"/>
    <w:rsid w:val="00B370DD"/>
    <w:rsid w:val="00B40A55"/>
    <w:rsid w:val="00B42126"/>
    <w:rsid w:val="00B43519"/>
    <w:rsid w:val="00B453E7"/>
    <w:rsid w:val="00B45694"/>
    <w:rsid w:val="00B4599E"/>
    <w:rsid w:val="00B5015C"/>
    <w:rsid w:val="00B503F3"/>
    <w:rsid w:val="00B50435"/>
    <w:rsid w:val="00B51EE0"/>
    <w:rsid w:val="00B527EF"/>
    <w:rsid w:val="00B52D11"/>
    <w:rsid w:val="00B55CBE"/>
    <w:rsid w:val="00B5601D"/>
    <w:rsid w:val="00B5688F"/>
    <w:rsid w:val="00B61E7E"/>
    <w:rsid w:val="00B62977"/>
    <w:rsid w:val="00B63874"/>
    <w:rsid w:val="00B63E6B"/>
    <w:rsid w:val="00B6473F"/>
    <w:rsid w:val="00B66B04"/>
    <w:rsid w:val="00B67A81"/>
    <w:rsid w:val="00B70970"/>
    <w:rsid w:val="00B70EBF"/>
    <w:rsid w:val="00B7110B"/>
    <w:rsid w:val="00B725AE"/>
    <w:rsid w:val="00B7358E"/>
    <w:rsid w:val="00B745FC"/>
    <w:rsid w:val="00B74C8C"/>
    <w:rsid w:val="00B750AD"/>
    <w:rsid w:val="00B7613D"/>
    <w:rsid w:val="00B76AA1"/>
    <w:rsid w:val="00B77203"/>
    <w:rsid w:val="00B77A6E"/>
    <w:rsid w:val="00B809F3"/>
    <w:rsid w:val="00B848E5"/>
    <w:rsid w:val="00B8582C"/>
    <w:rsid w:val="00B86AB1"/>
    <w:rsid w:val="00B87168"/>
    <w:rsid w:val="00B915A2"/>
    <w:rsid w:val="00B91C90"/>
    <w:rsid w:val="00B93D5D"/>
    <w:rsid w:val="00B94136"/>
    <w:rsid w:val="00B94900"/>
    <w:rsid w:val="00B96354"/>
    <w:rsid w:val="00B96D4F"/>
    <w:rsid w:val="00BA2097"/>
    <w:rsid w:val="00BA2160"/>
    <w:rsid w:val="00BA29C6"/>
    <w:rsid w:val="00BA2DAE"/>
    <w:rsid w:val="00BA4845"/>
    <w:rsid w:val="00BA5684"/>
    <w:rsid w:val="00BB17CB"/>
    <w:rsid w:val="00BB6E07"/>
    <w:rsid w:val="00BB71A5"/>
    <w:rsid w:val="00BB789D"/>
    <w:rsid w:val="00BC13F2"/>
    <w:rsid w:val="00BC149F"/>
    <w:rsid w:val="00BC46B1"/>
    <w:rsid w:val="00BC5ECD"/>
    <w:rsid w:val="00BC7592"/>
    <w:rsid w:val="00BC7EA2"/>
    <w:rsid w:val="00BD0E20"/>
    <w:rsid w:val="00BD2A8A"/>
    <w:rsid w:val="00BD46BE"/>
    <w:rsid w:val="00BD4BEA"/>
    <w:rsid w:val="00BD5A97"/>
    <w:rsid w:val="00BD5E3C"/>
    <w:rsid w:val="00BD6575"/>
    <w:rsid w:val="00BD6C90"/>
    <w:rsid w:val="00BD75E6"/>
    <w:rsid w:val="00BE1366"/>
    <w:rsid w:val="00BE4B66"/>
    <w:rsid w:val="00BE7377"/>
    <w:rsid w:val="00BE79E3"/>
    <w:rsid w:val="00BE7A35"/>
    <w:rsid w:val="00BF1358"/>
    <w:rsid w:val="00BF3E65"/>
    <w:rsid w:val="00BF4363"/>
    <w:rsid w:val="00BF47E8"/>
    <w:rsid w:val="00BF54A8"/>
    <w:rsid w:val="00C02358"/>
    <w:rsid w:val="00C028C1"/>
    <w:rsid w:val="00C02CD3"/>
    <w:rsid w:val="00C03313"/>
    <w:rsid w:val="00C040C6"/>
    <w:rsid w:val="00C049B6"/>
    <w:rsid w:val="00C04A04"/>
    <w:rsid w:val="00C05460"/>
    <w:rsid w:val="00C07484"/>
    <w:rsid w:val="00C12A71"/>
    <w:rsid w:val="00C154C1"/>
    <w:rsid w:val="00C15868"/>
    <w:rsid w:val="00C1593E"/>
    <w:rsid w:val="00C1678A"/>
    <w:rsid w:val="00C20EE6"/>
    <w:rsid w:val="00C21C42"/>
    <w:rsid w:val="00C21CC8"/>
    <w:rsid w:val="00C21FF6"/>
    <w:rsid w:val="00C24B4E"/>
    <w:rsid w:val="00C2759F"/>
    <w:rsid w:val="00C30D37"/>
    <w:rsid w:val="00C339C0"/>
    <w:rsid w:val="00C34AD4"/>
    <w:rsid w:val="00C34DEE"/>
    <w:rsid w:val="00C354D1"/>
    <w:rsid w:val="00C35D0C"/>
    <w:rsid w:val="00C433E5"/>
    <w:rsid w:val="00C43400"/>
    <w:rsid w:val="00C43D9B"/>
    <w:rsid w:val="00C43F77"/>
    <w:rsid w:val="00C44C6B"/>
    <w:rsid w:val="00C44EC6"/>
    <w:rsid w:val="00C47C28"/>
    <w:rsid w:val="00C51921"/>
    <w:rsid w:val="00C5259E"/>
    <w:rsid w:val="00C52B6B"/>
    <w:rsid w:val="00C5407D"/>
    <w:rsid w:val="00C54190"/>
    <w:rsid w:val="00C5490A"/>
    <w:rsid w:val="00C54970"/>
    <w:rsid w:val="00C55090"/>
    <w:rsid w:val="00C554BF"/>
    <w:rsid w:val="00C55E09"/>
    <w:rsid w:val="00C56585"/>
    <w:rsid w:val="00C56CB5"/>
    <w:rsid w:val="00C619C2"/>
    <w:rsid w:val="00C61D71"/>
    <w:rsid w:val="00C62E1C"/>
    <w:rsid w:val="00C631C2"/>
    <w:rsid w:val="00C652E3"/>
    <w:rsid w:val="00C66391"/>
    <w:rsid w:val="00C67343"/>
    <w:rsid w:val="00C7164D"/>
    <w:rsid w:val="00C71974"/>
    <w:rsid w:val="00C73CE9"/>
    <w:rsid w:val="00C75461"/>
    <w:rsid w:val="00C772E3"/>
    <w:rsid w:val="00C805BE"/>
    <w:rsid w:val="00C80C1B"/>
    <w:rsid w:val="00C826FC"/>
    <w:rsid w:val="00C83A3A"/>
    <w:rsid w:val="00C85D1E"/>
    <w:rsid w:val="00C86943"/>
    <w:rsid w:val="00C875A9"/>
    <w:rsid w:val="00C90DAA"/>
    <w:rsid w:val="00C91A8D"/>
    <w:rsid w:val="00C91AE4"/>
    <w:rsid w:val="00C91BD5"/>
    <w:rsid w:val="00C95D15"/>
    <w:rsid w:val="00C971F8"/>
    <w:rsid w:val="00CA2718"/>
    <w:rsid w:val="00CA3848"/>
    <w:rsid w:val="00CA4D6E"/>
    <w:rsid w:val="00CA5E98"/>
    <w:rsid w:val="00CA64AA"/>
    <w:rsid w:val="00CA670F"/>
    <w:rsid w:val="00CA68FE"/>
    <w:rsid w:val="00CB11CD"/>
    <w:rsid w:val="00CB154B"/>
    <w:rsid w:val="00CB1CE7"/>
    <w:rsid w:val="00CB3076"/>
    <w:rsid w:val="00CB5CC3"/>
    <w:rsid w:val="00CB6D89"/>
    <w:rsid w:val="00CC07FF"/>
    <w:rsid w:val="00CC6C63"/>
    <w:rsid w:val="00CD0FAE"/>
    <w:rsid w:val="00CD19BA"/>
    <w:rsid w:val="00CD5327"/>
    <w:rsid w:val="00CD55CC"/>
    <w:rsid w:val="00CD6F1D"/>
    <w:rsid w:val="00CD7CF2"/>
    <w:rsid w:val="00CE0971"/>
    <w:rsid w:val="00CE3ECF"/>
    <w:rsid w:val="00CE594D"/>
    <w:rsid w:val="00CE659B"/>
    <w:rsid w:val="00CE6823"/>
    <w:rsid w:val="00CE6D4A"/>
    <w:rsid w:val="00CE7978"/>
    <w:rsid w:val="00CF5281"/>
    <w:rsid w:val="00CF5B67"/>
    <w:rsid w:val="00D02B9F"/>
    <w:rsid w:val="00D04AF4"/>
    <w:rsid w:val="00D06035"/>
    <w:rsid w:val="00D07BB0"/>
    <w:rsid w:val="00D103BA"/>
    <w:rsid w:val="00D105A4"/>
    <w:rsid w:val="00D110A5"/>
    <w:rsid w:val="00D11BF3"/>
    <w:rsid w:val="00D14D23"/>
    <w:rsid w:val="00D16B9B"/>
    <w:rsid w:val="00D1771E"/>
    <w:rsid w:val="00D17E39"/>
    <w:rsid w:val="00D21052"/>
    <w:rsid w:val="00D218E8"/>
    <w:rsid w:val="00D23C16"/>
    <w:rsid w:val="00D2404C"/>
    <w:rsid w:val="00D24306"/>
    <w:rsid w:val="00D24989"/>
    <w:rsid w:val="00D24A7E"/>
    <w:rsid w:val="00D24CAC"/>
    <w:rsid w:val="00D256F5"/>
    <w:rsid w:val="00D2571B"/>
    <w:rsid w:val="00D25A1D"/>
    <w:rsid w:val="00D267DF"/>
    <w:rsid w:val="00D27E77"/>
    <w:rsid w:val="00D30551"/>
    <w:rsid w:val="00D352CE"/>
    <w:rsid w:val="00D35392"/>
    <w:rsid w:val="00D42B45"/>
    <w:rsid w:val="00D45E76"/>
    <w:rsid w:val="00D462A0"/>
    <w:rsid w:val="00D50291"/>
    <w:rsid w:val="00D5180E"/>
    <w:rsid w:val="00D51DC9"/>
    <w:rsid w:val="00D5300F"/>
    <w:rsid w:val="00D53A83"/>
    <w:rsid w:val="00D549B9"/>
    <w:rsid w:val="00D60BE5"/>
    <w:rsid w:val="00D624FF"/>
    <w:rsid w:val="00D64BEB"/>
    <w:rsid w:val="00D64F64"/>
    <w:rsid w:val="00D6579C"/>
    <w:rsid w:val="00D65A49"/>
    <w:rsid w:val="00D73719"/>
    <w:rsid w:val="00D76306"/>
    <w:rsid w:val="00D77079"/>
    <w:rsid w:val="00D77991"/>
    <w:rsid w:val="00D803E0"/>
    <w:rsid w:val="00D81163"/>
    <w:rsid w:val="00D913C3"/>
    <w:rsid w:val="00D91EBE"/>
    <w:rsid w:val="00D9432A"/>
    <w:rsid w:val="00D95801"/>
    <w:rsid w:val="00D972D7"/>
    <w:rsid w:val="00DA2909"/>
    <w:rsid w:val="00DA36CD"/>
    <w:rsid w:val="00DA40B7"/>
    <w:rsid w:val="00DA5107"/>
    <w:rsid w:val="00DA6A61"/>
    <w:rsid w:val="00DA6ABA"/>
    <w:rsid w:val="00DB01C1"/>
    <w:rsid w:val="00DB04AC"/>
    <w:rsid w:val="00DB05DC"/>
    <w:rsid w:val="00DB0DBE"/>
    <w:rsid w:val="00DB0E3A"/>
    <w:rsid w:val="00DB11C9"/>
    <w:rsid w:val="00DB1AC7"/>
    <w:rsid w:val="00DB603C"/>
    <w:rsid w:val="00DB63B8"/>
    <w:rsid w:val="00DB6686"/>
    <w:rsid w:val="00DB7E66"/>
    <w:rsid w:val="00DC106C"/>
    <w:rsid w:val="00DC2584"/>
    <w:rsid w:val="00DC3E26"/>
    <w:rsid w:val="00DC4312"/>
    <w:rsid w:val="00DC431A"/>
    <w:rsid w:val="00DD0129"/>
    <w:rsid w:val="00DD0BD7"/>
    <w:rsid w:val="00DD13BD"/>
    <w:rsid w:val="00DD2B78"/>
    <w:rsid w:val="00DD4C55"/>
    <w:rsid w:val="00DD515C"/>
    <w:rsid w:val="00DD76B5"/>
    <w:rsid w:val="00DD779C"/>
    <w:rsid w:val="00DD79D8"/>
    <w:rsid w:val="00DE2C31"/>
    <w:rsid w:val="00DE379D"/>
    <w:rsid w:val="00DE393D"/>
    <w:rsid w:val="00DF0063"/>
    <w:rsid w:val="00DF0DC3"/>
    <w:rsid w:val="00E003FB"/>
    <w:rsid w:val="00E0197F"/>
    <w:rsid w:val="00E02A85"/>
    <w:rsid w:val="00E07BA6"/>
    <w:rsid w:val="00E13034"/>
    <w:rsid w:val="00E13151"/>
    <w:rsid w:val="00E203A3"/>
    <w:rsid w:val="00E21B98"/>
    <w:rsid w:val="00E25689"/>
    <w:rsid w:val="00E25E40"/>
    <w:rsid w:val="00E25F0D"/>
    <w:rsid w:val="00E26C2A"/>
    <w:rsid w:val="00E31775"/>
    <w:rsid w:val="00E319F5"/>
    <w:rsid w:val="00E33898"/>
    <w:rsid w:val="00E35D01"/>
    <w:rsid w:val="00E376BD"/>
    <w:rsid w:val="00E37A83"/>
    <w:rsid w:val="00E401D7"/>
    <w:rsid w:val="00E43014"/>
    <w:rsid w:val="00E43843"/>
    <w:rsid w:val="00E46534"/>
    <w:rsid w:val="00E510B1"/>
    <w:rsid w:val="00E51ABC"/>
    <w:rsid w:val="00E5691B"/>
    <w:rsid w:val="00E57224"/>
    <w:rsid w:val="00E60528"/>
    <w:rsid w:val="00E6240D"/>
    <w:rsid w:val="00E63175"/>
    <w:rsid w:val="00E653BC"/>
    <w:rsid w:val="00E65C7E"/>
    <w:rsid w:val="00E66681"/>
    <w:rsid w:val="00E6696E"/>
    <w:rsid w:val="00E6713B"/>
    <w:rsid w:val="00E67773"/>
    <w:rsid w:val="00E70E4A"/>
    <w:rsid w:val="00E7167D"/>
    <w:rsid w:val="00E71EF7"/>
    <w:rsid w:val="00E7290C"/>
    <w:rsid w:val="00E72A73"/>
    <w:rsid w:val="00E74BAF"/>
    <w:rsid w:val="00E752B5"/>
    <w:rsid w:val="00E769A7"/>
    <w:rsid w:val="00E77239"/>
    <w:rsid w:val="00E8325B"/>
    <w:rsid w:val="00E842EA"/>
    <w:rsid w:val="00E924DB"/>
    <w:rsid w:val="00E934A2"/>
    <w:rsid w:val="00E952F9"/>
    <w:rsid w:val="00E9615D"/>
    <w:rsid w:val="00E967FB"/>
    <w:rsid w:val="00E9686D"/>
    <w:rsid w:val="00E96C18"/>
    <w:rsid w:val="00E96DB1"/>
    <w:rsid w:val="00EA00BA"/>
    <w:rsid w:val="00EA04AD"/>
    <w:rsid w:val="00EA1077"/>
    <w:rsid w:val="00EA277B"/>
    <w:rsid w:val="00EA6EDC"/>
    <w:rsid w:val="00EB06B7"/>
    <w:rsid w:val="00EB18C7"/>
    <w:rsid w:val="00EB2617"/>
    <w:rsid w:val="00EB571B"/>
    <w:rsid w:val="00EB6FF4"/>
    <w:rsid w:val="00EC01C9"/>
    <w:rsid w:val="00EC375D"/>
    <w:rsid w:val="00EC4009"/>
    <w:rsid w:val="00EC4ACB"/>
    <w:rsid w:val="00EC5AFE"/>
    <w:rsid w:val="00ED246F"/>
    <w:rsid w:val="00ED2BD2"/>
    <w:rsid w:val="00ED523D"/>
    <w:rsid w:val="00ED52B4"/>
    <w:rsid w:val="00ED6936"/>
    <w:rsid w:val="00ED7CED"/>
    <w:rsid w:val="00EE1BF7"/>
    <w:rsid w:val="00EE332D"/>
    <w:rsid w:val="00EE3854"/>
    <w:rsid w:val="00EE7672"/>
    <w:rsid w:val="00EE779D"/>
    <w:rsid w:val="00EF07E1"/>
    <w:rsid w:val="00EF0BB0"/>
    <w:rsid w:val="00EF0C65"/>
    <w:rsid w:val="00EF0CB4"/>
    <w:rsid w:val="00EF226E"/>
    <w:rsid w:val="00EF4944"/>
    <w:rsid w:val="00EF5B9D"/>
    <w:rsid w:val="00EF6368"/>
    <w:rsid w:val="00F001F5"/>
    <w:rsid w:val="00F00D63"/>
    <w:rsid w:val="00F0284E"/>
    <w:rsid w:val="00F02A1E"/>
    <w:rsid w:val="00F04495"/>
    <w:rsid w:val="00F05A63"/>
    <w:rsid w:val="00F0796B"/>
    <w:rsid w:val="00F1044C"/>
    <w:rsid w:val="00F11891"/>
    <w:rsid w:val="00F1273D"/>
    <w:rsid w:val="00F128F8"/>
    <w:rsid w:val="00F13105"/>
    <w:rsid w:val="00F148E5"/>
    <w:rsid w:val="00F15621"/>
    <w:rsid w:val="00F15D3A"/>
    <w:rsid w:val="00F15F99"/>
    <w:rsid w:val="00F16780"/>
    <w:rsid w:val="00F16A64"/>
    <w:rsid w:val="00F20E65"/>
    <w:rsid w:val="00F22DCA"/>
    <w:rsid w:val="00F23138"/>
    <w:rsid w:val="00F235BB"/>
    <w:rsid w:val="00F2456D"/>
    <w:rsid w:val="00F255C3"/>
    <w:rsid w:val="00F31194"/>
    <w:rsid w:val="00F3587F"/>
    <w:rsid w:val="00F37998"/>
    <w:rsid w:val="00F37C9C"/>
    <w:rsid w:val="00F4186E"/>
    <w:rsid w:val="00F44DA7"/>
    <w:rsid w:val="00F4550C"/>
    <w:rsid w:val="00F457E8"/>
    <w:rsid w:val="00F46060"/>
    <w:rsid w:val="00F46713"/>
    <w:rsid w:val="00F476F7"/>
    <w:rsid w:val="00F47A4F"/>
    <w:rsid w:val="00F50C4C"/>
    <w:rsid w:val="00F50F40"/>
    <w:rsid w:val="00F51632"/>
    <w:rsid w:val="00F51CBA"/>
    <w:rsid w:val="00F51E09"/>
    <w:rsid w:val="00F55F81"/>
    <w:rsid w:val="00F561BB"/>
    <w:rsid w:val="00F57067"/>
    <w:rsid w:val="00F57E3D"/>
    <w:rsid w:val="00F57F8A"/>
    <w:rsid w:val="00F60763"/>
    <w:rsid w:val="00F6164A"/>
    <w:rsid w:val="00F62069"/>
    <w:rsid w:val="00F62574"/>
    <w:rsid w:val="00F67811"/>
    <w:rsid w:val="00F73925"/>
    <w:rsid w:val="00F7426C"/>
    <w:rsid w:val="00F75684"/>
    <w:rsid w:val="00F7575C"/>
    <w:rsid w:val="00F76C2F"/>
    <w:rsid w:val="00F76C8E"/>
    <w:rsid w:val="00F81C2A"/>
    <w:rsid w:val="00F82580"/>
    <w:rsid w:val="00F825D5"/>
    <w:rsid w:val="00F836A2"/>
    <w:rsid w:val="00F8782B"/>
    <w:rsid w:val="00F87DEF"/>
    <w:rsid w:val="00F90AE9"/>
    <w:rsid w:val="00F91EE9"/>
    <w:rsid w:val="00F94B2B"/>
    <w:rsid w:val="00F94FE9"/>
    <w:rsid w:val="00F95FE2"/>
    <w:rsid w:val="00F97A72"/>
    <w:rsid w:val="00FA146D"/>
    <w:rsid w:val="00FA1471"/>
    <w:rsid w:val="00FA1E60"/>
    <w:rsid w:val="00FA2A78"/>
    <w:rsid w:val="00FA334F"/>
    <w:rsid w:val="00FA43CD"/>
    <w:rsid w:val="00FA4E4B"/>
    <w:rsid w:val="00FA4E6C"/>
    <w:rsid w:val="00FA6794"/>
    <w:rsid w:val="00FA68EC"/>
    <w:rsid w:val="00FB03CF"/>
    <w:rsid w:val="00FB077B"/>
    <w:rsid w:val="00FB0945"/>
    <w:rsid w:val="00FB2925"/>
    <w:rsid w:val="00FB3649"/>
    <w:rsid w:val="00FB4C52"/>
    <w:rsid w:val="00FB5920"/>
    <w:rsid w:val="00FB6B52"/>
    <w:rsid w:val="00FC123A"/>
    <w:rsid w:val="00FC210C"/>
    <w:rsid w:val="00FC2A19"/>
    <w:rsid w:val="00FC300F"/>
    <w:rsid w:val="00FC45AE"/>
    <w:rsid w:val="00FC5074"/>
    <w:rsid w:val="00FC5162"/>
    <w:rsid w:val="00FC5351"/>
    <w:rsid w:val="00FD0B81"/>
    <w:rsid w:val="00FD0ED1"/>
    <w:rsid w:val="00FD1860"/>
    <w:rsid w:val="00FD1F33"/>
    <w:rsid w:val="00FD5B7D"/>
    <w:rsid w:val="00FD5E19"/>
    <w:rsid w:val="00FD665F"/>
    <w:rsid w:val="00FD723E"/>
    <w:rsid w:val="00FD7AC3"/>
    <w:rsid w:val="00FD7E10"/>
    <w:rsid w:val="00FE16DA"/>
    <w:rsid w:val="00FE1D43"/>
    <w:rsid w:val="00FE2CD0"/>
    <w:rsid w:val="00FE5985"/>
    <w:rsid w:val="00FE63BA"/>
    <w:rsid w:val="00FE6C55"/>
    <w:rsid w:val="00FF161A"/>
    <w:rsid w:val="00FF358B"/>
    <w:rsid w:val="00FF39F7"/>
    <w:rsid w:val="00FF48C5"/>
    <w:rsid w:val="00FF7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733F5B"/>
  <w15:docId w15:val="{83FD51BE-B8EF-4288-A8AD-8A4D94FBD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Titre1">
    <w:name w:val="heading 1"/>
    <w:basedOn w:val="Normal"/>
    <w:next w:val="texte1"/>
    <w:qFormat/>
    <w:pPr>
      <w:keepNext/>
      <w:spacing w:before="240" w:after="240"/>
      <w:ind w:left="709" w:right="848"/>
      <w:outlineLvl w:val="0"/>
    </w:pPr>
    <w:rPr>
      <w:rFonts w:ascii="Times New Roman" w:hAnsi="Times New Roman"/>
      <w:b/>
      <w:caps/>
      <w:sz w:val="22"/>
    </w:rPr>
  </w:style>
  <w:style w:type="paragraph" w:styleId="Titre2">
    <w:name w:val="heading 2"/>
    <w:basedOn w:val="Normal"/>
    <w:next w:val="texte2"/>
    <w:qFormat/>
    <w:pPr>
      <w:keepNext/>
      <w:spacing w:before="120" w:after="120"/>
      <w:ind w:left="1276" w:right="848"/>
      <w:outlineLvl w:val="1"/>
    </w:pPr>
    <w:rPr>
      <w:rFonts w:ascii="Times New Roman" w:hAnsi="Times New Roman"/>
      <w:b/>
      <w:sz w:val="22"/>
    </w:rPr>
  </w:style>
  <w:style w:type="paragraph" w:styleId="Titre3">
    <w:name w:val="heading 3"/>
    <w:basedOn w:val="Normal"/>
    <w:next w:val="texte3"/>
    <w:qFormat/>
    <w:pPr>
      <w:keepNext/>
      <w:spacing w:before="120" w:after="120"/>
      <w:ind w:left="1985" w:right="848"/>
      <w:outlineLvl w:val="2"/>
    </w:pPr>
    <w:rPr>
      <w:rFonts w:ascii="Times New Roman" w:hAnsi="Times New Roman"/>
      <w:b/>
      <w:smallCaps/>
      <w:sz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link w:val="PieddepageCar"/>
    <w:pPr>
      <w:tabs>
        <w:tab w:val="center" w:pos="4536"/>
        <w:tab w:val="right" w:pos="9072"/>
      </w:tabs>
    </w:pPr>
  </w:style>
  <w:style w:type="paragraph" w:styleId="Lgende">
    <w:name w:val="caption"/>
    <w:basedOn w:val="Normal"/>
    <w:next w:val="Normal"/>
    <w:qFormat/>
    <w:pPr>
      <w:tabs>
        <w:tab w:val="left" w:pos="9639"/>
      </w:tabs>
      <w:spacing w:before="480"/>
      <w:ind w:left="709" w:right="850"/>
      <w:jc w:val="center"/>
    </w:pPr>
    <w:rPr>
      <w:rFonts w:ascii="Times New Roman" w:hAnsi="Times New Roman"/>
      <w:sz w:val="36"/>
    </w:rPr>
  </w:style>
  <w:style w:type="paragraph" w:customStyle="1" w:styleId="texte1">
    <w:name w:val="texte1"/>
    <w:basedOn w:val="En-tte"/>
    <w:pPr>
      <w:tabs>
        <w:tab w:val="clear" w:pos="4536"/>
        <w:tab w:val="clear" w:pos="9072"/>
      </w:tabs>
      <w:spacing w:before="120" w:after="120"/>
      <w:ind w:left="709" w:right="850" w:firstLine="706"/>
      <w:jc w:val="both"/>
    </w:pPr>
    <w:rPr>
      <w:rFonts w:ascii="Times New Roman" w:hAnsi="Times New Roman"/>
      <w:sz w:val="22"/>
    </w:rPr>
  </w:style>
  <w:style w:type="paragraph" w:customStyle="1" w:styleId="texte2">
    <w:name w:val="texte2"/>
    <w:basedOn w:val="En-tte"/>
    <w:pPr>
      <w:tabs>
        <w:tab w:val="clear" w:pos="4536"/>
        <w:tab w:val="clear" w:pos="9072"/>
      </w:tabs>
      <w:spacing w:before="120" w:after="120"/>
      <w:ind w:left="1276" w:right="850" w:firstLine="706"/>
      <w:jc w:val="both"/>
    </w:pPr>
    <w:rPr>
      <w:sz w:val="22"/>
    </w:rPr>
  </w:style>
  <w:style w:type="paragraph" w:customStyle="1" w:styleId="texte3">
    <w:name w:val="texte3"/>
    <w:basedOn w:val="En-tte"/>
    <w:pPr>
      <w:tabs>
        <w:tab w:val="clear" w:pos="4536"/>
        <w:tab w:val="clear" w:pos="9072"/>
      </w:tabs>
      <w:spacing w:before="120" w:after="120"/>
      <w:ind w:left="1985" w:right="850" w:firstLine="706"/>
      <w:jc w:val="both"/>
    </w:pPr>
    <w:rPr>
      <w:sz w:val="22"/>
    </w:rPr>
  </w:style>
  <w:style w:type="paragraph" w:styleId="Corpsdetexte">
    <w:name w:val="Body Text"/>
    <w:basedOn w:val="Normal"/>
    <w:pPr>
      <w:jc w:val="center"/>
    </w:pPr>
  </w:style>
  <w:style w:type="paragraph" w:customStyle="1" w:styleId="enumeration">
    <w:name w:val="enumeration"/>
    <w:basedOn w:val="Normal"/>
    <w:pPr>
      <w:ind w:left="993"/>
    </w:pPr>
    <w:rPr>
      <w:sz w:val="22"/>
    </w:rPr>
  </w:style>
  <w:style w:type="paragraph" w:styleId="Textedebulles">
    <w:name w:val="Balloon Text"/>
    <w:basedOn w:val="Normal"/>
    <w:semiHidden/>
    <w:rPr>
      <w:rFonts w:ascii="Tahoma" w:hAnsi="Tahoma" w:cs="Tahoma"/>
      <w:sz w:val="16"/>
      <w:szCs w:val="16"/>
    </w:rPr>
  </w:style>
  <w:style w:type="character" w:styleId="Lienhypertexte">
    <w:name w:val="Hyperlink"/>
    <w:rPr>
      <w:color w:val="0000FF"/>
      <w:u w:val="single"/>
    </w:rPr>
  </w:style>
  <w:style w:type="character" w:styleId="Numrodepage">
    <w:name w:val="page number"/>
    <w:basedOn w:val="Policepardfaut"/>
    <w:rsid w:val="001E376D"/>
  </w:style>
  <w:style w:type="paragraph" w:customStyle="1" w:styleId="Textebrut1">
    <w:name w:val="Texte brut1"/>
    <w:rsid w:val="005939A5"/>
    <w:rPr>
      <w:rFonts w:ascii="Courier New" w:eastAsia="ヒラギノ角ゴ Pro W3" w:hAnsi="Courier New"/>
      <w:color w:val="000000"/>
    </w:rPr>
  </w:style>
  <w:style w:type="character" w:customStyle="1" w:styleId="PieddepageCar">
    <w:name w:val="Pied de page Car"/>
    <w:link w:val="Pieddepage"/>
    <w:rsid w:val="005939A5"/>
    <w:rPr>
      <w:sz w:val="24"/>
    </w:rPr>
  </w:style>
  <w:style w:type="paragraph" w:styleId="Paragraphedeliste">
    <w:name w:val="List Paragraph"/>
    <w:basedOn w:val="Normal"/>
    <w:uiPriority w:val="34"/>
    <w:qFormat/>
    <w:rsid w:val="001F6D2D"/>
    <w:pPr>
      <w:ind w:left="720"/>
      <w:contextualSpacing/>
    </w:pPr>
    <w:rPr>
      <w:rFonts w:ascii="Times New Roman" w:eastAsia="Times New Roman" w:hAnsi="Times New Roman"/>
      <w:sz w:val="20"/>
    </w:rPr>
  </w:style>
  <w:style w:type="paragraph" w:styleId="NormalWeb">
    <w:name w:val="Normal (Web)"/>
    <w:basedOn w:val="Normal"/>
    <w:uiPriority w:val="99"/>
    <w:unhideWhenUsed/>
    <w:rsid w:val="001F6D2D"/>
    <w:pPr>
      <w:spacing w:before="100" w:beforeAutospacing="1" w:after="100" w:afterAutospacing="1"/>
    </w:pPr>
    <w:rPr>
      <w:rFonts w:ascii="Times New Roman" w:eastAsia="Times New Roman" w:hAnsi="Times New Roman"/>
      <w:szCs w:val="24"/>
    </w:rPr>
  </w:style>
  <w:style w:type="paragraph" w:customStyle="1" w:styleId="Default">
    <w:name w:val="Default"/>
    <w:rsid w:val="00A55D37"/>
    <w:pPr>
      <w:autoSpaceDE w:val="0"/>
      <w:autoSpaceDN w:val="0"/>
      <w:adjustRightInd w:val="0"/>
    </w:pPr>
    <w:rPr>
      <w:rFonts w:ascii="Arial" w:eastAsiaTheme="minorHAnsi" w:hAnsi="Arial" w:cs="Arial"/>
      <w:color w:val="000000"/>
      <w:sz w:val="24"/>
      <w:szCs w:val="24"/>
      <w:lang w:eastAsia="en-US"/>
    </w:rPr>
  </w:style>
  <w:style w:type="paragraph" w:customStyle="1" w:styleId="Standard">
    <w:name w:val="Standard"/>
    <w:rsid w:val="00A55D37"/>
    <w:pPr>
      <w:suppressAutoHyphens/>
      <w:autoSpaceDN w:val="0"/>
      <w:textAlignment w:val="baseline"/>
    </w:pPr>
    <w:rPr>
      <w:rFonts w:ascii="Liberation Serif" w:eastAsia="SimSun" w:hAnsi="Liberation Serif" w:cs="Arial"/>
      <w:kern w:val="3"/>
      <w:sz w:val="24"/>
      <w:szCs w:val="24"/>
      <w:lang w:eastAsia="zh-CN" w:bidi="hi-IN"/>
    </w:rPr>
  </w:style>
  <w:style w:type="paragraph" w:customStyle="1" w:styleId="StandardLTGliederung1">
    <w:name w:val="Standard~LT~Gliederung 1"/>
    <w:rsid w:val="00A55D37"/>
    <w:pPr>
      <w:suppressAutoHyphens/>
      <w:autoSpaceDN w:val="0"/>
      <w:spacing w:after="283" w:line="216" w:lineRule="auto"/>
      <w:textAlignment w:val="baseline"/>
    </w:pPr>
    <w:rPr>
      <w:rFonts w:ascii="Arial" w:eastAsia="Tahoma" w:hAnsi="Arial" w:cs="Arial"/>
      <w:color w:val="000000"/>
      <w:kern w:val="3"/>
      <w:sz w:val="56"/>
      <w:szCs w:val="24"/>
      <w:lang w:eastAsia="zh-CN" w:bidi="hi-IN"/>
    </w:rPr>
  </w:style>
  <w:style w:type="numbering" w:customStyle="1" w:styleId="WWNum4">
    <w:name w:val="WWNum4"/>
    <w:basedOn w:val="Aucuneliste"/>
    <w:rsid w:val="00A55D37"/>
    <w:pPr>
      <w:numPr>
        <w:numId w:val="1"/>
      </w:numPr>
    </w:pPr>
  </w:style>
  <w:style w:type="paragraph" w:styleId="Sansinterligne">
    <w:name w:val="No Spacing"/>
    <w:uiPriority w:val="1"/>
    <w:qFormat/>
    <w:rsid w:val="00DD515C"/>
    <w:rPr>
      <w:rFonts w:asciiTheme="minorHAnsi" w:eastAsiaTheme="minorHAnsi" w:hAnsiTheme="minorHAnsi" w:cstheme="minorBidi"/>
      <w:sz w:val="22"/>
      <w:szCs w:val="22"/>
      <w:lang w:eastAsia="en-US"/>
    </w:rPr>
  </w:style>
  <w:style w:type="paragraph" w:styleId="Listepuces">
    <w:name w:val="List Bullet"/>
    <w:basedOn w:val="Normal"/>
    <w:rsid w:val="00DB603C"/>
    <w:pPr>
      <w:numPr>
        <w:numId w:val="28"/>
      </w:numPr>
      <w:contextualSpacing/>
    </w:pPr>
  </w:style>
  <w:style w:type="paragraph" w:styleId="Bibliographie">
    <w:name w:val="Bibliography"/>
    <w:basedOn w:val="Normal"/>
    <w:next w:val="Normal"/>
    <w:uiPriority w:val="37"/>
    <w:unhideWhenUsed/>
    <w:rsid w:val="00B62977"/>
    <w:pPr>
      <w:spacing w:after="160" w:line="259" w:lineRule="auto"/>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4493">
      <w:bodyDiv w:val="1"/>
      <w:marLeft w:val="0"/>
      <w:marRight w:val="0"/>
      <w:marTop w:val="0"/>
      <w:marBottom w:val="0"/>
      <w:divBdr>
        <w:top w:val="none" w:sz="0" w:space="0" w:color="auto"/>
        <w:left w:val="none" w:sz="0" w:space="0" w:color="auto"/>
        <w:bottom w:val="none" w:sz="0" w:space="0" w:color="auto"/>
        <w:right w:val="none" w:sz="0" w:space="0" w:color="auto"/>
      </w:divBdr>
    </w:div>
    <w:div w:id="271137038">
      <w:bodyDiv w:val="1"/>
      <w:marLeft w:val="0"/>
      <w:marRight w:val="0"/>
      <w:marTop w:val="0"/>
      <w:marBottom w:val="0"/>
      <w:divBdr>
        <w:top w:val="none" w:sz="0" w:space="0" w:color="auto"/>
        <w:left w:val="none" w:sz="0" w:space="0" w:color="auto"/>
        <w:bottom w:val="none" w:sz="0" w:space="0" w:color="auto"/>
        <w:right w:val="none" w:sz="0" w:space="0" w:color="auto"/>
      </w:divBdr>
    </w:div>
    <w:div w:id="302662207">
      <w:bodyDiv w:val="1"/>
      <w:marLeft w:val="0"/>
      <w:marRight w:val="0"/>
      <w:marTop w:val="0"/>
      <w:marBottom w:val="0"/>
      <w:divBdr>
        <w:top w:val="none" w:sz="0" w:space="0" w:color="auto"/>
        <w:left w:val="none" w:sz="0" w:space="0" w:color="auto"/>
        <w:bottom w:val="none" w:sz="0" w:space="0" w:color="auto"/>
        <w:right w:val="none" w:sz="0" w:space="0" w:color="auto"/>
      </w:divBdr>
    </w:div>
    <w:div w:id="560287500">
      <w:bodyDiv w:val="1"/>
      <w:marLeft w:val="0"/>
      <w:marRight w:val="0"/>
      <w:marTop w:val="0"/>
      <w:marBottom w:val="0"/>
      <w:divBdr>
        <w:top w:val="none" w:sz="0" w:space="0" w:color="auto"/>
        <w:left w:val="none" w:sz="0" w:space="0" w:color="auto"/>
        <w:bottom w:val="none" w:sz="0" w:space="0" w:color="auto"/>
        <w:right w:val="none" w:sz="0" w:space="0" w:color="auto"/>
      </w:divBdr>
      <w:divsChild>
        <w:div w:id="1365055807">
          <w:marLeft w:val="0"/>
          <w:marRight w:val="0"/>
          <w:marTop w:val="0"/>
          <w:marBottom w:val="0"/>
          <w:divBdr>
            <w:top w:val="none" w:sz="0" w:space="0" w:color="auto"/>
            <w:left w:val="none" w:sz="0" w:space="0" w:color="auto"/>
            <w:bottom w:val="none" w:sz="0" w:space="0" w:color="auto"/>
            <w:right w:val="none" w:sz="0" w:space="0" w:color="auto"/>
          </w:divBdr>
        </w:div>
      </w:divsChild>
    </w:div>
    <w:div w:id="694775236">
      <w:bodyDiv w:val="1"/>
      <w:marLeft w:val="0"/>
      <w:marRight w:val="0"/>
      <w:marTop w:val="0"/>
      <w:marBottom w:val="0"/>
      <w:divBdr>
        <w:top w:val="none" w:sz="0" w:space="0" w:color="auto"/>
        <w:left w:val="none" w:sz="0" w:space="0" w:color="auto"/>
        <w:bottom w:val="none" w:sz="0" w:space="0" w:color="auto"/>
        <w:right w:val="none" w:sz="0" w:space="0" w:color="auto"/>
      </w:divBdr>
      <w:divsChild>
        <w:div w:id="1776243589">
          <w:marLeft w:val="0"/>
          <w:marRight w:val="0"/>
          <w:marTop w:val="0"/>
          <w:marBottom w:val="0"/>
          <w:divBdr>
            <w:top w:val="none" w:sz="0" w:space="0" w:color="auto"/>
            <w:left w:val="none" w:sz="0" w:space="0" w:color="auto"/>
            <w:bottom w:val="none" w:sz="0" w:space="0" w:color="auto"/>
            <w:right w:val="none" w:sz="0" w:space="0" w:color="auto"/>
          </w:divBdr>
          <w:divsChild>
            <w:div w:id="17529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15584">
      <w:bodyDiv w:val="1"/>
      <w:marLeft w:val="0"/>
      <w:marRight w:val="0"/>
      <w:marTop w:val="0"/>
      <w:marBottom w:val="0"/>
      <w:divBdr>
        <w:top w:val="none" w:sz="0" w:space="0" w:color="auto"/>
        <w:left w:val="none" w:sz="0" w:space="0" w:color="auto"/>
        <w:bottom w:val="none" w:sz="0" w:space="0" w:color="auto"/>
        <w:right w:val="none" w:sz="0" w:space="0" w:color="auto"/>
      </w:divBdr>
    </w:div>
    <w:div w:id="800422381">
      <w:bodyDiv w:val="1"/>
      <w:marLeft w:val="0"/>
      <w:marRight w:val="0"/>
      <w:marTop w:val="0"/>
      <w:marBottom w:val="0"/>
      <w:divBdr>
        <w:top w:val="none" w:sz="0" w:space="0" w:color="auto"/>
        <w:left w:val="none" w:sz="0" w:space="0" w:color="auto"/>
        <w:bottom w:val="none" w:sz="0" w:space="0" w:color="auto"/>
        <w:right w:val="none" w:sz="0" w:space="0" w:color="auto"/>
      </w:divBdr>
      <w:divsChild>
        <w:div w:id="1947495599">
          <w:marLeft w:val="0"/>
          <w:marRight w:val="0"/>
          <w:marTop w:val="0"/>
          <w:marBottom w:val="0"/>
          <w:divBdr>
            <w:top w:val="none" w:sz="0" w:space="0" w:color="auto"/>
            <w:left w:val="none" w:sz="0" w:space="0" w:color="auto"/>
            <w:bottom w:val="none" w:sz="0" w:space="0" w:color="auto"/>
            <w:right w:val="none" w:sz="0" w:space="0" w:color="auto"/>
          </w:divBdr>
          <w:divsChild>
            <w:div w:id="1100370873">
              <w:marLeft w:val="0"/>
              <w:marRight w:val="0"/>
              <w:marTop w:val="0"/>
              <w:marBottom w:val="0"/>
              <w:divBdr>
                <w:top w:val="none" w:sz="0" w:space="0" w:color="auto"/>
                <w:left w:val="none" w:sz="0" w:space="0" w:color="auto"/>
                <w:bottom w:val="none" w:sz="0" w:space="0" w:color="auto"/>
                <w:right w:val="none" w:sz="0" w:space="0" w:color="auto"/>
              </w:divBdr>
              <w:divsChild>
                <w:div w:id="1950240585">
                  <w:marLeft w:val="360"/>
                  <w:marRight w:val="96"/>
                  <w:marTop w:val="0"/>
                  <w:marBottom w:val="0"/>
                  <w:divBdr>
                    <w:top w:val="none" w:sz="0" w:space="0" w:color="auto"/>
                    <w:left w:val="none" w:sz="0" w:space="0" w:color="auto"/>
                    <w:bottom w:val="none" w:sz="0" w:space="0" w:color="auto"/>
                    <w:right w:val="none" w:sz="0" w:space="0" w:color="auto"/>
                  </w:divBdr>
                </w:div>
              </w:divsChild>
            </w:div>
            <w:div w:id="1555654429">
              <w:marLeft w:val="0"/>
              <w:marRight w:val="0"/>
              <w:marTop w:val="0"/>
              <w:marBottom w:val="0"/>
              <w:divBdr>
                <w:top w:val="none" w:sz="0" w:space="0" w:color="auto"/>
                <w:left w:val="none" w:sz="0" w:space="0" w:color="auto"/>
                <w:bottom w:val="none" w:sz="0" w:space="0" w:color="auto"/>
                <w:right w:val="none" w:sz="0" w:space="0" w:color="auto"/>
              </w:divBdr>
              <w:divsChild>
                <w:div w:id="339816497">
                  <w:marLeft w:val="360"/>
                  <w:marRight w:val="96"/>
                  <w:marTop w:val="0"/>
                  <w:marBottom w:val="0"/>
                  <w:divBdr>
                    <w:top w:val="none" w:sz="0" w:space="0" w:color="auto"/>
                    <w:left w:val="none" w:sz="0" w:space="0" w:color="auto"/>
                    <w:bottom w:val="none" w:sz="0" w:space="0" w:color="auto"/>
                    <w:right w:val="none" w:sz="0" w:space="0" w:color="auto"/>
                  </w:divBdr>
                </w:div>
              </w:divsChild>
            </w:div>
            <w:div w:id="456682205">
              <w:marLeft w:val="0"/>
              <w:marRight w:val="0"/>
              <w:marTop w:val="0"/>
              <w:marBottom w:val="0"/>
              <w:divBdr>
                <w:top w:val="none" w:sz="0" w:space="0" w:color="auto"/>
                <w:left w:val="none" w:sz="0" w:space="0" w:color="auto"/>
                <w:bottom w:val="none" w:sz="0" w:space="0" w:color="auto"/>
                <w:right w:val="none" w:sz="0" w:space="0" w:color="auto"/>
              </w:divBdr>
              <w:divsChild>
                <w:div w:id="1877309479">
                  <w:marLeft w:val="360"/>
                  <w:marRight w:val="96"/>
                  <w:marTop w:val="0"/>
                  <w:marBottom w:val="0"/>
                  <w:divBdr>
                    <w:top w:val="none" w:sz="0" w:space="0" w:color="auto"/>
                    <w:left w:val="none" w:sz="0" w:space="0" w:color="auto"/>
                    <w:bottom w:val="none" w:sz="0" w:space="0" w:color="auto"/>
                    <w:right w:val="none" w:sz="0" w:space="0" w:color="auto"/>
                  </w:divBdr>
                </w:div>
              </w:divsChild>
            </w:div>
            <w:div w:id="849490303">
              <w:marLeft w:val="0"/>
              <w:marRight w:val="0"/>
              <w:marTop w:val="0"/>
              <w:marBottom w:val="0"/>
              <w:divBdr>
                <w:top w:val="none" w:sz="0" w:space="0" w:color="auto"/>
                <w:left w:val="none" w:sz="0" w:space="0" w:color="auto"/>
                <w:bottom w:val="none" w:sz="0" w:space="0" w:color="auto"/>
                <w:right w:val="none" w:sz="0" w:space="0" w:color="auto"/>
              </w:divBdr>
              <w:divsChild>
                <w:div w:id="14172843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05260985">
      <w:bodyDiv w:val="1"/>
      <w:marLeft w:val="0"/>
      <w:marRight w:val="0"/>
      <w:marTop w:val="0"/>
      <w:marBottom w:val="0"/>
      <w:divBdr>
        <w:top w:val="none" w:sz="0" w:space="0" w:color="auto"/>
        <w:left w:val="none" w:sz="0" w:space="0" w:color="auto"/>
        <w:bottom w:val="none" w:sz="0" w:space="0" w:color="auto"/>
        <w:right w:val="none" w:sz="0" w:space="0" w:color="auto"/>
      </w:divBdr>
    </w:div>
    <w:div w:id="199309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xiv.org/abs/1608.04233"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arxiv.org/abs/1608.04233"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http://intranet.isae.fr/sites/intranet/IMG/png/VL_SUPAERO_72_cmjn.png" TargetMode="External"/><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MODELES\TT\modele%20not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modele note.dot</Template>
  <TotalTime>4461</TotalTime>
  <Pages>1</Pages>
  <Words>2</Words>
  <Characters>11</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Courrier type</vt:lpstr>
    </vt:vector>
  </TitlesOfParts>
  <Company>SUPAERO</Company>
  <LinksUpToDate>false</LinksUpToDate>
  <CharactersWithSpaces>12</CharactersWithSpaces>
  <SharedDoc>false</SharedDoc>
  <HLinks>
    <vt:vector size="6" baseType="variant">
      <vt:variant>
        <vt:i4>1310820</vt:i4>
      </vt:variant>
      <vt:variant>
        <vt:i4>-1</vt:i4>
      </vt:variant>
      <vt:variant>
        <vt:i4>2060</vt:i4>
      </vt:variant>
      <vt:variant>
        <vt:i4>1</vt:i4>
      </vt:variant>
      <vt:variant>
        <vt:lpwstr>http://intranet.isae.fr/sites/intranet/IMG/png/VL_SUPAERO_72_cmjn.png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Courrier type</dc:title>
  <dc:creator>renne</dc:creator>
  <cp:lastModifiedBy>Sebastien VELUT</cp:lastModifiedBy>
  <cp:revision>74</cp:revision>
  <cp:lastPrinted>2019-01-25T18:18:00Z</cp:lastPrinted>
  <dcterms:created xsi:type="dcterms:W3CDTF">2020-06-25T09:24:00Z</dcterms:created>
  <dcterms:modified xsi:type="dcterms:W3CDTF">2024-03-21T07:12:00Z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id="MPeQyASw"/&gt;&lt;style id="http://www.zotero.org/styles/ieee" locale="fr-FR"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