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368517FA" w:rsidR="00D110EC" w:rsidRDefault="00AB3E3B" w:rsidP="00C27FB0">
            <w:pPr>
              <w:rPr>
                <w:b/>
              </w:rPr>
            </w:pPr>
            <w:r>
              <w:rPr>
                <w:b/>
              </w:rPr>
              <w:t>Sebastián Flores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574A68B1" w:rsidR="00D110EC" w:rsidRDefault="00AB3E3B" w:rsidP="00C27FB0">
            <w:pPr>
              <w:rPr>
                <w:b/>
              </w:rPr>
            </w:pPr>
            <w:r>
              <w:rPr>
                <w:b/>
              </w:rPr>
              <w:t>21.262.643-0</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78215944" w:rsidR="00D110EC" w:rsidRDefault="00AB3E3B"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4DC4981C" w:rsidR="00D110EC" w:rsidRDefault="00AB3E3B" w:rsidP="00C27FB0">
            <w:pPr>
              <w:rPr>
                <w:b/>
              </w:rPr>
            </w:pPr>
            <w:r>
              <w:rPr>
                <w:b/>
              </w:rPr>
              <w:t>Maipú</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2E388107" w:rsidR="00D110EC" w:rsidRDefault="00AB3E3B" w:rsidP="00DC7A34">
            <w:pPr>
              <w:rPr>
                <w:b/>
              </w:rPr>
            </w:pPr>
            <w:r>
              <w:rPr>
                <w:rFonts w:ascii="Calibri" w:hAnsi="Calibri" w:cs="Arial"/>
                <w:i/>
                <w:color w:val="548DD4"/>
                <w:sz w:val="20"/>
                <w:szCs w:val="20"/>
                <w:lang w:eastAsia="es-CL"/>
              </w:rPr>
              <w:t>Repuestos RS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60506F58" w:rsidR="00D110EC" w:rsidRDefault="00AB3E3B" w:rsidP="00C27FB0">
            <w:pPr>
              <w:rPr>
                <w:b/>
              </w:rPr>
            </w:pPr>
            <w:r w:rsidRPr="00AB3E3B">
              <w:rPr>
                <w:rFonts w:ascii="Calibri" w:hAnsi="Calibri" w:cs="Arial"/>
                <w:i/>
                <w:color w:val="548DD4"/>
                <w:sz w:val="20"/>
                <w:szCs w:val="20"/>
                <w:lang w:eastAsia="es-CL"/>
              </w:rPr>
              <w:t xml:space="preserve">Desarrollo de Software, </w:t>
            </w:r>
            <w:r>
              <w:rPr>
                <w:rFonts w:ascii="Calibri" w:hAnsi="Calibri" w:cs="Arial"/>
                <w:i/>
                <w:color w:val="548DD4"/>
                <w:sz w:val="20"/>
                <w:szCs w:val="20"/>
                <w:lang w:eastAsia="es-CL"/>
              </w:rPr>
              <w:t xml:space="preserve">Ingeniería de Software, </w:t>
            </w:r>
            <w:r w:rsidRPr="00AB3E3B">
              <w:rPr>
                <w:rFonts w:ascii="Calibri" w:hAnsi="Calibri" w:cs="Arial"/>
                <w:i/>
                <w:color w:val="548DD4"/>
                <w:sz w:val="20"/>
                <w:szCs w:val="20"/>
                <w:lang w:eastAsia="es-CL"/>
              </w:rPr>
              <w:t>Arquitectura Web y Gestión de Bases de Datos.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8962E5D" w14:textId="4DC7C004" w:rsidR="00AB3E3B" w:rsidRPr="00AB3E3B" w:rsidRDefault="00AB3E3B" w:rsidP="00AB3E3B">
            <w:pPr>
              <w:rPr>
                <w:rFonts w:ascii="Calibri" w:hAnsi="Calibri" w:cs="Arial"/>
                <w:i/>
                <w:iCs/>
                <w:color w:val="548DD4"/>
                <w:sz w:val="20"/>
                <w:szCs w:val="20"/>
                <w:lang w:eastAsia="es-CL"/>
              </w:rPr>
            </w:pPr>
            <w:r w:rsidRPr="00AB3E3B">
              <w:rPr>
                <w:rFonts w:ascii="Calibri" w:hAnsi="Calibri" w:cs="Arial"/>
                <w:i/>
                <w:iCs/>
                <w:color w:val="548DD4"/>
                <w:sz w:val="20"/>
                <w:szCs w:val="20"/>
                <w:lang w:eastAsia="es-CL"/>
              </w:rPr>
              <w:t>Diseñar y generar soluciones de software innovadoras y de calidad, aplicando el ciclo de vida de éste...</w:t>
            </w:r>
          </w:p>
          <w:p w14:paraId="547D5729" w14:textId="562C555F" w:rsidR="00AB3E3B" w:rsidRPr="00AB3E3B" w:rsidRDefault="00AB3E3B" w:rsidP="00AB3E3B">
            <w:pPr>
              <w:rPr>
                <w:rFonts w:ascii="Calibri" w:hAnsi="Calibri" w:cs="Arial"/>
                <w:i/>
                <w:iCs/>
                <w:color w:val="548DD4"/>
                <w:sz w:val="20"/>
                <w:szCs w:val="20"/>
                <w:lang w:eastAsia="es-CL"/>
              </w:rPr>
            </w:pPr>
            <w:r w:rsidRPr="00AB3E3B">
              <w:rPr>
                <w:rFonts w:ascii="Calibri" w:hAnsi="Calibri" w:cs="Arial"/>
                <w:i/>
                <w:iCs/>
                <w:color w:val="548DD4"/>
                <w:sz w:val="20"/>
                <w:szCs w:val="20"/>
                <w:lang w:eastAsia="es-CL"/>
              </w:rPr>
              <w:t>Diseñar y adaptar los procesos de ingeniería de requisitos, a través del uso de metodologías de vanguardia y estándares de la industria, para el desarrollo de soluciones TI complejas</w:t>
            </w:r>
            <w:r>
              <w:rPr>
                <w:rFonts w:ascii="Calibri" w:hAnsi="Calibri" w:cs="Arial"/>
                <w:i/>
                <w:iCs/>
                <w:color w:val="548DD4"/>
                <w:sz w:val="20"/>
                <w:szCs w:val="20"/>
                <w:lang w:eastAsia="es-CL"/>
              </w:rPr>
              <w:t>.</w:t>
            </w:r>
          </w:p>
          <w:p w14:paraId="19FAD4CD" w14:textId="2F737F17" w:rsidR="00D110EC" w:rsidRDefault="00AB3E3B" w:rsidP="00AB3E3B">
            <w:pPr>
              <w:rPr>
                <w:b/>
                <w:bCs/>
              </w:rPr>
            </w:pPr>
            <w:r w:rsidRPr="00AB3E3B">
              <w:rPr>
                <w:rFonts w:ascii="Calibri" w:hAnsi="Calibri" w:cs="Arial"/>
                <w:i/>
                <w:iCs/>
                <w:color w:val="548DD4"/>
                <w:sz w:val="20"/>
                <w:szCs w:val="20"/>
                <w:lang w:eastAsia="es-CL"/>
              </w:rPr>
              <w:t xml:space="preserve">Diseñar soluciones de software, abarcando todo el ciclo de vida de éste, </w:t>
            </w:r>
            <w:proofErr w:type="gramStart"/>
            <w:r w:rsidRPr="00AB3E3B">
              <w:rPr>
                <w:rFonts w:ascii="Calibri" w:hAnsi="Calibri" w:cs="Arial"/>
                <w:i/>
                <w:iCs/>
                <w:color w:val="548DD4"/>
                <w:sz w:val="20"/>
                <w:szCs w:val="20"/>
                <w:lang w:eastAsia="es-CL"/>
              </w:rPr>
              <w:t>de acuerdo a</w:t>
            </w:r>
            <w:proofErr w:type="gramEnd"/>
            <w:r w:rsidRPr="00AB3E3B">
              <w:rPr>
                <w:rFonts w:ascii="Calibri" w:hAnsi="Calibri" w:cs="Arial"/>
                <w:i/>
                <w:iCs/>
                <w:color w:val="548DD4"/>
                <w:sz w:val="20"/>
                <w:szCs w:val="20"/>
                <w:lang w:eastAsia="es-CL"/>
              </w:rPr>
              <w:t xml:space="preserve"> estándares</w:t>
            </w:r>
            <w:r>
              <w:rPr>
                <w:rFonts w:ascii="Calibri" w:hAnsi="Calibri" w:cs="Arial"/>
                <w:i/>
                <w:iCs/>
                <w:color w:val="548DD4"/>
                <w:sz w:val="20"/>
                <w:szCs w:val="20"/>
                <w:lang w:eastAsia="es-CL"/>
              </w:rPr>
              <w:t xml:space="preserve"> y </w:t>
            </w:r>
            <w:r w:rsidRPr="00AB3E3B">
              <w:rPr>
                <w:rFonts w:ascii="Calibri" w:hAnsi="Calibri" w:cs="Arial"/>
                <w:i/>
                <w:iCs/>
                <w:color w:val="548DD4"/>
                <w:sz w:val="20"/>
                <w:szCs w:val="20"/>
                <w:lang w:eastAsia="es-CL"/>
              </w:rPr>
              <w:t>marcos de trabajo</w:t>
            </w:r>
            <w:r>
              <w:rPr>
                <w:rFonts w:ascii="Calibri" w:hAnsi="Calibri" w:cs="Arial"/>
                <w:i/>
                <w:iCs/>
                <w:color w:val="548DD4"/>
                <w:sz w:val="20"/>
                <w:szCs w:val="20"/>
                <w:lang w:eastAsia="es-CL"/>
              </w:rPr>
              <w:t xml:space="preserve">, </w:t>
            </w:r>
            <w:r w:rsidRPr="00AB3E3B">
              <w:rPr>
                <w:rFonts w:ascii="Calibri" w:hAnsi="Calibri" w:cs="Arial"/>
                <w:i/>
                <w:iCs/>
                <w:color w:val="548DD4"/>
                <w:sz w:val="20"/>
                <w:szCs w:val="20"/>
                <w:lang w:eastAsia="es-CL"/>
              </w:rPr>
              <w:t>con foco en la calidad, seguridad y sostenibilidad.</w:t>
            </w:r>
          </w:p>
        </w:tc>
      </w:tr>
    </w:tbl>
    <w:p w14:paraId="34C32978" w14:textId="2950E625" w:rsidR="009D04DC" w:rsidRDefault="009D04D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CDF5138" w:rsidR="00D110EC" w:rsidRPr="00BF2EA6" w:rsidRDefault="009D04DC" w:rsidP="00C27FB0">
            <w:pPr>
              <w:rPr>
                <w:b/>
                <w:color w:val="1F3864" w:themeColor="accent1" w:themeShade="80"/>
                <w:sz w:val="28"/>
                <w:szCs w:val="28"/>
              </w:rPr>
            </w:pPr>
            <w:r>
              <w:rPr>
                <w:b/>
                <w:sz w:val="24"/>
                <w:szCs w:val="24"/>
              </w:rPr>
              <w:lastRenderedPageBreak/>
              <w:br w:type="page"/>
            </w:r>
            <w:r w:rsidR="00D110EC">
              <w:rPr>
                <w:b/>
                <w:color w:val="1F3864" w:themeColor="accent1" w:themeShade="80"/>
                <w:sz w:val="28"/>
                <w:szCs w:val="28"/>
              </w:rPr>
              <w:t>3</w:t>
            </w:r>
            <w:r w:rsidR="00D110EC"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5A160D37" w14:textId="587C568A" w:rsidR="00AB3E3B" w:rsidRPr="00AB3E3B" w:rsidRDefault="00AB3E3B" w:rsidP="00AB3E3B">
            <w:pPr>
              <w:pStyle w:val="Prrafodelista"/>
              <w:numPr>
                <w:ilvl w:val="0"/>
                <w:numId w:val="5"/>
              </w:numPr>
              <w:jc w:val="both"/>
              <w:rPr>
                <w:rFonts w:ascii="Calibri" w:hAnsi="Calibri" w:cs="Arial"/>
                <w:i/>
                <w:iCs/>
                <w:color w:val="548DD4"/>
                <w:sz w:val="20"/>
                <w:szCs w:val="20"/>
                <w:lang w:eastAsia="es-CL"/>
              </w:rPr>
            </w:pPr>
            <w:r w:rsidRPr="00AB3E3B">
              <w:rPr>
                <w:rFonts w:ascii="Calibri" w:hAnsi="Calibri" w:cs="Arial"/>
                <w:i/>
                <w:iCs/>
                <w:color w:val="548DD4"/>
                <w:sz w:val="20"/>
                <w:szCs w:val="20"/>
                <w:lang w:eastAsia="es-CL"/>
              </w:rPr>
              <w:t xml:space="preserve">El proyecto soluciona la necesidad de digitalización de un negocio de repuestos automotrices, transformándolo en una tienda 100% online capaz de competir en el mercado actual. </w:t>
            </w:r>
          </w:p>
          <w:p w14:paraId="1B05D0BF" w14:textId="2D0979F1" w:rsidR="00AB3E3B" w:rsidRPr="00AB3E3B" w:rsidRDefault="00AB3E3B" w:rsidP="00AB3E3B">
            <w:pPr>
              <w:pStyle w:val="Prrafodelista"/>
              <w:numPr>
                <w:ilvl w:val="0"/>
                <w:numId w:val="5"/>
              </w:numPr>
              <w:jc w:val="both"/>
              <w:rPr>
                <w:rFonts w:ascii="Calibri" w:hAnsi="Calibri" w:cs="Arial"/>
                <w:i/>
                <w:iCs/>
                <w:color w:val="548DD4"/>
                <w:sz w:val="20"/>
                <w:szCs w:val="20"/>
                <w:lang w:eastAsia="es-CL"/>
              </w:rPr>
            </w:pPr>
            <w:r w:rsidRPr="00AB3E3B">
              <w:rPr>
                <w:rFonts w:ascii="Calibri" w:hAnsi="Calibri" w:cs="Arial"/>
                <w:i/>
                <w:iCs/>
                <w:color w:val="548DD4"/>
                <w:sz w:val="20"/>
                <w:szCs w:val="20"/>
                <w:lang w:eastAsia="es-CL"/>
              </w:rPr>
              <w:t xml:space="preserve">La integración de un motor de recomendación aporta un valor agregado sustancial, ya que aborda el problema de las ventas no concretadas por desconocimiento del cliente sobre repuestos complementarios. </w:t>
            </w:r>
          </w:p>
          <w:p w14:paraId="1A22ACBF" w14:textId="0102CAD6" w:rsidR="00E20DFE" w:rsidRPr="00AB3E3B" w:rsidDel="008018E6" w:rsidRDefault="00AB3E3B" w:rsidP="00AB3E3B">
            <w:pPr>
              <w:pStyle w:val="Prrafodelista"/>
              <w:numPr>
                <w:ilvl w:val="0"/>
                <w:numId w:val="5"/>
              </w:numPr>
              <w:jc w:val="both"/>
              <w:rPr>
                <w:rFonts w:ascii="Calibri" w:hAnsi="Calibri" w:cs="Arial"/>
                <w:i/>
                <w:iCs/>
                <w:color w:val="548DD4"/>
                <w:sz w:val="20"/>
                <w:szCs w:val="20"/>
                <w:lang w:eastAsia="es-CL"/>
              </w:rPr>
            </w:pPr>
            <w:r w:rsidRPr="00AB3E3B">
              <w:rPr>
                <w:rFonts w:ascii="Calibri" w:hAnsi="Calibri" w:cs="Arial"/>
                <w:i/>
                <w:iCs/>
                <w:color w:val="548DD4"/>
                <w:sz w:val="20"/>
                <w:szCs w:val="20"/>
                <w:lang w:eastAsia="es-CL"/>
              </w:rPr>
              <w:t>Esto impacta directamente a los dueños del negocio al automatizar el "</w:t>
            </w:r>
            <w:proofErr w:type="spellStart"/>
            <w:r w:rsidRPr="00AB3E3B">
              <w:rPr>
                <w:rFonts w:ascii="Calibri" w:hAnsi="Calibri" w:cs="Arial"/>
                <w:i/>
                <w:iCs/>
                <w:color w:val="548DD4"/>
                <w:sz w:val="20"/>
                <w:szCs w:val="20"/>
                <w:lang w:eastAsia="es-CL"/>
              </w:rPr>
              <w:t>cross-selling</w:t>
            </w:r>
            <w:proofErr w:type="spellEnd"/>
            <w:r w:rsidRPr="00AB3E3B">
              <w:rPr>
                <w:rFonts w:ascii="Calibri" w:hAnsi="Calibri" w:cs="Arial"/>
                <w:i/>
                <w:iCs/>
                <w:color w:val="548DD4"/>
                <w:sz w:val="20"/>
                <w:szCs w:val="20"/>
                <w:lang w:eastAsia="es-CL"/>
              </w:rPr>
              <w:t>" (venta cruzada), aumentando el ticket promedio de compra.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193485CA" w14:textId="510546A2" w:rsidR="00AB3E3B" w:rsidRPr="00AB3E3B" w:rsidRDefault="00AB3E3B" w:rsidP="00AB3E3B">
            <w:pPr>
              <w:jc w:val="both"/>
              <w:rPr>
                <w:rFonts w:ascii="Calibri" w:hAnsi="Calibri" w:cs="Arial"/>
                <w:i/>
                <w:color w:val="548DD4"/>
                <w:sz w:val="20"/>
                <w:szCs w:val="20"/>
                <w:lang w:eastAsia="es-CL"/>
              </w:rPr>
            </w:pPr>
            <w:r w:rsidRPr="00AB3E3B">
              <w:rPr>
                <w:rFonts w:ascii="Calibri" w:hAnsi="Calibri" w:cs="Arial"/>
                <w:i/>
                <w:color w:val="548DD4"/>
                <w:sz w:val="20"/>
                <w:szCs w:val="20"/>
                <w:lang w:eastAsia="es-CL"/>
              </w:rPr>
              <w:t>El objetivo es desarrollar una plataforma e-</w:t>
            </w:r>
            <w:proofErr w:type="spellStart"/>
            <w:r w:rsidRPr="00AB3E3B">
              <w:rPr>
                <w:rFonts w:ascii="Calibri" w:hAnsi="Calibri" w:cs="Arial"/>
                <w:i/>
                <w:color w:val="548DD4"/>
                <w:sz w:val="20"/>
                <w:szCs w:val="20"/>
                <w:lang w:eastAsia="es-CL"/>
              </w:rPr>
              <w:t>commerce</w:t>
            </w:r>
            <w:proofErr w:type="spellEnd"/>
            <w:r w:rsidRPr="00AB3E3B">
              <w:rPr>
                <w:rFonts w:ascii="Calibri" w:hAnsi="Calibri" w:cs="Arial"/>
                <w:i/>
                <w:color w:val="548DD4"/>
                <w:sz w:val="20"/>
                <w:szCs w:val="20"/>
                <w:lang w:eastAsia="es-CL"/>
              </w:rPr>
              <w:t xml:space="preserve"> desde cero, programando una interfaz de usuario fluida y un </w:t>
            </w:r>
            <w:proofErr w:type="spellStart"/>
            <w:r w:rsidRPr="00AB3E3B">
              <w:rPr>
                <w:rFonts w:ascii="Calibri" w:hAnsi="Calibri" w:cs="Arial"/>
                <w:i/>
                <w:color w:val="548DD4"/>
                <w:sz w:val="20"/>
                <w:szCs w:val="20"/>
                <w:lang w:eastAsia="es-CL"/>
              </w:rPr>
              <w:t>backend</w:t>
            </w:r>
            <w:proofErr w:type="spellEnd"/>
            <w:r w:rsidRPr="00AB3E3B">
              <w:rPr>
                <w:rFonts w:ascii="Calibri" w:hAnsi="Calibri" w:cs="Arial"/>
                <w:i/>
                <w:color w:val="548DD4"/>
                <w:sz w:val="20"/>
                <w:szCs w:val="20"/>
                <w:lang w:eastAsia="es-CL"/>
              </w:rPr>
              <w:t xml:space="preserve"> robusto capaz de soportar lógica de negocios compleja. </w:t>
            </w:r>
          </w:p>
          <w:p w14:paraId="3DC0602F" w14:textId="4D99EB86" w:rsidR="00D110EC" w:rsidRPr="00AB3E3B" w:rsidRDefault="00AB3E3B" w:rsidP="00DA5CB1">
            <w:pPr>
              <w:jc w:val="both"/>
              <w:rPr>
                <w:rFonts w:ascii="Calibri" w:hAnsi="Calibri" w:cs="Arial"/>
                <w:i/>
                <w:color w:val="548DD4"/>
                <w:sz w:val="20"/>
                <w:szCs w:val="20"/>
                <w:lang w:eastAsia="es-CL"/>
              </w:rPr>
            </w:pPr>
            <w:r w:rsidRPr="00AB3E3B">
              <w:rPr>
                <w:rFonts w:ascii="Calibri" w:hAnsi="Calibri" w:cs="Arial"/>
                <w:i/>
                <w:color w:val="548DD4"/>
                <w:sz w:val="20"/>
                <w:szCs w:val="20"/>
                <w:lang w:eastAsia="es-CL"/>
              </w:rPr>
              <w:t>Se abordará la problemática mediante la creación de un catálogo digital estructurado en SQL y un módulo programado en el servidor que evalúe el comportamiento de compra en tiempo real para desplegar sugerencias de artículos relacionados.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1896F1E" w14:textId="77777777" w:rsidR="00D110EC" w:rsidRDefault="00F12C46" w:rsidP="00C27FB0">
            <w:pPr>
              <w:jc w:val="both"/>
              <w:rPr>
                <w:rFonts w:ascii="Calibri" w:hAnsi="Calibri" w:cs="Arial"/>
                <w:i/>
                <w:color w:val="548DD4"/>
                <w:sz w:val="20"/>
                <w:szCs w:val="20"/>
                <w:lang w:eastAsia="es-CL"/>
              </w:rPr>
            </w:pPr>
            <w:r w:rsidRPr="00F12C46">
              <w:rPr>
                <w:rFonts w:ascii="Calibri" w:hAnsi="Calibri" w:cs="Arial"/>
                <w:i/>
                <w:color w:val="548DD4"/>
                <w:sz w:val="20"/>
                <w:szCs w:val="20"/>
                <w:lang w:eastAsia="es-CL"/>
              </w:rPr>
              <w:t>Este proyecto exige la aplicación íntegra del ciclo de vida del software, requiriendo el uso intensivo de lenguajes de programación y diseño de arquitectura.</w:t>
            </w:r>
          </w:p>
          <w:p w14:paraId="2CA669CB" w14:textId="3F2F1887" w:rsidR="00F12C46" w:rsidRPr="008942F5" w:rsidRDefault="00F12C46" w:rsidP="00C27FB0">
            <w:pPr>
              <w:jc w:val="both"/>
              <w:rPr>
                <w:rFonts w:ascii="Calibri" w:hAnsi="Calibri" w:cs="Arial"/>
                <w:i/>
                <w:color w:val="548DD4"/>
                <w:sz w:val="20"/>
                <w:szCs w:val="20"/>
                <w:highlight w:val="yellow"/>
                <w:lang w:eastAsia="es-CL"/>
              </w:rPr>
            </w:pPr>
            <w:r w:rsidRPr="00F12C46">
              <w:rPr>
                <w:rFonts w:ascii="Calibri" w:hAnsi="Calibri" w:cs="Arial"/>
                <w:i/>
                <w:color w:val="548DD4"/>
                <w:sz w:val="20"/>
                <w:szCs w:val="20"/>
                <w:lang w:eastAsia="es-CL"/>
              </w:rPr>
              <w:t>La competencia de gestión de bases de datos relacionales es fundamental para estructurar eficientemente el inventario, los perfiles de usuario y las reglas lógicas que alimentarán el motor de recomendación, asegurando tiempos de respuesta óptimos.</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20E11FAE" w14:textId="77777777" w:rsidR="00D110EC" w:rsidRDefault="00F12C46" w:rsidP="009D04DC">
            <w:pPr>
              <w:jc w:val="both"/>
              <w:rPr>
                <w:rFonts w:ascii="Calibri" w:hAnsi="Calibri" w:cs="Arial"/>
                <w:i/>
                <w:color w:val="548DD4"/>
                <w:sz w:val="20"/>
                <w:szCs w:val="20"/>
                <w:lang w:eastAsia="es-CL"/>
              </w:rPr>
            </w:pPr>
            <w:r w:rsidRPr="00F12C46">
              <w:rPr>
                <w:rFonts w:ascii="Calibri" w:hAnsi="Calibri" w:cs="Arial"/>
                <w:i/>
                <w:color w:val="548DD4"/>
                <w:sz w:val="20"/>
                <w:szCs w:val="20"/>
                <w:lang w:eastAsia="es-CL"/>
              </w:rPr>
              <w:t xml:space="preserve">La construcción de este sistema demanda una inmersión total en la programación pura y el diseño del </w:t>
            </w:r>
            <w:proofErr w:type="spellStart"/>
            <w:r w:rsidRPr="00F12C46">
              <w:rPr>
                <w:rFonts w:ascii="Calibri" w:hAnsi="Calibri" w:cs="Arial"/>
                <w:i/>
                <w:color w:val="548DD4"/>
                <w:sz w:val="20"/>
                <w:szCs w:val="20"/>
                <w:lang w:eastAsia="es-CL"/>
              </w:rPr>
              <w:t>backend</w:t>
            </w:r>
            <w:proofErr w:type="spellEnd"/>
            <w:r>
              <w:rPr>
                <w:rFonts w:ascii="Calibri" w:hAnsi="Calibri" w:cs="Arial"/>
                <w:i/>
                <w:color w:val="548DD4"/>
                <w:sz w:val="20"/>
                <w:szCs w:val="20"/>
                <w:lang w:eastAsia="es-CL"/>
              </w:rPr>
              <w:t>.</w:t>
            </w:r>
          </w:p>
          <w:p w14:paraId="29CF6830" w14:textId="77777777" w:rsidR="00F12C46" w:rsidRDefault="00F12C46" w:rsidP="009D04DC">
            <w:pPr>
              <w:jc w:val="both"/>
              <w:rPr>
                <w:rFonts w:ascii="Calibri" w:hAnsi="Calibri" w:cs="Arial"/>
                <w:i/>
                <w:color w:val="548DD4"/>
                <w:sz w:val="20"/>
                <w:szCs w:val="20"/>
                <w:lang w:eastAsia="es-CL"/>
              </w:rPr>
            </w:pPr>
            <w:r w:rsidRPr="00F12C46">
              <w:rPr>
                <w:rFonts w:ascii="Calibri" w:hAnsi="Calibri" w:cs="Arial"/>
                <w:i/>
                <w:color w:val="548DD4"/>
                <w:sz w:val="20"/>
                <w:szCs w:val="20"/>
                <w:lang w:eastAsia="es-CL"/>
              </w:rPr>
              <w:t>Al integrar un algoritmo de recomendación, el desafío técnico se centra en el código, la lógica condicional y la optimización de consultas a la base de datos, áreas de máximo interés y dominio técnico.</w:t>
            </w:r>
          </w:p>
          <w:p w14:paraId="64665DAC" w14:textId="59294CC3" w:rsidR="00F12C46" w:rsidRPr="005142B6" w:rsidRDefault="00F12C46" w:rsidP="009D04DC">
            <w:pPr>
              <w:jc w:val="both"/>
              <w:rPr>
                <w:rFonts w:ascii="Calibri" w:hAnsi="Calibri" w:cs="Arial"/>
                <w:i/>
                <w:color w:val="548DD4"/>
                <w:sz w:val="20"/>
                <w:szCs w:val="20"/>
                <w:highlight w:val="yellow"/>
                <w:lang w:eastAsia="es-CL"/>
              </w:rPr>
            </w:pPr>
            <w:r w:rsidRPr="00F12C46">
              <w:rPr>
                <w:rFonts w:ascii="Calibri" w:hAnsi="Calibri" w:cs="Arial"/>
                <w:i/>
                <w:color w:val="548DD4"/>
                <w:sz w:val="20"/>
                <w:szCs w:val="20"/>
                <w:lang w:eastAsia="es-CL"/>
              </w:rPr>
              <w:t>Este desarrollo constituirá una pieza clave en el portafolio profesional, demostrando capacidad para construir soluciones complejas y escalables</w:t>
            </w:r>
            <w:r>
              <w:rPr>
                <w:rFonts w:ascii="Calibri" w:hAnsi="Calibri" w:cs="Arial"/>
                <w:i/>
                <w:color w:val="548DD4"/>
                <w:sz w:val="20"/>
                <w:szCs w:val="20"/>
                <w:lang w:eastAsia="es-CL"/>
              </w:rPr>
              <w:t>.</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1B1D146C" w14:textId="77777777" w:rsidR="00D110EC" w:rsidRDefault="00F12C46" w:rsidP="00F12C46">
            <w:pPr>
              <w:rPr>
                <w:rFonts w:ascii="Calibri" w:hAnsi="Calibri" w:cs="Arial"/>
                <w:i/>
                <w:color w:val="548DD4"/>
                <w:sz w:val="20"/>
                <w:szCs w:val="20"/>
                <w:lang w:eastAsia="es-CL"/>
              </w:rPr>
            </w:pPr>
            <w:r w:rsidRPr="00F12C46">
              <w:rPr>
                <w:rFonts w:ascii="Calibri" w:hAnsi="Calibri" w:cs="Arial"/>
                <w:i/>
                <w:color w:val="548DD4"/>
                <w:sz w:val="20"/>
                <w:szCs w:val="20"/>
                <w:lang w:eastAsia="es-CL"/>
              </w:rPr>
              <w:t>Es totalmente factible, ya que las herramientas tecnológicas a utilizar (entornos de desarrollo web y gestores de bases de datos) son de acceso libre y requieren únicamente de un equipo computacional estándar.</w:t>
            </w:r>
          </w:p>
          <w:p w14:paraId="1F82AD48" w14:textId="77777777" w:rsidR="00F12C46" w:rsidRDefault="00F12C46" w:rsidP="00F12C46">
            <w:pPr>
              <w:rPr>
                <w:rFonts w:ascii="Calibri" w:hAnsi="Calibri" w:cs="Arial"/>
                <w:i/>
                <w:color w:val="548DD4"/>
                <w:sz w:val="20"/>
                <w:szCs w:val="20"/>
                <w:lang w:eastAsia="es-CL"/>
              </w:rPr>
            </w:pPr>
            <w:r w:rsidRPr="00F12C46">
              <w:rPr>
                <w:rFonts w:ascii="Calibri" w:hAnsi="Calibri" w:cs="Arial"/>
                <w:i/>
                <w:color w:val="548DD4"/>
                <w:sz w:val="20"/>
                <w:szCs w:val="20"/>
                <w:lang w:eastAsia="es-CL"/>
              </w:rPr>
              <w:t>El ecosistema de desarrollo actual cuenta con múltiples librerías nativas que facilitan la implementación de algoritmos de búsqueda y recomendación, optimizando los tiempos de programación durante el semestre.</w:t>
            </w:r>
          </w:p>
          <w:p w14:paraId="25C2897A" w14:textId="2A78213D" w:rsidR="00F12C46" w:rsidRPr="00F12C46" w:rsidRDefault="00F12C46" w:rsidP="00F12C46">
            <w:pPr>
              <w:rPr>
                <w:rFonts w:ascii="Calibri" w:hAnsi="Calibri" w:cs="Arial"/>
                <w:i/>
                <w:color w:val="548DD4"/>
                <w:sz w:val="20"/>
                <w:szCs w:val="20"/>
                <w:lang w:eastAsia="es-CL"/>
              </w:rPr>
            </w:pPr>
            <w:r w:rsidRPr="00F12C46">
              <w:rPr>
                <w:rFonts w:ascii="Calibri" w:hAnsi="Calibri" w:cs="Arial"/>
                <w:i/>
                <w:color w:val="548DD4"/>
                <w:sz w:val="20"/>
                <w:szCs w:val="20"/>
                <w:lang w:eastAsia="es-CL"/>
              </w:rPr>
              <w:t>Como facilitador externo, la comunicación directa con los dueños del negocio permitirá levantar rápidamente las reglas lógicas de qué repuestos se asocian entre sí.</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3A331430" w:rsidR="00D110EC" w:rsidRPr="00711C16" w:rsidRDefault="001662CE" w:rsidP="009D04DC">
            <w:pPr>
              <w:jc w:val="both"/>
              <w:rPr>
                <w:rFonts w:ascii="Calibri" w:hAnsi="Calibri" w:cs="Arial"/>
                <w:i/>
                <w:color w:val="548DD4"/>
                <w:sz w:val="20"/>
                <w:szCs w:val="20"/>
                <w:lang w:eastAsia="es-CL"/>
              </w:rPr>
            </w:pPr>
            <w:r w:rsidRPr="001662CE">
              <w:rPr>
                <w:rFonts w:ascii="Calibri" w:hAnsi="Calibri" w:cs="Arial"/>
                <w:i/>
                <w:color w:val="548DD4"/>
                <w:sz w:val="20"/>
                <w:szCs w:val="20"/>
                <w:lang w:eastAsia="es-CL"/>
              </w:rPr>
              <w:t>Desarrollar una plataforma e-</w:t>
            </w:r>
            <w:proofErr w:type="spellStart"/>
            <w:r w:rsidRPr="001662CE">
              <w:rPr>
                <w:rFonts w:ascii="Calibri" w:hAnsi="Calibri" w:cs="Arial"/>
                <w:i/>
                <w:color w:val="548DD4"/>
                <w:sz w:val="20"/>
                <w:szCs w:val="20"/>
                <w:lang w:eastAsia="es-CL"/>
              </w:rPr>
              <w:t>commerce</w:t>
            </w:r>
            <w:proofErr w:type="spellEnd"/>
            <w:r w:rsidRPr="001662CE">
              <w:rPr>
                <w:rFonts w:ascii="Calibri" w:hAnsi="Calibri" w:cs="Arial"/>
                <w:i/>
                <w:color w:val="548DD4"/>
                <w:sz w:val="20"/>
                <w:szCs w:val="20"/>
                <w:lang w:eastAsia="es-CL"/>
              </w:rPr>
              <w:t xml:space="preserve"> de repuestos automotrices con un motor de recomendación integrado basado en reglas lógicas, para digitalizar el proceso de venta y automatizar la venta cruzada (</w:t>
            </w:r>
            <w:proofErr w:type="spellStart"/>
            <w:r w:rsidRPr="001662CE">
              <w:rPr>
                <w:rFonts w:ascii="Calibri" w:hAnsi="Calibri" w:cs="Arial"/>
                <w:i/>
                <w:color w:val="548DD4"/>
                <w:sz w:val="20"/>
                <w:szCs w:val="20"/>
                <w:lang w:eastAsia="es-CL"/>
              </w:rPr>
              <w:t>cross-selling</w:t>
            </w:r>
            <w:proofErr w:type="spellEnd"/>
            <w:r w:rsidRPr="001662CE">
              <w:rPr>
                <w:rFonts w:ascii="Calibri" w:hAnsi="Calibri" w:cs="Arial"/>
                <w:i/>
                <w:color w:val="548DD4"/>
                <w:sz w:val="20"/>
                <w:szCs w:val="20"/>
                <w:lang w:eastAsia="es-CL"/>
              </w:rPr>
              <w:t>).</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38AA20D0" w14:textId="5AC26BA3" w:rsidR="001662CE" w:rsidRPr="001662CE" w:rsidRDefault="001662CE" w:rsidP="001662CE">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1662CE">
              <w:rPr>
                <w:rFonts w:ascii="Calibri" w:hAnsi="Calibri" w:cs="Arial"/>
                <w:i/>
                <w:color w:val="548DD4"/>
                <w:sz w:val="20"/>
                <w:szCs w:val="20"/>
                <w:lang w:eastAsia="es-CL"/>
              </w:rPr>
              <w:t xml:space="preserve">iseñar la arquitectura del sistema utilizando el modelo de vistas 4+1 para documentar exhaustivamente la estructura lógica, física y de procesos del software. </w:t>
            </w:r>
          </w:p>
          <w:p w14:paraId="71B99789" w14:textId="03982E41" w:rsidR="001662CE" w:rsidRPr="001662CE" w:rsidRDefault="001662CE" w:rsidP="001662CE">
            <w:pPr>
              <w:jc w:val="both"/>
              <w:rPr>
                <w:rFonts w:ascii="Calibri" w:hAnsi="Calibri" w:cs="Arial"/>
                <w:i/>
                <w:color w:val="548DD4"/>
                <w:sz w:val="20"/>
                <w:szCs w:val="20"/>
                <w:lang w:eastAsia="es-CL"/>
              </w:rPr>
            </w:pPr>
            <w:r w:rsidRPr="001662CE">
              <w:rPr>
                <w:rFonts w:ascii="Calibri" w:hAnsi="Calibri" w:cs="Arial"/>
                <w:i/>
                <w:color w:val="548DD4"/>
                <w:sz w:val="20"/>
                <w:szCs w:val="20"/>
                <w:lang w:eastAsia="es-CL"/>
              </w:rPr>
              <w:t>Modelar e implementar</w:t>
            </w:r>
            <w:r>
              <w:rPr>
                <w:rFonts w:ascii="Calibri" w:hAnsi="Calibri" w:cs="Arial"/>
                <w:i/>
                <w:color w:val="548DD4"/>
                <w:sz w:val="20"/>
                <w:szCs w:val="20"/>
                <w:lang w:eastAsia="es-CL"/>
              </w:rPr>
              <w:t xml:space="preserve"> </w:t>
            </w:r>
            <w:r w:rsidRPr="001662CE">
              <w:rPr>
                <w:rFonts w:ascii="Calibri" w:hAnsi="Calibri" w:cs="Arial"/>
                <w:i/>
                <w:color w:val="548DD4"/>
                <w:sz w:val="20"/>
                <w:szCs w:val="20"/>
                <w:lang w:eastAsia="es-CL"/>
              </w:rPr>
              <w:t xml:space="preserve">una base de datos relacional que soporte el catálogo de repuestos, perfiles de usuario y las reglas de compatibilidad de los productos. </w:t>
            </w:r>
          </w:p>
          <w:p w14:paraId="77F76A03" w14:textId="21050FEA" w:rsidR="001662CE" w:rsidRPr="001662CE" w:rsidRDefault="001662CE" w:rsidP="001662CE">
            <w:pPr>
              <w:jc w:val="both"/>
              <w:rPr>
                <w:rFonts w:ascii="Calibri" w:hAnsi="Calibri" w:cs="Arial"/>
                <w:i/>
                <w:color w:val="548DD4"/>
                <w:sz w:val="20"/>
                <w:szCs w:val="20"/>
                <w:lang w:eastAsia="es-CL"/>
              </w:rPr>
            </w:pPr>
            <w:r w:rsidRPr="001662CE">
              <w:rPr>
                <w:rFonts w:ascii="Calibri" w:hAnsi="Calibri" w:cs="Arial"/>
                <w:i/>
                <w:color w:val="548DD4"/>
                <w:sz w:val="20"/>
                <w:szCs w:val="20"/>
                <w:lang w:eastAsia="es-CL"/>
              </w:rPr>
              <w:t xml:space="preserve">Desarrollar el </w:t>
            </w:r>
            <w:proofErr w:type="spellStart"/>
            <w:r w:rsidRPr="001662CE">
              <w:rPr>
                <w:rFonts w:ascii="Calibri" w:hAnsi="Calibri" w:cs="Arial"/>
                <w:i/>
                <w:color w:val="548DD4"/>
                <w:sz w:val="20"/>
                <w:szCs w:val="20"/>
                <w:lang w:eastAsia="es-CL"/>
              </w:rPr>
              <w:t>backend</w:t>
            </w:r>
            <w:proofErr w:type="spellEnd"/>
            <w:r w:rsidRPr="001662CE">
              <w:rPr>
                <w:rFonts w:ascii="Calibri" w:hAnsi="Calibri" w:cs="Arial"/>
                <w:i/>
                <w:color w:val="548DD4"/>
                <w:sz w:val="20"/>
                <w:szCs w:val="20"/>
                <w:lang w:eastAsia="es-CL"/>
              </w:rPr>
              <w:t xml:space="preserve"> y la lógica de negocios utilizando el </w:t>
            </w:r>
            <w:proofErr w:type="spellStart"/>
            <w:r w:rsidRPr="001662CE">
              <w:rPr>
                <w:rFonts w:ascii="Calibri" w:hAnsi="Calibri" w:cs="Arial"/>
                <w:i/>
                <w:color w:val="548DD4"/>
                <w:sz w:val="20"/>
                <w:szCs w:val="20"/>
                <w:lang w:eastAsia="es-CL"/>
              </w:rPr>
              <w:t>framework</w:t>
            </w:r>
            <w:proofErr w:type="spellEnd"/>
            <w:r w:rsidRPr="001662CE">
              <w:rPr>
                <w:rFonts w:ascii="Calibri" w:hAnsi="Calibri" w:cs="Arial"/>
                <w:i/>
                <w:color w:val="548DD4"/>
                <w:sz w:val="20"/>
                <w:szCs w:val="20"/>
                <w:lang w:eastAsia="es-CL"/>
              </w:rPr>
              <w:t xml:space="preserve"> Django para gestionar la API REST y el algoritmo de recomendación. </w:t>
            </w:r>
          </w:p>
          <w:p w14:paraId="69AAF00C" w14:textId="0FA6AC5A" w:rsidR="001662CE" w:rsidRPr="001662CE" w:rsidRDefault="001662CE" w:rsidP="001662CE">
            <w:pPr>
              <w:jc w:val="both"/>
              <w:rPr>
                <w:rFonts w:ascii="Calibri" w:hAnsi="Calibri" w:cs="Arial"/>
                <w:i/>
                <w:color w:val="548DD4"/>
                <w:sz w:val="20"/>
                <w:szCs w:val="20"/>
                <w:lang w:eastAsia="es-CL"/>
              </w:rPr>
            </w:pPr>
            <w:r w:rsidRPr="001662CE">
              <w:rPr>
                <w:rFonts w:ascii="Calibri" w:hAnsi="Calibri" w:cs="Arial"/>
                <w:i/>
                <w:color w:val="548DD4"/>
                <w:sz w:val="20"/>
                <w:szCs w:val="20"/>
                <w:lang w:eastAsia="es-CL"/>
              </w:rPr>
              <w:t xml:space="preserve">Programar una interfaz de usuario reactiva en Angular que permita la navegación del catálogo, inicio de sesión y gestión del carrito de compras. </w:t>
            </w:r>
          </w:p>
          <w:p w14:paraId="7DE4F8FE" w14:textId="76E61EB3" w:rsidR="00D110EC" w:rsidRPr="00C502A9" w:rsidRDefault="001662CE" w:rsidP="009B74E2">
            <w:pPr>
              <w:jc w:val="both"/>
              <w:rPr>
                <w:rFonts w:ascii="Calibri" w:hAnsi="Calibri" w:cs="Arial"/>
                <w:i/>
                <w:color w:val="548DD4"/>
                <w:sz w:val="20"/>
                <w:szCs w:val="20"/>
                <w:lang w:eastAsia="es-CL"/>
              </w:rPr>
            </w:pPr>
            <w:r w:rsidRPr="001662CE">
              <w:rPr>
                <w:rFonts w:ascii="Calibri" w:hAnsi="Calibri" w:cs="Arial"/>
                <w:i/>
                <w:color w:val="548DD4"/>
                <w:sz w:val="20"/>
                <w:szCs w:val="20"/>
                <w:lang w:eastAsia="es-CL"/>
              </w:rPr>
              <w:t>Ejecutar pruebas de validación de software para asegurar el correcto flujo de compra y la precisión del motor de recomendaciones.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396E7798" w14:textId="77777777" w:rsidR="001662CE" w:rsidRPr="001662CE" w:rsidRDefault="001662CE" w:rsidP="001662CE">
            <w:pPr>
              <w:jc w:val="both"/>
              <w:rPr>
                <w:rFonts w:ascii="Calibri" w:hAnsi="Calibri" w:cs="Arial"/>
                <w:i/>
                <w:color w:val="4472C4" w:themeColor="accent1"/>
                <w:sz w:val="18"/>
                <w:szCs w:val="20"/>
                <w:lang w:eastAsia="es-CL"/>
              </w:rPr>
            </w:pPr>
            <w:r w:rsidRPr="001662CE">
              <w:rPr>
                <w:rFonts w:ascii="Calibri" w:hAnsi="Calibri" w:cs="Arial"/>
                <w:i/>
                <w:color w:val="4472C4" w:themeColor="accent1"/>
                <w:sz w:val="18"/>
                <w:szCs w:val="20"/>
                <w:lang w:eastAsia="es-CL"/>
              </w:rPr>
              <w:t xml:space="preserve">El proyecto se abordará mediante una metodología de desarrollo </w:t>
            </w:r>
            <w:r w:rsidRPr="001662CE">
              <w:rPr>
                <w:rFonts w:ascii="Calibri" w:hAnsi="Calibri" w:cs="Arial"/>
                <w:b/>
                <w:bCs/>
                <w:i/>
                <w:color w:val="4472C4" w:themeColor="accent1"/>
                <w:sz w:val="18"/>
                <w:szCs w:val="20"/>
                <w:lang w:eastAsia="es-CL"/>
              </w:rPr>
              <w:t>Híbrida</w:t>
            </w:r>
            <w:r w:rsidRPr="001662CE">
              <w:rPr>
                <w:rFonts w:ascii="Calibri" w:hAnsi="Calibri" w:cs="Arial"/>
                <w:i/>
                <w:color w:val="4472C4" w:themeColor="accent1"/>
                <w:sz w:val="18"/>
                <w:szCs w:val="20"/>
                <w:lang w:eastAsia="es-CL"/>
              </w:rPr>
              <w:t xml:space="preserve">. Para la fase inicial de ingeniería de requisitos y diseño de software, se utilizará un enfoque tradicional que permitirá estructurar formalmente el </w:t>
            </w:r>
            <w:r w:rsidRPr="001662CE">
              <w:rPr>
                <w:rFonts w:ascii="Calibri" w:hAnsi="Calibri" w:cs="Arial"/>
                <w:b/>
                <w:bCs/>
                <w:i/>
                <w:color w:val="4472C4" w:themeColor="accent1"/>
                <w:sz w:val="18"/>
                <w:szCs w:val="20"/>
                <w:lang w:eastAsia="es-CL"/>
              </w:rPr>
              <w:t>Modelo de Vistas 4+1</w:t>
            </w:r>
            <w:r w:rsidRPr="001662CE">
              <w:rPr>
                <w:rFonts w:ascii="Calibri" w:hAnsi="Calibri" w:cs="Arial"/>
                <w:i/>
                <w:color w:val="4472C4" w:themeColor="accent1"/>
                <w:sz w:val="18"/>
                <w:szCs w:val="20"/>
                <w:lang w:eastAsia="es-CL"/>
              </w:rPr>
              <w:t xml:space="preserve"> (Vista Lógica, de Desarrollo, de Proceso, Física y de Escenarios). Esto asegurará una documentación arquitectónica robusta antes de iniciar la codificación. </w:t>
            </w:r>
          </w:p>
          <w:p w14:paraId="5DEED337" w14:textId="77777777" w:rsidR="001662CE" w:rsidRPr="001662CE" w:rsidRDefault="001662CE" w:rsidP="001662CE">
            <w:pPr>
              <w:jc w:val="both"/>
              <w:rPr>
                <w:rFonts w:ascii="Calibri" w:hAnsi="Calibri" w:cs="Arial"/>
                <w:i/>
                <w:color w:val="4472C4" w:themeColor="accent1"/>
                <w:sz w:val="18"/>
                <w:szCs w:val="20"/>
                <w:lang w:eastAsia="es-CL"/>
              </w:rPr>
            </w:pPr>
            <w:r w:rsidRPr="001662CE">
              <w:rPr>
                <w:rFonts w:ascii="Calibri" w:hAnsi="Calibri" w:cs="Arial"/>
                <w:i/>
                <w:color w:val="4472C4" w:themeColor="accent1"/>
                <w:sz w:val="18"/>
                <w:szCs w:val="20"/>
                <w:lang w:eastAsia="es-CL"/>
              </w:rPr>
              <w:t xml:space="preserve">Para la fase de construcción, se adoptará un enfoque ágil (basado en iteraciones o </w:t>
            </w:r>
            <w:proofErr w:type="spellStart"/>
            <w:r w:rsidRPr="001662CE">
              <w:rPr>
                <w:rFonts w:ascii="Calibri" w:hAnsi="Calibri" w:cs="Arial"/>
                <w:i/>
                <w:color w:val="4472C4" w:themeColor="accent1"/>
                <w:sz w:val="18"/>
                <w:szCs w:val="20"/>
                <w:lang w:eastAsia="es-CL"/>
              </w:rPr>
              <w:t>Sprints</w:t>
            </w:r>
            <w:proofErr w:type="spellEnd"/>
            <w:r w:rsidRPr="001662CE">
              <w:rPr>
                <w:rFonts w:ascii="Calibri" w:hAnsi="Calibri" w:cs="Arial"/>
                <w:i/>
                <w:color w:val="4472C4" w:themeColor="accent1"/>
                <w:sz w:val="18"/>
                <w:szCs w:val="20"/>
                <w:lang w:eastAsia="es-CL"/>
              </w:rPr>
              <w:t xml:space="preserve">), permitiendo el desarrollo modular y en paralelo del </w:t>
            </w:r>
            <w:proofErr w:type="spellStart"/>
            <w:r w:rsidRPr="001662CE">
              <w:rPr>
                <w:rFonts w:ascii="Calibri" w:hAnsi="Calibri" w:cs="Arial"/>
                <w:i/>
                <w:color w:val="4472C4" w:themeColor="accent1"/>
                <w:sz w:val="18"/>
                <w:szCs w:val="20"/>
                <w:lang w:eastAsia="es-CL"/>
              </w:rPr>
              <w:t>Frontend</w:t>
            </w:r>
            <w:proofErr w:type="spellEnd"/>
            <w:r w:rsidRPr="001662CE">
              <w:rPr>
                <w:rFonts w:ascii="Calibri" w:hAnsi="Calibri" w:cs="Arial"/>
                <w:i/>
                <w:color w:val="4472C4" w:themeColor="accent1"/>
                <w:sz w:val="18"/>
                <w:szCs w:val="20"/>
                <w:lang w:eastAsia="es-CL"/>
              </w:rPr>
              <w:t xml:space="preserve"> en Angular y el </w:t>
            </w:r>
            <w:proofErr w:type="spellStart"/>
            <w:r w:rsidRPr="001662CE">
              <w:rPr>
                <w:rFonts w:ascii="Calibri" w:hAnsi="Calibri" w:cs="Arial"/>
                <w:i/>
                <w:color w:val="4472C4" w:themeColor="accent1"/>
                <w:sz w:val="18"/>
                <w:szCs w:val="20"/>
                <w:lang w:eastAsia="es-CL"/>
              </w:rPr>
              <w:t>Backend</w:t>
            </w:r>
            <w:proofErr w:type="spellEnd"/>
            <w:r w:rsidRPr="001662CE">
              <w:rPr>
                <w:rFonts w:ascii="Calibri" w:hAnsi="Calibri" w:cs="Arial"/>
                <w:i/>
                <w:color w:val="4472C4" w:themeColor="accent1"/>
                <w:sz w:val="18"/>
                <w:szCs w:val="20"/>
                <w:lang w:eastAsia="es-CL"/>
              </w:rPr>
              <w:t xml:space="preserve"> en Django.</w:t>
            </w:r>
          </w:p>
          <w:p w14:paraId="44C1301F" w14:textId="09C66522" w:rsidR="00D110EC" w:rsidRPr="00A337B2" w:rsidRDefault="00D110E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44798038" w:rsidR="00D110EC" w:rsidRPr="00CA29F2" w:rsidRDefault="001662CE" w:rsidP="00C27FB0">
            <w:pPr>
              <w:pStyle w:val="Piedepgina"/>
              <w:jc w:val="both"/>
              <w:rPr>
                <w:rFonts w:ascii="Calibri" w:hAnsi="Calibri"/>
                <w:b/>
                <w:color w:val="1F3864" w:themeColor="accent1" w:themeShade="80"/>
              </w:rPr>
            </w:pPr>
            <w:r w:rsidRPr="001662CE">
              <w:rPr>
                <w:rFonts w:ascii="Calibri" w:hAnsi="Calibri"/>
                <w:b/>
                <w:color w:val="1F3864" w:themeColor="accent1" w:themeShade="80"/>
              </w:rPr>
              <w:t>Avance</w:t>
            </w:r>
          </w:p>
        </w:tc>
        <w:tc>
          <w:tcPr>
            <w:tcW w:w="1843" w:type="dxa"/>
          </w:tcPr>
          <w:p w14:paraId="78962567" w14:textId="10C2E486" w:rsidR="00D110EC" w:rsidRPr="00CA29F2" w:rsidRDefault="001662CE" w:rsidP="00C27FB0">
            <w:pPr>
              <w:pStyle w:val="Piedepgina"/>
              <w:jc w:val="both"/>
              <w:rPr>
                <w:rFonts w:ascii="Calibri" w:hAnsi="Calibri"/>
                <w:b/>
                <w:color w:val="1F3864" w:themeColor="accent1" w:themeShade="80"/>
              </w:rPr>
            </w:pPr>
            <w:r w:rsidRPr="001662CE">
              <w:rPr>
                <w:rFonts w:ascii="Calibri" w:hAnsi="Calibri"/>
                <w:b/>
                <w:color w:val="1F3864" w:themeColor="accent1" w:themeShade="80"/>
              </w:rPr>
              <w:t>Documento de Arquitectura y Base de Datos</w:t>
            </w:r>
          </w:p>
        </w:tc>
        <w:tc>
          <w:tcPr>
            <w:tcW w:w="3825" w:type="dxa"/>
          </w:tcPr>
          <w:p w14:paraId="3325CDF7" w14:textId="0D34F2C9" w:rsidR="00D110EC" w:rsidRPr="00874D16" w:rsidRDefault="001662CE" w:rsidP="00C27FB0">
            <w:pPr>
              <w:jc w:val="both"/>
              <w:rPr>
                <w:rFonts w:ascii="Calibri" w:hAnsi="Calibri" w:cs="Arial"/>
                <w:i/>
                <w:color w:val="4472C4" w:themeColor="accent1"/>
                <w:sz w:val="18"/>
                <w:szCs w:val="20"/>
                <w:lang w:eastAsia="es-CL"/>
              </w:rPr>
            </w:pPr>
            <w:r w:rsidRPr="001662CE">
              <w:rPr>
                <w:rFonts w:ascii="Calibri" w:hAnsi="Calibri" w:cs="Arial"/>
                <w:i/>
                <w:color w:val="4472C4" w:themeColor="accent1"/>
                <w:sz w:val="18"/>
                <w:szCs w:val="20"/>
                <w:lang w:eastAsia="es-CL"/>
              </w:rPr>
              <w:t>Documento técnico que incluye el Modelo 4+1 y el Diagrama Entidad-Relación en SQL.</w:t>
            </w:r>
          </w:p>
        </w:tc>
        <w:tc>
          <w:tcPr>
            <w:tcW w:w="2551" w:type="dxa"/>
          </w:tcPr>
          <w:p w14:paraId="4C5B45C9" w14:textId="1CCB305D" w:rsidR="00D110EC" w:rsidRPr="00CA29F2" w:rsidRDefault="003C0493" w:rsidP="00C27FB0">
            <w:pPr>
              <w:pStyle w:val="Piedepgina"/>
              <w:jc w:val="both"/>
              <w:rPr>
                <w:rFonts w:ascii="Calibri" w:hAnsi="Calibri"/>
                <w:b/>
                <w:color w:val="1F3864" w:themeColor="accent1" w:themeShade="80"/>
              </w:rPr>
            </w:pPr>
            <w:r w:rsidRPr="003C0493">
              <w:rPr>
                <w:rFonts w:ascii="Calibri" w:hAnsi="Calibri"/>
                <w:b/>
                <w:color w:val="1F3864" w:themeColor="accent1" w:themeShade="80"/>
              </w:rPr>
              <w:t>Es la base estructural del sistema, validando que el diseño lógico soporta el requerimiento del negocio.</w:t>
            </w:r>
          </w:p>
        </w:tc>
      </w:tr>
      <w:tr w:rsidR="00D110EC" w:rsidRPr="00CA29F2" w14:paraId="76C9D9C6" w14:textId="77777777" w:rsidTr="009D04DC">
        <w:trPr>
          <w:trHeight w:val="362"/>
        </w:trPr>
        <w:tc>
          <w:tcPr>
            <w:tcW w:w="1843" w:type="dxa"/>
          </w:tcPr>
          <w:p w14:paraId="2BC6A800" w14:textId="2082F528" w:rsidR="00D110EC" w:rsidRPr="00CA29F2" w:rsidRDefault="001662CE" w:rsidP="00C27FB0">
            <w:pPr>
              <w:pStyle w:val="Piedepgina"/>
              <w:jc w:val="both"/>
              <w:rPr>
                <w:rFonts w:ascii="Calibri" w:hAnsi="Calibri"/>
                <w:b/>
                <w:color w:val="1F3864" w:themeColor="accent1" w:themeShade="80"/>
              </w:rPr>
            </w:pPr>
            <w:r w:rsidRPr="001662CE">
              <w:rPr>
                <w:rFonts w:ascii="Calibri" w:hAnsi="Calibri"/>
                <w:b/>
                <w:color w:val="1F3864" w:themeColor="accent1" w:themeShade="80"/>
              </w:rPr>
              <w:t>Avance</w:t>
            </w:r>
          </w:p>
        </w:tc>
        <w:tc>
          <w:tcPr>
            <w:tcW w:w="1843" w:type="dxa"/>
          </w:tcPr>
          <w:p w14:paraId="7F27CF07" w14:textId="5B7658D7" w:rsidR="00D110EC" w:rsidRPr="00CA29F2" w:rsidRDefault="003C0493" w:rsidP="00C27FB0">
            <w:pPr>
              <w:pStyle w:val="Piedepgina"/>
              <w:jc w:val="both"/>
              <w:rPr>
                <w:rFonts w:ascii="Calibri" w:hAnsi="Calibri"/>
                <w:b/>
                <w:color w:val="1F3864" w:themeColor="accent1" w:themeShade="80"/>
              </w:rPr>
            </w:pPr>
            <w:r w:rsidRPr="003C0493">
              <w:rPr>
                <w:rFonts w:ascii="Calibri" w:hAnsi="Calibri"/>
                <w:b/>
                <w:color w:val="1F3864" w:themeColor="accent1" w:themeShade="80"/>
              </w:rPr>
              <w:t>Prototipo Funcional</w:t>
            </w:r>
            <w:r>
              <w:rPr>
                <w:rFonts w:ascii="Calibri" w:hAnsi="Calibri"/>
                <w:b/>
                <w:color w:val="1F3864" w:themeColor="accent1" w:themeShade="80"/>
              </w:rPr>
              <w:t xml:space="preserve"> </w:t>
            </w:r>
            <w:r w:rsidRPr="003C0493">
              <w:rPr>
                <w:rFonts w:ascii="Calibri" w:hAnsi="Calibri"/>
                <w:b/>
                <w:color w:val="1F3864" w:themeColor="accent1" w:themeShade="80"/>
              </w:rPr>
              <w:t>E-</w:t>
            </w:r>
            <w:proofErr w:type="spellStart"/>
            <w:r w:rsidRPr="003C0493">
              <w:rPr>
                <w:rFonts w:ascii="Calibri" w:hAnsi="Calibri"/>
                <w:b/>
                <w:color w:val="1F3864" w:themeColor="accent1" w:themeShade="80"/>
              </w:rPr>
              <w:t>commerce</w:t>
            </w:r>
            <w:proofErr w:type="spellEnd"/>
            <w:r w:rsidRPr="003C0493">
              <w:rPr>
                <w:rFonts w:ascii="Calibri" w:hAnsi="Calibri"/>
                <w:b/>
                <w:color w:val="1F3864" w:themeColor="accent1" w:themeShade="80"/>
              </w:rPr>
              <w:t xml:space="preserve"> (MVP)</w:t>
            </w:r>
          </w:p>
        </w:tc>
        <w:tc>
          <w:tcPr>
            <w:tcW w:w="3825" w:type="dxa"/>
          </w:tcPr>
          <w:p w14:paraId="353E473D" w14:textId="24B9C6C0" w:rsidR="00D110EC" w:rsidRPr="00CA29F2" w:rsidRDefault="003C0493" w:rsidP="00C27FB0">
            <w:pPr>
              <w:pStyle w:val="Piedepgina"/>
              <w:jc w:val="both"/>
              <w:rPr>
                <w:rFonts w:ascii="Calibri" w:hAnsi="Calibri"/>
                <w:b/>
                <w:color w:val="1F3864" w:themeColor="accent1" w:themeShade="80"/>
              </w:rPr>
            </w:pPr>
            <w:r w:rsidRPr="003C0493">
              <w:rPr>
                <w:rFonts w:ascii="Calibri" w:hAnsi="Calibri"/>
                <w:b/>
                <w:color w:val="1F3864" w:themeColor="accent1" w:themeShade="80"/>
              </w:rPr>
              <w:t>Interfaz de inicio, login y catálogo en Angular, consumiendo la API inicial en Django.</w:t>
            </w:r>
          </w:p>
        </w:tc>
        <w:tc>
          <w:tcPr>
            <w:tcW w:w="2551" w:type="dxa"/>
          </w:tcPr>
          <w:p w14:paraId="313FC734" w14:textId="37853672" w:rsidR="00D110EC" w:rsidRPr="00CA29F2" w:rsidRDefault="003C0493" w:rsidP="00C27FB0">
            <w:pPr>
              <w:pStyle w:val="Piedepgina"/>
              <w:jc w:val="both"/>
              <w:rPr>
                <w:rFonts w:ascii="Calibri" w:hAnsi="Calibri"/>
                <w:b/>
                <w:color w:val="1F3864" w:themeColor="accent1" w:themeShade="80"/>
              </w:rPr>
            </w:pPr>
            <w:r w:rsidRPr="003C0493">
              <w:rPr>
                <w:rFonts w:ascii="Calibri" w:hAnsi="Calibri"/>
                <w:b/>
                <w:color w:val="1F3864" w:themeColor="accent1" w:themeShade="80"/>
              </w:rPr>
              <w:t xml:space="preserve">Demuestra la viabilidad técnica y la correcta conexión e integración entre el </w:t>
            </w:r>
            <w:proofErr w:type="spellStart"/>
            <w:r w:rsidRPr="003C0493">
              <w:rPr>
                <w:rFonts w:ascii="Calibri" w:hAnsi="Calibri"/>
                <w:b/>
                <w:color w:val="1F3864" w:themeColor="accent1" w:themeShade="80"/>
              </w:rPr>
              <w:t>Frontend</w:t>
            </w:r>
            <w:proofErr w:type="spellEnd"/>
            <w:r w:rsidRPr="003C0493">
              <w:rPr>
                <w:rFonts w:ascii="Calibri" w:hAnsi="Calibri"/>
                <w:b/>
                <w:color w:val="1F3864" w:themeColor="accent1" w:themeShade="80"/>
              </w:rPr>
              <w:t xml:space="preserve"> y el </w:t>
            </w:r>
            <w:proofErr w:type="spellStart"/>
            <w:r w:rsidRPr="003C0493">
              <w:rPr>
                <w:rFonts w:ascii="Calibri" w:hAnsi="Calibri"/>
                <w:b/>
                <w:color w:val="1F3864" w:themeColor="accent1" w:themeShade="80"/>
              </w:rPr>
              <w:t>Backend</w:t>
            </w:r>
            <w:proofErr w:type="spellEnd"/>
            <w:r w:rsidRPr="003C0493">
              <w:rPr>
                <w:rFonts w:ascii="Calibri" w:hAnsi="Calibri"/>
                <w:b/>
                <w:color w:val="1F3864" w:themeColor="accent1" w:themeShade="80"/>
              </w:rPr>
              <w:t>.</w:t>
            </w:r>
          </w:p>
        </w:tc>
      </w:tr>
      <w:tr w:rsidR="00D110EC" w:rsidRPr="00CA29F2" w14:paraId="34B7F5BE" w14:textId="77777777" w:rsidTr="009D04DC">
        <w:trPr>
          <w:trHeight w:val="362"/>
        </w:trPr>
        <w:tc>
          <w:tcPr>
            <w:tcW w:w="1843" w:type="dxa"/>
          </w:tcPr>
          <w:p w14:paraId="38B47080" w14:textId="478D7E0D" w:rsidR="00D110EC" w:rsidRPr="00CA29F2" w:rsidRDefault="003C0493" w:rsidP="00C27FB0">
            <w:pPr>
              <w:pStyle w:val="Piedepgina"/>
              <w:jc w:val="both"/>
              <w:rPr>
                <w:rFonts w:ascii="Calibri" w:hAnsi="Calibri"/>
                <w:b/>
                <w:color w:val="1F3864" w:themeColor="accent1" w:themeShade="80"/>
              </w:rPr>
            </w:pPr>
            <w:r w:rsidRPr="003C0493">
              <w:rPr>
                <w:rFonts w:ascii="Calibri" w:hAnsi="Calibri"/>
                <w:b/>
                <w:color w:val="1F3864" w:themeColor="accent1" w:themeShade="80"/>
              </w:rPr>
              <w:t>Final</w:t>
            </w:r>
          </w:p>
        </w:tc>
        <w:tc>
          <w:tcPr>
            <w:tcW w:w="1843" w:type="dxa"/>
          </w:tcPr>
          <w:p w14:paraId="7D4CA3CE" w14:textId="7F80B387" w:rsidR="00D110EC" w:rsidRPr="00CA29F2" w:rsidRDefault="003C0493" w:rsidP="00C27FB0">
            <w:pPr>
              <w:pStyle w:val="Piedepgina"/>
              <w:jc w:val="both"/>
              <w:rPr>
                <w:rFonts w:ascii="Calibri" w:hAnsi="Calibri"/>
                <w:b/>
                <w:color w:val="1F3864" w:themeColor="accent1" w:themeShade="80"/>
              </w:rPr>
            </w:pPr>
            <w:r w:rsidRPr="003C0493">
              <w:rPr>
                <w:rFonts w:ascii="Calibri" w:hAnsi="Calibri"/>
                <w:b/>
                <w:color w:val="1F3864" w:themeColor="accent1" w:themeShade="80"/>
              </w:rPr>
              <w:t>Plataforma Completa y Motor de Recomendación</w:t>
            </w:r>
          </w:p>
        </w:tc>
        <w:tc>
          <w:tcPr>
            <w:tcW w:w="3825" w:type="dxa"/>
          </w:tcPr>
          <w:p w14:paraId="003516B8" w14:textId="2E4826D8" w:rsidR="00D110EC" w:rsidRPr="00CA29F2" w:rsidRDefault="003C0493" w:rsidP="00C27FB0">
            <w:pPr>
              <w:pStyle w:val="Piedepgina"/>
              <w:jc w:val="both"/>
              <w:rPr>
                <w:rFonts w:ascii="Calibri" w:hAnsi="Calibri"/>
                <w:b/>
                <w:color w:val="1F3864" w:themeColor="accent1" w:themeShade="80"/>
              </w:rPr>
            </w:pPr>
            <w:r w:rsidRPr="003C0493">
              <w:rPr>
                <w:rFonts w:ascii="Calibri" w:hAnsi="Calibri"/>
                <w:b/>
                <w:color w:val="1F3864" w:themeColor="accent1" w:themeShade="80"/>
              </w:rPr>
              <w:t>Software 100% funcional y desplegado, con el carrito y el algoritmo de venta cruzada operando.</w:t>
            </w:r>
          </w:p>
        </w:tc>
        <w:tc>
          <w:tcPr>
            <w:tcW w:w="2551" w:type="dxa"/>
          </w:tcPr>
          <w:p w14:paraId="0FB52E25" w14:textId="7BC913F0" w:rsidR="00D110EC" w:rsidRPr="00CA29F2" w:rsidRDefault="003C0493" w:rsidP="00C27FB0">
            <w:pPr>
              <w:pStyle w:val="Piedepgina"/>
              <w:jc w:val="both"/>
              <w:rPr>
                <w:rFonts w:ascii="Calibri" w:hAnsi="Calibri"/>
                <w:b/>
                <w:color w:val="1F3864" w:themeColor="accent1" w:themeShade="80"/>
              </w:rPr>
            </w:pPr>
            <w:r w:rsidRPr="003C0493">
              <w:rPr>
                <w:rFonts w:ascii="Calibri" w:hAnsi="Calibri"/>
                <w:b/>
                <w:color w:val="1F3864" w:themeColor="accent1" w:themeShade="80"/>
              </w:rPr>
              <w:t>Es el producto final que materializa el cumplimiento íntegro del objetivo general del proyecto.</w:t>
            </w:r>
          </w:p>
        </w:tc>
      </w:tr>
      <w:tr w:rsidR="00D110EC" w:rsidRPr="00CA29F2" w14:paraId="5A718B97" w14:textId="77777777" w:rsidTr="009D04DC">
        <w:trPr>
          <w:trHeight w:val="362"/>
        </w:trPr>
        <w:tc>
          <w:tcPr>
            <w:tcW w:w="1843" w:type="dxa"/>
          </w:tcPr>
          <w:p w14:paraId="105B59FE" w14:textId="4AFA2D60" w:rsidR="00D110EC" w:rsidRPr="00CA29F2" w:rsidRDefault="003C0493" w:rsidP="00C27FB0">
            <w:pPr>
              <w:pStyle w:val="Piedepgina"/>
              <w:jc w:val="both"/>
              <w:rPr>
                <w:rFonts w:ascii="Calibri" w:hAnsi="Calibri"/>
                <w:b/>
                <w:color w:val="1F3864" w:themeColor="accent1" w:themeShade="80"/>
              </w:rPr>
            </w:pPr>
            <w:r w:rsidRPr="003C0493">
              <w:rPr>
                <w:rFonts w:ascii="Calibri" w:hAnsi="Calibri"/>
                <w:b/>
                <w:color w:val="1F3864" w:themeColor="accent1" w:themeShade="80"/>
              </w:rPr>
              <w:t>Final</w:t>
            </w:r>
          </w:p>
        </w:tc>
        <w:tc>
          <w:tcPr>
            <w:tcW w:w="1843" w:type="dxa"/>
          </w:tcPr>
          <w:p w14:paraId="1B981468" w14:textId="6C3DFBFF" w:rsidR="00D110EC" w:rsidRPr="00CA29F2" w:rsidRDefault="003C0493" w:rsidP="00C27FB0">
            <w:pPr>
              <w:pStyle w:val="Piedepgina"/>
              <w:jc w:val="both"/>
              <w:rPr>
                <w:rFonts w:ascii="Calibri" w:hAnsi="Calibri"/>
                <w:b/>
                <w:color w:val="1F3864" w:themeColor="accent1" w:themeShade="80"/>
              </w:rPr>
            </w:pPr>
            <w:r w:rsidRPr="003C0493">
              <w:rPr>
                <w:rFonts w:ascii="Calibri" w:hAnsi="Calibri"/>
                <w:b/>
                <w:color w:val="1F3864" w:themeColor="accent1" w:themeShade="80"/>
              </w:rPr>
              <w:t>Informe Técnico de Calidad y Pruebas</w:t>
            </w:r>
          </w:p>
        </w:tc>
        <w:tc>
          <w:tcPr>
            <w:tcW w:w="3825" w:type="dxa"/>
          </w:tcPr>
          <w:p w14:paraId="345396EC" w14:textId="70B0C083" w:rsidR="00D110EC" w:rsidRPr="00CA29F2" w:rsidRDefault="003C0493" w:rsidP="00C27FB0">
            <w:pPr>
              <w:pStyle w:val="Piedepgina"/>
              <w:jc w:val="both"/>
              <w:rPr>
                <w:rFonts w:ascii="Calibri" w:hAnsi="Calibri"/>
                <w:b/>
                <w:color w:val="1F3864" w:themeColor="accent1" w:themeShade="80"/>
              </w:rPr>
            </w:pPr>
            <w:r w:rsidRPr="003C0493">
              <w:rPr>
                <w:rFonts w:ascii="Calibri" w:hAnsi="Calibri"/>
                <w:b/>
                <w:color w:val="1F3864" w:themeColor="accent1" w:themeShade="80"/>
              </w:rPr>
              <w:t>Documento que detalla los casos de uso exitosos, métricas de respuesta y validación del código.</w:t>
            </w:r>
          </w:p>
        </w:tc>
        <w:tc>
          <w:tcPr>
            <w:tcW w:w="2551" w:type="dxa"/>
          </w:tcPr>
          <w:p w14:paraId="05D1BDF8" w14:textId="0048DE41" w:rsidR="00D110EC" w:rsidRPr="00CA29F2" w:rsidRDefault="003C0493" w:rsidP="00C27FB0">
            <w:pPr>
              <w:pStyle w:val="Piedepgina"/>
              <w:jc w:val="both"/>
              <w:rPr>
                <w:rFonts w:ascii="Calibri" w:hAnsi="Calibri"/>
                <w:b/>
                <w:color w:val="1F3864" w:themeColor="accent1" w:themeShade="80"/>
              </w:rPr>
            </w:pPr>
            <w:r w:rsidRPr="003C0493">
              <w:rPr>
                <w:rFonts w:ascii="Calibri" w:hAnsi="Calibri"/>
                <w:b/>
                <w:color w:val="1F3864" w:themeColor="accent1" w:themeShade="80"/>
              </w:rPr>
              <w:t>Certifica que la solución fue construida bajo estándares de calidad y seguridad propios de la ingeniería.</w:t>
            </w:r>
          </w:p>
        </w:tc>
      </w:tr>
    </w:tbl>
    <w:p w14:paraId="685AEC27" w14:textId="4D238775" w:rsidR="00565AE6" w:rsidRDefault="00565AE6" w:rsidP="00D110EC">
      <w:pPr>
        <w:spacing w:after="0" w:line="360" w:lineRule="auto"/>
        <w:jc w:val="both"/>
        <w:rPr>
          <w:b/>
          <w:sz w:val="24"/>
          <w:szCs w:val="24"/>
        </w:rPr>
      </w:pPr>
    </w:p>
    <w:p w14:paraId="48614CE9" w14:textId="77777777" w:rsidR="003C0493" w:rsidRDefault="003C0493" w:rsidP="00D110EC">
      <w:pPr>
        <w:spacing w:after="0" w:line="360" w:lineRule="auto"/>
        <w:jc w:val="both"/>
        <w:rPr>
          <w:b/>
          <w:sz w:val="24"/>
          <w:szCs w:val="24"/>
        </w:rPr>
      </w:pPr>
    </w:p>
    <w:p w14:paraId="706E4294" w14:textId="77777777" w:rsidR="003C0493" w:rsidRDefault="003C0493" w:rsidP="00D110EC">
      <w:pPr>
        <w:spacing w:after="0" w:line="360" w:lineRule="auto"/>
        <w:jc w:val="both"/>
        <w:rPr>
          <w:b/>
          <w:sz w:val="24"/>
          <w:szCs w:val="24"/>
        </w:rPr>
      </w:pPr>
    </w:p>
    <w:p w14:paraId="185E0497" w14:textId="77777777" w:rsidR="003C0493" w:rsidRDefault="003C0493" w:rsidP="00D110EC">
      <w:pPr>
        <w:spacing w:after="0" w:line="360" w:lineRule="auto"/>
        <w:jc w:val="both"/>
        <w:rPr>
          <w:b/>
          <w:sz w:val="24"/>
          <w:szCs w:val="24"/>
        </w:rPr>
      </w:pPr>
    </w:p>
    <w:p w14:paraId="3B771EB3" w14:textId="77777777" w:rsidR="003C0493" w:rsidRDefault="003C0493" w:rsidP="00D110EC">
      <w:pPr>
        <w:spacing w:after="0" w:line="360" w:lineRule="auto"/>
        <w:jc w:val="both"/>
        <w:rPr>
          <w:b/>
          <w:sz w:val="24"/>
          <w:szCs w:val="24"/>
        </w:rPr>
      </w:pPr>
    </w:p>
    <w:p w14:paraId="5E64D07C" w14:textId="77777777" w:rsidR="003C0493" w:rsidRDefault="003C0493" w:rsidP="00D110EC">
      <w:pPr>
        <w:spacing w:after="0" w:line="360" w:lineRule="auto"/>
        <w:jc w:val="both"/>
        <w:rPr>
          <w:b/>
          <w:sz w:val="24"/>
          <w:szCs w:val="24"/>
        </w:rPr>
      </w:pPr>
    </w:p>
    <w:p w14:paraId="5D096097" w14:textId="77777777" w:rsidR="003C0493" w:rsidRDefault="003C0493" w:rsidP="00D110EC">
      <w:pPr>
        <w:spacing w:after="0" w:line="360" w:lineRule="auto"/>
        <w:jc w:val="both"/>
        <w:rPr>
          <w:b/>
          <w:sz w:val="24"/>
          <w:szCs w:val="24"/>
        </w:rPr>
      </w:pPr>
    </w:p>
    <w:p w14:paraId="54014939" w14:textId="77777777" w:rsidR="003C0493" w:rsidRDefault="003C0493" w:rsidP="00D110EC">
      <w:pPr>
        <w:spacing w:after="0" w:line="360" w:lineRule="auto"/>
        <w:jc w:val="both"/>
        <w:rPr>
          <w:b/>
          <w:sz w:val="24"/>
          <w:szCs w:val="24"/>
        </w:rPr>
      </w:pPr>
    </w:p>
    <w:p w14:paraId="7E1C4C3A" w14:textId="77777777" w:rsidR="003C0493" w:rsidRDefault="003C0493" w:rsidP="00D110EC">
      <w:pPr>
        <w:spacing w:after="0" w:line="360" w:lineRule="auto"/>
        <w:jc w:val="both"/>
        <w:rPr>
          <w:b/>
          <w:sz w:val="24"/>
          <w:szCs w:val="24"/>
        </w:rPr>
      </w:pPr>
    </w:p>
    <w:p w14:paraId="442E03CC" w14:textId="77777777" w:rsidR="003C0493" w:rsidRDefault="003C0493" w:rsidP="00D110EC">
      <w:pPr>
        <w:spacing w:after="0" w:line="360" w:lineRule="auto"/>
        <w:jc w:val="both"/>
        <w:rPr>
          <w:b/>
          <w:sz w:val="24"/>
          <w:szCs w:val="24"/>
        </w:rPr>
      </w:pPr>
    </w:p>
    <w:p w14:paraId="2A868690" w14:textId="77777777" w:rsidR="003C0493" w:rsidRDefault="003C0493" w:rsidP="00D110EC">
      <w:pPr>
        <w:spacing w:after="0" w:line="360" w:lineRule="auto"/>
        <w:jc w:val="both"/>
        <w:rPr>
          <w:b/>
          <w:sz w:val="24"/>
          <w:szCs w:val="24"/>
        </w:rPr>
      </w:pPr>
    </w:p>
    <w:p w14:paraId="3CE3EA7A" w14:textId="77777777" w:rsidR="003C0493" w:rsidRDefault="003C0493"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406F8FF6" w:rsidR="00D110EC"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Arquitectura de Software</w:t>
            </w:r>
          </w:p>
        </w:tc>
        <w:tc>
          <w:tcPr>
            <w:tcW w:w="1580" w:type="dxa"/>
          </w:tcPr>
          <w:p w14:paraId="114D2315" w14:textId="79ACC0E5" w:rsidR="00D110EC" w:rsidRPr="003C0493" w:rsidRDefault="003C0493" w:rsidP="003C0493">
            <w:pPr>
              <w:jc w:val="both"/>
              <w:rPr>
                <w:b/>
                <w:sz w:val="18"/>
                <w:szCs w:val="24"/>
              </w:rPr>
            </w:pPr>
            <w:r w:rsidRPr="003C0493">
              <w:rPr>
                <w:rFonts w:ascii="Calibri" w:hAnsi="Calibri" w:cs="Arial"/>
                <w:i/>
                <w:color w:val="548DD4"/>
                <w:sz w:val="18"/>
                <w:szCs w:val="20"/>
                <w:lang w:eastAsia="es-CL"/>
              </w:rPr>
              <w:t>1.</w:t>
            </w:r>
            <w:r>
              <w:rPr>
                <w:rFonts w:ascii="Calibri" w:hAnsi="Calibri" w:cs="Arial"/>
                <w:i/>
                <w:color w:val="548DD4"/>
                <w:sz w:val="18"/>
                <w:szCs w:val="20"/>
                <w:lang w:eastAsia="es-CL"/>
              </w:rPr>
              <w:t xml:space="preserve"> </w:t>
            </w:r>
            <w:r w:rsidRPr="003C0493">
              <w:rPr>
                <w:rFonts w:ascii="Calibri" w:hAnsi="Calibri" w:cs="Arial"/>
                <w:i/>
                <w:color w:val="548DD4"/>
                <w:sz w:val="18"/>
                <w:szCs w:val="20"/>
                <w:lang w:eastAsia="es-CL"/>
              </w:rPr>
              <w:t>Diseño Arquitectónico (Modelo 4+1)</w:t>
            </w:r>
          </w:p>
        </w:tc>
        <w:tc>
          <w:tcPr>
            <w:tcW w:w="1580" w:type="dxa"/>
          </w:tcPr>
          <w:p w14:paraId="63B34738" w14:textId="77777777" w:rsidR="003C0493" w:rsidRPr="003C0493" w:rsidRDefault="003C0493" w:rsidP="003C0493">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 xml:space="preserve">Levantamiento de requisitos y diagramación de las 5 vistas del sistema. </w:t>
            </w:r>
          </w:p>
          <w:p w14:paraId="5747A143" w14:textId="00A20C02" w:rsidR="00D110EC" w:rsidRPr="00A337B2" w:rsidRDefault="00D110EC" w:rsidP="009B74E2">
            <w:pPr>
              <w:jc w:val="both"/>
              <w:rPr>
                <w:b/>
                <w:sz w:val="18"/>
                <w:szCs w:val="24"/>
              </w:rPr>
            </w:pPr>
          </w:p>
        </w:tc>
        <w:tc>
          <w:tcPr>
            <w:tcW w:w="1580" w:type="dxa"/>
          </w:tcPr>
          <w:p w14:paraId="72026FDD" w14:textId="1D03131B" w:rsidR="00D110EC"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Herramientas UML (</w:t>
            </w:r>
            <w:proofErr w:type="spellStart"/>
            <w:r w:rsidRPr="003C0493">
              <w:rPr>
                <w:rFonts w:ascii="Calibri" w:hAnsi="Calibri" w:cs="Arial"/>
                <w:i/>
                <w:color w:val="548DD4"/>
                <w:sz w:val="18"/>
                <w:szCs w:val="20"/>
                <w:lang w:eastAsia="es-CL"/>
              </w:rPr>
              <w:t>Lucidchart</w:t>
            </w:r>
            <w:proofErr w:type="spellEnd"/>
            <w:r w:rsidRPr="003C0493">
              <w:rPr>
                <w:rFonts w:ascii="Calibri" w:hAnsi="Calibri" w:cs="Arial"/>
                <w:i/>
                <w:color w:val="548DD4"/>
                <w:sz w:val="18"/>
                <w:szCs w:val="20"/>
                <w:lang w:eastAsia="es-CL"/>
              </w:rPr>
              <w:t>/</w:t>
            </w:r>
            <w:proofErr w:type="spellStart"/>
            <w:r w:rsidRPr="003C0493">
              <w:rPr>
                <w:rFonts w:ascii="Calibri" w:hAnsi="Calibri" w:cs="Arial"/>
                <w:i/>
                <w:color w:val="548DD4"/>
                <w:sz w:val="18"/>
                <w:szCs w:val="20"/>
                <w:lang w:eastAsia="es-CL"/>
              </w:rPr>
              <w:t>StarUML</w:t>
            </w:r>
            <w:proofErr w:type="spellEnd"/>
            <w:r w:rsidRPr="003C0493">
              <w:rPr>
                <w:rFonts w:ascii="Calibri" w:hAnsi="Calibri" w:cs="Arial"/>
                <w:i/>
                <w:color w:val="548DD4"/>
                <w:sz w:val="18"/>
                <w:szCs w:val="20"/>
                <w:lang w:eastAsia="es-CL"/>
              </w:rPr>
              <w:t>).</w:t>
            </w:r>
          </w:p>
        </w:tc>
        <w:tc>
          <w:tcPr>
            <w:tcW w:w="1580" w:type="dxa"/>
            <w:tcBorders>
              <w:right w:val="single" w:sz="4" w:space="0" w:color="FFFFFF" w:themeColor="background1"/>
            </w:tcBorders>
          </w:tcPr>
          <w:p w14:paraId="70ACE2B5" w14:textId="75836DF6" w:rsidR="00D110EC"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3 semanas</w:t>
            </w:r>
          </w:p>
        </w:tc>
        <w:tc>
          <w:tcPr>
            <w:tcW w:w="1580" w:type="dxa"/>
            <w:tcBorders>
              <w:left w:val="single" w:sz="4" w:space="0" w:color="FFFFFF" w:themeColor="background1"/>
            </w:tcBorders>
            <w:shd w:val="clear" w:color="auto" w:fill="D9D9D9" w:themeFill="background1" w:themeFillShade="D9"/>
          </w:tcPr>
          <w:p w14:paraId="338238FC" w14:textId="418BA517" w:rsidR="00D110EC" w:rsidRPr="00A337B2" w:rsidRDefault="003C0493" w:rsidP="00C27FB0">
            <w:pPr>
              <w:jc w:val="both"/>
              <w:rPr>
                <w:b/>
                <w:sz w:val="18"/>
                <w:szCs w:val="24"/>
              </w:rPr>
            </w:pPr>
            <w:r w:rsidRPr="003C0493">
              <w:rPr>
                <w:rFonts w:ascii="Calibri" w:hAnsi="Calibri" w:cs="Arial"/>
                <w:i/>
                <w:color w:val="548DD4"/>
                <w:sz w:val="18"/>
                <w:szCs w:val="20"/>
                <w:lang w:eastAsia="es-CL"/>
              </w:rPr>
              <w:t>S. Flores</w:t>
            </w:r>
          </w:p>
        </w:tc>
        <w:tc>
          <w:tcPr>
            <w:tcW w:w="1581" w:type="dxa"/>
          </w:tcPr>
          <w:p w14:paraId="25D0DF82" w14:textId="0F35211F" w:rsidR="00D110EC" w:rsidRPr="00A337B2" w:rsidRDefault="003C0493" w:rsidP="00C27FB0">
            <w:pPr>
              <w:jc w:val="both"/>
              <w:rPr>
                <w:b/>
                <w:sz w:val="18"/>
                <w:szCs w:val="24"/>
              </w:rPr>
            </w:pPr>
            <w:r w:rsidRPr="003C0493">
              <w:rPr>
                <w:rFonts w:ascii="Calibri" w:hAnsi="Calibri" w:cs="Arial"/>
                <w:i/>
                <w:color w:val="548DD4"/>
                <w:sz w:val="18"/>
                <w:szCs w:val="20"/>
                <w:lang w:eastAsia="es-CL"/>
              </w:rPr>
              <w:t>El alcance de la vista de procesos podría requerir ajustes.</w:t>
            </w:r>
          </w:p>
        </w:tc>
      </w:tr>
      <w:tr w:rsidR="00D110EC" w:rsidRPr="00A337B2" w14:paraId="77458A90" w14:textId="77777777" w:rsidTr="00C27FB0">
        <w:trPr>
          <w:jc w:val="center"/>
        </w:trPr>
        <w:tc>
          <w:tcPr>
            <w:tcW w:w="1580" w:type="dxa"/>
          </w:tcPr>
          <w:p w14:paraId="079B8689" w14:textId="58637C4C" w:rsidR="00D110EC"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Gestión de Bases de Datos</w:t>
            </w:r>
          </w:p>
        </w:tc>
        <w:tc>
          <w:tcPr>
            <w:tcW w:w="1580" w:type="dxa"/>
          </w:tcPr>
          <w:p w14:paraId="7484E353" w14:textId="2508E767" w:rsidR="00D110EC"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2. Modelado y Creación BD</w:t>
            </w:r>
          </w:p>
        </w:tc>
        <w:tc>
          <w:tcPr>
            <w:tcW w:w="1580" w:type="dxa"/>
          </w:tcPr>
          <w:p w14:paraId="2911D1C7" w14:textId="5E034FC8" w:rsidR="00D110EC"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Diseño del DER en SQL y configuración de tablas para productos y reglas del motor.</w:t>
            </w:r>
          </w:p>
        </w:tc>
        <w:tc>
          <w:tcPr>
            <w:tcW w:w="1580" w:type="dxa"/>
          </w:tcPr>
          <w:p w14:paraId="2BA9850E" w14:textId="54AF30AF" w:rsidR="00D110EC"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Motor SQL, Django Models.</w:t>
            </w:r>
          </w:p>
        </w:tc>
        <w:tc>
          <w:tcPr>
            <w:tcW w:w="1580" w:type="dxa"/>
            <w:tcBorders>
              <w:right w:val="single" w:sz="4" w:space="0" w:color="FFFFFF" w:themeColor="background1"/>
            </w:tcBorders>
          </w:tcPr>
          <w:p w14:paraId="216221AF" w14:textId="36EBF532" w:rsidR="00D110EC"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4CB307DF" w14:textId="4047C0C8" w:rsidR="00D110EC"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S. Flores</w:t>
            </w:r>
          </w:p>
        </w:tc>
        <w:tc>
          <w:tcPr>
            <w:tcW w:w="1581" w:type="dxa"/>
          </w:tcPr>
          <w:p w14:paraId="0B41D2ED" w14:textId="0425032A" w:rsidR="00D110EC"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Crucial definir bien las relaciones para el motor de recomendación.</w:t>
            </w:r>
          </w:p>
        </w:tc>
      </w:tr>
      <w:tr w:rsidR="00D110EC" w:rsidRPr="00A337B2" w14:paraId="50E58212" w14:textId="77777777" w:rsidTr="00C27FB0">
        <w:trPr>
          <w:jc w:val="center"/>
        </w:trPr>
        <w:tc>
          <w:tcPr>
            <w:tcW w:w="1580" w:type="dxa"/>
          </w:tcPr>
          <w:p w14:paraId="41E1A68E" w14:textId="4E1B9F08" w:rsidR="00D110EC"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Desarrollo de Software</w:t>
            </w:r>
          </w:p>
        </w:tc>
        <w:tc>
          <w:tcPr>
            <w:tcW w:w="1580" w:type="dxa"/>
          </w:tcPr>
          <w:p w14:paraId="08BF7353" w14:textId="08A1819C" w:rsidR="00D110EC"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 xml:space="preserve">3. Desarrollo </w:t>
            </w:r>
            <w:proofErr w:type="spellStart"/>
            <w:r w:rsidRPr="003C0493">
              <w:rPr>
                <w:rFonts w:ascii="Calibri" w:hAnsi="Calibri" w:cs="Arial"/>
                <w:i/>
                <w:color w:val="548DD4"/>
                <w:sz w:val="18"/>
                <w:szCs w:val="20"/>
                <w:lang w:eastAsia="es-CL"/>
              </w:rPr>
              <w:t>Backend</w:t>
            </w:r>
            <w:proofErr w:type="spellEnd"/>
            <w:r w:rsidRPr="003C0493">
              <w:rPr>
                <w:rFonts w:ascii="Calibri" w:hAnsi="Calibri" w:cs="Arial"/>
                <w:i/>
                <w:color w:val="548DD4"/>
                <w:sz w:val="18"/>
                <w:szCs w:val="20"/>
                <w:lang w:eastAsia="es-CL"/>
              </w:rPr>
              <w:t xml:space="preserve"> y API REST</w:t>
            </w:r>
          </w:p>
        </w:tc>
        <w:tc>
          <w:tcPr>
            <w:tcW w:w="1580" w:type="dxa"/>
          </w:tcPr>
          <w:p w14:paraId="33B7F38C" w14:textId="5319769D" w:rsidR="00D110EC"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 xml:space="preserve">Programación de la lógica en Django, seguridad de rutas y algoritmo de </w:t>
            </w:r>
            <w:proofErr w:type="spellStart"/>
            <w:r w:rsidRPr="003C0493">
              <w:rPr>
                <w:rFonts w:ascii="Calibri" w:hAnsi="Calibri" w:cs="Arial"/>
                <w:i/>
                <w:color w:val="548DD4"/>
                <w:sz w:val="18"/>
                <w:szCs w:val="20"/>
                <w:lang w:eastAsia="es-CL"/>
              </w:rPr>
              <w:t>cross-selling</w:t>
            </w:r>
            <w:proofErr w:type="spellEnd"/>
            <w:r w:rsidRPr="003C0493">
              <w:rPr>
                <w:rFonts w:ascii="Calibri" w:hAnsi="Calibri" w:cs="Arial"/>
                <w:i/>
                <w:color w:val="548DD4"/>
                <w:sz w:val="18"/>
                <w:szCs w:val="20"/>
                <w:lang w:eastAsia="es-CL"/>
              </w:rPr>
              <w:t>.</w:t>
            </w:r>
          </w:p>
        </w:tc>
        <w:tc>
          <w:tcPr>
            <w:tcW w:w="1580" w:type="dxa"/>
          </w:tcPr>
          <w:p w14:paraId="330704C5" w14:textId="36C6B665" w:rsidR="00D110EC"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Entorno Python, Django REST Framework.</w:t>
            </w:r>
          </w:p>
        </w:tc>
        <w:tc>
          <w:tcPr>
            <w:tcW w:w="1580" w:type="dxa"/>
            <w:tcBorders>
              <w:right w:val="single" w:sz="4" w:space="0" w:color="FFFFFF" w:themeColor="background1"/>
            </w:tcBorders>
          </w:tcPr>
          <w:p w14:paraId="2F4EDB46" w14:textId="3FEC4D02" w:rsidR="00D110EC"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4 semanas</w:t>
            </w:r>
          </w:p>
        </w:tc>
        <w:tc>
          <w:tcPr>
            <w:tcW w:w="1580" w:type="dxa"/>
            <w:tcBorders>
              <w:left w:val="single" w:sz="4" w:space="0" w:color="FFFFFF" w:themeColor="background1"/>
            </w:tcBorders>
            <w:shd w:val="clear" w:color="auto" w:fill="D9D9D9" w:themeFill="background1" w:themeFillShade="D9"/>
          </w:tcPr>
          <w:p w14:paraId="7F3EE0DF" w14:textId="4E007B4E" w:rsidR="00D110EC"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S. Flores</w:t>
            </w:r>
          </w:p>
        </w:tc>
        <w:tc>
          <w:tcPr>
            <w:tcW w:w="1581" w:type="dxa"/>
          </w:tcPr>
          <w:p w14:paraId="2A45C00D" w14:textId="53FF3D47" w:rsidR="00D110EC"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Desafío principal: optimizar los tiempos de consulta del motor.</w:t>
            </w:r>
          </w:p>
        </w:tc>
      </w:tr>
      <w:tr w:rsidR="003C0493" w:rsidRPr="00A337B2" w14:paraId="0F59EDC2" w14:textId="77777777" w:rsidTr="00C27FB0">
        <w:trPr>
          <w:jc w:val="center"/>
        </w:trPr>
        <w:tc>
          <w:tcPr>
            <w:tcW w:w="1580" w:type="dxa"/>
          </w:tcPr>
          <w:p w14:paraId="6766EE7A" w14:textId="4E4470E0" w:rsidR="003C0493" w:rsidRPr="003C0493"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Desarrollo de Software</w:t>
            </w:r>
          </w:p>
        </w:tc>
        <w:tc>
          <w:tcPr>
            <w:tcW w:w="1580" w:type="dxa"/>
          </w:tcPr>
          <w:p w14:paraId="72D7A8B7" w14:textId="3A4D413D" w:rsidR="003C0493"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 xml:space="preserve">4. Desarrollo </w:t>
            </w:r>
            <w:proofErr w:type="spellStart"/>
            <w:r w:rsidRPr="003C0493">
              <w:rPr>
                <w:rFonts w:ascii="Calibri" w:hAnsi="Calibri" w:cs="Arial"/>
                <w:i/>
                <w:color w:val="548DD4"/>
                <w:sz w:val="18"/>
                <w:szCs w:val="20"/>
                <w:lang w:eastAsia="es-CL"/>
              </w:rPr>
              <w:t>Frontend</w:t>
            </w:r>
            <w:proofErr w:type="spellEnd"/>
            <w:r w:rsidRPr="003C0493">
              <w:rPr>
                <w:rFonts w:ascii="Calibri" w:hAnsi="Calibri" w:cs="Arial"/>
                <w:i/>
                <w:color w:val="548DD4"/>
                <w:sz w:val="18"/>
                <w:szCs w:val="20"/>
                <w:lang w:eastAsia="es-CL"/>
              </w:rPr>
              <w:t xml:space="preserve"> e Integración</w:t>
            </w:r>
          </w:p>
        </w:tc>
        <w:tc>
          <w:tcPr>
            <w:tcW w:w="1580" w:type="dxa"/>
          </w:tcPr>
          <w:p w14:paraId="567071FC" w14:textId="6492E240" w:rsidR="003C0493"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Creación de componentes en Angular (Login, Catálogo, Carrito) y conexión con la API.</w:t>
            </w:r>
          </w:p>
        </w:tc>
        <w:tc>
          <w:tcPr>
            <w:tcW w:w="1580" w:type="dxa"/>
          </w:tcPr>
          <w:p w14:paraId="32D1B3FA" w14:textId="3D1D2033" w:rsidR="003C0493"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VS Code, Node.js, Angular, Bootstrap</w:t>
            </w:r>
            <w:r>
              <w:rPr>
                <w:rFonts w:ascii="Calibri" w:hAnsi="Calibri" w:cs="Arial"/>
                <w:i/>
                <w:color w:val="548DD4"/>
                <w:sz w:val="18"/>
                <w:szCs w:val="20"/>
                <w:lang w:eastAsia="es-CL"/>
              </w:rPr>
              <w:t>.</w:t>
            </w:r>
          </w:p>
        </w:tc>
        <w:tc>
          <w:tcPr>
            <w:tcW w:w="1580" w:type="dxa"/>
            <w:tcBorders>
              <w:right w:val="single" w:sz="4" w:space="0" w:color="FFFFFF" w:themeColor="background1"/>
            </w:tcBorders>
          </w:tcPr>
          <w:p w14:paraId="31F25916" w14:textId="22910370" w:rsidR="003C0493"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5 semanas</w:t>
            </w:r>
          </w:p>
        </w:tc>
        <w:tc>
          <w:tcPr>
            <w:tcW w:w="1580" w:type="dxa"/>
            <w:tcBorders>
              <w:left w:val="single" w:sz="4" w:space="0" w:color="FFFFFF" w:themeColor="background1"/>
            </w:tcBorders>
            <w:shd w:val="clear" w:color="auto" w:fill="D9D9D9" w:themeFill="background1" w:themeFillShade="D9"/>
          </w:tcPr>
          <w:p w14:paraId="39505D9C" w14:textId="0BDB9517" w:rsidR="003C0493"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S. Flores</w:t>
            </w:r>
          </w:p>
        </w:tc>
        <w:tc>
          <w:tcPr>
            <w:tcW w:w="1581" w:type="dxa"/>
          </w:tcPr>
          <w:p w14:paraId="5B24017D" w14:textId="1706DC6A" w:rsidR="003C0493"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 xml:space="preserve">Asegurar </w:t>
            </w:r>
            <w:proofErr w:type="spellStart"/>
            <w:r w:rsidRPr="003C0493">
              <w:rPr>
                <w:rFonts w:ascii="Calibri" w:hAnsi="Calibri" w:cs="Arial"/>
                <w:i/>
                <w:color w:val="548DD4"/>
                <w:sz w:val="18"/>
                <w:szCs w:val="20"/>
                <w:lang w:eastAsia="es-CL"/>
              </w:rPr>
              <w:t>responsividad</w:t>
            </w:r>
            <w:proofErr w:type="spellEnd"/>
            <w:r w:rsidRPr="003C0493">
              <w:rPr>
                <w:rFonts w:ascii="Calibri" w:hAnsi="Calibri" w:cs="Arial"/>
                <w:i/>
                <w:color w:val="548DD4"/>
                <w:sz w:val="18"/>
                <w:szCs w:val="20"/>
                <w:lang w:eastAsia="es-CL"/>
              </w:rPr>
              <w:t xml:space="preserve"> y correcto uso de las </w:t>
            </w:r>
            <w:proofErr w:type="spellStart"/>
            <w:r w:rsidRPr="003C0493">
              <w:rPr>
                <w:rFonts w:ascii="Calibri" w:hAnsi="Calibri" w:cs="Arial"/>
                <w:i/>
                <w:iCs/>
                <w:color w:val="548DD4"/>
                <w:sz w:val="18"/>
                <w:szCs w:val="20"/>
                <w:lang w:eastAsia="es-CL"/>
              </w:rPr>
              <w:t>Floating</w:t>
            </w:r>
            <w:proofErr w:type="spellEnd"/>
            <w:r w:rsidRPr="003C0493">
              <w:rPr>
                <w:rFonts w:ascii="Calibri" w:hAnsi="Calibri" w:cs="Arial"/>
                <w:i/>
                <w:iCs/>
                <w:color w:val="548DD4"/>
                <w:sz w:val="18"/>
                <w:szCs w:val="20"/>
                <w:lang w:eastAsia="es-CL"/>
              </w:rPr>
              <w:t xml:space="preserve"> </w:t>
            </w:r>
            <w:proofErr w:type="spellStart"/>
            <w:r w:rsidRPr="003C0493">
              <w:rPr>
                <w:rFonts w:ascii="Calibri" w:hAnsi="Calibri" w:cs="Arial"/>
                <w:i/>
                <w:iCs/>
                <w:color w:val="548DD4"/>
                <w:sz w:val="18"/>
                <w:szCs w:val="20"/>
                <w:lang w:eastAsia="es-CL"/>
              </w:rPr>
              <w:t>Labels</w:t>
            </w:r>
            <w:proofErr w:type="spellEnd"/>
            <w:r w:rsidRPr="003C0493">
              <w:rPr>
                <w:rFonts w:ascii="Calibri" w:hAnsi="Calibri" w:cs="Arial"/>
                <w:i/>
                <w:color w:val="548DD4"/>
                <w:sz w:val="18"/>
                <w:szCs w:val="20"/>
                <w:lang w:eastAsia="es-CL"/>
              </w:rPr>
              <w:t>.</w:t>
            </w:r>
          </w:p>
        </w:tc>
      </w:tr>
      <w:tr w:rsidR="003C0493" w:rsidRPr="00A337B2" w14:paraId="377AB268" w14:textId="77777777" w:rsidTr="00C27FB0">
        <w:trPr>
          <w:jc w:val="center"/>
        </w:trPr>
        <w:tc>
          <w:tcPr>
            <w:tcW w:w="1580" w:type="dxa"/>
          </w:tcPr>
          <w:p w14:paraId="3C7C42CE" w14:textId="7AF21328" w:rsidR="003C0493" w:rsidRPr="003C0493"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Ingeniería de Software</w:t>
            </w:r>
          </w:p>
        </w:tc>
        <w:tc>
          <w:tcPr>
            <w:tcW w:w="1580" w:type="dxa"/>
          </w:tcPr>
          <w:p w14:paraId="061BB168" w14:textId="773050F4" w:rsidR="003C0493"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5. Pruebas y Certificación de Calidad</w:t>
            </w:r>
          </w:p>
        </w:tc>
        <w:tc>
          <w:tcPr>
            <w:tcW w:w="1580" w:type="dxa"/>
          </w:tcPr>
          <w:p w14:paraId="6F718AB7" w14:textId="14F24D33" w:rsidR="003C0493"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Ejecución de pruebas unitarias al carrito y validación de las sugerencias del motor.</w:t>
            </w:r>
          </w:p>
        </w:tc>
        <w:tc>
          <w:tcPr>
            <w:tcW w:w="1580" w:type="dxa"/>
          </w:tcPr>
          <w:p w14:paraId="71E38790" w14:textId="166D1ED2" w:rsidR="003C0493"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Entorno de pruebas locales, Postman.</w:t>
            </w:r>
          </w:p>
        </w:tc>
        <w:tc>
          <w:tcPr>
            <w:tcW w:w="1580" w:type="dxa"/>
            <w:tcBorders>
              <w:right w:val="single" w:sz="4" w:space="0" w:color="FFFFFF" w:themeColor="background1"/>
            </w:tcBorders>
          </w:tcPr>
          <w:p w14:paraId="40D48D88" w14:textId="3361D9C1" w:rsidR="003C0493"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4 semanas</w:t>
            </w:r>
          </w:p>
        </w:tc>
        <w:tc>
          <w:tcPr>
            <w:tcW w:w="1580" w:type="dxa"/>
            <w:tcBorders>
              <w:left w:val="single" w:sz="4" w:space="0" w:color="FFFFFF" w:themeColor="background1"/>
            </w:tcBorders>
            <w:shd w:val="clear" w:color="auto" w:fill="D9D9D9" w:themeFill="background1" w:themeFillShade="D9"/>
          </w:tcPr>
          <w:p w14:paraId="35467BBD" w14:textId="3945B4F5" w:rsidR="003C0493"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S. Flores</w:t>
            </w:r>
          </w:p>
        </w:tc>
        <w:tc>
          <w:tcPr>
            <w:tcW w:w="1581" w:type="dxa"/>
          </w:tcPr>
          <w:p w14:paraId="6C05D9A0" w14:textId="52281419" w:rsidR="003C0493" w:rsidRPr="00A337B2" w:rsidRDefault="003C0493" w:rsidP="00C27FB0">
            <w:pPr>
              <w:jc w:val="both"/>
              <w:rPr>
                <w:rFonts w:ascii="Calibri" w:hAnsi="Calibri" w:cs="Arial"/>
                <w:i/>
                <w:color w:val="548DD4"/>
                <w:sz w:val="18"/>
                <w:szCs w:val="20"/>
                <w:lang w:eastAsia="es-CL"/>
              </w:rPr>
            </w:pPr>
            <w:r w:rsidRPr="003C0493">
              <w:rPr>
                <w:rFonts w:ascii="Calibri" w:hAnsi="Calibri" w:cs="Arial"/>
                <w:i/>
                <w:color w:val="548DD4"/>
                <w:sz w:val="18"/>
                <w:szCs w:val="20"/>
                <w:lang w:eastAsia="es-CL"/>
              </w:rPr>
              <w:t>Requiere poblar la base de datos con un catálogo de prueba amplio.</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lastRenderedPageBreak/>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657EB" w14:textId="77777777" w:rsidR="00BE65AF" w:rsidRDefault="00BE65AF" w:rsidP="00D110EC">
      <w:pPr>
        <w:spacing w:after="0" w:line="240" w:lineRule="auto"/>
      </w:pPr>
      <w:r>
        <w:separator/>
      </w:r>
    </w:p>
  </w:endnote>
  <w:endnote w:type="continuationSeparator" w:id="0">
    <w:p w14:paraId="10CEDF8C" w14:textId="77777777" w:rsidR="00BE65AF" w:rsidRDefault="00BE65A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1E0AE" w14:textId="77777777" w:rsidR="00BE65AF" w:rsidRDefault="00BE65AF" w:rsidP="00D110EC">
      <w:pPr>
        <w:spacing w:after="0" w:line="240" w:lineRule="auto"/>
      </w:pPr>
      <w:r>
        <w:separator/>
      </w:r>
    </w:p>
  </w:footnote>
  <w:footnote w:type="continuationSeparator" w:id="0">
    <w:p w14:paraId="0297F13E" w14:textId="77777777" w:rsidR="00BE65AF" w:rsidRDefault="00BE65A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F1F1E4B"/>
    <w:multiLevelType w:val="hybridMultilevel"/>
    <w:tmpl w:val="D886445E"/>
    <w:lvl w:ilvl="0" w:tplc="0734923E">
      <w:start w:val="1"/>
      <w:numFmt w:val="decimal"/>
      <w:lvlText w:val="%1."/>
      <w:lvlJc w:val="left"/>
      <w:pPr>
        <w:ind w:left="720" w:hanging="360"/>
      </w:pPr>
      <w:rPr>
        <w:rFonts w:ascii="Calibri" w:hAnsi="Calibri" w:cs="Arial" w:hint="default"/>
        <w:b w:val="0"/>
        <w:i/>
        <w:color w:val="548DD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AD5333E"/>
    <w:multiLevelType w:val="hybridMultilevel"/>
    <w:tmpl w:val="09C2CF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FB7881"/>
    <w:multiLevelType w:val="hybridMultilevel"/>
    <w:tmpl w:val="06DEEEB6"/>
    <w:lvl w:ilvl="0" w:tplc="2572C834">
      <w:start w:val="1"/>
      <w:numFmt w:val="decimal"/>
      <w:lvlText w:val="%1."/>
      <w:lvlJc w:val="left"/>
      <w:pPr>
        <w:ind w:left="720" w:hanging="360"/>
      </w:pPr>
      <w:rPr>
        <w:rFonts w:ascii="Calibri" w:hAnsi="Calibri" w:cs="Arial" w:hint="default"/>
        <w:b w:val="0"/>
        <w:i/>
        <w:color w:val="548DD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7B0B2054"/>
    <w:multiLevelType w:val="hybridMultilevel"/>
    <w:tmpl w:val="D9BA4E6A"/>
    <w:lvl w:ilvl="0" w:tplc="C0F622F8">
      <w:start w:val="1"/>
      <w:numFmt w:val="decimal"/>
      <w:lvlText w:val="%1."/>
      <w:lvlJc w:val="left"/>
      <w:pPr>
        <w:ind w:left="720" w:hanging="360"/>
      </w:pPr>
      <w:rPr>
        <w:rFonts w:ascii="Calibri" w:hAnsi="Calibri" w:cs="Arial" w:hint="default"/>
        <w:b w:val="0"/>
        <w:i/>
        <w:color w:val="548DD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44259256">
    <w:abstractNumId w:val="4"/>
  </w:num>
  <w:num w:numId="2" w16cid:durableId="1395200036">
    <w:abstractNumId w:val="5"/>
  </w:num>
  <w:num w:numId="3" w16cid:durableId="874317600">
    <w:abstractNumId w:val="0"/>
  </w:num>
  <w:num w:numId="4" w16cid:durableId="669673609">
    <w:abstractNumId w:val="1"/>
  </w:num>
  <w:num w:numId="5" w16cid:durableId="541403985">
    <w:abstractNumId w:val="3"/>
  </w:num>
  <w:num w:numId="6" w16cid:durableId="1098871655">
    <w:abstractNumId w:val="6"/>
  </w:num>
  <w:num w:numId="7" w16cid:durableId="1067846451">
    <w:abstractNumId w:val="7"/>
  </w:num>
  <w:num w:numId="8" w16cid:durableId="265624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662CE"/>
    <w:rsid w:val="0017053A"/>
    <w:rsid w:val="001B6E9E"/>
    <w:rsid w:val="001E0609"/>
    <w:rsid w:val="001E291A"/>
    <w:rsid w:val="00393B9B"/>
    <w:rsid w:val="003C0493"/>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B3E3B"/>
    <w:rsid w:val="00AE4746"/>
    <w:rsid w:val="00B2167F"/>
    <w:rsid w:val="00B2472E"/>
    <w:rsid w:val="00B846A3"/>
    <w:rsid w:val="00BE65AF"/>
    <w:rsid w:val="00CA2536"/>
    <w:rsid w:val="00D110EC"/>
    <w:rsid w:val="00D12495"/>
    <w:rsid w:val="00D67975"/>
    <w:rsid w:val="00DA5CB1"/>
    <w:rsid w:val="00DC7A34"/>
    <w:rsid w:val="00E20DFE"/>
    <w:rsid w:val="00E65208"/>
    <w:rsid w:val="00E65E4E"/>
    <w:rsid w:val="00EC3220"/>
    <w:rsid w:val="00F12C46"/>
    <w:rsid w:val="00F801BD"/>
    <w:rsid w:val="00F92F5A"/>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Pages>
  <Words>1504</Words>
  <Characters>8277</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Sebastian Flores</cp:lastModifiedBy>
  <cp:revision>8</cp:revision>
  <dcterms:created xsi:type="dcterms:W3CDTF">2022-08-24T18:07:00Z</dcterms:created>
  <dcterms:modified xsi:type="dcterms:W3CDTF">2026-09-03T05:44:00Z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