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7B627" w14:textId="77777777" w:rsidR="003E74CA" w:rsidRPr="003E74CA" w:rsidRDefault="003E74CA" w:rsidP="003E74CA">
      <w:pPr>
        <w:rPr>
          <w:b/>
          <w:bCs/>
          <w:lang w:val="es-CL"/>
        </w:rPr>
      </w:pPr>
      <w:r w:rsidRPr="003E74CA">
        <w:rPr>
          <w:b/>
          <w:bCs/>
          <w:lang w:val="es-CL"/>
        </w:rPr>
        <w:t>Informe Técnico</w:t>
      </w:r>
    </w:p>
    <w:p w14:paraId="3E23B928" w14:textId="77777777" w:rsidR="003E74CA" w:rsidRPr="003E74CA" w:rsidRDefault="003E74CA" w:rsidP="003E74CA">
      <w:pPr>
        <w:rPr>
          <w:lang w:val="es-CL"/>
        </w:rPr>
      </w:pPr>
      <w:r w:rsidRPr="003E74CA">
        <w:rPr>
          <w:b/>
          <w:bCs/>
          <w:lang w:val="es-CL"/>
        </w:rPr>
        <w:t>Cross-Site Scripting (XSS) en Campo de Comentarios de Aplicación Web</w:t>
      </w:r>
    </w:p>
    <w:p w14:paraId="7B82F5D7" w14:textId="77777777" w:rsidR="003E74CA" w:rsidRPr="003E74CA" w:rsidRDefault="003E74CA" w:rsidP="003E74CA">
      <w:r w:rsidRPr="003E74CA">
        <w:pict w14:anchorId="25E13242">
          <v:rect id="_x0000_i1067" style="width:0;height:1.5pt" o:hralign="center" o:hrstd="t" o:hr="t" fillcolor="#a0a0a0" stroked="f"/>
        </w:pict>
      </w:r>
    </w:p>
    <w:p w14:paraId="6A1E2FCA" w14:textId="77777777" w:rsidR="003E74CA" w:rsidRPr="003E74CA" w:rsidRDefault="003E74CA" w:rsidP="003E74CA">
      <w:pPr>
        <w:rPr>
          <w:b/>
          <w:bCs/>
          <w:lang w:val="es-CL"/>
        </w:rPr>
      </w:pPr>
      <w:r w:rsidRPr="003E74CA">
        <w:rPr>
          <w:b/>
          <w:bCs/>
          <w:lang w:val="es-CL"/>
        </w:rPr>
        <w:t>1. Título del Hallazgo</w:t>
      </w:r>
    </w:p>
    <w:p w14:paraId="231C4DCC" w14:textId="77777777" w:rsidR="003E74CA" w:rsidRPr="003E74CA" w:rsidRDefault="003E74CA" w:rsidP="003E74CA">
      <w:pPr>
        <w:rPr>
          <w:lang w:val="es-CL"/>
        </w:rPr>
      </w:pPr>
      <w:r w:rsidRPr="003E74CA">
        <w:rPr>
          <w:b/>
          <w:bCs/>
          <w:lang w:val="es-CL"/>
        </w:rPr>
        <w:t>Vulnerabilidad de Cross-Site Scripting (XSS) Reflejado en Módulo de Comentarios</w:t>
      </w:r>
    </w:p>
    <w:p w14:paraId="0FE156CA" w14:textId="77777777" w:rsidR="003E74CA" w:rsidRPr="003E74CA" w:rsidRDefault="003E74CA" w:rsidP="003E74CA">
      <w:r w:rsidRPr="003E74CA">
        <w:pict w14:anchorId="4B51C619">
          <v:rect id="_x0000_i1068" style="width:0;height:1.5pt" o:hralign="center" o:hrstd="t" o:hr="t" fillcolor="#a0a0a0" stroked="f"/>
        </w:pict>
      </w:r>
    </w:p>
    <w:p w14:paraId="52CB4864" w14:textId="77777777" w:rsidR="003E74CA" w:rsidRPr="003E74CA" w:rsidRDefault="003E74CA" w:rsidP="003E74CA">
      <w:pPr>
        <w:rPr>
          <w:b/>
          <w:bCs/>
          <w:lang w:val="es-CL"/>
        </w:rPr>
      </w:pPr>
      <w:r w:rsidRPr="003E74CA">
        <w:rPr>
          <w:b/>
          <w:bCs/>
          <w:lang w:val="es-CL"/>
        </w:rPr>
        <w:t>2. Descripción</w:t>
      </w:r>
    </w:p>
    <w:p w14:paraId="5BA50955" w14:textId="77777777" w:rsidR="003E74CA" w:rsidRPr="003E74CA" w:rsidRDefault="003E74CA" w:rsidP="003E74CA">
      <w:pPr>
        <w:rPr>
          <w:lang w:val="es-CL"/>
        </w:rPr>
      </w:pPr>
      <w:r w:rsidRPr="003E74CA">
        <w:rPr>
          <w:lang w:val="es-CL"/>
        </w:rPr>
        <w:t xml:space="preserve">Durante una prueba de seguridad controlada en la aplicación web objetivo, se identificó una vulnerabilidad de </w:t>
      </w:r>
      <w:r w:rsidRPr="003E74CA">
        <w:rPr>
          <w:b/>
          <w:bCs/>
          <w:lang w:val="es-CL"/>
        </w:rPr>
        <w:t>Cross-Site Scripting (XSS)</w:t>
      </w:r>
      <w:r w:rsidRPr="003E74CA">
        <w:rPr>
          <w:lang w:val="es-CL"/>
        </w:rPr>
        <w:t xml:space="preserve"> en el campo de comentarios. La aplicación no valida ni sanitiza adecuadamente los datos ingresados por el usuario antes de mostrarlos en la interfaz, lo que permite la inyección de código JavaScript malicioso. Esta vulnerabilidad fue detectada mediante análisis manual con apoyo de un proxy interceptador (</w:t>
      </w:r>
      <w:r w:rsidRPr="003E74CA">
        <w:rPr>
          <w:b/>
          <w:bCs/>
          <w:lang w:val="es-CL"/>
        </w:rPr>
        <w:t>Burp Suite</w:t>
      </w:r>
      <w:r w:rsidRPr="003E74CA">
        <w:rPr>
          <w:lang w:val="es-CL"/>
        </w:rPr>
        <w:t>).</w:t>
      </w:r>
    </w:p>
    <w:p w14:paraId="6563D605" w14:textId="77777777" w:rsidR="003E74CA" w:rsidRPr="003E74CA" w:rsidRDefault="003E74CA" w:rsidP="003E74CA">
      <w:r w:rsidRPr="003E74CA">
        <w:pict w14:anchorId="1B2988CC">
          <v:rect id="_x0000_i1069" style="width:0;height:1.5pt" o:hralign="center" o:hrstd="t" o:hr="t" fillcolor="#a0a0a0" stroked="f"/>
        </w:pict>
      </w:r>
    </w:p>
    <w:p w14:paraId="42167D58" w14:textId="77777777" w:rsidR="003E74CA" w:rsidRPr="003E74CA" w:rsidRDefault="003E74CA" w:rsidP="003E74CA">
      <w:pPr>
        <w:rPr>
          <w:b/>
          <w:bCs/>
        </w:rPr>
      </w:pPr>
      <w:r w:rsidRPr="003E74CA">
        <w:rPr>
          <w:b/>
          <w:bCs/>
        </w:rPr>
        <w:t xml:space="preserve">3. </w:t>
      </w:r>
      <w:proofErr w:type="spellStart"/>
      <w:r w:rsidRPr="003E74CA">
        <w:rPr>
          <w:b/>
          <w:bCs/>
        </w:rPr>
        <w:t>Evidencia</w:t>
      </w:r>
      <w:proofErr w:type="spellEnd"/>
      <w:r w:rsidRPr="003E74CA">
        <w:rPr>
          <w:b/>
          <w:bCs/>
        </w:rPr>
        <w:t xml:space="preserve"> Técnica</w:t>
      </w:r>
    </w:p>
    <w:p w14:paraId="73D378A6" w14:textId="77777777" w:rsidR="003E74CA" w:rsidRPr="003E74CA" w:rsidRDefault="003E74CA" w:rsidP="003E74CA">
      <w:pPr>
        <w:numPr>
          <w:ilvl w:val="0"/>
          <w:numId w:val="1"/>
        </w:numPr>
      </w:pPr>
      <w:r w:rsidRPr="003E74CA">
        <w:rPr>
          <w:b/>
          <w:bCs/>
        </w:rPr>
        <w:t xml:space="preserve">Payload </w:t>
      </w:r>
      <w:proofErr w:type="spellStart"/>
      <w:r w:rsidRPr="003E74CA">
        <w:rPr>
          <w:b/>
          <w:bCs/>
        </w:rPr>
        <w:t>utilizado</w:t>
      </w:r>
      <w:proofErr w:type="spellEnd"/>
      <w:r w:rsidRPr="003E74CA">
        <w:rPr>
          <w:b/>
          <w:bCs/>
        </w:rPr>
        <w:t>:</w:t>
      </w:r>
    </w:p>
    <w:p w14:paraId="12C876C9" w14:textId="77777777" w:rsidR="003E74CA" w:rsidRPr="003E74CA" w:rsidRDefault="003E74CA" w:rsidP="003E74CA">
      <w:pPr>
        <w:numPr>
          <w:ilvl w:val="0"/>
          <w:numId w:val="1"/>
        </w:numPr>
      </w:pPr>
      <w:r w:rsidRPr="003E74CA">
        <w:t>&lt;script&gt;alert("XSS</w:t>
      </w:r>
      <w:proofErr w:type="gramStart"/>
      <w:r w:rsidRPr="003E74CA">
        <w:t>")&lt;</w:t>
      </w:r>
      <w:proofErr w:type="gramEnd"/>
      <w:r w:rsidRPr="003E74CA">
        <w:t>/script&gt;</w:t>
      </w:r>
    </w:p>
    <w:p w14:paraId="2F81C7E0" w14:textId="77777777" w:rsidR="003E74CA" w:rsidRPr="003E74CA" w:rsidRDefault="003E74CA" w:rsidP="003E74CA">
      <w:pPr>
        <w:numPr>
          <w:ilvl w:val="0"/>
          <w:numId w:val="1"/>
        </w:numPr>
        <w:rPr>
          <w:lang w:val="es-CL"/>
        </w:rPr>
      </w:pPr>
      <w:r w:rsidRPr="003E74CA">
        <w:rPr>
          <w:b/>
          <w:bCs/>
          <w:lang w:val="es-CL"/>
        </w:rPr>
        <w:t>Comportamiento observado:</w:t>
      </w:r>
      <w:r w:rsidRPr="003E74CA">
        <w:rPr>
          <w:lang w:val="es-CL"/>
        </w:rPr>
        <w:t xml:space="preserve"> Al ingresar el payload en el campo de comentarios y publicarlo, el navegador ejecutó un cuadro de alerta con el mensaje "XSS".</w:t>
      </w:r>
    </w:p>
    <w:p w14:paraId="20DDA176" w14:textId="77777777" w:rsidR="003E74CA" w:rsidRPr="003E74CA" w:rsidRDefault="003E74CA" w:rsidP="003E74CA">
      <w:pPr>
        <w:numPr>
          <w:ilvl w:val="0"/>
          <w:numId w:val="1"/>
        </w:numPr>
      </w:pPr>
      <w:proofErr w:type="spellStart"/>
      <w:r w:rsidRPr="003E74CA">
        <w:rPr>
          <w:b/>
          <w:bCs/>
        </w:rPr>
        <w:t>Reproducción</w:t>
      </w:r>
      <w:proofErr w:type="spellEnd"/>
      <w:r w:rsidRPr="003E74CA">
        <w:rPr>
          <w:b/>
          <w:bCs/>
        </w:rPr>
        <w:t xml:space="preserve"> paso a paso:</w:t>
      </w:r>
    </w:p>
    <w:p w14:paraId="7187F179" w14:textId="77777777" w:rsidR="003E74CA" w:rsidRPr="003E74CA" w:rsidRDefault="003E74CA" w:rsidP="003E74CA">
      <w:pPr>
        <w:numPr>
          <w:ilvl w:val="1"/>
          <w:numId w:val="1"/>
        </w:numPr>
        <w:rPr>
          <w:lang w:val="es-CL"/>
        </w:rPr>
      </w:pPr>
      <w:r w:rsidRPr="003E74CA">
        <w:rPr>
          <w:lang w:val="es-CL"/>
        </w:rPr>
        <w:t>Acceder al módulo de comentarios de la aplicación.</w:t>
      </w:r>
    </w:p>
    <w:p w14:paraId="0747A559" w14:textId="77777777" w:rsidR="003E74CA" w:rsidRPr="003E74CA" w:rsidRDefault="003E74CA" w:rsidP="003E74CA">
      <w:pPr>
        <w:numPr>
          <w:ilvl w:val="1"/>
          <w:numId w:val="1"/>
        </w:numPr>
        <w:rPr>
          <w:lang w:val="es-CL"/>
        </w:rPr>
      </w:pPr>
      <w:r w:rsidRPr="003E74CA">
        <w:rPr>
          <w:lang w:val="es-CL"/>
        </w:rPr>
        <w:t>Insertar el payload en el campo de texto.</w:t>
      </w:r>
    </w:p>
    <w:p w14:paraId="629EFA82" w14:textId="77777777" w:rsidR="003E74CA" w:rsidRPr="003E74CA" w:rsidRDefault="003E74CA" w:rsidP="003E74CA">
      <w:pPr>
        <w:numPr>
          <w:ilvl w:val="1"/>
          <w:numId w:val="1"/>
        </w:numPr>
      </w:pPr>
      <w:proofErr w:type="spellStart"/>
      <w:r w:rsidRPr="003E74CA">
        <w:t>Enviar</w:t>
      </w:r>
      <w:proofErr w:type="spellEnd"/>
      <w:r w:rsidRPr="003E74CA">
        <w:t xml:space="preserve"> </w:t>
      </w:r>
      <w:proofErr w:type="spellStart"/>
      <w:r w:rsidRPr="003E74CA">
        <w:t>el</w:t>
      </w:r>
      <w:proofErr w:type="spellEnd"/>
      <w:r w:rsidRPr="003E74CA">
        <w:t xml:space="preserve"> </w:t>
      </w:r>
      <w:proofErr w:type="spellStart"/>
      <w:r w:rsidRPr="003E74CA">
        <w:t>formulario</w:t>
      </w:r>
      <w:proofErr w:type="spellEnd"/>
      <w:r w:rsidRPr="003E74CA">
        <w:t>.</w:t>
      </w:r>
    </w:p>
    <w:p w14:paraId="07FD2964" w14:textId="77777777" w:rsidR="003E74CA" w:rsidRPr="003E74CA" w:rsidRDefault="003E74CA" w:rsidP="003E74CA">
      <w:pPr>
        <w:numPr>
          <w:ilvl w:val="1"/>
          <w:numId w:val="1"/>
        </w:numPr>
        <w:rPr>
          <w:lang w:val="es-CL"/>
        </w:rPr>
      </w:pPr>
      <w:r w:rsidRPr="003E74CA">
        <w:rPr>
          <w:lang w:val="es-CL"/>
        </w:rPr>
        <w:t>Observar que el comentario se refleja sin sanitización, ejecutando el código JavaScript.</w:t>
      </w:r>
    </w:p>
    <w:p w14:paraId="1629A4D7" w14:textId="77777777" w:rsidR="003E74CA" w:rsidRPr="003E74CA" w:rsidRDefault="003E74CA" w:rsidP="003E74CA">
      <w:r w:rsidRPr="003E74CA">
        <w:pict w14:anchorId="2371BA2D">
          <v:rect id="_x0000_i1070" style="width:0;height:1.5pt" o:hralign="center" o:hrstd="t" o:hr="t" fillcolor="#a0a0a0" stroked="f"/>
        </w:pict>
      </w:r>
    </w:p>
    <w:p w14:paraId="56A598D5" w14:textId="77777777" w:rsidR="003E74CA" w:rsidRPr="003E74CA" w:rsidRDefault="003E74CA" w:rsidP="003E74CA">
      <w:pPr>
        <w:rPr>
          <w:b/>
          <w:bCs/>
        </w:rPr>
      </w:pPr>
      <w:r w:rsidRPr="003E74CA">
        <w:rPr>
          <w:b/>
          <w:bCs/>
        </w:rPr>
        <w:t xml:space="preserve">4. </w:t>
      </w:r>
      <w:proofErr w:type="spellStart"/>
      <w:r w:rsidRPr="003E74CA">
        <w:rPr>
          <w:b/>
          <w:bCs/>
        </w:rPr>
        <w:t>Evaluación</w:t>
      </w:r>
      <w:proofErr w:type="spellEnd"/>
      <w:r w:rsidRPr="003E74CA">
        <w:rPr>
          <w:b/>
          <w:bCs/>
        </w:rPr>
        <w:t xml:space="preserve"> de Impacto y Riesgo</w:t>
      </w:r>
    </w:p>
    <w:p w14:paraId="29E4FD38" w14:textId="77777777" w:rsidR="003E74CA" w:rsidRPr="003E74CA" w:rsidRDefault="003E74CA" w:rsidP="003E74CA">
      <w:pPr>
        <w:numPr>
          <w:ilvl w:val="0"/>
          <w:numId w:val="2"/>
        </w:numPr>
        <w:rPr>
          <w:lang w:val="es-CL"/>
        </w:rPr>
      </w:pPr>
      <w:r w:rsidRPr="003E74CA">
        <w:rPr>
          <w:b/>
          <w:bCs/>
          <w:lang w:val="es-CL"/>
        </w:rPr>
        <w:lastRenderedPageBreak/>
        <w:t>Severidad estimada (CVSS v3.1):</w:t>
      </w:r>
      <w:r w:rsidRPr="003E74CA">
        <w:rPr>
          <w:lang w:val="es-CL"/>
        </w:rPr>
        <w:t xml:space="preserve"> 6.1 (Medium) – vector de ataque en cliente, explotación sencilla.</w:t>
      </w:r>
    </w:p>
    <w:p w14:paraId="50D31F04" w14:textId="77777777" w:rsidR="003E74CA" w:rsidRPr="003E74CA" w:rsidRDefault="003E74CA" w:rsidP="003E74CA">
      <w:pPr>
        <w:numPr>
          <w:ilvl w:val="0"/>
          <w:numId w:val="2"/>
        </w:numPr>
      </w:pPr>
      <w:r w:rsidRPr="003E74CA">
        <w:rPr>
          <w:b/>
          <w:bCs/>
        </w:rPr>
        <w:t xml:space="preserve">Activos </w:t>
      </w:r>
      <w:proofErr w:type="spellStart"/>
      <w:r w:rsidRPr="003E74CA">
        <w:rPr>
          <w:b/>
          <w:bCs/>
        </w:rPr>
        <w:t>en</w:t>
      </w:r>
      <w:proofErr w:type="spellEnd"/>
      <w:r w:rsidRPr="003E74CA">
        <w:rPr>
          <w:b/>
          <w:bCs/>
        </w:rPr>
        <w:t xml:space="preserve"> </w:t>
      </w:r>
      <w:proofErr w:type="spellStart"/>
      <w:r w:rsidRPr="003E74CA">
        <w:rPr>
          <w:b/>
          <w:bCs/>
        </w:rPr>
        <w:t>riesgo</w:t>
      </w:r>
      <w:proofErr w:type="spellEnd"/>
      <w:r w:rsidRPr="003E74CA">
        <w:rPr>
          <w:b/>
          <w:bCs/>
        </w:rPr>
        <w:t>:</w:t>
      </w:r>
    </w:p>
    <w:p w14:paraId="4E59B5D8" w14:textId="77777777" w:rsidR="003E74CA" w:rsidRPr="003E74CA" w:rsidRDefault="003E74CA" w:rsidP="003E74CA">
      <w:pPr>
        <w:numPr>
          <w:ilvl w:val="1"/>
          <w:numId w:val="2"/>
        </w:numPr>
        <w:rPr>
          <w:lang w:val="es-CL"/>
        </w:rPr>
      </w:pPr>
      <w:r w:rsidRPr="003E74CA">
        <w:rPr>
          <w:lang w:val="es-CL"/>
        </w:rPr>
        <w:t>Sesiones de usuarios autenticados (robo de cookies).</w:t>
      </w:r>
    </w:p>
    <w:p w14:paraId="62A1EDB1" w14:textId="77777777" w:rsidR="003E74CA" w:rsidRPr="003E74CA" w:rsidRDefault="003E74CA" w:rsidP="003E74CA">
      <w:pPr>
        <w:numPr>
          <w:ilvl w:val="1"/>
          <w:numId w:val="2"/>
        </w:numPr>
        <w:rPr>
          <w:lang w:val="es-CL"/>
        </w:rPr>
      </w:pPr>
      <w:r w:rsidRPr="003E74CA">
        <w:rPr>
          <w:lang w:val="es-CL"/>
        </w:rPr>
        <w:t>Integridad de la aplicación (modificación de contenido mostrado).</w:t>
      </w:r>
    </w:p>
    <w:p w14:paraId="7928916A" w14:textId="77777777" w:rsidR="003E74CA" w:rsidRPr="003E74CA" w:rsidRDefault="003E74CA" w:rsidP="003E74CA">
      <w:pPr>
        <w:numPr>
          <w:ilvl w:val="1"/>
          <w:numId w:val="2"/>
        </w:numPr>
        <w:rPr>
          <w:lang w:val="es-CL"/>
        </w:rPr>
      </w:pPr>
      <w:r w:rsidRPr="003E74CA">
        <w:rPr>
          <w:lang w:val="es-CL"/>
        </w:rPr>
        <w:t>Confidencialidad de datos sensibles (exfiltración de información).</w:t>
      </w:r>
    </w:p>
    <w:p w14:paraId="245F81DA" w14:textId="77777777" w:rsidR="003E74CA" w:rsidRPr="003E74CA" w:rsidRDefault="003E74CA" w:rsidP="003E74CA">
      <w:pPr>
        <w:numPr>
          <w:ilvl w:val="0"/>
          <w:numId w:val="2"/>
        </w:numPr>
        <w:rPr>
          <w:lang w:val="es-CL"/>
        </w:rPr>
      </w:pPr>
      <w:r w:rsidRPr="003E74CA">
        <w:rPr>
          <w:b/>
          <w:bCs/>
          <w:lang w:val="es-CL"/>
        </w:rPr>
        <w:t>Clasificación de riesgo:</w:t>
      </w:r>
      <w:r w:rsidRPr="003E74CA">
        <w:rPr>
          <w:lang w:val="es-CL"/>
        </w:rPr>
        <w:t xml:space="preserve"> </w:t>
      </w:r>
      <w:r w:rsidRPr="003E74CA">
        <w:rPr>
          <w:b/>
          <w:bCs/>
          <w:lang w:val="es-CL"/>
        </w:rPr>
        <w:t>Alto</w:t>
      </w:r>
      <w:r w:rsidRPr="003E74CA">
        <w:rPr>
          <w:lang w:val="es-CL"/>
        </w:rPr>
        <w:t xml:space="preserve"> en contexto productivo, debido a su potencial de robo de sesiones e inyección de contenido malicioso.</w:t>
      </w:r>
    </w:p>
    <w:p w14:paraId="7F0542DC" w14:textId="77777777" w:rsidR="003E74CA" w:rsidRPr="003E74CA" w:rsidRDefault="003E74CA" w:rsidP="003E74CA">
      <w:r w:rsidRPr="003E74CA">
        <w:pict w14:anchorId="5D000F70">
          <v:rect id="_x0000_i1071" style="width:0;height:1.5pt" o:hralign="center" o:hrstd="t" o:hr="t" fillcolor="#a0a0a0" stroked="f"/>
        </w:pict>
      </w:r>
    </w:p>
    <w:p w14:paraId="07E2FABF" w14:textId="77777777" w:rsidR="003E74CA" w:rsidRPr="003E74CA" w:rsidRDefault="003E74CA" w:rsidP="003E74CA">
      <w:pPr>
        <w:rPr>
          <w:b/>
          <w:bCs/>
        </w:rPr>
      </w:pPr>
      <w:r w:rsidRPr="003E74CA">
        <w:rPr>
          <w:b/>
          <w:bCs/>
        </w:rPr>
        <w:t xml:space="preserve">5. </w:t>
      </w:r>
      <w:proofErr w:type="spellStart"/>
      <w:r w:rsidRPr="003E74CA">
        <w:rPr>
          <w:b/>
          <w:bCs/>
        </w:rPr>
        <w:t>Recomendaciones</w:t>
      </w:r>
      <w:proofErr w:type="spellEnd"/>
      <w:r w:rsidRPr="003E74CA">
        <w:rPr>
          <w:b/>
          <w:bCs/>
        </w:rPr>
        <w:t xml:space="preserve"> </w:t>
      </w:r>
      <w:proofErr w:type="spellStart"/>
      <w:r w:rsidRPr="003E74CA">
        <w:rPr>
          <w:b/>
          <w:bCs/>
        </w:rPr>
        <w:t>Técnicas</w:t>
      </w:r>
      <w:proofErr w:type="spellEnd"/>
    </w:p>
    <w:p w14:paraId="29BA1893" w14:textId="77777777" w:rsidR="003E74CA" w:rsidRPr="003E74CA" w:rsidRDefault="003E74CA" w:rsidP="003E74CA">
      <w:pPr>
        <w:numPr>
          <w:ilvl w:val="0"/>
          <w:numId w:val="3"/>
        </w:numPr>
        <w:rPr>
          <w:lang w:val="es-CL"/>
        </w:rPr>
      </w:pPr>
      <w:r w:rsidRPr="003E74CA">
        <w:rPr>
          <w:lang w:val="es-CL"/>
        </w:rPr>
        <w:t xml:space="preserve">Implementar </w:t>
      </w:r>
      <w:r w:rsidRPr="003E74CA">
        <w:rPr>
          <w:b/>
          <w:bCs/>
          <w:lang w:val="es-CL"/>
        </w:rPr>
        <w:t>sanitización y validación de entradas</w:t>
      </w:r>
      <w:r w:rsidRPr="003E74CA">
        <w:rPr>
          <w:lang w:val="es-CL"/>
        </w:rPr>
        <w:t xml:space="preserve"> en el servidor, rechazando etiquetas &lt;script&gt; y caracteres especiales.</w:t>
      </w:r>
    </w:p>
    <w:p w14:paraId="634D992A" w14:textId="77777777" w:rsidR="003E74CA" w:rsidRPr="003E74CA" w:rsidRDefault="003E74CA" w:rsidP="003E74CA">
      <w:pPr>
        <w:numPr>
          <w:ilvl w:val="0"/>
          <w:numId w:val="3"/>
        </w:numPr>
        <w:rPr>
          <w:lang w:val="es-CL"/>
        </w:rPr>
      </w:pPr>
      <w:r w:rsidRPr="003E74CA">
        <w:rPr>
          <w:lang w:val="es-CL"/>
        </w:rPr>
        <w:t>Escapar salidas en HTML para que el navegador interprete el texto como contenido y no como código.</w:t>
      </w:r>
    </w:p>
    <w:p w14:paraId="32F9D153" w14:textId="77777777" w:rsidR="003E74CA" w:rsidRPr="003E74CA" w:rsidRDefault="003E74CA" w:rsidP="003E74CA">
      <w:pPr>
        <w:numPr>
          <w:ilvl w:val="0"/>
          <w:numId w:val="3"/>
        </w:numPr>
        <w:rPr>
          <w:lang w:val="es-CL"/>
        </w:rPr>
      </w:pPr>
      <w:r w:rsidRPr="003E74CA">
        <w:rPr>
          <w:lang w:val="es-CL"/>
        </w:rPr>
        <w:t xml:space="preserve">Configurar </w:t>
      </w:r>
      <w:r w:rsidRPr="003E74CA">
        <w:rPr>
          <w:b/>
          <w:bCs/>
          <w:lang w:val="es-CL"/>
        </w:rPr>
        <w:t xml:space="preserve">Content Security </w:t>
      </w:r>
      <w:proofErr w:type="spellStart"/>
      <w:r w:rsidRPr="003E74CA">
        <w:rPr>
          <w:b/>
          <w:bCs/>
          <w:lang w:val="es-CL"/>
        </w:rPr>
        <w:t>Policy</w:t>
      </w:r>
      <w:proofErr w:type="spellEnd"/>
      <w:r w:rsidRPr="003E74CA">
        <w:rPr>
          <w:b/>
          <w:bCs/>
          <w:lang w:val="es-CL"/>
        </w:rPr>
        <w:t xml:space="preserve"> (CSP)</w:t>
      </w:r>
      <w:r w:rsidRPr="003E74CA">
        <w:rPr>
          <w:lang w:val="es-CL"/>
        </w:rPr>
        <w:t xml:space="preserve"> para limitar la ejecución de scripts no autorizados.</w:t>
      </w:r>
    </w:p>
    <w:p w14:paraId="34E03AAA" w14:textId="77777777" w:rsidR="003E74CA" w:rsidRPr="003E74CA" w:rsidRDefault="003E74CA" w:rsidP="003E74CA">
      <w:pPr>
        <w:numPr>
          <w:ilvl w:val="0"/>
          <w:numId w:val="3"/>
        </w:numPr>
        <w:rPr>
          <w:lang w:val="es-CL"/>
        </w:rPr>
      </w:pPr>
      <w:r w:rsidRPr="003E74CA">
        <w:rPr>
          <w:lang w:val="es-CL"/>
        </w:rPr>
        <w:t xml:space="preserve">Implementar filtros de seguridad en WAF (Web </w:t>
      </w:r>
      <w:proofErr w:type="spellStart"/>
      <w:r w:rsidRPr="003E74CA">
        <w:rPr>
          <w:lang w:val="es-CL"/>
        </w:rPr>
        <w:t>Application</w:t>
      </w:r>
      <w:proofErr w:type="spellEnd"/>
      <w:r w:rsidRPr="003E74CA">
        <w:rPr>
          <w:lang w:val="es-CL"/>
        </w:rPr>
        <w:t xml:space="preserve"> Firewall) como medida complementaria.</w:t>
      </w:r>
    </w:p>
    <w:p w14:paraId="1937599C" w14:textId="77777777" w:rsidR="003E74CA" w:rsidRPr="003E74CA" w:rsidRDefault="003E74CA" w:rsidP="003E74CA">
      <w:r w:rsidRPr="003E74CA">
        <w:pict w14:anchorId="665D1347">
          <v:rect id="_x0000_i1072" style="width:0;height:1.5pt" o:hralign="center" o:hrstd="t" o:hr="t" fillcolor="#a0a0a0" stroked="f"/>
        </w:pict>
      </w:r>
    </w:p>
    <w:p w14:paraId="7B7584F1" w14:textId="77777777" w:rsidR="003E74CA" w:rsidRPr="003E74CA" w:rsidRDefault="003E74CA" w:rsidP="003E74CA">
      <w:pPr>
        <w:rPr>
          <w:b/>
          <w:bCs/>
        </w:rPr>
      </w:pPr>
      <w:r w:rsidRPr="003E74CA">
        <w:rPr>
          <w:b/>
          <w:bCs/>
        </w:rPr>
        <w:t xml:space="preserve">6. </w:t>
      </w:r>
      <w:proofErr w:type="spellStart"/>
      <w:r w:rsidRPr="003E74CA">
        <w:rPr>
          <w:b/>
          <w:bCs/>
        </w:rPr>
        <w:t>Referencias</w:t>
      </w:r>
      <w:proofErr w:type="spellEnd"/>
    </w:p>
    <w:p w14:paraId="667A187F" w14:textId="77777777" w:rsidR="003E74CA" w:rsidRPr="003E74CA" w:rsidRDefault="003E74CA" w:rsidP="003E74CA">
      <w:pPr>
        <w:numPr>
          <w:ilvl w:val="0"/>
          <w:numId w:val="4"/>
        </w:numPr>
      </w:pPr>
      <w:r w:rsidRPr="003E74CA">
        <w:t>OWASP Top 10 – A03:2021 Injection</w:t>
      </w:r>
    </w:p>
    <w:p w14:paraId="750A9F38" w14:textId="77777777" w:rsidR="003E74CA" w:rsidRPr="003E74CA" w:rsidRDefault="003E74CA" w:rsidP="003E74CA">
      <w:pPr>
        <w:numPr>
          <w:ilvl w:val="0"/>
          <w:numId w:val="4"/>
        </w:numPr>
      </w:pPr>
      <w:r w:rsidRPr="003E74CA">
        <w:t>OWASP Cheat Sheet – XSS Prevention</w:t>
      </w:r>
    </w:p>
    <w:p w14:paraId="338B1471" w14:textId="77777777" w:rsidR="003E74CA" w:rsidRPr="003E74CA" w:rsidRDefault="003E74CA" w:rsidP="003E74CA">
      <w:r w:rsidRPr="003E74CA">
        <w:pict w14:anchorId="1BB97199">
          <v:rect id="_x0000_i1073" style="width:0;height:1.5pt" o:hralign="center" o:hrstd="t" o:hr="t" fillcolor="#a0a0a0" stroked="f"/>
        </w:pict>
      </w:r>
    </w:p>
    <w:p w14:paraId="799BF882" w14:textId="77777777" w:rsidR="003E74CA" w:rsidRPr="003E74CA" w:rsidRDefault="003E74CA" w:rsidP="003E74CA">
      <w:pPr>
        <w:rPr>
          <w:b/>
          <w:bCs/>
          <w:lang w:val="es-CL"/>
        </w:rPr>
      </w:pPr>
      <w:r w:rsidRPr="003E74CA">
        <w:rPr>
          <w:b/>
          <w:bCs/>
          <w:lang w:val="es-CL"/>
        </w:rPr>
        <w:t>7. Reflexión Final</w:t>
      </w:r>
    </w:p>
    <w:p w14:paraId="6F997BAD" w14:textId="77777777" w:rsidR="003E74CA" w:rsidRPr="003E74CA" w:rsidRDefault="003E74CA" w:rsidP="003E74CA">
      <w:pPr>
        <w:rPr>
          <w:lang w:val="es-CL"/>
        </w:rPr>
      </w:pPr>
      <w:r w:rsidRPr="003E74CA">
        <w:rPr>
          <w:lang w:val="es-CL"/>
        </w:rPr>
        <w:t xml:space="preserve">Un informe profesional de vulnerabilidades se diferencia de una simple alerta técnica porque </w:t>
      </w:r>
      <w:r w:rsidRPr="003E74CA">
        <w:rPr>
          <w:b/>
          <w:bCs/>
          <w:lang w:val="es-CL"/>
        </w:rPr>
        <w:t>estructura la información en secciones claras</w:t>
      </w:r>
      <w:r w:rsidRPr="003E74CA">
        <w:rPr>
          <w:lang w:val="es-CL"/>
        </w:rPr>
        <w:t xml:space="preserve"> (evidencia, impacto, mitigación), facilitando la comprensión tanto al equipo técnico como a la gerencia. Este ejercicio reforzó la importancia de un lenguaje formal y orientado a la acción, donde cada hallazgo no solo se documenta, sino que se contextualiza en términos de </w:t>
      </w:r>
      <w:r w:rsidRPr="003E74CA">
        <w:rPr>
          <w:b/>
          <w:bCs/>
          <w:lang w:val="es-CL"/>
        </w:rPr>
        <w:t xml:space="preserve">riesgo y soluciones </w:t>
      </w:r>
      <w:r w:rsidRPr="003E74CA">
        <w:rPr>
          <w:b/>
          <w:bCs/>
          <w:lang w:val="es-CL"/>
        </w:rPr>
        <w:lastRenderedPageBreak/>
        <w:t>prácticas</w:t>
      </w:r>
      <w:r w:rsidRPr="003E74CA">
        <w:rPr>
          <w:lang w:val="es-CL"/>
        </w:rPr>
        <w:t>, garantizando que el reporte sea útil para la toma de decisiones estratégicas en ciberseguridad.</w:t>
      </w:r>
    </w:p>
    <w:p w14:paraId="229E8C41" w14:textId="77777777" w:rsidR="00331103" w:rsidRPr="003E74CA" w:rsidRDefault="00331103">
      <w:pPr>
        <w:rPr>
          <w:lang w:val="es-CL"/>
        </w:rPr>
      </w:pPr>
    </w:p>
    <w:sectPr w:rsidR="00331103" w:rsidRPr="003E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570D9"/>
    <w:multiLevelType w:val="multilevel"/>
    <w:tmpl w:val="08FC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01340"/>
    <w:multiLevelType w:val="multilevel"/>
    <w:tmpl w:val="803CF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E3E7D"/>
    <w:multiLevelType w:val="multilevel"/>
    <w:tmpl w:val="1C4A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86448"/>
    <w:multiLevelType w:val="multilevel"/>
    <w:tmpl w:val="E17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150310">
    <w:abstractNumId w:val="1"/>
  </w:num>
  <w:num w:numId="2" w16cid:durableId="386422079">
    <w:abstractNumId w:val="2"/>
  </w:num>
  <w:num w:numId="3" w16cid:durableId="147400932">
    <w:abstractNumId w:val="0"/>
  </w:num>
  <w:num w:numId="4" w16cid:durableId="876964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F0"/>
    <w:rsid w:val="0008748B"/>
    <w:rsid w:val="0026016F"/>
    <w:rsid w:val="00331103"/>
    <w:rsid w:val="003E74CA"/>
    <w:rsid w:val="00767AF0"/>
    <w:rsid w:val="007A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66470-FF9E-49F3-BBF9-65DCC409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AF0"/>
    <w:rPr>
      <w:rFonts w:eastAsiaTheme="majorEastAsia" w:cstheme="majorBidi"/>
      <w:color w:val="272727" w:themeColor="text1" w:themeTint="D8"/>
    </w:rPr>
  </w:style>
  <w:style w:type="paragraph" w:styleId="Title">
    <w:name w:val="Title"/>
    <w:basedOn w:val="Normal"/>
    <w:next w:val="Normal"/>
    <w:link w:val="TitleChar"/>
    <w:uiPriority w:val="10"/>
    <w:qFormat/>
    <w:rsid w:val="00767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AF0"/>
    <w:pPr>
      <w:spacing w:before="160"/>
      <w:jc w:val="center"/>
    </w:pPr>
    <w:rPr>
      <w:i/>
      <w:iCs/>
      <w:color w:val="404040" w:themeColor="text1" w:themeTint="BF"/>
    </w:rPr>
  </w:style>
  <w:style w:type="character" w:customStyle="1" w:styleId="QuoteChar">
    <w:name w:val="Quote Char"/>
    <w:basedOn w:val="DefaultParagraphFont"/>
    <w:link w:val="Quote"/>
    <w:uiPriority w:val="29"/>
    <w:rsid w:val="00767AF0"/>
    <w:rPr>
      <w:i/>
      <w:iCs/>
      <w:color w:val="404040" w:themeColor="text1" w:themeTint="BF"/>
    </w:rPr>
  </w:style>
  <w:style w:type="paragraph" w:styleId="ListParagraph">
    <w:name w:val="List Paragraph"/>
    <w:basedOn w:val="Normal"/>
    <w:uiPriority w:val="34"/>
    <w:qFormat/>
    <w:rsid w:val="00767AF0"/>
    <w:pPr>
      <w:ind w:left="720"/>
      <w:contextualSpacing/>
    </w:pPr>
  </w:style>
  <w:style w:type="character" w:styleId="IntenseEmphasis">
    <w:name w:val="Intense Emphasis"/>
    <w:basedOn w:val="DefaultParagraphFont"/>
    <w:uiPriority w:val="21"/>
    <w:qFormat/>
    <w:rsid w:val="00767AF0"/>
    <w:rPr>
      <w:i/>
      <w:iCs/>
      <w:color w:val="0F4761" w:themeColor="accent1" w:themeShade="BF"/>
    </w:rPr>
  </w:style>
  <w:style w:type="paragraph" w:styleId="IntenseQuote">
    <w:name w:val="Intense Quote"/>
    <w:basedOn w:val="Normal"/>
    <w:next w:val="Normal"/>
    <w:link w:val="IntenseQuoteChar"/>
    <w:uiPriority w:val="30"/>
    <w:qFormat/>
    <w:rsid w:val="00767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AF0"/>
    <w:rPr>
      <w:i/>
      <w:iCs/>
      <w:color w:val="0F4761" w:themeColor="accent1" w:themeShade="BF"/>
    </w:rPr>
  </w:style>
  <w:style w:type="character" w:styleId="IntenseReference">
    <w:name w:val="Intense Reference"/>
    <w:basedOn w:val="DefaultParagraphFont"/>
    <w:uiPriority w:val="32"/>
    <w:qFormat/>
    <w:rsid w:val="00767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Hernandez tellez</dc:creator>
  <cp:keywords/>
  <dc:description/>
  <cp:lastModifiedBy>Sebastian Hernandez tellez</cp:lastModifiedBy>
  <cp:revision>2</cp:revision>
  <dcterms:created xsi:type="dcterms:W3CDTF">2025-09-01T03:13:00Z</dcterms:created>
  <dcterms:modified xsi:type="dcterms:W3CDTF">2025-09-01T03:14:00Z</dcterms:modified>
</cp:coreProperties>
</file>