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En lo que a mí respecta (desarrollo e integración con Sybase), sí he cumplido los tiempos definidos; de hecho avancé más rápido de lo planificado en los módulos de color, calibres, defectos, estimación y liberación, porque definir temprano (semana 3-5) la arquitectura de integración con Sybase hizo que cada módulo siguiera el mismo patrón de lectura/escritura de procedimientos almacenados. Lo que más dificultó mi avance fue la documentación parcial de algunos procedimientos almacenados, como el de defectos, que me obligó a hacer pruebas exploratorias para entender qué devolvía cada llamada.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Las dificultades relacionadas con la documentación incompleta de los procedimientos almacenados las enfrenté haciendo llamadas de prueba directas a cada SP con distintos parámetros y registrando su comportamiento real, en lugar de esperar documentación formal del equipo de TI de la empresa. También agregué validaciones del lado del cliente que verifican que los datos sumen 100% antes de enviarlos a guardar. De cara a lo que falta, seguiré coordinando reuniones puntuales con el equipo de TI de la planta para los módulos que aún no he tocado en profundidad.</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Evalúo mi avance como positivo: el flujo completo de recepción (selección de especie, planilla, color, calibres, defectos, estimación y liberación) ya está funcionando de punta a punta e integrado con Sybase, incluyendo la generación del PDF oficial de la planilla. Destaco la validación cruzada contra Sybase antes de permitir generar el PDF, que agregué como mejora no planificada inicialmente. Como aspecto a mejorar, me falta avanzar en pruebas funcionales más formales y en documentar mejor el código para la etapa de cierre.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Me queda la duda de qué tan formales deben ser las pruebas funcionales que se piden para la Fase 3 (¿casos de prueba documentados formalmente, o basta con la validación que ya hace el sistema contra Sybase?). También me gustaría preguntarle al docente si agregar la generación del PDF POE023 como evidencia adicional de esta fase, aunque no estaba en el plan de trabajo original, se valora positivamente o si debo formalizarlo de otra manera en la documentación.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No considero necesario redistribuir las actividades definidas: sigo a cargo del desarrollo full-stack y la integración con Sybase. Sí identifico una actividad nueva que no estaba en el plan original: la generación del PDF oficial de la planilla (formato POE023), que asumí yo por ser parte natural del backend. La dejamos registrada como ajuste al plan de trabajo en la Guía de Avance (documento 2.4).</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pPr>
              <w:jc w:val="both"/>
              <w:rPr>
                <w:rFonts w:eastAsiaTheme="majorEastAsia"/>
                <w:sz w:val="22"/>
                <w:szCs w:val="22"/>
              </w:rPr>
            </w:pPr>
            <w:r>
              <w:rPr>
                <w:rFonts w:eastAsiaTheme="majorEastAsia"/>
                <w:sz w:val="22"/>
                <w:szCs w:val="22"/>
              </w:rPr>
              <w:t xml:space="preserve">Evalúo positivamente el trabajo en grupo: la división de responsabilidades (desarrollo e integración a mi cargo, diseño de interfaz a cargo de Sebastián) ha funcionado sin fricciones y nos ha permitido avanzar en paralelo durante varias semanas. Destaco la comunicación constante sobre el estado de cada módulo antes de integrarlo al frontend. Como aspecto a mejorar, me gustaría formalizar reuniones semanales más cortas y estructuradas, en vez de coordinarnos de manera informal como hasta ahora.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