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A3" w:rsidRDefault="00AA295F" w:rsidP="004265A3">
      <w:pPr>
        <w:pStyle w:val="Akapitzlist"/>
      </w:pPr>
      <w:r w:rsidRPr="00AA295F">
        <w:rPr>
          <w:highlight w:val="yellow"/>
        </w:rPr>
        <w:t>NALEPKA</w:t>
      </w:r>
      <w:bookmarkStart w:id="0" w:name="_GoBack"/>
      <w:bookmarkEnd w:id="0"/>
    </w:p>
    <w:p w:rsidR="004265A3" w:rsidRDefault="00AA295F" w:rsidP="004265A3">
      <w:pPr>
        <w:pStyle w:val="Akapitzlist"/>
      </w:pPr>
      <w:r>
        <w:rPr>
          <w:highlight w:val="green"/>
        </w:rPr>
        <w:t>LIS</w:t>
      </w:r>
    </w:p>
    <w:p w:rsidR="004265A3" w:rsidRDefault="004265A3" w:rsidP="004265A3">
      <w:pPr>
        <w:pStyle w:val="Akapitzlist"/>
      </w:pPr>
      <w:r w:rsidRPr="00AA295F">
        <w:rPr>
          <w:highlight w:val="magenta"/>
        </w:rPr>
        <w:t>OGI</w:t>
      </w:r>
      <w:r w:rsidR="00AA295F" w:rsidRPr="00AA295F">
        <w:rPr>
          <w:highlight w:val="magenta"/>
        </w:rPr>
        <w:t>ERMANN</w:t>
      </w:r>
    </w:p>
    <w:p w:rsidR="004265A3" w:rsidRDefault="004265A3" w:rsidP="004265A3">
      <w:pPr>
        <w:pStyle w:val="Akapitzlist"/>
      </w:pP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yellow"/>
        </w:rPr>
      </w:pPr>
      <w:r w:rsidRPr="00B36614">
        <w:rPr>
          <w:highlight w:val="yellow"/>
        </w:rPr>
        <w:t>Wstęp</w:t>
      </w: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yellow"/>
        </w:rPr>
      </w:pPr>
      <w:r w:rsidRPr="00B36614">
        <w:rPr>
          <w:highlight w:val="yellow"/>
        </w:rPr>
        <w:t>Geneza pracy</w:t>
      </w: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magenta"/>
        </w:rPr>
      </w:pPr>
      <w:r w:rsidRPr="00B36614">
        <w:rPr>
          <w:highlight w:val="magenta"/>
        </w:rPr>
        <w:t>Analiza przedwdrożeniowa</w:t>
      </w:r>
    </w:p>
    <w:p w:rsidR="00496C94" w:rsidRPr="00B36614" w:rsidRDefault="00496C94" w:rsidP="00496C94">
      <w:pPr>
        <w:pStyle w:val="Akapitzlist"/>
        <w:numPr>
          <w:ilvl w:val="0"/>
          <w:numId w:val="2"/>
        </w:numPr>
        <w:rPr>
          <w:highlight w:val="green"/>
        </w:rPr>
      </w:pPr>
      <w:r w:rsidRPr="00B36614">
        <w:rPr>
          <w:highlight w:val="green"/>
        </w:rPr>
        <w:t>Istniejące rozwiązania konkurencyjne</w:t>
      </w:r>
    </w:p>
    <w:p w:rsidR="00B36614" w:rsidRDefault="00B36614" w:rsidP="00B36614">
      <w:pPr>
        <w:pStyle w:val="Akapitzlist"/>
        <w:numPr>
          <w:ilvl w:val="0"/>
          <w:numId w:val="2"/>
        </w:numPr>
      </w:pPr>
      <w:r>
        <w:t>Zastosowane rozwiązania</w:t>
      </w:r>
    </w:p>
    <w:p w:rsidR="00671C6E" w:rsidRDefault="00671C6E" w:rsidP="00671C6E">
      <w:pPr>
        <w:pStyle w:val="Akapitzlist"/>
        <w:numPr>
          <w:ilvl w:val="1"/>
          <w:numId w:val="2"/>
        </w:numPr>
      </w:pPr>
      <w:r>
        <w:t>Wykorzystane technologie</w:t>
      </w:r>
    </w:p>
    <w:p w:rsidR="00671C6E" w:rsidRDefault="00671C6E" w:rsidP="00671C6E">
      <w:pPr>
        <w:pStyle w:val="Akapitzlist"/>
        <w:numPr>
          <w:ilvl w:val="2"/>
          <w:numId w:val="2"/>
        </w:numPr>
      </w:pPr>
      <w:r>
        <w:t>.NET / C#</w:t>
      </w:r>
    </w:p>
    <w:p w:rsidR="00671C6E" w:rsidRDefault="00671C6E" w:rsidP="00671C6E">
      <w:pPr>
        <w:pStyle w:val="Akapitzlist"/>
        <w:numPr>
          <w:ilvl w:val="2"/>
          <w:numId w:val="2"/>
        </w:numPr>
      </w:pPr>
      <w:r>
        <w:t>WPF</w:t>
      </w:r>
    </w:p>
    <w:p w:rsidR="00671C6E" w:rsidRDefault="00671C6E" w:rsidP="00671C6E">
      <w:pPr>
        <w:pStyle w:val="Akapitzlist"/>
        <w:numPr>
          <w:ilvl w:val="2"/>
          <w:numId w:val="2"/>
        </w:numPr>
      </w:pPr>
      <w:r>
        <w:t>XAML</w:t>
      </w:r>
    </w:p>
    <w:p w:rsidR="00B36614" w:rsidRDefault="00B36614" w:rsidP="00B36614">
      <w:pPr>
        <w:pStyle w:val="Akapitzlist"/>
        <w:numPr>
          <w:ilvl w:val="1"/>
          <w:numId w:val="2"/>
        </w:numPr>
      </w:pPr>
      <w:r>
        <w:t>Wykorzystane narzędzia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magenta"/>
        </w:rPr>
      </w:pPr>
      <w:r w:rsidRPr="004265A3">
        <w:rPr>
          <w:highlight w:val="magenta"/>
        </w:rPr>
        <w:t>Visual Studio 2013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green"/>
        </w:rPr>
      </w:pPr>
      <w:r w:rsidRPr="004265A3">
        <w:rPr>
          <w:highlight w:val="green"/>
        </w:rPr>
        <w:t>SQL Server Management Studio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yellow"/>
        </w:rPr>
      </w:pPr>
      <w:proofErr w:type="spellStart"/>
      <w:r w:rsidRPr="004265A3">
        <w:rPr>
          <w:highlight w:val="yellow"/>
        </w:rPr>
        <w:t>Trello</w:t>
      </w:r>
      <w:proofErr w:type="spellEnd"/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green"/>
        </w:rPr>
      </w:pPr>
      <w:proofErr w:type="spellStart"/>
      <w:r w:rsidRPr="004265A3">
        <w:rPr>
          <w:highlight w:val="green"/>
        </w:rPr>
        <w:t>SourceTree</w:t>
      </w:r>
      <w:proofErr w:type="spellEnd"/>
      <w:r w:rsidRPr="004265A3">
        <w:rPr>
          <w:highlight w:val="green"/>
        </w:rPr>
        <w:t xml:space="preserve"> + GitHub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yellow"/>
        </w:rPr>
      </w:pPr>
      <w:proofErr w:type="spellStart"/>
      <w:r w:rsidRPr="004265A3">
        <w:rPr>
          <w:highlight w:val="yellow"/>
        </w:rPr>
        <w:t>Resharper</w:t>
      </w:r>
      <w:proofErr w:type="spellEnd"/>
    </w:p>
    <w:p w:rsidR="00B36614" w:rsidRDefault="00B36614" w:rsidP="00B36614">
      <w:pPr>
        <w:pStyle w:val="Akapitzlist"/>
        <w:numPr>
          <w:ilvl w:val="2"/>
          <w:numId w:val="2"/>
        </w:numPr>
        <w:rPr>
          <w:highlight w:val="magenta"/>
        </w:rPr>
      </w:pPr>
      <w:r w:rsidRPr="004265A3">
        <w:rPr>
          <w:highlight w:val="magenta"/>
        </w:rPr>
        <w:t>Jenkins</w:t>
      </w:r>
    </w:p>
    <w:p w:rsidR="00861D2E" w:rsidRDefault="00861D2E" w:rsidP="00861D2E">
      <w:pPr>
        <w:pStyle w:val="Akapitzlist"/>
        <w:numPr>
          <w:ilvl w:val="3"/>
          <w:numId w:val="2"/>
        </w:numPr>
      </w:pPr>
      <w:r>
        <w:t xml:space="preserve">Użyte </w:t>
      </w:r>
      <w:proofErr w:type="spellStart"/>
      <w:r>
        <w:t>pluginy</w:t>
      </w:r>
      <w:proofErr w:type="spellEnd"/>
    </w:p>
    <w:p w:rsidR="0031571C" w:rsidRDefault="00861D2E" w:rsidP="0031571C">
      <w:pPr>
        <w:pStyle w:val="Akapitzlist"/>
        <w:numPr>
          <w:ilvl w:val="3"/>
          <w:numId w:val="2"/>
        </w:numPr>
      </w:pPr>
      <w:r w:rsidRPr="0031571C">
        <w:t>Konfiguracja Jenkins</w:t>
      </w:r>
    </w:p>
    <w:p w:rsidR="00861D2E" w:rsidRPr="0031571C" w:rsidRDefault="00861D2E" w:rsidP="0031571C">
      <w:pPr>
        <w:pStyle w:val="Akapitzlist"/>
        <w:numPr>
          <w:ilvl w:val="3"/>
          <w:numId w:val="2"/>
        </w:numPr>
      </w:pPr>
      <w:r w:rsidRPr="0031571C">
        <w:t>Ins</w:t>
      </w:r>
      <w:r>
        <w:t>trukcja obsługi</w:t>
      </w:r>
    </w:p>
    <w:p w:rsidR="00B36614" w:rsidRDefault="00B36614" w:rsidP="00861D2E">
      <w:pPr>
        <w:pStyle w:val="Akapitzlist"/>
        <w:ind w:left="2160"/>
      </w:pPr>
    </w:p>
    <w:p w:rsidR="00B36614" w:rsidRDefault="00B36614" w:rsidP="00B36614">
      <w:pPr>
        <w:pStyle w:val="Akapitzlist"/>
        <w:numPr>
          <w:ilvl w:val="1"/>
          <w:numId w:val="2"/>
        </w:numPr>
      </w:pPr>
      <w:r>
        <w:t>Biblioteki zewnętrzne</w:t>
      </w:r>
    </w:p>
    <w:p w:rsidR="00B36614" w:rsidRPr="004265A3" w:rsidRDefault="00B36614" w:rsidP="00B36614">
      <w:pPr>
        <w:pStyle w:val="Akapitzlist"/>
        <w:numPr>
          <w:ilvl w:val="2"/>
          <w:numId w:val="2"/>
        </w:numPr>
        <w:rPr>
          <w:highlight w:val="yellow"/>
        </w:rPr>
      </w:pPr>
      <w:r w:rsidRPr="004265A3">
        <w:rPr>
          <w:highlight w:val="yellow"/>
        </w:rPr>
        <w:t>Extended WPF Toolkit</w:t>
      </w:r>
    </w:p>
    <w:p w:rsidR="00B36614" w:rsidRPr="00A60A6C" w:rsidRDefault="00B36614" w:rsidP="00A60A6C">
      <w:pPr>
        <w:pStyle w:val="Akapitzlist"/>
        <w:numPr>
          <w:ilvl w:val="2"/>
          <w:numId w:val="2"/>
        </w:numPr>
      </w:pPr>
      <w:proofErr w:type="spellStart"/>
      <w:r w:rsidRPr="004265A3">
        <w:rPr>
          <w:highlight w:val="magenta"/>
        </w:rPr>
        <w:t>PDFsharp</w:t>
      </w:r>
      <w:proofErr w:type="spellEnd"/>
      <w:r w:rsidRPr="004265A3">
        <w:rPr>
          <w:highlight w:val="magenta"/>
        </w:rPr>
        <w:t xml:space="preserve"> &amp; </w:t>
      </w:r>
      <w:proofErr w:type="spellStart"/>
      <w:r w:rsidRPr="004265A3">
        <w:rPr>
          <w:highlight w:val="magenta"/>
        </w:rPr>
        <w:t>MigraDoc</w:t>
      </w:r>
      <w:proofErr w:type="spellEnd"/>
      <w:r w:rsidR="00A60A6C">
        <w:t xml:space="preserve"> </w:t>
      </w:r>
      <w:r w:rsidR="007205AF" w:rsidRPr="00A60A6C">
        <w:rPr>
          <w:highlight w:val="yellow"/>
        </w:rPr>
        <w:br/>
      </w:r>
    </w:p>
    <w:p w:rsidR="00B36614" w:rsidRDefault="00496C94" w:rsidP="00496C94">
      <w:pPr>
        <w:pStyle w:val="Akapitzlist"/>
        <w:numPr>
          <w:ilvl w:val="0"/>
          <w:numId w:val="2"/>
        </w:numPr>
      </w:pPr>
      <w:r>
        <w:t>Implementacja</w:t>
      </w:r>
    </w:p>
    <w:p w:rsidR="00B36614" w:rsidRPr="00B36614" w:rsidRDefault="00B36614" w:rsidP="00B36614">
      <w:pPr>
        <w:pStyle w:val="Akapitzlist"/>
        <w:numPr>
          <w:ilvl w:val="1"/>
          <w:numId w:val="2"/>
        </w:numPr>
        <w:rPr>
          <w:highlight w:val="yellow"/>
        </w:rPr>
      </w:pPr>
      <w:r w:rsidRPr="00B36614">
        <w:rPr>
          <w:highlight w:val="yellow"/>
        </w:rPr>
        <w:t>Architektura aplikacji</w:t>
      </w:r>
      <w:r w:rsidR="001D1CB2">
        <w:rPr>
          <w:highlight w:val="yellow"/>
        </w:rPr>
        <w:t xml:space="preserve"> </w:t>
      </w:r>
    </w:p>
    <w:p w:rsidR="00B36614" w:rsidRPr="007205AF" w:rsidRDefault="00B36614" w:rsidP="00B36614">
      <w:pPr>
        <w:pStyle w:val="Akapitzlist"/>
        <w:numPr>
          <w:ilvl w:val="2"/>
          <w:numId w:val="2"/>
        </w:numPr>
      </w:pPr>
      <w:r w:rsidRPr="007205AF">
        <w:t>Przeznaczenie wzorców architektonicznych</w:t>
      </w:r>
    </w:p>
    <w:p w:rsidR="00B36614" w:rsidRPr="007205AF" w:rsidRDefault="00B36614" w:rsidP="00B36614">
      <w:pPr>
        <w:pStyle w:val="Akapitzlist"/>
        <w:numPr>
          <w:ilvl w:val="2"/>
          <w:numId w:val="2"/>
        </w:numPr>
      </w:pPr>
      <w:r w:rsidRPr="007205AF">
        <w:t>Zastosowany wzorzec architektoniczny – MVVM</w:t>
      </w:r>
    </w:p>
    <w:p w:rsidR="00A63E26" w:rsidRPr="007205AF" w:rsidRDefault="00B36614" w:rsidP="00B36614">
      <w:pPr>
        <w:pStyle w:val="Akapitzlist"/>
        <w:numPr>
          <w:ilvl w:val="2"/>
          <w:numId w:val="2"/>
        </w:numPr>
      </w:pPr>
      <w:r w:rsidRPr="007205AF">
        <w:t xml:space="preserve">Model aplikacji </w:t>
      </w:r>
      <w:r w:rsidRPr="007205AF">
        <w:rPr>
          <w:i/>
        </w:rPr>
        <w:t>/klasy/</w:t>
      </w:r>
    </w:p>
    <w:p w:rsidR="00A63E26" w:rsidRPr="007205AF" w:rsidRDefault="00A63E26" w:rsidP="00A63E26">
      <w:pPr>
        <w:pStyle w:val="Akapitzlist"/>
        <w:numPr>
          <w:ilvl w:val="1"/>
          <w:numId w:val="2"/>
        </w:numPr>
        <w:rPr>
          <w:highlight w:val="green"/>
        </w:rPr>
      </w:pPr>
      <w:r w:rsidRPr="007205AF">
        <w:rPr>
          <w:highlight w:val="green"/>
        </w:rPr>
        <w:t>Architektura bazy danych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Definicja bazy danych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MS-SQL – Zastosowany system zarządzania bazą danych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Budowa bazy danych użytej w projekcie</w:t>
      </w:r>
    </w:p>
    <w:p w:rsidR="00267500" w:rsidRDefault="00267500" w:rsidP="00267500">
      <w:pPr>
        <w:pStyle w:val="Akapitzlist"/>
        <w:numPr>
          <w:ilvl w:val="3"/>
          <w:numId w:val="2"/>
        </w:numPr>
      </w:pPr>
      <w:r>
        <w:t>Model relacyjny bazy danych</w:t>
      </w:r>
    </w:p>
    <w:p w:rsidR="00267500" w:rsidRDefault="00267500" w:rsidP="00267500">
      <w:pPr>
        <w:pStyle w:val="Akapitzlist"/>
        <w:numPr>
          <w:ilvl w:val="3"/>
          <w:numId w:val="2"/>
        </w:numPr>
      </w:pPr>
      <w:r>
        <w:t>Tabele słownikowe</w:t>
      </w:r>
    </w:p>
    <w:p w:rsidR="00A63E26" w:rsidRPr="007205AF" w:rsidRDefault="00A63E26" w:rsidP="00A63E26">
      <w:pPr>
        <w:pStyle w:val="Akapitzlist"/>
        <w:numPr>
          <w:ilvl w:val="1"/>
          <w:numId w:val="2"/>
        </w:numPr>
        <w:rPr>
          <w:highlight w:val="yellow"/>
        </w:rPr>
      </w:pPr>
      <w:r w:rsidRPr="007205AF">
        <w:rPr>
          <w:highlight w:val="yellow"/>
        </w:rPr>
        <w:t>Komunikacja bazy danych z projektem programistycznym</w:t>
      </w:r>
    </w:p>
    <w:p w:rsidR="00A63E26" w:rsidRDefault="00A60A6C" w:rsidP="00A63E26">
      <w:pPr>
        <w:pStyle w:val="Akapitzlist"/>
        <w:numPr>
          <w:ilvl w:val="2"/>
          <w:numId w:val="2"/>
        </w:numPr>
      </w:pPr>
      <w:r>
        <w:t>Mapowanie obiektowo-relacyjne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 xml:space="preserve">Zastosowane </w:t>
      </w:r>
      <w:r w:rsidR="00A60A6C">
        <w:t xml:space="preserve">narzędzie ORM – </w:t>
      </w:r>
      <w:proofErr w:type="spellStart"/>
      <w:r w:rsidR="00A60A6C">
        <w:t>Entity</w:t>
      </w:r>
      <w:proofErr w:type="spellEnd"/>
      <w:r w:rsidR="00A60A6C">
        <w:t xml:space="preserve"> Framework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 xml:space="preserve">Dostosowanie </w:t>
      </w:r>
      <w:proofErr w:type="spellStart"/>
      <w:r>
        <w:t>Entity</w:t>
      </w:r>
      <w:proofErr w:type="spellEnd"/>
      <w:r>
        <w:t xml:space="preserve"> Framework do wymagań związanych ze wzorcem MVVM.</w:t>
      </w:r>
    </w:p>
    <w:p w:rsidR="00A63E26" w:rsidRDefault="00A63E26" w:rsidP="00A63E26">
      <w:pPr>
        <w:pStyle w:val="Akapitzlist"/>
        <w:numPr>
          <w:ilvl w:val="2"/>
          <w:numId w:val="2"/>
        </w:numPr>
      </w:pPr>
      <w:r>
        <w:t>Użycie bazy danych ze strony projektu C#</w:t>
      </w:r>
    </w:p>
    <w:p w:rsidR="00267500" w:rsidRDefault="00267500" w:rsidP="00267500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Automatyzacja wydawania kolejnych wersji programu</w:t>
      </w:r>
    </w:p>
    <w:p w:rsidR="00267500" w:rsidRPr="001D1CB2" w:rsidRDefault="00267500" w:rsidP="00861D2E">
      <w:pPr>
        <w:pStyle w:val="Akapitzlist"/>
        <w:numPr>
          <w:ilvl w:val="2"/>
          <w:numId w:val="2"/>
        </w:numPr>
      </w:pPr>
      <w:r w:rsidRPr="001D1CB2">
        <w:t xml:space="preserve"> </w:t>
      </w:r>
      <w:proofErr w:type="spellStart"/>
      <w:r w:rsidR="00861D2E" w:rsidRPr="001D1CB2">
        <w:t>Continuous</w:t>
      </w:r>
      <w:proofErr w:type="spellEnd"/>
      <w:r w:rsidR="00861D2E" w:rsidRPr="001D1CB2">
        <w:t xml:space="preserve"> Integration – definicja</w:t>
      </w:r>
    </w:p>
    <w:p w:rsidR="00267500" w:rsidRPr="001D1CB2" w:rsidRDefault="00861D2E" w:rsidP="00861D2E">
      <w:pPr>
        <w:pStyle w:val="Akapitzlist"/>
        <w:numPr>
          <w:ilvl w:val="2"/>
          <w:numId w:val="2"/>
        </w:numPr>
      </w:pPr>
      <w:proofErr w:type="spellStart"/>
      <w:r w:rsidRPr="001D1CB2">
        <w:t>Continuous</w:t>
      </w:r>
      <w:proofErr w:type="spellEnd"/>
      <w:r w:rsidRPr="001D1CB2">
        <w:t xml:space="preserve"> Deployment – definicja</w:t>
      </w:r>
    </w:p>
    <w:p w:rsidR="00861D2E" w:rsidRPr="001D1CB2" w:rsidRDefault="00861D2E" w:rsidP="00861D2E">
      <w:pPr>
        <w:pStyle w:val="Akapitzlist"/>
        <w:numPr>
          <w:ilvl w:val="2"/>
          <w:numId w:val="2"/>
        </w:numPr>
      </w:pPr>
      <w:proofErr w:type="spellStart"/>
      <w:r w:rsidRPr="001D1CB2">
        <w:t>Continuous</w:t>
      </w:r>
      <w:proofErr w:type="spellEnd"/>
      <w:r w:rsidRPr="001D1CB2">
        <w:t xml:space="preserve"> Delivery – definicja</w:t>
      </w:r>
    </w:p>
    <w:p w:rsidR="00861D2E" w:rsidRPr="001D1CB2" w:rsidRDefault="00861D2E" w:rsidP="00861D2E">
      <w:pPr>
        <w:pStyle w:val="Akapitzlist"/>
        <w:numPr>
          <w:ilvl w:val="2"/>
          <w:numId w:val="2"/>
        </w:numPr>
      </w:pPr>
      <w:r w:rsidRPr="001D1CB2">
        <w:t>Schemat budowania programu (</w:t>
      </w:r>
      <w:proofErr w:type="spellStart"/>
      <w:r w:rsidRPr="001D1CB2">
        <w:t>build</w:t>
      </w:r>
      <w:proofErr w:type="spellEnd"/>
      <w:r w:rsidRPr="001D1CB2">
        <w:t xml:space="preserve">, </w:t>
      </w:r>
      <w:proofErr w:type="spellStart"/>
      <w:r w:rsidRPr="001D1CB2">
        <w:t>static</w:t>
      </w:r>
      <w:proofErr w:type="spellEnd"/>
      <w:r w:rsidRPr="001D1CB2">
        <w:t xml:space="preserve"> </w:t>
      </w:r>
      <w:proofErr w:type="spellStart"/>
      <w:r w:rsidRPr="001D1CB2">
        <w:t>code</w:t>
      </w:r>
      <w:proofErr w:type="spellEnd"/>
      <w:r w:rsidRPr="001D1CB2">
        <w:t xml:space="preserve"> </w:t>
      </w:r>
      <w:proofErr w:type="spellStart"/>
      <w:r w:rsidRPr="001D1CB2">
        <w:t>analysis</w:t>
      </w:r>
      <w:proofErr w:type="spellEnd"/>
      <w:r w:rsidRPr="001D1CB2">
        <w:t>, e-</w:t>
      </w:r>
      <w:proofErr w:type="spellStart"/>
      <w:r w:rsidRPr="001D1CB2">
        <w:t>mails</w:t>
      </w:r>
      <w:proofErr w:type="spellEnd"/>
      <w:r w:rsidRPr="001D1CB2">
        <w:t xml:space="preserve">, zip </w:t>
      </w:r>
      <w:proofErr w:type="spellStart"/>
      <w:r w:rsidRPr="001D1CB2">
        <w:t>into</w:t>
      </w:r>
      <w:proofErr w:type="spellEnd"/>
      <w:r w:rsidRPr="001D1CB2">
        <w:t xml:space="preserve"> </w:t>
      </w:r>
      <w:proofErr w:type="spellStart"/>
      <w:r w:rsidRPr="001D1CB2">
        <w:t>server</w:t>
      </w:r>
      <w:proofErr w:type="spellEnd"/>
      <w:r w:rsidRPr="001D1CB2">
        <w:t>? pass)</w:t>
      </w:r>
    </w:p>
    <w:p w:rsidR="007205AF" w:rsidRDefault="007205AF" w:rsidP="007205AF">
      <w:pPr>
        <w:pStyle w:val="Akapitzlist"/>
        <w:numPr>
          <w:ilvl w:val="0"/>
          <w:numId w:val="2"/>
        </w:numPr>
      </w:pPr>
      <w:r>
        <w:t>Specyfikacja zewnętrzna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lastRenderedPageBreak/>
        <w:t>Logowanie</w:t>
      </w:r>
    </w:p>
    <w:p w:rsidR="007205AF" w:rsidRDefault="007205AF" w:rsidP="007205AF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t>Tworzenie nowej propozycji cenowej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>Opis klienta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 xml:space="preserve"> Szczegóły rezerwacji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 xml:space="preserve"> Usługi gastronomiczne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 xml:space="preserve"> Usługi noclegowe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  <w:r w:rsidRPr="001D1CB2">
        <w:t>Usługi dodatkowe i forma płatności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>Edycja istniejącej propozycji cenowej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Tworzenie pliku PDF istniejącej propozycji cenowej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 xml:space="preserve">Modyfikacja kont </w:t>
      </w:r>
      <w:r w:rsidRPr="00267500">
        <w:rPr>
          <w:b/>
          <w:highlight w:val="magenta"/>
        </w:rPr>
        <w:t>użytkowników/sprzedawców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Dodawanie konta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Edycja konta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Usuwanie konta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>Modyfikacja słowników cenowych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>Zarządzanie kontem sprzedawcy oraz administratora</w:t>
      </w:r>
      <w:r w:rsidR="00267500">
        <w:rPr>
          <w:highlight w:val="green"/>
        </w:rPr>
        <w:t xml:space="preserve">  (obsługa)</w:t>
      </w:r>
    </w:p>
    <w:p w:rsidR="007205AF" w:rsidRDefault="007205AF" w:rsidP="007205AF">
      <w:pPr>
        <w:pStyle w:val="Akapitzlist"/>
        <w:numPr>
          <w:ilvl w:val="0"/>
          <w:numId w:val="2"/>
        </w:numPr>
      </w:pPr>
      <w:r>
        <w:t>Specyfikacja wewnętrzna</w:t>
      </w:r>
    </w:p>
    <w:p w:rsidR="007205AF" w:rsidRPr="00267500" w:rsidRDefault="007205AF" w:rsidP="007205AF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t>Logowanie</w:t>
      </w:r>
    </w:p>
    <w:p w:rsidR="007205AF" w:rsidRDefault="007205AF" w:rsidP="007205AF">
      <w:pPr>
        <w:pStyle w:val="Akapitzlist"/>
        <w:numPr>
          <w:ilvl w:val="2"/>
          <w:numId w:val="2"/>
        </w:numPr>
      </w:pPr>
      <w:r>
        <w:t>Funkcja haszująca</w:t>
      </w:r>
    </w:p>
    <w:p w:rsidR="00496C94" w:rsidRDefault="007205AF" w:rsidP="007205AF">
      <w:pPr>
        <w:pStyle w:val="Akapitzlist"/>
        <w:numPr>
          <w:ilvl w:val="2"/>
          <w:numId w:val="2"/>
        </w:numPr>
      </w:pPr>
      <w:r>
        <w:t>SHA-2</w:t>
      </w:r>
    </w:p>
    <w:p w:rsidR="0031571C" w:rsidRDefault="0031571C" w:rsidP="007205AF">
      <w:pPr>
        <w:pStyle w:val="Akapitzlist"/>
        <w:numPr>
          <w:ilvl w:val="2"/>
          <w:numId w:val="2"/>
        </w:numPr>
      </w:pPr>
      <w:r>
        <w:t>Pierwsze logowanie</w:t>
      </w:r>
    </w:p>
    <w:p w:rsidR="007205AF" w:rsidRDefault="00267500" w:rsidP="007205AF">
      <w:pPr>
        <w:pStyle w:val="Akapitzlist"/>
        <w:numPr>
          <w:ilvl w:val="1"/>
          <w:numId w:val="2"/>
        </w:numPr>
        <w:rPr>
          <w:highlight w:val="green"/>
        </w:rPr>
      </w:pPr>
      <w:r w:rsidRPr="00267500">
        <w:rPr>
          <w:highlight w:val="green"/>
        </w:rPr>
        <w:t xml:space="preserve">Konto administratora i użytkownika – </w:t>
      </w:r>
      <w:proofErr w:type="spellStart"/>
      <w:r w:rsidRPr="00267500">
        <w:rPr>
          <w:highlight w:val="green"/>
        </w:rPr>
        <w:t>ListView</w:t>
      </w:r>
      <w:proofErr w:type="spellEnd"/>
      <w:r w:rsidR="001D1CB2">
        <w:rPr>
          <w:highlight w:val="green"/>
        </w:rPr>
        <w:tab/>
      </w:r>
    </w:p>
    <w:p w:rsidR="001D1CB2" w:rsidRPr="001D1CB2" w:rsidRDefault="00267500" w:rsidP="001D1CB2">
      <w:pPr>
        <w:pStyle w:val="Akapitzlist"/>
        <w:numPr>
          <w:ilvl w:val="1"/>
          <w:numId w:val="2"/>
        </w:numPr>
        <w:rPr>
          <w:highlight w:val="yellow"/>
        </w:rPr>
      </w:pPr>
      <w:r w:rsidRPr="00267500">
        <w:rPr>
          <w:highlight w:val="yellow"/>
        </w:rPr>
        <w:t>Tworzenie propozycji cenowej</w:t>
      </w:r>
      <w:r w:rsidR="001D1CB2">
        <w:rPr>
          <w:highlight w:val="yellow"/>
        </w:rPr>
        <w:tab/>
      </w:r>
      <w:r w:rsidR="001D1CB2">
        <w:t xml:space="preserve"> </w:t>
      </w:r>
    </w:p>
    <w:p w:rsidR="001D1CB2" w:rsidRPr="001D1CB2" w:rsidRDefault="001D1CB2" w:rsidP="001D1CB2">
      <w:pPr>
        <w:pStyle w:val="Akapitzlist"/>
        <w:numPr>
          <w:ilvl w:val="2"/>
          <w:numId w:val="2"/>
        </w:numPr>
      </w:pPr>
    </w:p>
    <w:p w:rsidR="00267500" w:rsidRPr="00267500" w:rsidRDefault="00267500" w:rsidP="007205AF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Edycja słowników oraz kont użytkowników</w:t>
      </w:r>
    </w:p>
    <w:p w:rsidR="00267500" w:rsidRDefault="00267500" w:rsidP="00267500">
      <w:pPr>
        <w:pStyle w:val="Akapitzlist"/>
        <w:numPr>
          <w:ilvl w:val="2"/>
          <w:numId w:val="2"/>
        </w:numPr>
      </w:pPr>
      <w:proofErr w:type="spellStart"/>
      <w:r>
        <w:t>DataGridView</w:t>
      </w:r>
      <w:proofErr w:type="spellEnd"/>
      <w:r>
        <w:t xml:space="preserve"> a dynamiczna komunikacja z Bazą danych</w:t>
      </w:r>
    </w:p>
    <w:p w:rsidR="0031571C" w:rsidRDefault="00267500" w:rsidP="0031571C">
      <w:pPr>
        <w:pStyle w:val="Akapitzlist"/>
        <w:numPr>
          <w:ilvl w:val="1"/>
          <w:numId w:val="2"/>
        </w:numPr>
        <w:rPr>
          <w:highlight w:val="magenta"/>
        </w:rPr>
      </w:pPr>
      <w:r w:rsidRPr="00267500">
        <w:rPr>
          <w:highlight w:val="magenta"/>
        </w:rPr>
        <w:t>Tworzenie szablonu PDF propozycji cenowej</w:t>
      </w:r>
    </w:p>
    <w:p w:rsidR="008A15A8" w:rsidRPr="00806475" w:rsidRDefault="00806475" w:rsidP="008A15A8">
      <w:pPr>
        <w:pStyle w:val="Akapitzlist"/>
        <w:numPr>
          <w:ilvl w:val="0"/>
          <w:numId w:val="2"/>
        </w:numPr>
      </w:pPr>
      <w:r w:rsidRPr="00806475">
        <w:t>Perspektywy rozwoju oprogramowania</w:t>
      </w:r>
    </w:p>
    <w:sectPr w:rsidR="008A15A8" w:rsidRPr="00806475" w:rsidSect="001D1CB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AEE"/>
    <w:multiLevelType w:val="hybridMultilevel"/>
    <w:tmpl w:val="F32A3F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31030"/>
    <w:multiLevelType w:val="hybridMultilevel"/>
    <w:tmpl w:val="DD00FC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771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E1B5F"/>
    <w:multiLevelType w:val="hybridMultilevel"/>
    <w:tmpl w:val="A0AEB0D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55"/>
    <w:rsid w:val="000A4957"/>
    <w:rsid w:val="000B708E"/>
    <w:rsid w:val="001D1CB2"/>
    <w:rsid w:val="00267500"/>
    <w:rsid w:val="0031571C"/>
    <w:rsid w:val="004265A3"/>
    <w:rsid w:val="00496C94"/>
    <w:rsid w:val="00566072"/>
    <w:rsid w:val="00671C6E"/>
    <w:rsid w:val="007205AF"/>
    <w:rsid w:val="00806475"/>
    <w:rsid w:val="00822E55"/>
    <w:rsid w:val="00861D2E"/>
    <w:rsid w:val="008A15A8"/>
    <w:rsid w:val="00A60A6C"/>
    <w:rsid w:val="00A63E26"/>
    <w:rsid w:val="00AA295F"/>
    <w:rsid w:val="00B36614"/>
    <w:rsid w:val="00B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284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2015-11-23T07:59:00Z</dcterms:created>
  <dcterms:modified xsi:type="dcterms:W3CDTF">2015-11-29T19:13:00Z</dcterms:modified>
</cp:coreProperties>
</file>