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E8893" w14:textId="560A1DBB" w:rsidR="00AD33CD" w:rsidRPr="00A31CB7" w:rsidRDefault="00665433">
      <w:pPr>
        <w:jc w:val="center"/>
        <w:rPr>
          <w:rFonts w:asciiTheme="minorHAnsi" w:eastAsia="Avenir" w:hAnsiTheme="minorHAnsi" w:cstheme="minorHAnsi"/>
          <w:b/>
          <w:sz w:val="22"/>
          <w:szCs w:val="22"/>
          <w:lang w:val="es-CL"/>
        </w:rPr>
      </w:pPr>
      <w:r>
        <w:rPr>
          <w:rFonts w:asciiTheme="minorHAnsi" w:eastAsia="Avenir" w:hAnsiTheme="minorHAnsi" w:cstheme="minorHAnsi"/>
          <w:b/>
          <w:sz w:val="22"/>
          <w:szCs w:val="22"/>
          <w:lang w:val="es-CL"/>
        </w:rPr>
        <w:t>Research Methods</w:t>
      </w:r>
    </w:p>
    <w:p w14:paraId="51BA58E7" w14:textId="77777777" w:rsidR="00AD33CD" w:rsidRPr="00A31CB7" w:rsidRDefault="00AD33CD">
      <w:pPr>
        <w:tabs>
          <w:tab w:val="left" w:pos="0"/>
        </w:tabs>
        <w:jc w:val="center"/>
        <w:rPr>
          <w:rFonts w:asciiTheme="minorHAnsi" w:eastAsia="Avenir" w:hAnsiTheme="minorHAnsi" w:cstheme="minorHAnsi"/>
          <w:sz w:val="22"/>
          <w:szCs w:val="22"/>
          <w:lang w:val="es-CL"/>
        </w:rPr>
      </w:pPr>
    </w:p>
    <w:p w14:paraId="74F1662A" w14:textId="77777777" w:rsidR="00AD33CD" w:rsidRPr="00A31CB7" w:rsidRDefault="00073517">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color w:val="000000"/>
          <w:sz w:val="22"/>
          <w:szCs w:val="22"/>
          <w:u w:val="single"/>
          <w:lang w:val="es-CL"/>
        </w:rPr>
      </w:pPr>
      <w:r w:rsidRPr="00A31CB7">
        <w:rPr>
          <w:rFonts w:asciiTheme="minorHAnsi" w:eastAsia="Avenir" w:hAnsiTheme="minorHAnsi" w:cstheme="minorHAnsi"/>
          <w:color w:val="000000"/>
          <w:sz w:val="22"/>
          <w:szCs w:val="22"/>
          <w:u w:val="single"/>
          <w:lang w:val="es-CL"/>
        </w:rPr>
        <w:t>Antecedentes:</w:t>
      </w:r>
    </w:p>
    <w:p w14:paraId="6BE947B3" w14:textId="253796CD" w:rsidR="00AD33CD" w:rsidRPr="00A31CB7" w:rsidRDefault="00073517">
      <w:pPr>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 xml:space="preserve">Código Asignatura: </w:t>
      </w:r>
    </w:p>
    <w:p w14:paraId="6F709456" w14:textId="5D6AB791" w:rsidR="00AD33CD" w:rsidRPr="00A31CB7" w:rsidRDefault="00073517">
      <w:pPr>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Ubicación en la malla</w:t>
      </w:r>
      <w:r w:rsidR="002D5EEE" w:rsidRPr="00A31CB7">
        <w:rPr>
          <w:rFonts w:asciiTheme="minorHAnsi" w:eastAsia="Avenir" w:hAnsiTheme="minorHAnsi" w:cstheme="minorHAnsi"/>
          <w:sz w:val="22"/>
          <w:szCs w:val="22"/>
          <w:lang w:val="es-CL"/>
        </w:rPr>
        <w:t>:</w:t>
      </w:r>
      <w:r w:rsidR="00BA0AA9" w:rsidRPr="00A31CB7">
        <w:rPr>
          <w:rFonts w:asciiTheme="minorHAnsi" w:eastAsia="Avenir" w:hAnsiTheme="minorHAnsi" w:cstheme="minorHAnsi"/>
          <w:sz w:val="22"/>
          <w:szCs w:val="22"/>
          <w:lang w:val="es-CL"/>
        </w:rPr>
        <w:t xml:space="preserve"> </w:t>
      </w:r>
      <w:r w:rsidR="00B26CB4">
        <w:rPr>
          <w:rFonts w:asciiTheme="minorHAnsi" w:eastAsia="Avenir" w:hAnsiTheme="minorHAnsi" w:cstheme="minorHAnsi"/>
          <w:sz w:val="22"/>
          <w:szCs w:val="22"/>
          <w:lang w:val="es-CL"/>
        </w:rPr>
        <w:t>1er Semestre</w:t>
      </w:r>
    </w:p>
    <w:p w14:paraId="4CF7A040" w14:textId="4322B169" w:rsidR="00AD33CD" w:rsidRPr="00A31CB7" w:rsidRDefault="00073517">
      <w:pPr>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Carácter de la asignatura:</w:t>
      </w:r>
      <w:r w:rsidR="00BA0AA9" w:rsidRPr="00A31CB7">
        <w:rPr>
          <w:rFonts w:asciiTheme="minorHAnsi" w:eastAsia="Avenir" w:hAnsiTheme="minorHAnsi" w:cstheme="minorHAnsi"/>
          <w:sz w:val="22"/>
          <w:szCs w:val="22"/>
          <w:lang w:val="es-CL"/>
        </w:rPr>
        <w:t xml:space="preserve"> </w:t>
      </w:r>
      <w:r w:rsidR="00B26CB4">
        <w:rPr>
          <w:rFonts w:asciiTheme="minorHAnsi" w:eastAsia="Avenir" w:hAnsiTheme="minorHAnsi" w:cstheme="minorHAnsi"/>
          <w:sz w:val="22"/>
          <w:szCs w:val="22"/>
          <w:lang w:val="es-CL"/>
        </w:rPr>
        <w:t>Obligatorio</w:t>
      </w:r>
    </w:p>
    <w:p w14:paraId="52CB9E93" w14:textId="2AC0F4D0" w:rsidR="00AD33CD" w:rsidRPr="00A31CB7" w:rsidRDefault="00073517">
      <w:pPr>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Prerrequisito:</w:t>
      </w:r>
      <w:r w:rsidR="00BA0AA9" w:rsidRPr="00A31CB7">
        <w:rPr>
          <w:rFonts w:asciiTheme="minorHAnsi" w:eastAsia="Avenir" w:hAnsiTheme="minorHAnsi" w:cstheme="minorHAnsi"/>
          <w:sz w:val="22"/>
          <w:szCs w:val="22"/>
          <w:lang w:val="es-CL"/>
        </w:rPr>
        <w:t xml:space="preserve"> </w:t>
      </w:r>
      <w:r w:rsidR="00B26CB4">
        <w:rPr>
          <w:rFonts w:asciiTheme="minorHAnsi" w:eastAsia="Avenir" w:hAnsiTheme="minorHAnsi" w:cstheme="minorHAnsi"/>
          <w:sz w:val="22"/>
          <w:szCs w:val="22"/>
          <w:lang w:val="es-CL"/>
        </w:rPr>
        <w:t>No hay</w:t>
      </w:r>
    </w:p>
    <w:p w14:paraId="688F59BF" w14:textId="4D9ECEA2" w:rsidR="00AD33CD" w:rsidRPr="00A31CB7" w:rsidRDefault="00073517" w:rsidP="00B26CB4">
      <w:pPr>
        <w:tabs>
          <w:tab w:val="center" w:pos="4279"/>
        </w:tabs>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 xml:space="preserve">Horas cronológicas de clase a la semana: </w:t>
      </w:r>
      <w:r w:rsidR="00B26CB4">
        <w:rPr>
          <w:rFonts w:asciiTheme="minorHAnsi" w:eastAsia="Avenir" w:hAnsiTheme="minorHAnsi" w:cstheme="minorHAnsi"/>
          <w:sz w:val="22"/>
          <w:szCs w:val="22"/>
          <w:lang w:val="es-CL"/>
        </w:rPr>
        <w:t>4 módulos de 1hra. 20min por sesión</w:t>
      </w:r>
      <w:r w:rsidR="00B26CB4">
        <w:rPr>
          <w:rFonts w:asciiTheme="minorHAnsi" w:eastAsia="Avenir" w:hAnsiTheme="minorHAnsi" w:cstheme="minorHAnsi"/>
          <w:sz w:val="22"/>
          <w:szCs w:val="22"/>
          <w:lang w:val="es-CL"/>
        </w:rPr>
        <w:tab/>
      </w:r>
    </w:p>
    <w:p w14:paraId="5E72E740" w14:textId="6516B8E5" w:rsidR="00AD33CD" w:rsidRPr="00A31CB7" w:rsidRDefault="00073517">
      <w:pPr>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Créditos UDD:</w:t>
      </w:r>
      <w:r w:rsidR="003A29B3">
        <w:rPr>
          <w:rFonts w:asciiTheme="minorHAnsi" w:eastAsia="Avenir" w:hAnsiTheme="minorHAnsi" w:cstheme="minorHAnsi"/>
          <w:sz w:val="22"/>
          <w:szCs w:val="22"/>
          <w:lang w:val="es-CL"/>
        </w:rPr>
        <w:t xml:space="preserve"> </w:t>
      </w:r>
      <w:r w:rsidR="00B26CB4">
        <w:rPr>
          <w:rFonts w:asciiTheme="minorHAnsi" w:eastAsia="Avenir" w:hAnsiTheme="minorHAnsi" w:cstheme="minorHAnsi"/>
          <w:sz w:val="22"/>
          <w:szCs w:val="22"/>
          <w:lang w:val="es-CL"/>
        </w:rPr>
        <w:t>6 créditos</w:t>
      </w:r>
    </w:p>
    <w:p w14:paraId="791E6D8B" w14:textId="02D9CB65" w:rsidR="00AD33CD" w:rsidRPr="00A31CB7" w:rsidRDefault="00073517">
      <w:pPr>
        <w:spacing w:before="240" w:after="240"/>
        <w:ind w:left="-280"/>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 xml:space="preserve">Plan de Estudio: </w:t>
      </w:r>
      <w:r w:rsidR="00B26CB4">
        <w:rPr>
          <w:rFonts w:asciiTheme="minorHAnsi" w:eastAsia="Avenir" w:hAnsiTheme="minorHAnsi" w:cstheme="minorHAnsi"/>
          <w:sz w:val="22"/>
          <w:szCs w:val="22"/>
          <w:lang w:val="es-CL"/>
        </w:rPr>
        <w:t>Doctorado en Economía de Negocios</w:t>
      </w:r>
    </w:p>
    <w:p w14:paraId="1F5D71E6" w14:textId="5DE5C5F6" w:rsidR="00AD33CD" w:rsidRPr="00A31CB7" w:rsidRDefault="00AB1EC2">
      <w:pPr>
        <w:spacing w:before="240" w:after="240"/>
        <w:ind w:left="-280"/>
        <w:jc w:val="both"/>
        <w:rPr>
          <w:rFonts w:asciiTheme="minorHAnsi" w:eastAsia="Avenir" w:hAnsiTheme="minorHAnsi" w:cstheme="minorHAnsi"/>
          <w:sz w:val="22"/>
          <w:szCs w:val="22"/>
          <w:lang w:val="es-CL"/>
        </w:rPr>
      </w:pPr>
      <w:r>
        <w:rPr>
          <w:rFonts w:asciiTheme="minorHAnsi" w:eastAsia="Avenir" w:hAnsiTheme="minorHAnsi" w:cstheme="minorHAnsi"/>
          <w:sz w:val="22"/>
          <w:szCs w:val="22"/>
          <w:lang w:val="es-CL"/>
        </w:rPr>
        <w:t>Vigencia desde:</w:t>
      </w:r>
      <w:r w:rsidR="003A29B3">
        <w:rPr>
          <w:rFonts w:asciiTheme="minorHAnsi" w:eastAsia="Avenir" w:hAnsiTheme="minorHAnsi" w:cstheme="minorHAnsi"/>
          <w:sz w:val="22"/>
          <w:szCs w:val="22"/>
          <w:lang w:val="es-CL"/>
        </w:rPr>
        <w:t xml:space="preserve"> 2025-1</w:t>
      </w:r>
    </w:p>
    <w:p w14:paraId="5EE73688" w14:textId="77777777" w:rsidR="00AD33CD" w:rsidRPr="00A31CB7" w:rsidRDefault="00AD33CD">
      <w:pPr>
        <w:pBdr>
          <w:top w:val="nil"/>
          <w:left w:val="nil"/>
          <w:bottom w:val="nil"/>
          <w:right w:val="nil"/>
          <w:between w:val="nil"/>
        </w:pBdr>
        <w:spacing w:line="259" w:lineRule="auto"/>
        <w:ind w:left="-284"/>
        <w:rPr>
          <w:rFonts w:asciiTheme="minorHAnsi" w:eastAsia="Avenir" w:hAnsiTheme="minorHAnsi" w:cstheme="minorHAnsi"/>
          <w:sz w:val="22"/>
          <w:szCs w:val="22"/>
          <w:lang w:val="es-CL"/>
        </w:rPr>
      </w:pPr>
    </w:p>
    <w:p w14:paraId="21194FB4" w14:textId="588690F4" w:rsidR="00AD33CD" w:rsidRPr="00A31CB7" w:rsidRDefault="00073517" w:rsidP="002D5EEE">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t>Descripción general del curso:</w:t>
      </w:r>
      <w:r w:rsidRPr="00A31CB7">
        <w:rPr>
          <w:rFonts w:asciiTheme="minorHAnsi" w:eastAsia="Avenir" w:hAnsiTheme="minorHAnsi" w:cstheme="minorHAnsi"/>
          <w:sz w:val="22"/>
          <w:szCs w:val="22"/>
          <w:u w:val="single"/>
          <w:lang w:val="es-CL"/>
        </w:rPr>
        <w:br/>
      </w:r>
    </w:p>
    <w:p w14:paraId="1D2D2231" w14:textId="6B50B127" w:rsidR="002D5EEE" w:rsidRDefault="00F52208" w:rsidP="00973CA8">
      <w:pPr>
        <w:pBdr>
          <w:top w:val="nil"/>
          <w:left w:val="nil"/>
          <w:bottom w:val="nil"/>
          <w:right w:val="nil"/>
          <w:between w:val="nil"/>
        </w:pBdr>
        <w:spacing w:line="259" w:lineRule="auto"/>
        <w:ind w:left="-850"/>
        <w:jc w:val="both"/>
        <w:rPr>
          <w:rFonts w:asciiTheme="minorHAnsi" w:eastAsia="Avenir" w:hAnsiTheme="minorHAnsi" w:cstheme="minorHAnsi"/>
          <w:sz w:val="22"/>
          <w:szCs w:val="22"/>
          <w:lang w:val="es-CL"/>
        </w:rPr>
      </w:pPr>
      <w:r w:rsidRPr="00F52208">
        <w:rPr>
          <w:rFonts w:asciiTheme="minorHAnsi" w:eastAsia="Avenir" w:hAnsiTheme="minorHAnsi" w:cstheme="minorHAnsi"/>
          <w:sz w:val="22"/>
          <w:szCs w:val="22"/>
          <w:lang w:val="es-CL"/>
        </w:rPr>
        <w:t>El propósito del curso es proporcionar a los estudiantes las</w:t>
      </w:r>
      <w:r w:rsidR="003A29B3">
        <w:rPr>
          <w:rFonts w:asciiTheme="minorHAnsi" w:eastAsia="Avenir" w:hAnsiTheme="minorHAnsi" w:cstheme="minorHAnsi"/>
          <w:sz w:val="22"/>
          <w:szCs w:val="22"/>
          <w:lang w:val="es-CL"/>
        </w:rPr>
        <w:t xml:space="preserve"> bases filosóficas y</w:t>
      </w:r>
      <w:r w:rsidRPr="00F52208">
        <w:rPr>
          <w:rFonts w:asciiTheme="minorHAnsi" w:eastAsia="Avenir" w:hAnsiTheme="minorHAnsi" w:cstheme="minorHAnsi"/>
          <w:sz w:val="22"/>
          <w:szCs w:val="22"/>
          <w:lang w:val="es-CL"/>
        </w:rPr>
        <w:t xml:space="preserve"> herramientas fundamentales necesarias para una investigación académica rigurosa. El enfoque está en desarrollar la capacidad de diseñar, llevar a cabo y analizar investigaciones que contribuyan al avance del conocimiento en el campo. Los estudiantes aprenden a evaluar críticamente la literatura existente, seleccionar métodos cuantitativos y cualitativos adecuados, y aplicar marcos teóricos para abordar problemas. El curso fomenta el pensamiento crítico, la importancia del rigor metodológico y las prácticas éticas de investigación, preparando a los estudiantes para producir trabajos académicos de alta calidad e impacto</w:t>
      </w:r>
      <w:r>
        <w:rPr>
          <w:rFonts w:asciiTheme="minorHAnsi" w:eastAsia="Avenir" w:hAnsiTheme="minorHAnsi" w:cstheme="minorHAnsi"/>
          <w:sz w:val="22"/>
          <w:szCs w:val="22"/>
          <w:lang w:val="es-CL"/>
        </w:rPr>
        <w:t>.</w:t>
      </w:r>
    </w:p>
    <w:p w14:paraId="65B1CB25" w14:textId="77777777" w:rsidR="00973CA8" w:rsidRPr="00A31CB7" w:rsidRDefault="00973CA8" w:rsidP="00966506">
      <w:pPr>
        <w:pBdr>
          <w:top w:val="nil"/>
          <w:left w:val="nil"/>
          <w:bottom w:val="nil"/>
          <w:right w:val="nil"/>
          <w:between w:val="nil"/>
        </w:pBdr>
        <w:spacing w:line="259" w:lineRule="auto"/>
        <w:ind w:left="-850"/>
        <w:rPr>
          <w:rFonts w:asciiTheme="minorHAnsi" w:eastAsia="Avenir" w:hAnsiTheme="minorHAnsi" w:cstheme="minorHAnsi"/>
          <w:sz w:val="22"/>
          <w:szCs w:val="22"/>
          <w:lang w:val="es-CL"/>
        </w:rPr>
      </w:pPr>
    </w:p>
    <w:p w14:paraId="631371D9" w14:textId="77777777" w:rsidR="00AD33CD" w:rsidRPr="00A31CB7" w:rsidRDefault="00073517">
      <w:pPr>
        <w:numPr>
          <w:ilvl w:val="0"/>
          <w:numId w:val="6"/>
        </w:numPr>
        <w:pBdr>
          <w:top w:val="nil"/>
          <w:left w:val="nil"/>
          <w:bottom w:val="nil"/>
          <w:right w:val="nil"/>
          <w:between w:val="nil"/>
        </w:pBdr>
        <w:spacing w:after="160"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t xml:space="preserve">Relación del curso con la misión de la Facultad de Economía y Negocios </w:t>
      </w:r>
    </w:p>
    <w:p w14:paraId="4F35AE86" w14:textId="20DAA189" w:rsidR="00AB1EC2" w:rsidRPr="00A31CB7" w:rsidRDefault="00073517" w:rsidP="003A29B3">
      <w:pPr>
        <w:jc w:val="both"/>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 xml:space="preserve">“Contribuir al desarrollo económico y social a través de la generación y difusión de conocimiento avanzado y la formación de </w:t>
      </w:r>
      <w:r w:rsidR="00AB1EC2">
        <w:rPr>
          <w:rFonts w:asciiTheme="minorHAnsi" w:eastAsia="Avenir" w:hAnsiTheme="minorHAnsi" w:cstheme="minorHAnsi"/>
          <w:sz w:val="22"/>
          <w:szCs w:val="22"/>
          <w:lang w:val="es-CL"/>
        </w:rPr>
        <w:t>líderes</w:t>
      </w:r>
      <w:r w:rsidRPr="00A31CB7">
        <w:rPr>
          <w:rFonts w:asciiTheme="minorHAnsi" w:eastAsia="Avenir" w:hAnsiTheme="minorHAnsi" w:cstheme="minorHAnsi"/>
          <w:sz w:val="22"/>
          <w:szCs w:val="22"/>
          <w:lang w:val="es-CL"/>
        </w:rPr>
        <w:t xml:space="preserve"> en el campo de la administración y la economía, que se distingan por su capacidad emprendedora, mentalidad global, actitud innovadora y que sean capaces de transformarse en protagonistas en la generación de valor e impacto.”</w:t>
      </w:r>
    </w:p>
    <w:p w14:paraId="6BF8BBAC" w14:textId="77777777" w:rsidR="00AD33CD" w:rsidRPr="00A31CB7" w:rsidRDefault="00AD33CD">
      <w:pPr>
        <w:rPr>
          <w:rFonts w:asciiTheme="minorHAnsi" w:eastAsia="Avenir" w:hAnsiTheme="minorHAnsi" w:cstheme="minorHAnsi"/>
          <w:sz w:val="22"/>
          <w:szCs w:val="22"/>
          <w:lang w:val="es-CL"/>
        </w:rPr>
      </w:pPr>
    </w:p>
    <w:tbl>
      <w:tblPr>
        <w:tblStyle w:val="a"/>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5670"/>
      </w:tblGrid>
      <w:tr w:rsidR="00AD33CD" w:rsidRPr="00A31CB7" w14:paraId="33B23A33" w14:textId="77777777" w:rsidTr="00966506">
        <w:tc>
          <w:tcPr>
            <w:tcW w:w="3261" w:type="dxa"/>
          </w:tcPr>
          <w:p w14:paraId="4044AD5F" w14:textId="77777777" w:rsidR="00AD33CD" w:rsidRPr="00A31CB7" w:rsidRDefault="00073517">
            <w:pPr>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Competencia:</w:t>
            </w:r>
          </w:p>
        </w:tc>
        <w:tc>
          <w:tcPr>
            <w:tcW w:w="5670" w:type="dxa"/>
          </w:tcPr>
          <w:p w14:paraId="25BBE0F7" w14:textId="77777777" w:rsidR="00AD33CD" w:rsidRPr="00A31CB7" w:rsidRDefault="00073517">
            <w:pPr>
              <w:rPr>
                <w:rFonts w:asciiTheme="minorHAnsi" w:eastAsia="Avenir" w:hAnsiTheme="minorHAnsi" w:cstheme="minorHAnsi"/>
                <w:sz w:val="22"/>
                <w:szCs w:val="22"/>
                <w:lang w:val="es-CL"/>
              </w:rPr>
            </w:pPr>
            <w:r w:rsidRPr="00A31CB7">
              <w:rPr>
                <w:rFonts w:asciiTheme="minorHAnsi" w:eastAsia="Avenir" w:hAnsiTheme="minorHAnsi" w:cstheme="minorHAnsi"/>
                <w:sz w:val="22"/>
                <w:szCs w:val="22"/>
                <w:lang w:val="es-CL"/>
              </w:rPr>
              <w:t>Relación con el curso:</w:t>
            </w:r>
          </w:p>
        </w:tc>
      </w:tr>
      <w:tr w:rsidR="00AD33CD" w:rsidRPr="002653CF" w14:paraId="1BAE6654" w14:textId="77777777" w:rsidTr="00966506">
        <w:trPr>
          <w:trHeight w:val="281"/>
        </w:trPr>
        <w:tc>
          <w:tcPr>
            <w:tcW w:w="3261" w:type="dxa"/>
          </w:tcPr>
          <w:p w14:paraId="576F8188" w14:textId="7108B50A" w:rsidR="00AD33CD" w:rsidRPr="00A31CB7" w:rsidRDefault="00973CA8" w:rsidP="00973CA8">
            <w:pPr>
              <w:rPr>
                <w:rFonts w:asciiTheme="minorHAnsi" w:eastAsia="Avenir" w:hAnsiTheme="minorHAnsi" w:cstheme="minorHAnsi"/>
                <w:sz w:val="22"/>
                <w:szCs w:val="22"/>
                <w:lang w:val="es-CL"/>
              </w:rPr>
            </w:pPr>
            <w:r>
              <w:rPr>
                <w:rFonts w:asciiTheme="minorHAnsi" w:eastAsia="Avenir" w:hAnsiTheme="minorHAnsi" w:cstheme="minorHAnsi"/>
                <w:sz w:val="22"/>
                <w:szCs w:val="22"/>
                <w:lang w:val="es-CL"/>
              </w:rPr>
              <w:t>Pensamiento crítico</w:t>
            </w:r>
          </w:p>
        </w:tc>
        <w:tc>
          <w:tcPr>
            <w:tcW w:w="5670" w:type="dxa"/>
          </w:tcPr>
          <w:p w14:paraId="6BC9116D" w14:textId="7CDBD854" w:rsidR="00AD33CD" w:rsidRPr="00A31CB7" w:rsidRDefault="0074640C" w:rsidP="00973CA8">
            <w:pPr>
              <w:rPr>
                <w:rFonts w:asciiTheme="minorHAnsi" w:eastAsia="Avenir" w:hAnsiTheme="minorHAnsi" w:cstheme="minorHAnsi"/>
                <w:sz w:val="22"/>
                <w:szCs w:val="22"/>
                <w:lang w:val="es-CL"/>
              </w:rPr>
            </w:pPr>
            <w:r>
              <w:rPr>
                <w:rFonts w:asciiTheme="minorHAnsi" w:eastAsia="Avenir" w:hAnsiTheme="minorHAnsi" w:cstheme="minorHAnsi"/>
                <w:sz w:val="22"/>
                <w:szCs w:val="22"/>
                <w:lang w:val="es-CL"/>
              </w:rPr>
              <w:t xml:space="preserve">Introduce el análisis de </w:t>
            </w:r>
            <w:r w:rsidRPr="0074640C">
              <w:rPr>
                <w:rFonts w:asciiTheme="minorHAnsi" w:eastAsia="Avenir" w:hAnsiTheme="minorHAnsi" w:cstheme="minorHAnsi"/>
                <w:sz w:val="22"/>
                <w:szCs w:val="22"/>
                <w:lang w:val="es-CL"/>
              </w:rPr>
              <w:t>problemas de manera sistemática, identificando y cuestionando las ideas, argumentos y datos, para generar nuevas aplicaciones, teorías y/ o conclusiones.</w:t>
            </w:r>
          </w:p>
        </w:tc>
      </w:tr>
      <w:tr w:rsidR="001E1D94" w:rsidRPr="002653CF" w14:paraId="53DED90C" w14:textId="77777777" w:rsidTr="00966506">
        <w:trPr>
          <w:trHeight w:val="281"/>
        </w:trPr>
        <w:tc>
          <w:tcPr>
            <w:tcW w:w="3261" w:type="dxa"/>
          </w:tcPr>
          <w:p w14:paraId="4555674A" w14:textId="233724CB" w:rsidR="001E1D94" w:rsidRPr="00A31CB7" w:rsidRDefault="003976CF" w:rsidP="00973CA8">
            <w:pPr>
              <w:rPr>
                <w:rFonts w:asciiTheme="minorHAnsi" w:eastAsia="Avenir" w:hAnsiTheme="minorHAnsi" w:cstheme="minorHAnsi"/>
                <w:sz w:val="22"/>
                <w:szCs w:val="22"/>
                <w:lang w:val="es-CL"/>
              </w:rPr>
            </w:pPr>
            <w:r>
              <w:rPr>
                <w:rFonts w:asciiTheme="minorHAnsi" w:eastAsia="Avenir" w:hAnsiTheme="minorHAnsi" w:cstheme="minorHAnsi"/>
                <w:sz w:val="22"/>
                <w:szCs w:val="22"/>
                <w:lang w:val="es-CL"/>
              </w:rPr>
              <w:t>Transferencia de conocimientos</w:t>
            </w:r>
          </w:p>
        </w:tc>
        <w:tc>
          <w:tcPr>
            <w:tcW w:w="5670" w:type="dxa"/>
          </w:tcPr>
          <w:p w14:paraId="786849A9" w14:textId="560B3CE9" w:rsidR="001E1D94" w:rsidRPr="00A31CB7" w:rsidRDefault="00011CD1" w:rsidP="00973CA8">
            <w:pPr>
              <w:rPr>
                <w:rFonts w:asciiTheme="minorHAnsi" w:eastAsia="Avenir" w:hAnsiTheme="minorHAnsi" w:cstheme="minorHAnsi"/>
                <w:sz w:val="22"/>
                <w:szCs w:val="22"/>
                <w:lang w:val="es-CL"/>
              </w:rPr>
            </w:pPr>
            <w:r>
              <w:rPr>
                <w:rFonts w:asciiTheme="minorHAnsi" w:eastAsia="Avenir" w:hAnsiTheme="minorHAnsi" w:cstheme="minorHAnsi"/>
                <w:sz w:val="22"/>
                <w:szCs w:val="22"/>
                <w:lang w:val="es-CL"/>
              </w:rPr>
              <w:t>Aborda la importancia de t</w:t>
            </w:r>
            <w:r w:rsidR="0074640C" w:rsidRPr="0074640C">
              <w:rPr>
                <w:rFonts w:asciiTheme="minorHAnsi" w:eastAsia="Avenir" w:hAnsiTheme="minorHAnsi" w:cstheme="minorHAnsi"/>
                <w:sz w:val="22"/>
                <w:szCs w:val="22"/>
                <w:lang w:val="es-CL"/>
              </w:rPr>
              <w:t xml:space="preserve">ransferir el conocimiento generado a través de </w:t>
            </w:r>
            <w:r>
              <w:rPr>
                <w:rFonts w:asciiTheme="minorHAnsi" w:eastAsia="Avenir" w:hAnsiTheme="minorHAnsi" w:cstheme="minorHAnsi"/>
                <w:sz w:val="22"/>
                <w:szCs w:val="22"/>
                <w:lang w:val="es-CL"/>
              </w:rPr>
              <w:t>diferentes medios y audiencias</w:t>
            </w:r>
            <w:r w:rsidR="0074640C" w:rsidRPr="0074640C">
              <w:rPr>
                <w:rFonts w:asciiTheme="minorHAnsi" w:eastAsia="Avenir" w:hAnsiTheme="minorHAnsi" w:cstheme="minorHAnsi"/>
                <w:sz w:val="22"/>
                <w:szCs w:val="22"/>
                <w:lang w:val="es-CL"/>
              </w:rPr>
              <w:t>.</w:t>
            </w:r>
          </w:p>
        </w:tc>
      </w:tr>
      <w:tr w:rsidR="001E1D94" w:rsidRPr="002653CF" w14:paraId="62260A8F" w14:textId="77777777" w:rsidTr="00966506">
        <w:trPr>
          <w:trHeight w:val="281"/>
        </w:trPr>
        <w:tc>
          <w:tcPr>
            <w:tcW w:w="3261" w:type="dxa"/>
          </w:tcPr>
          <w:p w14:paraId="619806A5" w14:textId="282F6784" w:rsidR="001E1D94" w:rsidRPr="00A31CB7" w:rsidRDefault="00973CA8">
            <w:pPr>
              <w:rPr>
                <w:rFonts w:asciiTheme="minorHAnsi" w:eastAsia="Avenir" w:hAnsiTheme="minorHAnsi" w:cstheme="minorHAnsi"/>
                <w:sz w:val="22"/>
                <w:szCs w:val="22"/>
                <w:lang w:val="es-CL"/>
              </w:rPr>
            </w:pPr>
            <w:r>
              <w:rPr>
                <w:rFonts w:asciiTheme="minorHAnsi" w:eastAsia="Avenir" w:hAnsiTheme="minorHAnsi" w:cstheme="minorHAnsi"/>
                <w:sz w:val="22"/>
                <w:szCs w:val="22"/>
                <w:lang w:val="es-CL"/>
              </w:rPr>
              <w:t>Comunicación oral y escrita</w:t>
            </w:r>
          </w:p>
        </w:tc>
        <w:tc>
          <w:tcPr>
            <w:tcW w:w="5670" w:type="dxa"/>
          </w:tcPr>
          <w:p w14:paraId="2043BFE9" w14:textId="4F03B53D" w:rsidR="001E1D94" w:rsidRPr="00A31CB7" w:rsidRDefault="0074640C" w:rsidP="00973CA8">
            <w:pPr>
              <w:rPr>
                <w:rFonts w:asciiTheme="minorHAnsi" w:eastAsia="Avenir" w:hAnsiTheme="minorHAnsi" w:cstheme="minorHAnsi"/>
                <w:sz w:val="22"/>
                <w:szCs w:val="22"/>
                <w:lang w:val="es-CL"/>
              </w:rPr>
            </w:pPr>
            <w:r w:rsidRPr="0074640C">
              <w:rPr>
                <w:rFonts w:asciiTheme="minorHAnsi" w:eastAsia="Avenir" w:hAnsiTheme="minorHAnsi" w:cstheme="minorHAnsi"/>
                <w:sz w:val="22"/>
                <w:szCs w:val="22"/>
                <w:lang w:val="es-CL"/>
              </w:rPr>
              <w:t xml:space="preserve">Prepara </w:t>
            </w:r>
            <w:r w:rsidR="00011CD1">
              <w:rPr>
                <w:rFonts w:asciiTheme="minorHAnsi" w:eastAsia="Avenir" w:hAnsiTheme="minorHAnsi" w:cstheme="minorHAnsi"/>
                <w:sz w:val="22"/>
                <w:szCs w:val="22"/>
                <w:lang w:val="es-CL"/>
              </w:rPr>
              <w:t xml:space="preserve">la generación de argumentos orales y escritos </w:t>
            </w:r>
            <w:r w:rsidRPr="0074640C">
              <w:rPr>
                <w:rFonts w:asciiTheme="minorHAnsi" w:eastAsia="Avenir" w:hAnsiTheme="minorHAnsi" w:cstheme="minorHAnsi"/>
                <w:sz w:val="22"/>
                <w:szCs w:val="22"/>
                <w:lang w:val="es-CL"/>
              </w:rPr>
              <w:t xml:space="preserve">de manera lógica que permitan comunicar los resultados investigaciones, utilizando el lenguaje adecuado a la disciplina. </w:t>
            </w:r>
          </w:p>
        </w:tc>
      </w:tr>
    </w:tbl>
    <w:p w14:paraId="4FDB4A40" w14:textId="77777777" w:rsidR="00AD33CD" w:rsidRPr="00A31CB7" w:rsidRDefault="00AD33CD">
      <w:pPr>
        <w:rPr>
          <w:rFonts w:asciiTheme="minorHAnsi" w:eastAsia="Avenir" w:hAnsiTheme="minorHAnsi" w:cstheme="minorHAnsi"/>
          <w:sz w:val="22"/>
          <w:szCs w:val="22"/>
          <w:lang w:val="es-CL"/>
        </w:rPr>
      </w:pPr>
    </w:p>
    <w:p w14:paraId="2ABC4E72" w14:textId="1F3C8E4F" w:rsidR="00AD33CD" w:rsidRPr="00A31CB7" w:rsidRDefault="002D5EEE">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t>Resultados</w:t>
      </w:r>
      <w:r w:rsidR="00073517" w:rsidRPr="00A31CB7">
        <w:rPr>
          <w:rFonts w:asciiTheme="minorHAnsi" w:eastAsia="Avenir" w:hAnsiTheme="minorHAnsi" w:cstheme="minorHAnsi"/>
          <w:sz w:val="22"/>
          <w:szCs w:val="22"/>
          <w:u w:val="single"/>
          <w:lang w:val="es-CL"/>
        </w:rPr>
        <w:t xml:space="preserve"> de aprendizaje del curso:</w:t>
      </w:r>
    </w:p>
    <w:p w14:paraId="103E667B" w14:textId="77777777" w:rsidR="00AD33CD" w:rsidRPr="00A31CB7" w:rsidRDefault="00AD33CD" w:rsidP="00973CA8">
      <w:pPr>
        <w:pBdr>
          <w:top w:val="nil"/>
          <w:left w:val="nil"/>
          <w:bottom w:val="nil"/>
          <w:right w:val="nil"/>
          <w:between w:val="nil"/>
        </w:pBdr>
        <w:spacing w:line="259" w:lineRule="auto"/>
        <w:ind w:left="-284"/>
        <w:jc w:val="both"/>
        <w:rPr>
          <w:rFonts w:asciiTheme="minorHAnsi" w:eastAsia="Avenir" w:hAnsiTheme="minorHAnsi" w:cstheme="minorHAnsi"/>
          <w:sz w:val="22"/>
          <w:szCs w:val="22"/>
          <w:lang w:val="es-CL"/>
        </w:rPr>
      </w:pPr>
    </w:p>
    <w:p w14:paraId="18838BCC" w14:textId="41C21073" w:rsidR="00973CA8" w:rsidRPr="00696268" w:rsidRDefault="00973CA8" w:rsidP="00973CA8">
      <w:pPr>
        <w:pBdr>
          <w:top w:val="nil"/>
          <w:left w:val="nil"/>
          <w:bottom w:val="nil"/>
          <w:right w:val="nil"/>
          <w:between w:val="nil"/>
        </w:pBdr>
        <w:spacing w:line="259" w:lineRule="auto"/>
        <w:ind w:left="-284"/>
        <w:jc w:val="both"/>
        <w:rPr>
          <w:rFonts w:asciiTheme="minorHAnsi" w:eastAsia="Avenir" w:hAnsiTheme="minorHAnsi" w:cstheme="minorHAnsi"/>
          <w:sz w:val="22"/>
          <w:szCs w:val="22"/>
          <w:lang w:val="es-CL"/>
        </w:rPr>
      </w:pPr>
      <w:r w:rsidRPr="00696268">
        <w:rPr>
          <w:rFonts w:asciiTheme="minorHAnsi" w:eastAsia="Avenir" w:hAnsiTheme="minorHAnsi" w:cstheme="minorHAnsi"/>
          <w:sz w:val="22"/>
          <w:szCs w:val="22"/>
          <w:lang w:val="es-CL"/>
        </w:rPr>
        <w:t xml:space="preserve">Este curso está diseñado </w:t>
      </w:r>
      <w:r w:rsidR="00696268" w:rsidRPr="00696268">
        <w:rPr>
          <w:rFonts w:asciiTheme="minorHAnsi" w:eastAsia="Avenir" w:hAnsiTheme="minorHAnsi" w:cstheme="minorHAnsi"/>
          <w:sz w:val="22"/>
          <w:szCs w:val="22"/>
          <w:lang w:val="es-CL"/>
        </w:rPr>
        <w:t xml:space="preserve">de forma amplia y práctica para reforzar los fundamentos de la investigación en negocios </w:t>
      </w:r>
      <w:r w:rsidRPr="00696268">
        <w:rPr>
          <w:rFonts w:asciiTheme="minorHAnsi" w:eastAsia="Avenir" w:hAnsiTheme="minorHAnsi" w:cstheme="minorHAnsi"/>
          <w:sz w:val="22"/>
          <w:szCs w:val="22"/>
          <w:lang w:val="es-CL"/>
        </w:rPr>
        <w:t xml:space="preserve">para </w:t>
      </w:r>
      <w:r w:rsidR="00696268" w:rsidRPr="00696268">
        <w:rPr>
          <w:rFonts w:asciiTheme="minorHAnsi" w:eastAsia="Avenir" w:hAnsiTheme="minorHAnsi" w:cstheme="minorHAnsi"/>
          <w:sz w:val="22"/>
          <w:szCs w:val="22"/>
          <w:lang w:val="es-CL"/>
        </w:rPr>
        <w:t>el desarrollo de investigación académica con enfoque integral y aplicado</w:t>
      </w:r>
      <w:r w:rsidRPr="00696268">
        <w:rPr>
          <w:rFonts w:asciiTheme="minorHAnsi" w:eastAsia="Avenir" w:hAnsiTheme="minorHAnsi" w:cstheme="minorHAnsi"/>
          <w:sz w:val="22"/>
          <w:szCs w:val="22"/>
          <w:lang w:val="es-CL"/>
        </w:rPr>
        <w:t xml:space="preserve">. </w:t>
      </w:r>
      <w:r w:rsidR="00696268">
        <w:rPr>
          <w:rFonts w:asciiTheme="minorHAnsi" w:eastAsia="Avenir" w:hAnsiTheme="minorHAnsi" w:cstheme="minorHAnsi"/>
          <w:sz w:val="22"/>
          <w:szCs w:val="22"/>
          <w:lang w:val="es-CL"/>
        </w:rPr>
        <w:t xml:space="preserve">Así, </w:t>
      </w:r>
      <w:r w:rsidRPr="00696268">
        <w:rPr>
          <w:rFonts w:asciiTheme="minorHAnsi" w:eastAsia="Avenir" w:hAnsiTheme="minorHAnsi" w:cstheme="minorHAnsi"/>
          <w:sz w:val="22"/>
          <w:szCs w:val="22"/>
          <w:lang w:val="es-CL"/>
        </w:rPr>
        <w:t xml:space="preserve">al finalizar el curso, los estudiantes </w:t>
      </w:r>
      <w:r w:rsidR="00696268">
        <w:rPr>
          <w:rFonts w:asciiTheme="minorHAnsi" w:eastAsia="Avenir" w:hAnsiTheme="minorHAnsi" w:cstheme="minorHAnsi"/>
          <w:sz w:val="22"/>
          <w:szCs w:val="22"/>
          <w:lang w:val="es-CL"/>
        </w:rPr>
        <w:t>serán capaces de</w:t>
      </w:r>
      <w:r w:rsidRPr="00696268">
        <w:rPr>
          <w:rFonts w:asciiTheme="minorHAnsi" w:eastAsia="Avenir" w:hAnsiTheme="minorHAnsi" w:cstheme="minorHAnsi"/>
          <w:sz w:val="22"/>
          <w:szCs w:val="22"/>
          <w:lang w:val="es-CL"/>
        </w:rPr>
        <w:t>:</w:t>
      </w:r>
    </w:p>
    <w:p w14:paraId="3E9EAA3B" w14:textId="77777777" w:rsidR="00973CA8" w:rsidRPr="00665433" w:rsidRDefault="00973CA8" w:rsidP="00973CA8">
      <w:pPr>
        <w:jc w:val="both"/>
        <w:rPr>
          <w:rFonts w:asciiTheme="minorHAnsi" w:eastAsia="Avenir" w:hAnsiTheme="minorHAnsi" w:cstheme="minorHAnsi"/>
          <w:sz w:val="22"/>
          <w:szCs w:val="22"/>
          <w:highlight w:val="yellow"/>
          <w:lang w:val="es-CL"/>
        </w:rPr>
      </w:pPr>
    </w:p>
    <w:p w14:paraId="65829CC7" w14:textId="44432548" w:rsidR="00973CA8" w:rsidRPr="00205E46" w:rsidRDefault="00696268" w:rsidP="00973CA8">
      <w:pPr>
        <w:pStyle w:val="Prrafodelista"/>
        <w:numPr>
          <w:ilvl w:val="0"/>
          <w:numId w:val="8"/>
        </w:numPr>
        <w:pBdr>
          <w:top w:val="nil"/>
          <w:left w:val="nil"/>
          <w:bottom w:val="nil"/>
          <w:right w:val="nil"/>
          <w:between w:val="nil"/>
        </w:pBdr>
        <w:jc w:val="both"/>
        <w:rPr>
          <w:rFonts w:eastAsia="Avenir" w:cstheme="minorHAnsi"/>
        </w:rPr>
      </w:pPr>
      <w:r w:rsidRPr="00205E46">
        <w:rPr>
          <w:rFonts w:eastAsia="Avenir" w:cstheme="minorHAnsi"/>
        </w:rPr>
        <w:t>Comprender los fundamentos de la investigación académica en negocios, identificando los elementos claves de la investigación en negocios</w:t>
      </w:r>
      <w:r w:rsidR="00205E46">
        <w:rPr>
          <w:rFonts w:eastAsia="Avenir" w:cstheme="minorHAnsi"/>
        </w:rPr>
        <w:t>.</w:t>
      </w:r>
    </w:p>
    <w:p w14:paraId="0996C9E9" w14:textId="6F810900" w:rsidR="00973CA8" w:rsidRPr="00205E46" w:rsidRDefault="00973CA8" w:rsidP="00973CA8">
      <w:pPr>
        <w:pStyle w:val="Prrafodelista"/>
        <w:numPr>
          <w:ilvl w:val="0"/>
          <w:numId w:val="8"/>
        </w:numPr>
        <w:pBdr>
          <w:top w:val="nil"/>
          <w:left w:val="nil"/>
          <w:bottom w:val="nil"/>
          <w:right w:val="nil"/>
          <w:between w:val="nil"/>
        </w:pBdr>
        <w:jc w:val="both"/>
        <w:rPr>
          <w:rFonts w:eastAsia="Avenir" w:cstheme="minorHAnsi"/>
        </w:rPr>
      </w:pPr>
      <w:r w:rsidRPr="00205E46">
        <w:rPr>
          <w:rFonts w:eastAsia="Avenir" w:cstheme="minorHAnsi"/>
        </w:rPr>
        <w:t>Desarrolla</w:t>
      </w:r>
      <w:r w:rsidR="00696268" w:rsidRPr="00205E46">
        <w:rPr>
          <w:rFonts w:eastAsia="Avenir" w:cstheme="minorHAnsi"/>
        </w:rPr>
        <w:t xml:space="preserve">r una estrategia de investigación, formulando preguntas de investigación relevantes </w:t>
      </w:r>
      <w:r w:rsidR="00205E46" w:rsidRPr="00205E46">
        <w:rPr>
          <w:rFonts w:eastAsia="Avenir" w:cstheme="minorHAnsi"/>
        </w:rPr>
        <w:t xml:space="preserve">a partir de </w:t>
      </w:r>
      <w:r w:rsidR="00696268" w:rsidRPr="00205E46">
        <w:rPr>
          <w:rFonts w:eastAsia="Avenir" w:cstheme="minorHAnsi"/>
        </w:rPr>
        <w:t>análisis crítico</w:t>
      </w:r>
      <w:r w:rsidR="00205E46">
        <w:rPr>
          <w:rFonts w:eastAsia="Avenir" w:cstheme="minorHAnsi"/>
        </w:rPr>
        <w:t>.</w:t>
      </w:r>
    </w:p>
    <w:p w14:paraId="5BC902E2" w14:textId="3387C3B1" w:rsidR="00973CA8" w:rsidRPr="00205E46" w:rsidRDefault="00973CA8" w:rsidP="00973CA8">
      <w:pPr>
        <w:pStyle w:val="Prrafodelista"/>
        <w:numPr>
          <w:ilvl w:val="0"/>
          <w:numId w:val="8"/>
        </w:numPr>
        <w:pBdr>
          <w:top w:val="nil"/>
          <w:left w:val="nil"/>
          <w:bottom w:val="nil"/>
          <w:right w:val="nil"/>
          <w:between w:val="nil"/>
        </w:pBdr>
        <w:jc w:val="both"/>
        <w:rPr>
          <w:rFonts w:eastAsia="Avenir" w:cstheme="minorHAnsi"/>
        </w:rPr>
      </w:pPr>
      <w:r w:rsidRPr="00205E46">
        <w:rPr>
          <w:rFonts w:eastAsia="Avenir" w:cstheme="minorHAnsi"/>
        </w:rPr>
        <w:t>D</w:t>
      </w:r>
      <w:r w:rsidR="00696268" w:rsidRPr="00205E46">
        <w:rPr>
          <w:rFonts w:eastAsia="Avenir" w:cstheme="minorHAnsi"/>
        </w:rPr>
        <w:t>iseñar investigaciones rigurosas y viables</w:t>
      </w:r>
      <w:r w:rsidR="00205E46" w:rsidRPr="00205E46">
        <w:rPr>
          <w:rFonts w:eastAsia="Avenir" w:cstheme="minorHAnsi"/>
        </w:rPr>
        <w:t>, identificando métodos empíricos y consideraciones que influyen en la validez, confiabilidad y replicabilidad de la investigación académica.</w:t>
      </w:r>
    </w:p>
    <w:p w14:paraId="002A4E88" w14:textId="15EC576F" w:rsidR="00973CA8" w:rsidRPr="00205E46" w:rsidRDefault="00696268" w:rsidP="00973CA8">
      <w:pPr>
        <w:pStyle w:val="Prrafodelista"/>
        <w:numPr>
          <w:ilvl w:val="0"/>
          <w:numId w:val="8"/>
        </w:numPr>
        <w:pBdr>
          <w:top w:val="nil"/>
          <w:left w:val="nil"/>
          <w:bottom w:val="nil"/>
          <w:right w:val="nil"/>
          <w:between w:val="nil"/>
        </w:pBdr>
        <w:jc w:val="both"/>
        <w:rPr>
          <w:rFonts w:eastAsia="Avenir" w:cstheme="minorHAnsi"/>
        </w:rPr>
      </w:pPr>
      <w:r w:rsidRPr="00205E46">
        <w:rPr>
          <w:rFonts w:eastAsia="Avenir" w:cstheme="minorHAnsi"/>
        </w:rPr>
        <w:t>Comunicar resultados de investigación de forma efectiva</w:t>
      </w:r>
      <w:r w:rsidR="00205E46" w:rsidRPr="00205E46">
        <w:rPr>
          <w:rFonts w:eastAsia="Avenir" w:cstheme="minorHAnsi"/>
        </w:rPr>
        <w:t xml:space="preserve"> adaptada a diferentes públicos, con técnicas de captura de atención de audiencias</w:t>
      </w:r>
      <w:r w:rsidR="00205E46">
        <w:rPr>
          <w:rFonts w:eastAsia="Avenir" w:cstheme="minorHAnsi"/>
        </w:rPr>
        <w:t>.</w:t>
      </w:r>
    </w:p>
    <w:p w14:paraId="1C017D22" w14:textId="0922C500" w:rsidR="00973CA8" w:rsidRPr="00205E46" w:rsidRDefault="00696268" w:rsidP="00973CA8">
      <w:pPr>
        <w:pStyle w:val="Prrafodelista"/>
        <w:numPr>
          <w:ilvl w:val="0"/>
          <w:numId w:val="8"/>
        </w:numPr>
        <w:pBdr>
          <w:top w:val="nil"/>
          <w:left w:val="nil"/>
          <w:bottom w:val="nil"/>
          <w:right w:val="nil"/>
          <w:between w:val="nil"/>
        </w:pBdr>
        <w:jc w:val="both"/>
        <w:rPr>
          <w:rFonts w:eastAsia="Avenir" w:cstheme="minorHAnsi"/>
        </w:rPr>
      </w:pPr>
      <w:r w:rsidRPr="00205E46">
        <w:rPr>
          <w:rFonts w:eastAsia="Avenir" w:cstheme="minorHAnsi"/>
        </w:rPr>
        <w:t>Entender el proceso de publicación académica</w:t>
      </w:r>
      <w:r w:rsidR="00205E46" w:rsidRPr="00205E46">
        <w:rPr>
          <w:rFonts w:eastAsia="Avenir" w:cstheme="minorHAnsi"/>
        </w:rPr>
        <w:t>, preparándose para responder a revisores y manejar las complejidades de forma constructiva</w:t>
      </w:r>
      <w:r w:rsidR="00205E46">
        <w:rPr>
          <w:rFonts w:eastAsia="Avenir" w:cstheme="minorHAnsi"/>
        </w:rPr>
        <w:t>.</w:t>
      </w:r>
    </w:p>
    <w:p w14:paraId="5ABE20AE" w14:textId="77777777" w:rsidR="001E1D94" w:rsidRPr="00A31CB7" w:rsidRDefault="001E1D94" w:rsidP="00973CA8">
      <w:pPr>
        <w:pBdr>
          <w:top w:val="nil"/>
          <w:left w:val="nil"/>
          <w:bottom w:val="nil"/>
          <w:right w:val="nil"/>
          <w:between w:val="nil"/>
        </w:pBdr>
        <w:spacing w:line="259" w:lineRule="auto"/>
        <w:ind w:left="-284"/>
        <w:jc w:val="both"/>
        <w:rPr>
          <w:rFonts w:asciiTheme="minorHAnsi" w:eastAsia="Avenir" w:hAnsiTheme="minorHAnsi" w:cstheme="minorHAnsi"/>
          <w:sz w:val="22"/>
          <w:szCs w:val="22"/>
          <w:lang w:val="es-CL"/>
        </w:rPr>
      </w:pPr>
    </w:p>
    <w:p w14:paraId="44EE3C99" w14:textId="415E9CCA" w:rsidR="00AD33CD" w:rsidRPr="00A31CB7" w:rsidRDefault="00073517">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t>Contenidos del curso</w:t>
      </w:r>
      <w:r w:rsidR="002D5EEE" w:rsidRPr="00A31CB7">
        <w:rPr>
          <w:rFonts w:asciiTheme="minorHAnsi" w:eastAsia="Avenir" w:hAnsiTheme="minorHAnsi" w:cstheme="minorHAnsi"/>
          <w:sz w:val="22"/>
          <w:szCs w:val="22"/>
          <w:u w:val="single"/>
          <w:lang w:val="es-CL"/>
        </w:rPr>
        <w:t xml:space="preserve"> </w:t>
      </w:r>
    </w:p>
    <w:p w14:paraId="0CCAFDCC" w14:textId="44F1E264" w:rsidR="002D5EEE" w:rsidRPr="00973CA8" w:rsidRDefault="00073517" w:rsidP="005F4533">
      <w:pPr>
        <w:numPr>
          <w:ilvl w:val="0"/>
          <w:numId w:val="2"/>
        </w:numPr>
        <w:pBdr>
          <w:top w:val="nil"/>
          <w:left w:val="nil"/>
          <w:bottom w:val="nil"/>
          <w:right w:val="nil"/>
          <w:between w:val="nil"/>
        </w:pBdr>
        <w:spacing w:line="259" w:lineRule="auto"/>
        <w:rPr>
          <w:rFonts w:asciiTheme="minorHAnsi" w:eastAsia="Avenir" w:hAnsiTheme="minorHAnsi" w:cstheme="minorHAnsi"/>
          <w:sz w:val="22"/>
          <w:szCs w:val="22"/>
        </w:rPr>
      </w:pPr>
      <w:r w:rsidRPr="00973CA8">
        <w:rPr>
          <w:rFonts w:asciiTheme="minorHAnsi" w:eastAsia="Avenir" w:hAnsiTheme="minorHAnsi" w:cstheme="minorHAnsi"/>
          <w:sz w:val="22"/>
          <w:szCs w:val="22"/>
          <w:u w:val="single"/>
        </w:rPr>
        <w:t>Unidad 1:</w:t>
      </w:r>
      <w:r w:rsidR="005F4533" w:rsidRPr="00973CA8">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Introduction to business research</w:t>
      </w:r>
    </w:p>
    <w:p w14:paraId="1FA0D519" w14:textId="77D72650" w:rsidR="00AD33CD" w:rsidRPr="00B610CF" w:rsidRDefault="00073517" w:rsidP="002D5EEE">
      <w:pPr>
        <w:numPr>
          <w:ilvl w:val="0"/>
          <w:numId w:val="2"/>
        </w:numPr>
        <w:spacing w:line="259" w:lineRule="auto"/>
        <w:rPr>
          <w:rFonts w:asciiTheme="minorHAnsi" w:eastAsia="Avenir" w:hAnsiTheme="minorHAnsi" w:cstheme="minorHAnsi"/>
          <w:sz w:val="22"/>
          <w:szCs w:val="22"/>
        </w:rPr>
      </w:pPr>
      <w:r w:rsidRPr="00B610CF">
        <w:rPr>
          <w:rFonts w:asciiTheme="minorHAnsi" w:eastAsia="Avenir" w:hAnsiTheme="minorHAnsi" w:cstheme="minorHAnsi"/>
          <w:sz w:val="22"/>
          <w:szCs w:val="22"/>
          <w:u w:val="single"/>
        </w:rPr>
        <w:t>Unidad 2:</w:t>
      </w:r>
      <w:r w:rsidRPr="00B610CF">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Research strategy</w:t>
      </w:r>
    </w:p>
    <w:p w14:paraId="61CEA13F" w14:textId="701545B2" w:rsidR="00AD33CD" w:rsidRPr="00665433" w:rsidRDefault="00073517" w:rsidP="002D5EEE">
      <w:pPr>
        <w:numPr>
          <w:ilvl w:val="0"/>
          <w:numId w:val="2"/>
        </w:numPr>
        <w:spacing w:line="259" w:lineRule="auto"/>
        <w:rPr>
          <w:rFonts w:asciiTheme="minorHAnsi" w:eastAsia="Avenir" w:hAnsiTheme="minorHAnsi" w:cstheme="minorHAnsi"/>
          <w:sz w:val="22"/>
          <w:szCs w:val="22"/>
        </w:rPr>
      </w:pPr>
      <w:r w:rsidRPr="00665433">
        <w:rPr>
          <w:rFonts w:asciiTheme="minorHAnsi" w:eastAsia="Avenir" w:hAnsiTheme="minorHAnsi" w:cstheme="minorHAnsi"/>
          <w:sz w:val="22"/>
          <w:szCs w:val="22"/>
          <w:u w:val="single"/>
        </w:rPr>
        <w:t>Unidad 3:</w:t>
      </w:r>
      <w:r w:rsidR="005F4533" w:rsidRPr="00665433">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 xml:space="preserve">The research process 1: </w:t>
      </w:r>
      <w:r w:rsidR="00665433" w:rsidRPr="00665433">
        <w:rPr>
          <w:rFonts w:asciiTheme="minorHAnsi" w:eastAsia="Avenir" w:hAnsiTheme="minorHAnsi" w:cstheme="minorHAnsi"/>
          <w:sz w:val="22"/>
          <w:szCs w:val="22"/>
        </w:rPr>
        <w:t>defining the problem statement</w:t>
      </w:r>
      <w:r w:rsidR="00665433">
        <w:rPr>
          <w:rFonts w:asciiTheme="minorHAnsi" w:eastAsia="Avenir" w:hAnsiTheme="minorHAnsi" w:cstheme="minorHAnsi"/>
          <w:sz w:val="22"/>
          <w:szCs w:val="22"/>
        </w:rPr>
        <w:t xml:space="preserve"> within the broader context</w:t>
      </w:r>
    </w:p>
    <w:p w14:paraId="4BB6A516" w14:textId="1C415100" w:rsidR="00AD33CD" w:rsidRPr="00665433" w:rsidRDefault="00073517" w:rsidP="002D5EEE">
      <w:pPr>
        <w:numPr>
          <w:ilvl w:val="0"/>
          <w:numId w:val="2"/>
        </w:numPr>
        <w:spacing w:line="259" w:lineRule="auto"/>
        <w:rPr>
          <w:rFonts w:asciiTheme="minorHAnsi" w:eastAsia="Avenir" w:hAnsiTheme="minorHAnsi" w:cstheme="minorHAnsi"/>
          <w:sz w:val="22"/>
          <w:szCs w:val="22"/>
        </w:rPr>
      </w:pPr>
      <w:r w:rsidRPr="00665433">
        <w:rPr>
          <w:rFonts w:asciiTheme="minorHAnsi" w:eastAsia="Avenir" w:hAnsiTheme="minorHAnsi" w:cstheme="minorHAnsi"/>
          <w:sz w:val="22"/>
          <w:szCs w:val="22"/>
          <w:u w:val="single"/>
        </w:rPr>
        <w:t>Unidad 4:</w:t>
      </w:r>
      <w:r w:rsidRPr="00665433">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The research process 2: theoretical framework &amp; hypotheses development</w:t>
      </w:r>
    </w:p>
    <w:p w14:paraId="4D0FD2F2" w14:textId="0930D070" w:rsidR="005F4533" w:rsidRPr="00665433" w:rsidRDefault="005F4533" w:rsidP="002D5EEE">
      <w:pPr>
        <w:numPr>
          <w:ilvl w:val="0"/>
          <w:numId w:val="2"/>
        </w:numPr>
        <w:spacing w:line="259" w:lineRule="auto"/>
        <w:rPr>
          <w:rFonts w:asciiTheme="minorHAnsi" w:eastAsia="Avenir" w:hAnsiTheme="minorHAnsi" w:cstheme="minorHAnsi"/>
          <w:sz w:val="22"/>
          <w:szCs w:val="22"/>
        </w:rPr>
      </w:pPr>
      <w:r w:rsidRPr="00665433">
        <w:rPr>
          <w:rFonts w:asciiTheme="minorHAnsi" w:eastAsia="Avenir" w:hAnsiTheme="minorHAnsi" w:cstheme="minorHAnsi"/>
          <w:sz w:val="22"/>
          <w:szCs w:val="22"/>
          <w:u w:val="single"/>
        </w:rPr>
        <w:t>Unidad 5:</w:t>
      </w:r>
      <w:r w:rsidRPr="00665433">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The research process 3: research design</w:t>
      </w:r>
      <w:r w:rsidR="00B610CF" w:rsidRPr="00665433">
        <w:rPr>
          <w:rFonts w:asciiTheme="minorHAnsi" w:eastAsia="Avenir" w:hAnsiTheme="minorHAnsi" w:cstheme="minorHAnsi"/>
          <w:sz w:val="22"/>
          <w:szCs w:val="22"/>
        </w:rPr>
        <w:t xml:space="preserve"> </w:t>
      </w:r>
    </w:p>
    <w:p w14:paraId="734E4C3F" w14:textId="1A3DDACA" w:rsidR="005F4533" w:rsidRPr="00B610CF" w:rsidRDefault="005F4533" w:rsidP="002D5EEE">
      <w:pPr>
        <w:numPr>
          <w:ilvl w:val="0"/>
          <w:numId w:val="2"/>
        </w:numPr>
        <w:spacing w:line="259" w:lineRule="auto"/>
        <w:rPr>
          <w:rFonts w:asciiTheme="minorHAnsi" w:eastAsia="Avenir" w:hAnsiTheme="minorHAnsi" w:cstheme="minorHAnsi"/>
          <w:sz w:val="22"/>
          <w:szCs w:val="22"/>
          <w:u w:val="single"/>
        </w:rPr>
      </w:pPr>
      <w:r w:rsidRPr="00B610CF">
        <w:rPr>
          <w:rFonts w:asciiTheme="minorHAnsi" w:eastAsia="Avenir" w:hAnsiTheme="minorHAnsi" w:cstheme="minorHAnsi"/>
          <w:sz w:val="22"/>
          <w:szCs w:val="22"/>
          <w:u w:val="single"/>
        </w:rPr>
        <w:t>Unidad 6:</w:t>
      </w:r>
      <w:r w:rsidRPr="00B610CF">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Writing up</w:t>
      </w:r>
    </w:p>
    <w:p w14:paraId="50C4066A" w14:textId="33A49770" w:rsidR="005F4533" w:rsidRDefault="005F4533" w:rsidP="002D5EEE">
      <w:pPr>
        <w:numPr>
          <w:ilvl w:val="0"/>
          <w:numId w:val="2"/>
        </w:numPr>
        <w:spacing w:line="259" w:lineRule="auto"/>
        <w:rPr>
          <w:rFonts w:asciiTheme="minorHAnsi" w:eastAsia="Avenir" w:hAnsiTheme="minorHAnsi" w:cstheme="minorHAnsi"/>
          <w:sz w:val="22"/>
          <w:szCs w:val="22"/>
          <w:u w:val="single"/>
          <w:lang w:val="es-CL"/>
        </w:rPr>
      </w:pPr>
      <w:r w:rsidRPr="005F4533">
        <w:rPr>
          <w:rFonts w:asciiTheme="minorHAnsi" w:eastAsia="Avenir" w:hAnsiTheme="minorHAnsi" w:cstheme="minorHAnsi"/>
          <w:sz w:val="22"/>
          <w:szCs w:val="22"/>
          <w:u w:val="single"/>
          <w:lang w:val="es-CL"/>
        </w:rPr>
        <w:t>Unidad 7:</w:t>
      </w:r>
      <w:r>
        <w:rPr>
          <w:rFonts w:asciiTheme="minorHAnsi" w:eastAsia="Avenir" w:hAnsiTheme="minorHAnsi" w:cstheme="minorHAnsi"/>
          <w:sz w:val="22"/>
          <w:szCs w:val="22"/>
          <w:lang w:val="es-CL"/>
        </w:rPr>
        <w:t xml:space="preserve"> </w:t>
      </w:r>
      <w:r w:rsidR="00665433">
        <w:rPr>
          <w:rFonts w:asciiTheme="minorHAnsi" w:eastAsia="Avenir" w:hAnsiTheme="minorHAnsi" w:cstheme="minorHAnsi"/>
          <w:sz w:val="22"/>
          <w:szCs w:val="22"/>
          <w:lang w:val="es-CL"/>
        </w:rPr>
        <w:t>Communicating research</w:t>
      </w:r>
    </w:p>
    <w:p w14:paraId="68F8045F" w14:textId="4B3E1795" w:rsidR="002D5EEE" w:rsidRPr="005F4533" w:rsidRDefault="005F4533" w:rsidP="00665433">
      <w:pPr>
        <w:numPr>
          <w:ilvl w:val="0"/>
          <w:numId w:val="2"/>
        </w:numPr>
        <w:spacing w:line="259" w:lineRule="auto"/>
        <w:rPr>
          <w:rFonts w:asciiTheme="minorHAnsi" w:eastAsia="Avenir" w:hAnsiTheme="minorHAnsi" w:cstheme="minorHAnsi"/>
          <w:sz w:val="22"/>
          <w:szCs w:val="22"/>
          <w:u w:val="single"/>
        </w:rPr>
      </w:pPr>
      <w:r w:rsidRPr="00665433">
        <w:rPr>
          <w:rFonts w:asciiTheme="minorHAnsi" w:eastAsia="Avenir" w:hAnsiTheme="minorHAnsi" w:cstheme="minorHAnsi"/>
          <w:sz w:val="22"/>
          <w:szCs w:val="22"/>
          <w:u w:val="single"/>
        </w:rPr>
        <w:t>Unidad 8:</w:t>
      </w:r>
      <w:r w:rsidRPr="00665433">
        <w:rPr>
          <w:rFonts w:asciiTheme="minorHAnsi" w:eastAsia="Avenir" w:hAnsiTheme="minorHAnsi" w:cstheme="minorHAnsi"/>
          <w:sz w:val="22"/>
          <w:szCs w:val="22"/>
        </w:rPr>
        <w:t xml:space="preserve"> </w:t>
      </w:r>
      <w:r w:rsidR="00665433">
        <w:rPr>
          <w:rFonts w:asciiTheme="minorHAnsi" w:eastAsia="Avenir" w:hAnsiTheme="minorHAnsi" w:cstheme="minorHAnsi"/>
          <w:sz w:val="22"/>
          <w:szCs w:val="22"/>
        </w:rPr>
        <w:t>Understanding the publication process</w:t>
      </w:r>
    </w:p>
    <w:p w14:paraId="7EF5018C" w14:textId="2A219B02" w:rsidR="002D5EEE" w:rsidRDefault="002D5EEE" w:rsidP="002D5EEE">
      <w:pPr>
        <w:spacing w:line="259" w:lineRule="auto"/>
        <w:rPr>
          <w:rFonts w:asciiTheme="minorHAnsi" w:eastAsia="Avenir" w:hAnsiTheme="minorHAnsi" w:cstheme="minorHAnsi"/>
          <w:sz w:val="22"/>
          <w:szCs w:val="22"/>
        </w:rPr>
      </w:pPr>
    </w:p>
    <w:p w14:paraId="66446D8C" w14:textId="1F261B03" w:rsidR="0084457B" w:rsidRPr="0084457B" w:rsidRDefault="0084457B" w:rsidP="002D5EEE">
      <w:pPr>
        <w:spacing w:line="259" w:lineRule="auto"/>
        <w:rPr>
          <w:rFonts w:asciiTheme="minorHAnsi" w:eastAsia="Avenir" w:hAnsiTheme="minorHAnsi" w:cstheme="minorHAnsi"/>
          <w:sz w:val="22"/>
          <w:szCs w:val="22"/>
          <w:u w:val="single"/>
        </w:rPr>
      </w:pPr>
      <w:r w:rsidRPr="0084457B">
        <w:rPr>
          <w:rFonts w:asciiTheme="minorHAnsi" w:eastAsia="Avenir" w:hAnsiTheme="minorHAnsi" w:cstheme="minorHAnsi"/>
          <w:sz w:val="22"/>
          <w:szCs w:val="22"/>
          <w:u w:val="single"/>
        </w:rPr>
        <w:t>Bibliografía</w:t>
      </w:r>
    </w:p>
    <w:p w14:paraId="578DB6DA" w14:textId="37D43665" w:rsidR="0084457B" w:rsidRDefault="0084457B" w:rsidP="007C7EE4">
      <w:pPr>
        <w:spacing w:line="259" w:lineRule="auto"/>
        <w:ind w:left="567" w:hanging="567"/>
        <w:rPr>
          <w:rFonts w:asciiTheme="minorHAnsi" w:eastAsia="Avenir" w:hAnsiTheme="minorHAnsi" w:cstheme="minorHAnsi"/>
          <w:sz w:val="22"/>
          <w:szCs w:val="22"/>
        </w:rPr>
      </w:pPr>
      <w:r w:rsidRPr="0084457B">
        <w:rPr>
          <w:rFonts w:asciiTheme="minorHAnsi" w:eastAsia="Avenir" w:hAnsiTheme="minorHAnsi" w:cstheme="minorHAnsi"/>
          <w:sz w:val="22"/>
          <w:szCs w:val="22"/>
        </w:rPr>
        <w:t>Bell, E., Harley, B., &amp; Bryman, A. (20</w:t>
      </w:r>
      <w:r w:rsidR="008C5155">
        <w:rPr>
          <w:rFonts w:asciiTheme="minorHAnsi" w:eastAsia="Avenir" w:hAnsiTheme="minorHAnsi" w:cstheme="minorHAnsi"/>
          <w:sz w:val="22"/>
          <w:szCs w:val="22"/>
        </w:rPr>
        <w:t>19</w:t>
      </w:r>
      <w:r w:rsidRPr="0084457B">
        <w:rPr>
          <w:rFonts w:asciiTheme="minorHAnsi" w:eastAsia="Avenir" w:hAnsiTheme="minorHAnsi" w:cstheme="minorHAnsi"/>
          <w:sz w:val="22"/>
          <w:szCs w:val="22"/>
        </w:rPr>
        <w:t>). </w:t>
      </w:r>
      <w:r w:rsidRPr="007C7EE4">
        <w:rPr>
          <w:rFonts w:asciiTheme="minorHAnsi" w:eastAsia="Avenir" w:hAnsiTheme="minorHAnsi" w:cstheme="minorHAnsi"/>
          <w:sz w:val="22"/>
          <w:szCs w:val="22"/>
        </w:rPr>
        <w:t>Business research methods</w:t>
      </w:r>
      <w:r w:rsidRPr="0084457B">
        <w:rPr>
          <w:rFonts w:asciiTheme="minorHAnsi" w:eastAsia="Avenir" w:hAnsiTheme="minorHAnsi" w:cstheme="minorHAnsi"/>
          <w:sz w:val="22"/>
          <w:szCs w:val="22"/>
        </w:rPr>
        <w:t>.</w:t>
      </w:r>
      <w:r>
        <w:rPr>
          <w:rFonts w:asciiTheme="minorHAnsi" w:eastAsia="Avenir" w:hAnsiTheme="minorHAnsi" w:cstheme="minorHAnsi"/>
          <w:sz w:val="22"/>
          <w:szCs w:val="22"/>
        </w:rPr>
        <w:t xml:space="preserve"> Oxford University Press</w:t>
      </w:r>
    </w:p>
    <w:p w14:paraId="3D0D6FDB" w14:textId="639E0E34" w:rsidR="0084457B" w:rsidRDefault="0084457B" w:rsidP="007C7EE4">
      <w:pPr>
        <w:spacing w:line="259" w:lineRule="auto"/>
        <w:ind w:left="567" w:hanging="567"/>
        <w:rPr>
          <w:rFonts w:asciiTheme="minorHAnsi" w:eastAsia="Avenir" w:hAnsiTheme="minorHAnsi" w:cstheme="minorHAnsi"/>
          <w:sz w:val="22"/>
          <w:szCs w:val="22"/>
        </w:rPr>
      </w:pPr>
      <w:r w:rsidRPr="0084457B">
        <w:rPr>
          <w:rFonts w:asciiTheme="minorHAnsi" w:eastAsia="Avenir" w:hAnsiTheme="minorHAnsi" w:cstheme="minorHAnsi"/>
          <w:sz w:val="22"/>
          <w:szCs w:val="22"/>
        </w:rPr>
        <w:t>Cooper, D. R., &amp; Schindler, P. (201</w:t>
      </w:r>
      <w:r w:rsidR="008C5155">
        <w:rPr>
          <w:rFonts w:asciiTheme="minorHAnsi" w:eastAsia="Avenir" w:hAnsiTheme="minorHAnsi" w:cstheme="minorHAnsi"/>
          <w:sz w:val="22"/>
          <w:szCs w:val="22"/>
        </w:rPr>
        <w:t>1</w:t>
      </w:r>
      <w:r w:rsidRPr="0084457B">
        <w:rPr>
          <w:rFonts w:asciiTheme="minorHAnsi" w:eastAsia="Avenir" w:hAnsiTheme="minorHAnsi" w:cstheme="minorHAnsi"/>
          <w:sz w:val="22"/>
          <w:szCs w:val="22"/>
        </w:rPr>
        <w:t>). </w:t>
      </w:r>
      <w:r w:rsidRPr="007C7EE4">
        <w:rPr>
          <w:rFonts w:asciiTheme="minorHAnsi" w:eastAsia="Avenir" w:hAnsiTheme="minorHAnsi" w:cstheme="minorHAnsi"/>
          <w:sz w:val="22"/>
          <w:szCs w:val="22"/>
        </w:rPr>
        <w:t>Business research methods</w:t>
      </w:r>
      <w:r w:rsidRPr="0084457B">
        <w:rPr>
          <w:rFonts w:asciiTheme="minorHAnsi" w:eastAsia="Avenir" w:hAnsiTheme="minorHAnsi" w:cstheme="minorHAnsi"/>
          <w:sz w:val="22"/>
          <w:szCs w:val="22"/>
        </w:rPr>
        <w:t>. Mcgraw-hill.</w:t>
      </w:r>
    </w:p>
    <w:p w14:paraId="3E7B0DCD" w14:textId="191AA864" w:rsidR="0084457B" w:rsidRPr="0084457B" w:rsidRDefault="0084457B" w:rsidP="007C7EE4">
      <w:pPr>
        <w:spacing w:line="259" w:lineRule="auto"/>
        <w:ind w:left="567" w:hanging="567"/>
        <w:rPr>
          <w:rFonts w:asciiTheme="minorHAnsi" w:eastAsia="Avenir" w:hAnsiTheme="minorHAnsi" w:cstheme="minorHAnsi"/>
          <w:sz w:val="22"/>
          <w:szCs w:val="22"/>
        </w:rPr>
      </w:pPr>
      <w:r w:rsidRPr="0084457B">
        <w:rPr>
          <w:rFonts w:asciiTheme="minorHAnsi" w:eastAsia="Avenir" w:hAnsiTheme="minorHAnsi" w:cstheme="minorHAnsi"/>
          <w:sz w:val="22"/>
          <w:szCs w:val="22"/>
        </w:rPr>
        <w:t>Easterby-Smith, M., Valizade, D., Thorpe, R., &amp; Jaspersen, L. J. (20</w:t>
      </w:r>
      <w:r w:rsidR="008C5155">
        <w:rPr>
          <w:rFonts w:asciiTheme="minorHAnsi" w:eastAsia="Avenir" w:hAnsiTheme="minorHAnsi" w:cstheme="minorHAnsi"/>
          <w:sz w:val="22"/>
          <w:szCs w:val="22"/>
        </w:rPr>
        <w:t>15</w:t>
      </w:r>
      <w:r w:rsidRPr="0084457B">
        <w:rPr>
          <w:rFonts w:asciiTheme="minorHAnsi" w:eastAsia="Avenir" w:hAnsiTheme="minorHAnsi" w:cstheme="minorHAnsi"/>
          <w:sz w:val="22"/>
          <w:szCs w:val="22"/>
        </w:rPr>
        <w:t xml:space="preserve">). </w:t>
      </w:r>
      <w:r w:rsidRPr="007C7EE4">
        <w:rPr>
          <w:rFonts w:asciiTheme="minorHAnsi" w:eastAsia="Avenir" w:hAnsiTheme="minorHAnsi" w:cstheme="minorHAnsi"/>
          <w:sz w:val="22"/>
          <w:szCs w:val="22"/>
        </w:rPr>
        <w:t xml:space="preserve">Management and business research. </w:t>
      </w:r>
      <w:r>
        <w:rPr>
          <w:rFonts w:asciiTheme="minorHAnsi" w:eastAsia="Avenir" w:hAnsiTheme="minorHAnsi" w:cstheme="minorHAnsi"/>
          <w:sz w:val="22"/>
          <w:szCs w:val="22"/>
        </w:rPr>
        <w:t>Sage</w:t>
      </w:r>
    </w:p>
    <w:p w14:paraId="53D5430E" w14:textId="74B70503" w:rsidR="0084457B" w:rsidRDefault="0084457B" w:rsidP="007C7EE4">
      <w:pPr>
        <w:spacing w:line="259" w:lineRule="auto"/>
        <w:ind w:left="567" w:hanging="567"/>
        <w:rPr>
          <w:rFonts w:asciiTheme="minorHAnsi" w:eastAsia="Avenir" w:hAnsiTheme="minorHAnsi" w:cstheme="minorHAnsi"/>
          <w:sz w:val="22"/>
          <w:szCs w:val="22"/>
        </w:rPr>
      </w:pPr>
      <w:r w:rsidRPr="0084457B">
        <w:rPr>
          <w:rFonts w:asciiTheme="minorHAnsi" w:eastAsia="Avenir" w:hAnsiTheme="minorHAnsi" w:cstheme="minorHAnsi"/>
          <w:sz w:val="22"/>
          <w:szCs w:val="22"/>
        </w:rPr>
        <w:t>Zikmund, W. G., Babin, B. J., Carr, J. C., &amp; Griffin, M. (20</w:t>
      </w:r>
      <w:r w:rsidR="008C5155">
        <w:rPr>
          <w:rFonts w:asciiTheme="minorHAnsi" w:eastAsia="Avenir" w:hAnsiTheme="minorHAnsi" w:cstheme="minorHAnsi"/>
          <w:sz w:val="22"/>
          <w:szCs w:val="22"/>
        </w:rPr>
        <w:t>12</w:t>
      </w:r>
      <w:r w:rsidRPr="0084457B">
        <w:rPr>
          <w:rFonts w:asciiTheme="minorHAnsi" w:eastAsia="Avenir" w:hAnsiTheme="minorHAnsi" w:cstheme="minorHAnsi"/>
          <w:sz w:val="22"/>
          <w:szCs w:val="22"/>
        </w:rPr>
        <w:t>). </w:t>
      </w:r>
      <w:r w:rsidRPr="007C7EE4">
        <w:rPr>
          <w:rFonts w:asciiTheme="minorHAnsi" w:eastAsia="Avenir" w:hAnsiTheme="minorHAnsi" w:cstheme="minorHAnsi"/>
          <w:sz w:val="22"/>
          <w:szCs w:val="22"/>
        </w:rPr>
        <w:t>Business research methods</w:t>
      </w:r>
      <w:r w:rsidRPr="0084457B">
        <w:rPr>
          <w:rFonts w:asciiTheme="minorHAnsi" w:eastAsia="Avenir" w:hAnsiTheme="minorHAnsi" w:cstheme="minorHAnsi"/>
          <w:sz w:val="22"/>
          <w:szCs w:val="22"/>
        </w:rPr>
        <w:t>. South-Western, Cengage Learning</w:t>
      </w:r>
      <w:r>
        <w:rPr>
          <w:rFonts w:asciiTheme="minorHAnsi" w:eastAsia="Avenir" w:hAnsiTheme="minorHAnsi" w:cstheme="minorHAnsi"/>
          <w:sz w:val="22"/>
          <w:szCs w:val="22"/>
        </w:rPr>
        <w:t>.</w:t>
      </w:r>
    </w:p>
    <w:p w14:paraId="57BDDF05" w14:textId="1D1B148A" w:rsidR="0084457B" w:rsidRDefault="0084457B" w:rsidP="002D5EEE">
      <w:pPr>
        <w:spacing w:line="259" w:lineRule="auto"/>
        <w:rPr>
          <w:rFonts w:asciiTheme="minorHAnsi" w:eastAsia="Avenir" w:hAnsiTheme="minorHAnsi" w:cstheme="minorHAnsi"/>
          <w:sz w:val="22"/>
          <w:szCs w:val="22"/>
        </w:rPr>
      </w:pPr>
    </w:p>
    <w:p w14:paraId="32EFA802" w14:textId="2A6DAF58" w:rsidR="008C5155" w:rsidRPr="008C5155" w:rsidRDefault="008C5155" w:rsidP="002D5EEE">
      <w:pPr>
        <w:spacing w:line="259" w:lineRule="auto"/>
        <w:rPr>
          <w:rFonts w:asciiTheme="minorHAnsi" w:eastAsia="Avenir" w:hAnsiTheme="minorHAnsi" w:cstheme="minorHAnsi"/>
          <w:sz w:val="22"/>
          <w:szCs w:val="22"/>
          <w:u w:val="single"/>
        </w:rPr>
      </w:pPr>
      <w:r w:rsidRPr="008C5155">
        <w:rPr>
          <w:rFonts w:asciiTheme="minorHAnsi" w:eastAsia="Avenir" w:hAnsiTheme="minorHAnsi" w:cstheme="minorHAnsi"/>
          <w:sz w:val="22"/>
          <w:szCs w:val="22"/>
          <w:u w:val="single"/>
        </w:rPr>
        <w:t>Lecturas complementarias</w:t>
      </w:r>
    </w:p>
    <w:p w14:paraId="21CAD800"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 xml:space="preserve">Alvesson, M. &amp; Sandberg, J. (2011). Generating research questions through problematization. Academy of Management Review, 36(2), 247-271. </w:t>
      </w:r>
    </w:p>
    <w:p w14:paraId="7DCD4AA4"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Bansal, P., &amp; Corley, K. (2012). From the editors publishing in AMJ—part 7: What’s different about qualitative research? Academy of Management Journal, 55(3), 509-513.</w:t>
      </w:r>
    </w:p>
    <w:p w14:paraId="47B58331"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Bartunek, J. M., Rynes, S. L., &amp; Ireland, D. (2006). What makes management research interesting, and why does it matter? Academy of Management Journal 49, 9-15.</w:t>
      </w:r>
    </w:p>
    <w:p w14:paraId="1976D455"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lastRenderedPageBreak/>
        <w:t>Bartunek, J. M., Rynes, S. L., &amp; Ireland, D. (2006). What makes management research interesting, and why does it matter? Academy of Management Journal 49, 9-15.</w:t>
      </w:r>
    </w:p>
    <w:p w14:paraId="7EBC7912"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Bell, E. and Bryman, A. (2007) ‘The ethics of management research: an exploratory content analysis’, British Journal of Management, 18 (1), 63–77.</w:t>
      </w:r>
    </w:p>
    <w:p w14:paraId="1F7DB096"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lang w:val="es-ES"/>
        </w:rPr>
        <w:t xml:space="preserve">Bono, J. E., &amp; McNamara, G. (2011). </w:t>
      </w:r>
      <w:r w:rsidRPr="007C7EE4">
        <w:rPr>
          <w:rFonts w:asciiTheme="minorHAnsi" w:eastAsia="Avenir" w:hAnsiTheme="minorHAnsi" w:cstheme="minorHAnsi"/>
          <w:sz w:val="22"/>
          <w:szCs w:val="22"/>
        </w:rPr>
        <w:t>From the editors publishing in AMJ—part 2: Research design. Academy of Management Journal, 54(3), 432–435.</w:t>
      </w:r>
    </w:p>
    <w:p w14:paraId="33EC2683"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Buchanan, D. A., &amp; Bryman, A. (2007). </w:t>
      </w:r>
      <w:r w:rsidRPr="007C7EE4">
        <w:rPr>
          <w:rFonts w:asciiTheme="minorHAnsi" w:eastAsia="Avenir" w:hAnsiTheme="minorHAnsi" w:cstheme="minorHAnsi"/>
          <w:sz w:val="22"/>
          <w:szCs w:val="22"/>
        </w:rPr>
        <w:t>Contextualizing methods choice in organizational research. Organizational Research Methods, 10, 483-501.</w:t>
      </w:r>
    </w:p>
    <w:p w14:paraId="058E3607"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Colquitt, J. A., &amp; George, G. (2011). From the editors publishing in AMJ—part 1: Topic choice. Academy of Management Journal, 54(3), 432-435.</w:t>
      </w:r>
    </w:p>
    <w:p w14:paraId="3BBB5421" w14:textId="46CF4129" w:rsidR="007C7EE4" w:rsidRPr="007C7EE4" w:rsidRDefault="007C7EE4" w:rsidP="007C7EE4">
      <w:pPr>
        <w:spacing w:line="259" w:lineRule="auto"/>
        <w:ind w:left="426" w:hanging="426"/>
        <w:rPr>
          <w:rFonts w:asciiTheme="minorHAnsi" w:eastAsia="Avenir" w:hAnsiTheme="minorHAnsi" w:cstheme="minorHAnsi"/>
          <w:sz w:val="22"/>
          <w:szCs w:val="22"/>
        </w:rPr>
      </w:pPr>
      <w:r w:rsidRPr="002653CF">
        <w:rPr>
          <w:rFonts w:asciiTheme="minorHAnsi" w:eastAsia="Avenir" w:hAnsiTheme="minorHAnsi" w:cstheme="minorHAnsi"/>
          <w:sz w:val="22"/>
          <w:szCs w:val="22"/>
          <w:lang w:val="es-ES"/>
        </w:rPr>
        <w:t xml:space="preserve">Colquitt, J. A., &amp; Zapata-Phelan, C. P. (2007). </w:t>
      </w:r>
      <w:r w:rsidRPr="007C7EE4">
        <w:rPr>
          <w:rFonts w:asciiTheme="minorHAnsi" w:eastAsia="Avenir" w:hAnsiTheme="minorHAnsi" w:cstheme="minorHAnsi"/>
          <w:sz w:val="22"/>
          <w:szCs w:val="22"/>
        </w:rPr>
        <w:t>Trends in theory building and theory testing: A five-decade study of the Academy of Management Journal. Academy of Management Journal, 50, 1281-1303. Journal, 50, 1281-1303.</w:t>
      </w:r>
    </w:p>
    <w:p w14:paraId="1C974890"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Corley, K. G., &amp; Gioia, D. A. (2011). Building theory about theory building: what constitutes a theoretical contribution? Academy of Management Review, 36, 12-32.</w:t>
      </w:r>
    </w:p>
    <w:p w14:paraId="72C7763B" w14:textId="6EDC28C4"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Cornelissen, J. (2016). Editor’s comments: Developing propositions, a process model, or a typology? Addressing the challenges of writing theory without a boilerplate. Academy of Management Review, 42(1), 1-9.</w:t>
      </w:r>
    </w:p>
    <w:p w14:paraId="03812E9A" w14:textId="0DE584EB"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Creswell, J. W. (2008). The Selection of a Research Design (Chapter 1). In </w:t>
      </w:r>
      <w:r w:rsidRPr="00C11C70">
        <w:rPr>
          <w:rFonts w:asciiTheme="minorHAnsi" w:eastAsia="Avenir" w:hAnsiTheme="minorHAnsi" w:cstheme="minorHAnsi"/>
          <w:i/>
          <w:iCs/>
          <w:sz w:val="22"/>
          <w:szCs w:val="22"/>
        </w:rPr>
        <w:t>Research design: Qualitative, quantitative, and mixed methods approaches</w:t>
      </w:r>
      <w:r w:rsidRPr="00C11C70">
        <w:rPr>
          <w:rFonts w:asciiTheme="minorHAnsi" w:eastAsia="Avenir" w:hAnsiTheme="minorHAnsi" w:cstheme="minorHAnsi"/>
          <w:sz w:val="22"/>
          <w:szCs w:val="22"/>
        </w:rPr>
        <w:t>. SAGE Publications.</w:t>
      </w:r>
    </w:p>
    <w:p w14:paraId="690F9EEE"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Davis, M. S. (1971). That's interesting!: Towards a phenomenology of sociology and a sociology of phenomenology. Philosophy of the Social Sciences, 1, 309-344.</w:t>
      </w:r>
    </w:p>
    <w:p w14:paraId="17510713"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Dutton, J. E., &amp; J. M. Dukerich. (2006). The relational foundation of research: An underappreciated dimension of interesting research. Academy of Management Journal, 49, 21-26.</w:t>
      </w:r>
    </w:p>
    <w:p w14:paraId="1A892BFC"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Eisenhardt, K. M., &amp; Graebner, M. E. (2007). Theory building from cases: Opportunities and challenges. Academy of Management Journal, 50(1), 25-32.</w:t>
      </w:r>
    </w:p>
    <w:p w14:paraId="1B693259"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Fine, M. A. &amp; Kurdeck, L. A. (1993). Reflections on determining authorship credit and authorship order on faculty-student collaboration. American Psychologist, 48, 1141-1147.</w:t>
      </w:r>
    </w:p>
    <w:p w14:paraId="2DBD44F8"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 xml:space="preserve">Firebaugh, G. (2008). Chapter 1: The first rule—There should be the possibility of surprise in social research (Pp. 1-35) in Seven Rules for Social Research. Princeton, NJ: Princeton University Press. </w:t>
      </w:r>
    </w:p>
    <w:p w14:paraId="510BA041"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Geletkanycz, N., &amp; Tepper, B. J. (2012). From the editors publishing in AMJ—part 6: Discussing the implications. Academy of Management Journal, 55(2), 256-260.</w:t>
      </w:r>
    </w:p>
    <w:p w14:paraId="4F28935D" w14:textId="69D6217F"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Girod-Séville, M &amp;  Perret, V. (2007). Epistemological foundations, in </w:t>
      </w:r>
      <w:r w:rsidRPr="00C11C70">
        <w:rPr>
          <w:rFonts w:asciiTheme="minorHAnsi" w:eastAsia="Avenir" w:hAnsiTheme="minorHAnsi" w:cstheme="minorHAnsi"/>
          <w:i/>
          <w:iCs/>
          <w:sz w:val="22"/>
          <w:szCs w:val="22"/>
        </w:rPr>
        <w:t>Doing management research: A comprehensive guide</w:t>
      </w:r>
      <w:r w:rsidRPr="00C11C70">
        <w:rPr>
          <w:rFonts w:asciiTheme="minorHAnsi" w:eastAsia="Avenir" w:hAnsiTheme="minorHAnsi" w:cstheme="minorHAnsi"/>
          <w:sz w:val="22"/>
          <w:szCs w:val="22"/>
        </w:rPr>
        <w:t xml:space="preserve">,  Thiétart, R.-A. (Ed.), 13-30. </w:t>
      </w:r>
      <w:r w:rsidRPr="00C11C70">
        <w:rPr>
          <w:rFonts w:asciiTheme="minorHAnsi" w:eastAsia="Avenir" w:hAnsiTheme="minorHAnsi" w:cstheme="minorHAnsi"/>
          <w:sz w:val="22"/>
          <w:szCs w:val="22"/>
          <w:lang w:val="es-CL"/>
        </w:rPr>
        <w:t>Thousand Oaks, CA: SAGE.</w:t>
      </w:r>
    </w:p>
    <w:p w14:paraId="460FC65D"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Grant, A. M., &amp; Pollock, T. G. (2011). From the editors publishing in AMJ—part 3: Setting the hook. Academy of Management Journal, 54(5), 873-879.</w:t>
      </w:r>
    </w:p>
    <w:p w14:paraId="6639B513" w14:textId="77777777" w:rsid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Hoon, C., &amp; Baluch, A. M. (2020). The role of dialectical interrogation in review studies: Theorizing from what we see rather than what we have already seen. Journal of Management Studies, 57, 1246-1271.</w:t>
      </w:r>
    </w:p>
    <w:p w14:paraId="4EE48B31"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Johnson, P., &amp; Duberley, J. (2003). Reflexivity in management research. Journal of Management Studies, 40(5), 1279-1303.</w:t>
      </w:r>
    </w:p>
    <w:p w14:paraId="0984E328" w14:textId="1BCAC4FC"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lastRenderedPageBreak/>
        <w:t xml:space="preserve">Kilduff, M., Mehra, A., &amp; Dunn, M. B. (2011). From blue sky research to problem solving: A philosophy of science theory of new knowledge production. </w:t>
      </w:r>
      <w:r w:rsidRPr="002653CF">
        <w:rPr>
          <w:rFonts w:asciiTheme="minorHAnsi" w:eastAsia="Avenir" w:hAnsiTheme="minorHAnsi" w:cstheme="minorHAnsi"/>
          <w:i/>
          <w:iCs/>
          <w:sz w:val="22"/>
          <w:szCs w:val="22"/>
        </w:rPr>
        <w:t>Academy of Management Review</w:t>
      </w:r>
      <w:r w:rsidRPr="002653CF">
        <w:rPr>
          <w:rFonts w:asciiTheme="minorHAnsi" w:eastAsia="Avenir" w:hAnsiTheme="minorHAnsi" w:cstheme="minorHAnsi"/>
          <w:sz w:val="22"/>
          <w:szCs w:val="22"/>
        </w:rPr>
        <w:t>, 36(2), 297-317.</w:t>
      </w:r>
    </w:p>
    <w:p w14:paraId="30BCC938"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Lange, D., &amp; Pfarrer, M. D. (2017) Editors’ comments: Sense and structure—the core building blocks of an AMR article. Academy of Management Review, 42(3), 407-416.</w:t>
      </w:r>
    </w:p>
    <w:p w14:paraId="55802AD5"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Locke, E. A. (2007). The case for inductive theory building. Journal of Management, 33, 867-890.</w:t>
      </w:r>
    </w:p>
    <w:p w14:paraId="6E60E455" w14:textId="16248BD7"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Makadok, R., Burton, R., &amp; Barney, J. (2018). A practical guide for making theory contributions in strategic management. </w:t>
      </w:r>
      <w:r w:rsidRPr="002653CF">
        <w:rPr>
          <w:rFonts w:asciiTheme="minorHAnsi" w:eastAsia="Avenir" w:hAnsiTheme="minorHAnsi" w:cstheme="minorHAnsi"/>
          <w:i/>
          <w:iCs/>
          <w:sz w:val="22"/>
          <w:szCs w:val="22"/>
        </w:rPr>
        <w:t>Strategic Management Journal</w:t>
      </w:r>
      <w:r w:rsidRPr="002653CF">
        <w:rPr>
          <w:rFonts w:asciiTheme="minorHAnsi" w:eastAsia="Avenir" w:hAnsiTheme="minorHAnsi" w:cstheme="minorHAnsi"/>
          <w:sz w:val="22"/>
          <w:szCs w:val="22"/>
        </w:rPr>
        <w:t>, 39(6), 1530-1545.</w:t>
      </w:r>
    </w:p>
    <w:p w14:paraId="63B23D5D" w14:textId="47E8FB64"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McGrath, J. E. (1981). Dilemmatics: The study of research choices and dilemmas. </w:t>
      </w:r>
      <w:r w:rsidRPr="00C11C70">
        <w:rPr>
          <w:rFonts w:asciiTheme="minorHAnsi" w:eastAsia="Avenir" w:hAnsiTheme="minorHAnsi" w:cstheme="minorHAnsi"/>
          <w:i/>
          <w:iCs/>
          <w:sz w:val="22"/>
          <w:szCs w:val="22"/>
          <w:lang w:val="es-CL"/>
        </w:rPr>
        <w:t>American Behavioral Scientist</w:t>
      </w:r>
      <w:r w:rsidRPr="00C11C70">
        <w:rPr>
          <w:rFonts w:asciiTheme="minorHAnsi" w:eastAsia="Avenir" w:hAnsiTheme="minorHAnsi" w:cstheme="minorHAnsi"/>
          <w:sz w:val="22"/>
          <w:szCs w:val="22"/>
          <w:lang w:val="es-CL"/>
        </w:rPr>
        <w:t>, 25(2), 179-210</w:t>
      </w:r>
      <w:r w:rsidRPr="00C11C70">
        <w:rPr>
          <w:rFonts w:asciiTheme="minorHAnsi" w:eastAsia="Avenir" w:hAnsiTheme="minorHAnsi" w:cstheme="minorHAnsi"/>
          <w:sz w:val="22"/>
          <w:szCs w:val="22"/>
        </w:rPr>
        <w:t>.</w:t>
      </w:r>
    </w:p>
    <w:p w14:paraId="1C1FDCC0" w14:textId="0D6475F0"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Miller, K. D., &amp; Tsang, E. W. (2011). Testing management theories: Critical realist philosophy and research methods. </w:t>
      </w:r>
      <w:r w:rsidRPr="002653CF">
        <w:rPr>
          <w:rFonts w:asciiTheme="minorHAnsi" w:eastAsia="Avenir" w:hAnsiTheme="minorHAnsi" w:cstheme="minorHAnsi"/>
          <w:i/>
          <w:iCs/>
          <w:sz w:val="22"/>
          <w:szCs w:val="22"/>
        </w:rPr>
        <w:t>Strategic Management Journal</w:t>
      </w:r>
      <w:r w:rsidRPr="002653CF">
        <w:rPr>
          <w:rFonts w:asciiTheme="minorHAnsi" w:eastAsia="Avenir" w:hAnsiTheme="minorHAnsi" w:cstheme="minorHAnsi"/>
          <w:sz w:val="22"/>
          <w:szCs w:val="22"/>
        </w:rPr>
        <w:t>, 32(2), 139-158.</w:t>
      </w:r>
    </w:p>
    <w:p w14:paraId="30F7FDC7"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Oliver, C. (2010).  The goals of scholarship.  Journal of Management Inquiry, 19(1), 26-32.</w:t>
      </w:r>
    </w:p>
    <w:p w14:paraId="34CF9150" w14:textId="77777777" w:rsid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Patriotta, G. (2017). Crafting papers for publication: Novelty and convention in academic writing. Journal of Management Studies, 54, 747-759.</w:t>
      </w:r>
    </w:p>
    <w:p w14:paraId="1A06719F"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Patriotta, G. (2020). Writing impactful review articles. Journal of Management Studies, 57, 1272-1276.</w:t>
      </w:r>
    </w:p>
    <w:p w14:paraId="0441A626" w14:textId="77777777" w:rsid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 xml:space="preserve">Pfeffer, J. (1993). Barriers to the advance of organizational science: Paradigm development as a dependent variable. Academy of Management Review, 18, 599-620.  </w:t>
      </w:r>
    </w:p>
    <w:p w14:paraId="658FBAEC" w14:textId="77777777" w:rsid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Post, C., Sarala, R., Gatrell, C., &amp; Prescott, J. E. (2020). Advancing theory with review articles. Journal of Management Studies, 57, 351-376.</w:t>
      </w:r>
    </w:p>
    <w:p w14:paraId="5602D5A3" w14:textId="77777777" w:rsid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Shalley, C.E. and Gilson, L.L. (2004) ‘What leaders need to know: a review of social and contextual factors that can foster or hinder creativity’, The Leadership Quarterly, 15 (1): 33–53.</w:t>
      </w:r>
    </w:p>
    <w:p w14:paraId="45CAA941"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Shepherd, D. A., &amp; Suddaby, R. (2017). Theory building: A review and integration. Journal of Management, 43, 59-86.</w:t>
      </w:r>
    </w:p>
    <w:p w14:paraId="4D30A151" w14:textId="0920ECC9" w:rsidR="00C11C70" w:rsidRP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Slife, B. D., Williams, R. N., &amp; Williams, R. N. (1995). Science and Human Behavior, in </w:t>
      </w:r>
      <w:r w:rsidRPr="00C11C70">
        <w:rPr>
          <w:rFonts w:asciiTheme="minorHAnsi" w:eastAsia="Avenir" w:hAnsiTheme="minorHAnsi" w:cstheme="minorHAnsi"/>
          <w:i/>
          <w:iCs/>
          <w:sz w:val="22"/>
          <w:szCs w:val="22"/>
        </w:rPr>
        <w:t xml:space="preserve">What's behind the research?: Discovering hidden assumptions in the behavioral sciences, </w:t>
      </w:r>
      <w:r w:rsidRPr="00C11C70">
        <w:rPr>
          <w:rFonts w:asciiTheme="minorHAnsi" w:eastAsia="Avenir" w:hAnsiTheme="minorHAnsi" w:cstheme="minorHAnsi"/>
          <w:sz w:val="22"/>
          <w:szCs w:val="22"/>
        </w:rPr>
        <w:t>167-204. Thousand Oaks, CA: Sage.</w:t>
      </w:r>
    </w:p>
    <w:p w14:paraId="0ACBF0B1"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Staparrowe, R. T., &amp; Mayer, K. L (2011). From the editors publishing in AMJ—part 4: Grounding hypotheses. Academy of Management Journal, 54(6), 1098-1102.</w:t>
      </w:r>
    </w:p>
    <w:p w14:paraId="4CDD741E"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Sutton, R. I., &amp; Staw, B. M. (1995).What theory is not. Administrative Science Quarterly, 40, 371-384.</w:t>
      </w:r>
    </w:p>
    <w:p w14:paraId="67329A08" w14:textId="34CED63A" w:rsid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Tihanyi, L. (2020). From "that's interesting" to "that's important". Academy of Management Journal, 63, 329-331.</w:t>
      </w:r>
    </w:p>
    <w:p w14:paraId="1B4C0079"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Tranfield, D., Denyer, D. and Smart, P. (2003) ‘Towards a methodology for developing evidence-informed management knowledge by means of systematic review’, British Journal of Management, 14 (3): 207–22.</w:t>
      </w:r>
    </w:p>
    <w:p w14:paraId="21AEA72F" w14:textId="44508BF1" w:rsidR="00C11C70" w:rsidRDefault="00C11C70" w:rsidP="007C7EE4">
      <w:pPr>
        <w:spacing w:line="259" w:lineRule="auto"/>
        <w:ind w:left="426" w:hanging="426"/>
        <w:rPr>
          <w:rFonts w:asciiTheme="minorHAnsi" w:eastAsia="Avenir" w:hAnsiTheme="minorHAnsi" w:cstheme="minorHAnsi"/>
          <w:sz w:val="22"/>
          <w:szCs w:val="22"/>
        </w:rPr>
      </w:pPr>
      <w:r w:rsidRPr="00C11C70">
        <w:rPr>
          <w:rFonts w:asciiTheme="minorHAnsi" w:eastAsia="Avenir" w:hAnsiTheme="minorHAnsi" w:cstheme="minorHAnsi"/>
          <w:sz w:val="22"/>
          <w:szCs w:val="22"/>
        </w:rPr>
        <w:t xml:space="preserve">Van Maanen, J., Sørensen, J. B., &amp; Mitchell, T. R. (2007). The interplay between theory and method. </w:t>
      </w:r>
      <w:r w:rsidRPr="002653CF">
        <w:rPr>
          <w:rFonts w:asciiTheme="minorHAnsi" w:eastAsia="Avenir" w:hAnsiTheme="minorHAnsi" w:cstheme="minorHAnsi"/>
          <w:i/>
          <w:iCs/>
          <w:sz w:val="22"/>
          <w:szCs w:val="22"/>
        </w:rPr>
        <w:t>Academy of Management Review</w:t>
      </w:r>
      <w:r w:rsidRPr="002653CF">
        <w:rPr>
          <w:rFonts w:asciiTheme="minorHAnsi" w:eastAsia="Avenir" w:hAnsiTheme="minorHAnsi" w:cstheme="minorHAnsi"/>
          <w:sz w:val="22"/>
          <w:szCs w:val="22"/>
        </w:rPr>
        <w:t>, 32(4), 1145-1154</w:t>
      </w:r>
      <w:r w:rsidRPr="00C11C70">
        <w:rPr>
          <w:rFonts w:asciiTheme="minorHAnsi" w:eastAsia="Avenir" w:hAnsiTheme="minorHAnsi" w:cstheme="minorHAnsi"/>
          <w:sz w:val="22"/>
          <w:szCs w:val="22"/>
        </w:rPr>
        <w:t>.</w:t>
      </w:r>
    </w:p>
    <w:p w14:paraId="13671754"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Weick, K. E. (1995). What theory is not, theorizing is. Administrative Science Quarterly, 40: 385-390</w:t>
      </w:r>
    </w:p>
    <w:p w14:paraId="74F6A1FE" w14:textId="77777777" w:rsidR="007C7EE4" w:rsidRPr="007C7EE4" w:rsidRDefault="007C7EE4" w:rsidP="007C7EE4">
      <w:pPr>
        <w:spacing w:line="259" w:lineRule="auto"/>
        <w:ind w:left="426" w:hanging="426"/>
        <w:rPr>
          <w:rFonts w:asciiTheme="minorHAnsi" w:eastAsia="Avenir" w:hAnsiTheme="minorHAnsi" w:cstheme="minorHAnsi"/>
          <w:sz w:val="22"/>
          <w:szCs w:val="22"/>
        </w:rPr>
      </w:pPr>
      <w:r w:rsidRPr="007C7EE4">
        <w:rPr>
          <w:rFonts w:asciiTheme="minorHAnsi" w:eastAsia="Avenir" w:hAnsiTheme="minorHAnsi" w:cstheme="minorHAnsi"/>
          <w:sz w:val="22"/>
          <w:szCs w:val="22"/>
        </w:rPr>
        <w:t>Zhang, Y., &amp; Shaw, J. D. (2012). From the editors publishing in AMJ—part 5: Crafting the methods and results. Academy of Management Journal, 55(1), 8-12.</w:t>
      </w:r>
    </w:p>
    <w:p w14:paraId="043BA36D" w14:textId="77777777" w:rsidR="007C7EE4" w:rsidRPr="005F4533" w:rsidRDefault="007C7EE4" w:rsidP="007C7EE4">
      <w:pPr>
        <w:spacing w:line="259" w:lineRule="auto"/>
        <w:rPr>
          <w:rFonts w:asciiTheme="minorHAnsi" w:eastAsia="Avenir" w:hAnsiTheme="minorHAnsi" w:cstheme="minorHAnsi"/>
          <w:sz w:val="22"/>
          <w:szCs w:val="22"/>
        </w:rPr>
      </w:pPr>
    </w:p>
    <w:p w14:paraId="38E80BE4" w14:textId="77777777" w:rsidR="00AD33CD" w:rsidRPr="00A31CB7" w:rsidRDefault="00073517">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lastRenderedPageBreak/>
        <w:t xml:space="preserve">Metodología: </w:t>
      </w:r>
    </w:p>
    <w:p w14:paraId="33DDBC7F" w14:textId="7C2D56AA" w:rsidR="00AD33CD" w:rsidRDefault="00AD33CD" w:rsidP="002D5EEE">
      <w:pPr>
        <w:pBdr>
          <w:top w:val="nil"/>
          <w:left w:val="nil"/>
          <w:bottom w:val="nil"/>
          <w:right w:val="nil"/>
          <w:between w:val="nil"/>
        </w:pBdr>
        <w:spacing w:line="259" w:lineRule="auto"/>
        <w:rPr>
          <w:rFonts w:asciiTheme="minorHAnsi" w:eastAsia="Avenir" w:hAnsiTheme="minorHAnsi" w:cstheme="minorHAnsi"/>
          <w:sz w:val="22"/>
          <w:szCs w:val="22"/>
          <w:lang w:val="es-CL"/>
        </w:rPr>
      </w:pPr>
    </w:p>
    <w:p w14:paraId="39201311" w14:textId="2E335262" w:rsidR="00417B3F" w:rsidRPr="00417B3F" w:rsidRDefault="00417B3F" w:rsidP="00417B3F">
      <w:pPr>
        <w:pBdr>
          <w:top w:val="nil"/>
          <w:left w:val="nil"/>
          <w:bottom w:val="nil"/>
          <w:right w:val="nil"/>
          <w:between w:val="nil"/>
        </w:pBdr>
        <w:spacing w:line="259" w:lineRule="auto"/>
        <w:jc w:val="both"/>
        <w:rPr>
          <w:rFonts w:asciiTheme="minorHAnsi" w:eastAsia="Avenir" w:hAnsiTheme="minorHAnsi" w:cstheme="minorHAnsi"/>
          <w:sz w:val="22"/>
          <w:szCs w:val="22"/>
          <w:lang w:val="es-CL"/>
        </w:rPr>
      </w:pPr>
      <w:r w:rsidRPr="00417B3F">
        <w:rPr>
          <w:rFonts w:asciiTheme="minorHAnsi" w:eastAsia="Avenir" w:hAnsiTheme="minorHAnsi" w:cstheme="minorHAnsi"/>
          <w:sz w:val="22"/>
          <w:szCs w:val="22"/>
          <w:lang w:val="es-CL"/>
        </w:rPr>
        <w:t>Las clases están diseñadas para proporcionar una visión crítica, desarrollar habilidades analíticas y establecer bases metodológicas sólidas para la investigación en negocios. El curso busca que los estudiantes no solo comprendan los principales enfoques</w:t>
      </w:r>
      <w:r>
        <w:rPr>
          <w:rFonts w:asciiTheme="minorHAnsi" w:eastAsia="Avenir" w:hAnsiTheme="minorHAnsi" w:cstheme="minorHAnsi"/>
          <w:sz w:val="22"/>
          <w:szCs w:val="22"/>
          <w:lang w:val="es-CL"/>
        </w:rPr>
        <w:t xml:space="preserve"> ontológicos, epistemológicos y</w:t>
      </w:r>
      <w:r w:rsidRPr="00417B3F">
        <w:rPr>
          <w:rFonts w:asciiTheme="minorHAnsi" w:eastAsia="Avenir" w:hAnsiTheme="minorHAnsi" w:cstheme="minorHAnsi"/>
          <w:sz w:val="22"/>
          <w:szCs w:val="22"/>
          <w:lang w:val="es-CL"/>
        </w:rPr>
        <w:t xml:space="preserve"> metodológicos en la disciplina, sino que también sean capaces de evaluar críticamente su aplicación, fortalezas y limitaciones en diferentes contextos de investigación.</w:t>
      </w:r>
    </w:p>
    <w:p w14:paraId="1E885569" w14:textId="77777777" w:rsidR="00417B3F" w:rsidRPr="00417B3F" w:rsidRDefault="00417B3F" w:rsidP="00417B3F">
      <w:pPr>
        <w:pBdr>
          <w:top w:val="nil"/>
          <w:left w:val="nil"/>
          <w:bottom w:val="nil"/>
          <w:right w:val="nil"/>
          <w:between w:val="nil"/>
        </w:pBdr>
        <w:spacing w:line="259" w:lineRule="auto"/>
        <w:jc w:val="both"/>
        <w:rPr>
          <w:rFonts w:asciiTheme="minorHAnsi" w:eastAsia="Avenir" w:hAnsiTheme="minorHAnsi" w:cstheme="minorHAnsi"/>
          <w:sz w:val="22"/>
          <w:szCs w:val="22"/>
          <w:lang w:val="es-CL"/>
        </w:rPr>
      </w:pPr>
    </w:p>
    <w:p w14:paraId="6F4155A3" w14:textId="50C08754" w:rsidR="00417B3F" w:rsidRPr="00417B3F" w:rsidRDefault="00417B3F" w:rsidP="00417B3F">
      <w:pPr>
        <w:pBdr>
          <w:top w:val="nil"/>
          <w:left w:val="nil"/>
          <w:bottom w:val="nil"/>
          <w:right w:val="nil"/>
          <w:between w:val="nil"/>
        </w:pBdr>
        <w:spacing w:line="259" w:lineRule="auto"/>
        <w:jc w:val="both"/>
        <w:rPr>
          <w:rFonts w:asciiTheme="minorHAnsi" w:eastAsia="Avenir" w:hAnsiTheme="minorHAnsi" w:cstheme="minorHAnsi"/>
          <w:sz w:val="22"/>
          <w:szCs w:val="22"/>
          <w:lang w:val="es-CL"/>
        </w:rPr>
      </w:pPr>
      <w:r w:rsidRPr="00417B3F">
        <w:rPr>
          <w:rFonts w:asciiTheme="minorHAnsi" w:eastAsia="Avenir" w:hAnsiTheme="minorHAnsi" w:cstheme="minorHAnsi"/>
          <w:sz w:val="22"/>
          <w:szCs w:val="22"/>
          <w:lang w:val="es-CL"/>
        </w:rPr>
        <w:t xml:space="preserve">Para </w:t>
      </w:r>
      <w:r>
        <w:rPr>
          <w:rFonts w:asciiTheme="minorHAnsi" w:eastAsia="Avenir" w:hAnsiTheme="minorHAnsi" w:cstheme="minorHAnsi"/>
          <w:sz w:val="22"/>
          <w:szCs w:val="22"/>
          <w:lang w:val="es-CL"/>
        </w:rPr>
        <w:t xml:space="preserve">esto </w:t>
      </w:r>
      <w:r w:rsidRPr="00417B3F">
        <w:rPr>
          <w:rFonts w:asciiTheme="minorHAnsi" w:eastAsia="Avenir" w:hAnsiTheme="minorHAnsi" w:cstheme="minorHAnsi"/>
          <w:sz w:val="22"/>
          <w:szCs w:val="22"/>
          <w:lang w:val="es-CL"/>
        </w:rPr>
        <w:t>se utilizará una combinación de teoría, práctica y debate. Las sesiones estarán estructuradas en torno a lecturas fundamentales y estudios representativos, los cuales se discutirán en profundidad con el fin de examinar su diseño metodológico, la validez de sus hallazgos y su contribución al conocimiento. Además, los estudiantes desarrollarán ejercicios prácticos donde aplicarán distintas estrategias a sus propios proyectos de investigación.</w:t>
      </w:r>
    </w:p>
    <w:p w14:paraId="387F4CC5" w14:textId="77777777" w:rsidR="00417B3F" w:rsidRPr="00417B3F" w:rsidRDefault="00417B3F" w:rsidP="00417B3F">
      <w:pPr>
        <w:pBdr>
          <w:top w:val="nil"/>
          <w:left w:val="nil"/>
          <w:bottom w:val="nil"/>
          <w:right w:val="nil"/>
          <w:between w:val="nil"/>
        </w:pBdr>
        <w:spacing w:line="259" w:lineRule="auto"/>
        <w:jc w:val="both"/>
        <w:rPr>
          <w:rFonts w:asciiTheme="minorHAnsi" w:eastAsia="Avenir" w:hAnsiTheme="minorHAnsi" w:cstheme="minorHAnsi"/>
          <w:sz w:val="22"/>
          <w:szCs w:val="22"/>
          <w:lang w:val="es-CL"/>
        </w:rPr>
      </w:pPr>
    </w:p>
    <w:p w14:paraId="46629B5C" w14:textId="06B0F378" w:rsidR="00AD33CD" w:rsidRPr="00A31CB7" w:rsidRDefault="00417B3F" w:rsidP="00417B3F">
      <w:pPr>
        <w:pBdr>
          <w:top w:val="nil"/>
          <w:left w:val="nil"/>
          <w:bottom w:val="nil"/>
          <w:right w:val="nil"/>
          <w:between w:val="nil"/>
        </w:pBdr>
        <w:spacing w:line="259" w:lineRule="auto"/>
        <w:jc w:val="both"/>
        <w:rPr>
          <w:rFonts w:asciiTheme="minorHAnsi" w:eastAsia="Avenir" w:hAnsiTheme="minorHAnsi" w:cstheme="minorHAnsi"/>
          <w:sz w:val="22"/>
          <w:szCs w:val="22"/>
          <w:lang w:val="es-CL"/>
        </w:rPr>
      </w:pPr>
      <w:r w:rsidRPr="00417B3F">
        <w:rPr>
          <w:rFonts w:asciiTheme="minorHAnsi" w:eastAsia="Avenir" w:hAnsiTheme="minorHAnsi" w:cstheme="minorHAnsi"/>
          <w:sz w:val="22"/>
          <w:szCs w:val="22"/>
          <w:lang w:val="es-CL"/>
        </w:rPr>
        <w:t>Se espera una participación activa y reflexiva por parte de todos los estudiantes. Esto implica no solo la preparación previa de los materiales de lectura, sino también la formulación de preguntas críticas que desafíen los supuestos de los textos y fomenten la discusión en clase. A través de este enfoque, se busca que el aprendizaje emerja del diálogo y la confrontación de ideas, promoviendo así un pensamiento analítico y autónomo.</w:t>
      </w:r>
    </w:p>
    <w:p w14:paraId="2391AFE9" w14:textId="77777777" w:rsidR="00AD33CD" w:rsidRPr="00A31CB7" w:rsidRDefault="00AD33CD">
      <w:pPr>
        <w:pBdr>
          <w:top w:val="nil"/>
          <w:left w:val="nil"/>
          <w:bottom w:val="nil"/>
          <w:right w:val="nil"/>
          <w:between w:val="nil"/>
        </w:pBdr>
        <w:spacing w:line="259" w:lineRule="auto"/>
        <w:rPr>
          <w:rFonts w:asciiTheme="minorHAnsi" w:eastAsia="Avenir" w:hAnsiTheme="minorHAnsi" w:cstheme="minorHAnsi"/>
          <w:sz w:val="22"/>
          <w:szCs w:val="22"/>
          <w:lang w:val="es-CL"/>
        </w:rPr>
      </w:pPr>
    </w:p>
    <w:p w14:paraId="4003466C" w14:textId="77777777" w:rsidR="00AD33CD" w:rsidRPr="00A31CB7" w:rsidRDefault="00073517">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t>Evaluación:</w:t>
      </w:r>
    </w:p>
    <w:p w14:paraId="6568C956" w14:textId="50C310CA" w:rsidR="002D17BC" w:rsidRDefault="002D17BC" w:rsidP="002D17BC">
      <w:pPr>
        <w:pBdr>
          <w:top w:val="nil"/>
          <w:left w:val="nil"/>
          <w:bottom w:val="nil"/>
          <w:right w:val="nil"/>
          <w:between w:val="nil"/>
        </w:pBdr>
        <w:rPr>
          <w:rFonts w:asciiTheme="minorHAnsi" w:eastAsia="Avenir" w:hAnsiTheme="minorHAnsi" w:cstheme="minorHAnsi"/>
          <w:sz w:val="22"/>
          <w:szCs w:val="22"/>
          <w:lang w:val="es-CL"/>
        </w:rPr>
      </w:pPr>
    </w:p>
    <w:p w14:paraId="374BF25E" w14:textId="246AE024" w:rsidR="002D17BC" w:rsidRDefault="00F00751" w:rsidP="00F00751">
      <w:pPr>
        <w:jc w:val="both"/>
        <w:rPr>
          <w:rFonts w:asciiTheme="minorHAnsi" w:eastAsia="Avenir" w:hAnsiTheme="minorHAnsi" w:cstheme="minorHAnsi"/>
          <w:sz w:val="22"/>
          <w:szCs w:val="22"/>
          <w:lang w:val="es-CL"/>
        </w:rPr>
      </w:pPr>
      <w:r w:rsidRPr="00F00751">
        <w:rPr>
          <w:rFonts w:asciiTheme="minorHAnsi" w:eastAsia="Avenir" w:hAnsiTheme="minorHAnsi" w:cstheme="minorHAnsi"/>
          <w:sz w:val="22"/>
          <w:szCs w:val="22"/>
          <w:lang w:val="es-CL"/>
        </w:rPr>
        <w:t xml:space="preserve">El curso contará con </w:t>
      </w:r>
      <w:r w:rsidR="005A784C">
        <w:rPr>
          <w:rFonts w:asciiTheme="minorHAnsi" w:eastAsia="Avenir" w:hAnsiTheme="minorHAnsi" w:cstheme="minorHAnsi"/>
          <w:sz w:val="22"/>
          <w:szCs w:val="22"/>
          <w:lang w:val="es-CL"/>
        </w:rPr>
        <w:t>dos</w:t>
      </w:r>
      <w:r w:rsidRPr="00F00751">
        <w:rPr>
          <w:rFonts w:asciiTheme="minorHAnsi" w:eastAsia="Avenir" w:hAnsiTheme="minorHAnsi" w:cstheme="minorHAnsi"/>
          <w:sz w:val="22"/>
          <w:szCs w:val="22"/>
          <w:lang w:val="es-CL"/>
        </w:rPr>
        <w:t xml:space="preserve"> evaluaciones principales. La primera se basará en la participación activa en los debates durante las clases, considerando tanto la cantidad como la calidad de las intervenciones. La segunda evaluación consistirá en la realización de talleres prácticos, en los cuales los estudiantes aplicarán </w:t>
      </w:r>
      <w:r w:rsidR="00A827E9">
        <w:rPr>
          <w:rFonts w:asciiTheme="minorHAnsi" w:eastAsia="Avenir" w:hAnsiTheme="minorHAnsi" w:cstheme="minorHAnsi"/>
          <w:sz w:val="22"/>
          <w:szCs w:val="22"/>
          <w:lang w:val="es-CL"/>
        </w:rPr>
        <w:t xml:space="preserve">los métodos </w:t>
      </w:r>
      <w:r w:rsidRPr="00F00751">
        <w:rPr>
          <w:rFonts w:asciiTheme="minorHAnsi" w:eastAsia="Avenir" w:hAnsiTheme="minorHAnsi" w:cstheme="minorHAnsi"/>
          <w:sz w:val="22"/>
          <w:szCs w:val="22"/>
          <w:lang w:val="es-CL"/>
        </w:rPr>
        <w:t>de investigación a través de simulaciones y ejercicios simplificados. Finalmente, la tercera evaluación será la elaboración de un proyecto de investigación, que deberá presentarse tanto de forma escrita como oral</w:t>
      </w:r>
      <w:r>
        <w:rPr>
          <w:rFonts w:asciiTheme="minorHAnsi" w:eastAsia="Avenir" w:hAnsiTheme="minorHAnsi" w:cstheme="minorHAnsi"/>
          <w:sz w:val="22"/>
          <w:szCs w:val="22"/>
          <w:lang w:val="es-CL"/>
        </w:rPr>
        <w:t>. La ponderación de cada evaluación será la siguiente:</w:t>
      </w:r>
    </w:p>
    <w:p w14:paraId="71019973" w14:textId="77777777" w:rsidR="002D17BC" w:rsidRPr="002D17BC" w:rsidRDefault="002D17BC" w:rsidP="002D17BC">
      <w:pPr>
        <w:pBdr>
          <w:top w:val="nil"/>
          <w:left w:val="nil"/>
          <w:bottom w:val="nil"/>
          <w:right w:val="nil"/>
          <w:between w:val="nil"/>
        </w:pBdr>
        <w:rPr>
          <w:rFonts w:eastAsia="Avenir" w:cstheme="minorHAnsi"/>
          <w:lang w:val="es-CL"/>
        </w:rPr>
      </w:pPr>
    </w:p>
    <w:p w14:paraId="0EDBC842" w14:textId="3AAE0164" w:rsidR="002D17BC" w:rsidRPr="002D17BC" w:rsidRDefault="00417B3F" w:rsidP="002D17BC">
      <w:pPr>
        <w:pStyle w:val="Prrafodelista"/>
        <w:numPr>
          <w:ilvl w:val="0"/>
          <w:numId w:val="7"/>
        </w:numPr>
        <w:pBdr>
          <w:top w:val="nil"/>
          <w:left w:val="nil"/>
          <w:bottom w:val="nil"/>
          <w:right w:val="nil"/>
          <w:between w:val="nil"/>
        </w:pBdr>
        <w:rPr>
          <w:rFonts w:eastAsia="Avenir" w:cstheme="minorHAnsi"/>
        </w:rPr>
      </w:pPr>
      <w:r>
        <w:rPr>
          <w:rFonts w:eastAsia="Avenir" w:cstheme="minorHAnsi"/>
        </w:rPr>
        <w:t xml:space="preserve">Sesión de </w:t>
      </w:r>
      <w:r w:rsidR="002D17BC" w:rsidRPr="002D17BC">
        <w:rPr>
          <w:rFonts w:eastAsia="Avenir" w:cstheme="minorHAnsi"/>
        </w:rPr>
        <w:t>discusi</w:t>
      </w:r>
      <w:r>
        <w:rPr>
          <w:rFonts w:eastAsia="Avenir" w:cstheme="minorHAnsi"/>
        </w:rPr>
        <w:t>ón</w:t>
      </w:r>
      <w:r w:rsidR="002D17BC">
        <w:rPr>
          <w:rFonts w:eastAsia="Avenir" w:cstheme="minorHAnsi"/>
        </w:rPr>
        <w:t xml:space="preserve">: </w:t>
      </w:r>
      <w:r>
        <w:rPr>
          <w:rFonts w:eastAsia="Avenir" w:cstheme="minorHAnsi"/>
        </w:rPr>
        <w:t>3</w:t>
      </w:r>
      <w:r w:rsidR="00D05D5F">
        <w:rPr>
          <w:rFonts w:eastAsia="Avenir" w:cstheme="minorHAnsi"/>
        </w:rPr>
        <w:t>0%</w:t>
      </w:r>
    </w:p>
    <w:p w14:paraId="5CC6CFCF" w14:textId="6B913B65" w:rsidR="00AD33CD" w:rsidRPr="00D05D5F" w:rsidRDefault="00417B3F" w:rsidP="002D17BC">
      <w:pPr>
        <w:pStyle w:val="Prrafodelista"/>
        <w:numPr>
          <w:ilvl w:val="0"/>
          <w:numId w:val="7"/>
        </w:numPr>
        <w:pBdr>
          <w:top w:val="nil"/>
          <w:left w:val="nil"/>
          <w:bottom w:val="nil"/>
          <w:right w:val="nil"/>
          <w:between w:val="nil"/>
        </w:pBdr>
        <w:rPr>
          <w:rFonts w:ascii="Times New Roman" w:eastAsia="Avenir" w:hAnsi="Times New Roman" w:cstheme="minorHAnsi"/>
          <w:sz w:val="24"/>
          <w:szCs w:val="24"/>
        </w:rPr>
      </w:pPr>
      <w:r>
        <w:rPr>
          <w:rFonts w:eastAsia="Avenir" w:cstheme="minorHAnsi"/>
        </w:rPr>
        <w:t>Talleres prácticos</w:t>
      </w:r>
      <w:r w:rsidR="002D17BC">
        <w:rPr>
          <w:rFonts w:eastAsia="Avenir" w:cstheme="minorHAnsi"/>
        </w:rPr>
        <w:t xml:space="preserve">: </w:t>
      </w:r>
      <w:r w:rsidR="00F52208">
        <w:rPr>
          <w:rFonts w:eastAsia="Avenir" w:cstheme="minorHAnsi"/>
        </w:rPr>
        <w:t>3</w:t>
      </w:r>
      <w:r w:rsidR="00D05D5F">
        <w:rPr>
          <w:rFonts w:eastAsia="Avenir" w:cstheme="minorHAnsi"/>
        </w:rPr>
        <w:t>0%</w:t>
      </w:r>
    </w:p>
    <w:p w14:paraId="492800AF" w14:textId="2E11BC57" w:rsidR="00635154" w:rsidRPr="003A29B3" w:rsidRDefault="00417B3F" w:rsidP="00CE1877">
      <w:pPr>
        <w:pStyle w:val="Prrafodelista"/>
        <w:numPr>
          <w:ilvl w:val="0"/>
          <w:numId w:val="7"/>
        </w:numPr>
        <w:pBdr>
          <w:top w:val="nil"/>
          <w:left w:val="nil"/>
          <w:bottom w:val="nil"/>
          <w:right w:val="nil"/>
          <w:between w:val="nil"/>
        </w:pBdr>
        <w:ind w:left="426"/>
        <w:rPr>
          <w:rFonts w:eastAsia="Avenir" w:cstheme="minorHAnsi"/>
        </w:rPr>
      </w:pPr>
      <w:r w:rsidRPr="003A29B3">
        <w:rPr>
          <w:rFonts w:eastAsia="Avenir" w:cstheme="minorHAnsi"/>
        </w:rPr>
        <w:t>Proyecto de investigación</w:t>
      </w:r>
      <w:r w:rsidR="00D05D5F" w:rsidRPr="003A29B3">
        <w:rPr>
          <w:rFonts w:eastAsia="Avenir" w:cstheme="minorHAnsi"/>
        </w:rPr>
        <w:t xml:space="preserve">: </w:t>
      </w:r>
      <w:r w:rsidRPr="003A29B3">
        <w:rPr>
          <w:rFonts w:eastAsia="Avenir" w:cstheme="minorHAnsi"/>
        </w:rPr>
        <w:t>4</w:t>
      </w:r>
      <w:r w:rsidR="00D05D5F" w:rsidRPr="003A29B3">
        <w:rPr>
          <w:rFonts w:eastAsia="Avenir" w:cstheme="minorHAnsi"/>
        </w:rPr>
        <w:t>0%</w:t>
      </w:r>
    </w:p>
    <w:p w14:paraId="160CFEFC" w14:textId="77777777" w:rsidR="00635154" w:rsidRPr="00A31CB7" w:rsidRDefault="00635154" w:rsidP="003A29B3">
      <w:pPr>
        <w:pBdr>
          <w:top w:val="nil"/>
          <w:left w:val="nil"/>
          <w:bottom w:val="nil"/>
          <w:right w:val="nil"/>
          <w:between w:val="nil"/>
        </w:pBdr>
        <w:spacing w:line="259" w:lineRule="auto"/>
        <w:rPr>
          <w:rFonts w:asciiTheme="minorHAnsi" w:eastAsia="Avenir" w:hAnsiTheme="minorHAnsi" w:cstheme="minorHAnsi"/>
          <w:sz w:val="22"/>
          <w:szCs w:val="22"/>
          <w:lang w:val="es-CL"/>
        </w:rPr>
      </w:pPr>
    </w:p>
    <w:p w14:paraId="29A20C6E" w14:textId="77777777" w:rsidR="00AD33CD" w:rsidRPr="00A31CB7" w:rsidRDefault="00073517">
      <w:pPr>
        <w:numPr>
          <w:ilvl w:val="0"/>
          <w:numId w:val="6"/>
        </w:numPr>
        <w:pBdr>
          <w:top w:val="nil"/>
          <w:left w:val="nil"/>
          <w:bottom w:val="nil"/>
          <w:right w:val="nil"/>
          <w:between w:val="nil"/>
        </w:pBdr>
        <w:spacing w:line="259" w:lineRule="auto"/>
        <w:ind w:left="-272" w:hanging="578"/>
        <w:rPr>
          <w:rFonts w:asciiTheme="minorHAnsi" w:eastAsia="Avenir" w:hAnsiTheme="minorHAnsi" w:cstheme="minorHAnsi"/>
          <w:sz w:val="22"/>
          <w:szCs w:val="22"/>
          <w:lang w:val="es-CL"/>
        </w:rPr>
      </w:pPr>
      <w:r w:rsidRPr="00A31CB7">
        <w:rPr>
          <w:rFonts w:asciiTheme="minorHAnsi" w:eastAsia="Avenir" w:hAnsiTheme="minorHAnsi" w:cstheme="minorHAnsi"/>
          <w:sz w:val="22"/>
          <w:szCs w:val="22"/>
          <w:u w:val="single"/>
          <w:lang w:val="es-CL"/>
        </w:rPr>
        <w:t>Sesiones y agenda</w:t>
      </w:r>
    </w:p>
    <w:p w14:paraId="6B1E4CBB" w14:textId="77777777" w:rsidR="00E1254B" w:rsidRPr="00A31CB7" w:rsidRDefault="00E1254B">
      <w:pPr>
        <w:rPr>
          <w:rFonts w:asciiTheme="minorHAnsi" w:eastAsia="Avenir" w:hAnsiTheme="minorHAnsi" w:cstheme="minorHAnsi"/>
          <w:b/>
          <w:smallCaps/>
          <w:sz w:val="22"/>
          <w:szCs w:val="22"/>
          <w:lang w:val="es-CL"/>
        </w:rPr>
      </w:pPr>
      <w:bookmarkStart w:id="0" w:name="bookmark=id.30j0zll" w:colFirst="0" w:colLast="0"/>
      <w:bookmarkStart w:id="1" w:name="bookmark=id.gjdgxs" w:colFirst="0" w:colLast="0"/>
      <w:bookmarkEnd w:id="0"/>
      <w:bookmarkEnd w:id="1"/>
    </w:p>
    <w:p w14:paraId="14F8C1D3" w14:textId="5A57888C" w:rsidR="00AD33CD" w:rsidRDefault="00073517">
      <w:pPr>
        <w:rPr>
          <w:rFonts w:asciiTheme="minorHAnsi" w:eastAsia="Avenir" w:hAnsiTheme="minorHAnsi" w:cstheme="minorHAnsi"/>
          <w:b/>
          <w:smallCaps/>
          <w:sz w:val="22"/>
          <w:szCs w:val="22"/>
          <w:lang w:val="es-CL"/>
        </w:rPr>
      </w:pPr>
      <w:r w:rsidRPr="00A31CB7">
        <w:rPr>
          <w:rFonts w:asciiTheme="minorHAnsi" w:eastAsia="Avenir" w:hAnsiTheme="minorHAnsi" w:cstheme="minorHAnsi"/>
          <w:b/>
          <w:smallCaps/>
          <w:sz w:val="22"/>
          <w:szCs w:val="22"/>
          <w:lang w:val="es-CL"/>
        </w:rPr>
        <w:t>AGENDA SESIONES</w:t>
      </w:r>
    </w:p>
    <w:p w14:paraId="65B89E74" w14:textId="77777777" w:rsidR="00A31CB7" w:rsidRDefault="00A31CB7">
      <w:pPr>
        <w:rPr>
          <w:rFonts w:asciiTheme="minorHAnsi" w:eastAsia="Avenir" w:hAnsiTheme="minorHAnsi" w:cstheme="minorHAnsi"/>
          <w:b/>
          <w:smallCaps/>
          <w:sz w:val="22"/>
          <w:szCs w:val="22"/>
          <w:lang w:val="es-CL"/>
        </w:rPr>
      </w:pPr>
    </w:p>
    <w:tbl>
      <w:tblPr>
        <w:tblStyle w:val="Tablaconcuadrcula"/>
        <w:tblW w:w="9786" w:type="dxa"/>
        <w:tblLook w:val="04A0" w:firstRow="1" w:lastRow="0" w:firstColumn="1" w:lastColumn="0" w:noHBand="0" w:noVBand="1"/>
      </w:tblPr>
      <w:tblGrid>
        <w:gridCol w:w="1788"/>
        <w:gridCol w:w="884"/>
        <w:gridCol w:w="4844"/>
        <w:gridCol w:w="2270"/>
      </w:tblGrid>
      <w:tr w:rsidR="001B4F77" w:rsidRPr="002D17BC" w14:paraId="068CBE7B" w14:textId="77777777" w:rsidTr="002D17BC">
        <w:tc>
          <w:tcPr>
            <w:tcW w:w="1788" w:type="dxa"/>
            <w:vAlign w:val="center"/>
          </w:tcPr>
          <w:p w14:paraId="5CB83627" w14:textId="4232EA4F" w:rsidR="00A31CB7" w:rsidRPr="002D17BC" w:rsidRDefault="00A31CB7" w:rsidP="006545D8">
            <w:pPr>
              <w:jc w:val="center"/>
              <w:rPr>
                <w:rFonts w:ascii="Calibri" w:eastAsia="Avenir" w:hAnsi="Calibri" w:cs="Calibri"/>
                <w:b/>
                <w:bCs/>
                <w:sz w:val="22"/>
                <w:szCs w:val="22"/>
                <w:lang w:val="es-CL"/>
              </w:rPr>
            </w:pPr>
            <w:r w:rsidRPr="002D17BC">
              <w:rPr>
                <w:rFonts w:ascii="Calibri" w:eastAsia="Avenir" w:hAnsi="Calibri" w:cs="Calibri"/>
                <w:b/>
                <w:bCs/>
                <w:smallCaps/>
                <w:sz w:val="22"/>
                <w:szCs w:val="22"/>
                <w:lang w:val="es-CL"/>
              </w:rPr>
              <w:t>FECHA</w:t>
            </w:r>
            <w:r w:rsidR="00D70F82" w:rsidRPr="002D17BC">
              <w:rPr>
                <w:rFonts w:ascii="Calibri" w:eastAsia="Avenir" w:hAnsi="Calibri" w:cs="Calibri"/>
                <w:b/>
                <w:bCs/>
                <w:smallCaps/>
                <w:sz w:val="22"/>
                <w:szCs w:val="22"/>
                <w:lang w:val="es-CL"/>
              </w:rPr>
              <w:t xml:space="preserve"> </w:t>
            </w:r>
            <w:r w:rsidR="00D6479C" w:rsidRPr="002D17BC">
              <w:rPr>
                <w:rFonts w:ascii="Calibri" w:eastAsia="Avenir" w:hAnsi="Calibri" w:cs="Calibri"/>
                <w:b/>
                <w:bCs/>
                <w:smallCaps/>
                <w:sz w:val="22"/>
                <w:szCs w:val="22"/>
                <w:lang w:val="es-CL"/>
              </w:rPr>
              <w:t>–</w:t>
            </w:r>
            <w:r w:rsidR="00D70F82" w:rsidRPr="002D17BC">
              <w:rPr>
                <w:rFonts w:ascii="Calibri" w:eastAsia="Avenir" w:hAnsi="Calibri" w:cs="Calibri"/>
                <w:b/>
                <w:bCs/>
                <w:smallCaps/>
                <w:sz w:val="22"/>
                <w:szCs w:val="22"/>
                <w:lang w:val="es-CL"/>
              </w:rPr>
              <w:t xml:space="preserve"> Unidad</w:t>
            </w:r>
          </w:p>
        </w:tc>
        <w:tc>
          <w:tcPr>
            <w:tcW w:w="884" w:type="dxa"/>
            <w:vAlign w:val="center"/>
          </w:tcPr>
          <w:p w14:paraId="2202510F" w14:textId="73772FC6" w:rsidR="00A31CB7" w:rsidRPr="002D17BC" w:rsidRDefault="00A31CB7" w:rsidP="006545D8">
            <w:pPr>
              <w:jc w:val="center"/>
              <w:rPr>
                <w:rFonts w:ascii="Calibri" w:eastAsia="Avenir" w:hAnsi="Calibri" w:cs="Calibri"/>
                <w:b/>
                <w:bCs/>
                <w:sz w:val="22"/>
                <w:szCs w:val="22"/>
                <w:lang w:val="es-CL"/>
              </w:rPr>
            </w:pPr>
            <w:r w:rsidRPr="002D17BC">
              <w:rPr>
                <w:rFonts w:ascii="Calibri" w:eastAsia="Avenir" w:hAnsi="Calibri" w:cs="Calibri"/>
                <w:b/>
                <w:bCs/>
                <w:smallCaps/>
                <w:sz w:val="22"/>
                <w:szCs w:val="22"/>
                <w:lang w:val="es-CL"/>
              </w:rPr>
              <w:t>SESIÓN</w:t>
            </w:r>
          </w:p>
        </w:tc>
        <w:tc>
          <w:tcPr>
            <w:tcW w:w="4844" w:type="dxa"/>
            <w:vAlign w:val="center"/>
          </w:tcPr>
          <w:p w14:paraId="4DEC6C96" w14:textId="3E70A7FB" w:rsidR="00A31CB7" w:rsidRPr="002D17BC" w:rsidRDefault="00A31CB7" w:rsidP="00A31CB7">
            <w:pPr>
              <w:rPr>
                <w:rFonts w:ascii="Calibri" w:eastAsia="Avenir" w:hAnsi="Calibri" w:cs="Calibri"/>
                <w:b/>
                <w:bCs/>
                <w:sz w:val="22"/>
                <w:szCs w:val="22"/>
                <w:lang w:val="es-CL"/>
              </w:rPr>
            </w:pPr>
            <w:r w:rsidRPr="002D17BC">
              <w:rPr>
                <w:rFonts w:ascii="Calibri" w:eastAsia="Avenir" w:hAnsi="Calibri" w:cs="Calibri"/>
                <w:b/>
                <w:bCs/>
                <w:smallCaps/>
                <w:sz w:val="22"/>
                <w:szCs w:val="22"/>
                <w:lang w:val="es-CL"/>
              </w:rPr>
              <w:t xml:space="preserve">ACTIVIDADES, METODOLOGÍAS Y LECTURAS </w:t>
            </w:r>
          </w:p>
        </w:tc>
        <w:tc>
          <w:tcPr>
            <w:tcW w:w="2270" w:type="dxa"/>
            <w:vAlign w:val="center"/>
          </w:tcPr>
          <w:p w14:paraId="020EA2EB" w14:textId="02E91524" w:rsidR="00A31CB7" w:rsidRPr="002D17BC" w:rsidRDefault="00A31CB7" w:rsidP="00A31CB7">
            <w:pPr>
              <w:rPr>
                <w:rFonts w:ascii="Calibri" w:eastAsia="Avenir" w:hAnsi="Calibri" w:cs="Calibri"/>
                <w:b/>
                <w:bCs/>
                <w:sz w:val="22"/>
                <w:szCs w:val="22"/>
                <w:lang w:val="es-CL"/>
              </w:rPr>
            </w:pPr>
            <w:r w:rsidRPr="002D17BC">
              <w:rPr>
                <w:rFonts w:ascii="Calibri" w:eastAsia="Avenir" w:hAnsi="Calibri" w:cs="Calibri"/>
                <w:b/>
                <w:bCs/>
                <w:smallCaps/>
                <w:sz w:val="22"/>
                <w:szCs w:val="22"/>
                <w:lang w:val="es-CL"/>
              </w:rPr>
              <w:t>EVALUACIÓN/ RETROALIMENTACIÓN</w:t>
            </w:r>
          </w:p>
        </w:tc>
      </w:tr>
      <w:tr w:rsidR="001B4F77" w:rsidRPr="002653CF" w14:paraId="4422AE1E" w14:textId="77777777" w:rsidTr="002D17BC">
        <w:tc>
          <w:tcPr>
            <w:tcW w:w="1788" w:type="dxa"/>
            <w:vMerge w:val="restart"/>
            <w:vAlign w:val="center"/>
          </w:tcPr>
          <w:p w14:paraId="2DABBD9B" w14:textId="690F7A53" w:rsidR="00A31CB7" w:rsidRPr="002D17BC" w:rsidRDefault="004E3DA8" w:rsidP="006545D8">
            <w:pPr>
              <w:pBdr>
                <w:top w:val="nil"/>
                <w:left w:val="nil"/>
                <w:bottom w:val="nil"/>
                <w:right w:val="nil"/>
                <w:between w:val="nil"/>
              </w:pBdr>
              <w:spacing w:line="220" w:lineRule="auto"/>
              <w:jc w:val="center"/>
              <w:rPr>
                <w:rFonts w:ascii="Calibri" w:eastAsia="Avenir" w:hAnsi="Calibri" w:cs="Calibri"/>
                <w:sz w:val="22"/>
                <w:szCs w:val="22"/>
              </w:rPr>
            </w:pPr>
            <w:r>
              <w:rPr>
                <w:rFonts w:ascii="Calibri" w:eastAsia="Avenir" w:hAnsi="Calibri" w:cs="Calibri"/>
                <w:sz w:val="22"/>
                <w:szCs w:val="22"/>
              </w:rPr>
              <w:t>7</w:t>
            </w:r>
            <w:r w:rsidR="00D6479C" w:rsidRPr="002D17BC">
              <w:rPr>
                <w:rFonts w:ascii="Calibri" w:eastAsia="Avenir" w:hAnsi="Calibri" w:cs="Calibri"/>
                <w:sz w:val="22"/>
                <w:szCs w:val="22"/>
              </w:rPr>
              <w:t xml:space="preserve"> Marzo</w:t>
            </w:r>
          </w:p>
          <w:p w14:paraId="710DF4B8" w14:textId="77777777" w:rsidR="00D6479C" w:rsidRPr="002D17BC" w:rsidRDefault="00D6479C" w:rsidP="00D6479C">
            <w:pPr>
              <w:pBdr>
                <w:top w:val="nil"/>
                <w:left w:val="nil"/>
                <w:bottom w:val="nil"/>
                <w:right w:val="nil"/>
                <w:between w:val="nil"/>
              </w:pBdr>
              <w:spacing w:line="220" w:lineRule="auto"/>
              <w:jc w:val="center"/>
              <w:rPr>
                <w:rFonts w:ascii="Calibri" w:eastAsia="Avenir" w:hAnsi="Calibri" w:cs="Calibri"/>
                <w:sz w:val="22"/>
                <w:szCs w:val="22"/>
              </w:rPr>
            </w:pPr>
          </w:p>
          <w:p w14:paraId="2FBE98ED" w14:textId="3574AA11" w:rsidR="00D70F82" w:rsidRPr="002D17BC" w:rsidRDefault="00BD5EC1" w:rsidP="00210CDC">
            <w:pPr>
              <w:pBdr>
                <w:top w:val="nil"/>
                <w:left w:val="nil"/>
                <w:bottom w:val="nil"/>
                <w:right w:val="nil"/>
                <w:between w:val="nil"/>
              </w:pBdr>
              <w:spacing w:line="220" w:lineRule="auto"/>
              <w:jc w:val="center"/>
              <w:rPr>
                <w:rFonts w:ascii="Calibri" w:eastAsia="Avenir" w:hAnsi="Calibri" w:cs="Calibri"/>
                <w:sz w:val="22"/>
                <w:szCs w:val="22"/>
              </w:rPr>
            </w:pPr>
            <w:r>
              <w:rPr>
                <w:rFonts w:ascii="Calibri" w:eastAsia="Avenir" w:hAnsi="Calibri" w:cs="Calibri"/>
                <w:sz w:val="22"/>
                <w:szCs w:val="22"/>
              </w:rPr>
              <w:t>Introduction to business research</w:t>
            </w:r>
            <w:r w:rsidR="00D70F82" w:rsidRPr="002D17BC">
              <w:rPr>
                <w:rFonts w:ascii="Calibri" w:eastAsia="Avenir" w:hAnsi="Calibri" w:cs="Calibri"/>
                <w:sz w:val="22"/>
                <w:szCs w:val="22"/>
              </w:rPr>
              <w:t xml:space="preserve"> </w:t>
            </w:r>
          </w:p>
        </w:tc>
        <w:tc>
          <w:tcPr>
            <w:tcW w:w="884" w:type="dxa"/>
            <w:vMerge w:val="restart"/>
            <w:vAlign w:val="center"/>
          </w:tcPr>
          <w:p w14:paraId="3DFD8BE6" w14:textId="067215F1" w:rsidR="00A31CB7" w:rsidRPr="002D17BC" w:rsidRDefault="00A31CB7" w:rsidP="006545D8">
            <w:pPr>
              <w:jc w:val="center"/>
              <w:rPr>
                <w:rFonts w:ascii="Calibri" w:eastAsia="Avenir" w:hAnsi="Calibri" w:cs="Calibri"/>
                <w:sz w:val="22"/>
                <w:szCs w:val="22"/>
                <w:lang w:val="es-CL"/>
              </w:rPr>
            </w:pPr>
            <w:r w:rsidRPr="002D17BC">
              <w:rPr>
                <w:rFonts w:ascii="Calibri" w:eastAsia="Avenir" w:hAnsi="Calibri" w:cs="Calibri"/>
                <w:sz w:val="22"/>
                <w:szCs w:val="22"/>
                <w:lang w:val="es-CL"/>
              </w:rPr>
              <w:t>1-2</w:t>
            </w:r>
            <w:r w:rsidR="0073714A" w:rsidRPr="002D17BC">
              <w:rPr>
                <w:rFonts w:ascii="Calibri" w:eastAsia="Avenir" w:hAnsi="Calibri" w:cs="Calibri"/>
                <w:sz w:val="22"/>
                <w:szCs w:val="22"/>
                <w:lang w:val="es-CL"/>
              </w:rPr>
              <w:t>-3-4</w:t>
            </w:r>
          </w:p>
        </w:tc>
        <w:tc>
          <w:tcPr>
            <w:tcW w:w="4844" w:type="dxa"/>
            <w:vAlign w:val="center"/>
          </w:tcPr>
          <w:p w14:paraId="185D36FF" w14:textId="49020E0E" w:rsidR="002D17BC" w:rsidRPr="002D17BC" w:rsidRDefault="00A31CB7" w:rsidP="002D17BC">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w:t>
            </w:r>
            <w:r w:rsidR="002D17BC" w:rsidRPr="002D17BC">
              <w:rPr>
                <w:rFonts w:ascii="Calibri" w:eastAsia="Avenir" w:hAnsi="Calibri" w:cs="Calibri"/>
                <w:b/>
                <w:sz w:val="22"/>
                <w:szCs w:val="22"/>
                <w:lang w:val="es-CL"/>
              </w:rPr>
              <w:t>ES</w:t>
            </w:r>
          </w:p>
          <w:p w14:paraId="06EC67A0" w14:textId="77777777" w:rsidR="00D05D5F" w:rsidRDefault="00D05D5F" w:rsidP="002D17BC">
            <w:pPr>
              <w:pBdr>
                <w:top w:val="nil"/>
                <w:left w:val="nil"/>
                <w:bottom w:val="nil"/>
                <w:right w:val="nil"/>
                <w:between w:val="nil"/>
              </w:pBdr>
              <w:spacing w:line="220" w:lineRule="auto"/>
              <w:rPr>
                <w:rFonts w:ascii="Calibri" w:eastAsia="Avenir" w:hAnsi="Calibri" w:cs="Calibri"/>
                <w:sz w:val="22"/>
                <w:szCs w:val="22"/>
                <w:lang w:val="es-CL"/>
              </w:rPr>
            </w:pPr>
          </w:p>
          <w:p w14:paraId="3A69FC50" w14:textId="3F9A8C2C" w:rsidR="002D17BC" w:rsidRPr="002D17BC" w:rsidRDefault="002D17BC" w:rsidP="002D17B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sidR="004E3DA8">
              <w:rPr>
                <w:rFonts w:ascii="Calibri" w:eastAsia="Avenir" w:hAnsi="Calibri" w:cs="Calibri"/>
                <w:sz w:val="22"/>
                <w:szCs w:val="22"/>
                <w:lang w:val="es-CL"/>
              </w:rPr>
              <w:t>sobre la base del análisis de papers seminales</w:t>
            </w:r>
            <w:r w:rsidR="00941E21">
              <w:rPr>
                <w:rFonts w:ascii="Calibri" w:eastAsia="Avenir" w:hAnsi="Calibri" w:cs="Calibri"/>
                <w:sz w:val="22"/>
                <w:szCs w:val="22"/>
                <w:lang w:val="es-CL"/>
              </w:rPr>
              <w:t xml:space="preserve"> y</w:t>
            </w:r>
            <w:r w:rsidR="005A784C">
              <w:rPr>
                <w:rFonts w:ascii="Calibri" w:eastAsia="Avenir" w:hAnsi="Calibri" w:cs="Calibri"/>
                <w:sz w:val="22"/>
                <w:szCs w:val="22"/>
                <w:lang w:val="es-CL"/>
              </w:rPr>
              <w:t>/o</w:t>
            </w:r>
            <w:r w:rsidR="00941E21">
              <w:rPr>
                <w:rFonts w:ascii="Calibri" w:eastAsia="Avenir" w:hAnsi="Calibri" w:cs="Calibri"/>
                <w:sz w:val="22"/>
                <w:szCs w:val="22"/>
                <w:lang w:val="es-CL"/>
              </w:rPr>
              <w:t xml:space="preserve"> capítulos de libros</w:t>
            </w:r>
            <w:r w:rsidR="004E3DA8">
              <w:rPr>
                <w:rFonts w:ascii="Calibri" w:eastAsia="Avenir" w:hAnsi="Calibri" w:cs="Calibri"/>
                <w:sz w:val="22"/>
                <w:szCs w:val="22"/>
                <w:lang w:val="es-CL"/>
              </w:rPr>
              <w:t xml:space="preserve">, ejemplos aplicados a negocios y </w:t>
            </w:r>
            <w:r w:rsidR="00941E21">
              <w:rPr>
                <w:rFonts w:ascii="Calibri" w:eastAsia="Avenir" w:hAnsi="Calibri" w:cs="Calibri"/>
                <w:sz w:val="22"/>
                <w:szCs w:val="22"/>
                <w:lang w:val="es-CL"/>
              </w:rPr>
              <w:t>conceptos claves</w:t>
            </w:r>
            <w:r w:rsidR="002653CF">
              <w:rPr>
                <w:rFonts w:ascii="Calibri" w:eastAsia="Avenir" w:hAnsi="Calibri" w:cs="Calibri"/>
                <w:sz w:val="22"/>
                <w:szCs w:val="22"/>
                <w:lang w:val="es-CL"/>
              </w:rPr>
              <w:t xml:space="preserve"> vinculados a la Unidad 1</w:t>
            </w:r>
            <w:r w:rsidR="00941E21">
              <w:rPr>
                <w:rFonts w:ascii="Calibri" w:eastAsia="Avenir" w:hAnsi="Calibri" w:cs="Calibri"/>
                <w:sz w:val="22"/>
                <w:szCs w:val="22"/>
                <w:lang w:val="es-CL"/>
              </w:rPr>
              <w:t>.</w:t>
            </w:r>
          </w:p>
          <w:p w14:paraId="42ECBB30" w14:textId="7C83C170" w:rsidR="00D05D5F" w:rsidRPr="002D17BC" w:rsidRDefault="00D05D5F" w:rsidP="002D17BC">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val="restart"/>
          </w:tcPr>
          <w:p w14:paraId="3CB15E9B" w14:textId="182AC489" w:rsidR="002D17BC" w:rsidRPr="002D17BC" w:rsidRDefault="002D17BC" w:rsidP="002D17BC">
            <w:pPr>
              <w:rPr>
                <w:rFonts w:ascii="Calibri" w:eastAsia="Avenir" w:hAnsi="Calibri" w:cs="Calibri"/>
                <w:sz w:val="22"/>
                <w:szCs w:val="22"/>
                <w:lang w:val="es-CL"/>
              </w:rPr>
            </w:pPr>
            <w:r w:rsidRPr="002D17BC">
              <w:rPr>
                <w:rFonts w:ascii="Calibri" w:eastAsia="Avenir" w:hAnsi="Calibri" w:cs="Calibri"/>
                <w:sz w:val="22"/>
                <w:szCs w:val="22"/>
                <w:lang w:val="es-CL"/>
              </w:rPr>
              <w:lastRenderedPageBreak/>
              <w:t>Participación en Discusiones:</w:t>
            </w:r>
          </w:p>
          <w:p w14:paraId="7B873CC4" w14:textId="77777777" w:rsidR="002D17BC" w:rsidRPr="002D17BC" w:rsidRDefault="002D17BC" w:rsidP="002D17BC">
            <w:pPr>
              <w:pStyle w:val="Prrafodelista"/>
              <w:numPr>
                <w:ilvl w:val="0"/>
                <w:numId w:val="9"/>
              </w:numPr>
              <w:ind w:left="139" w:hanging="142"/>
              <w:rPr>
                <w:rFonts w:ascii="Calibri" w:eastAsia="Avenir" w:hAnsi="Calibri" w:cs="Calibri"/>
              </w:rPr>
            </w:pPr>
            <w:r w:rsidRPr="002D17BC">
              <w:rPr>
                <w:rFonts w:ascii="Calibri" w:eastAsia="Avenir" w:hAnsi="Calibri" w:cs="Calibri"/>
              </w:rPr>
              <w:t xml:space="preserve">Se evaluará la participación activa y la contribución </w:t>
            </w:r>
            <w:r w:rsidRPr="002D17BC">
              <w:rPr>
                <w:rFonts w:ascii="Calibri" w:eastAsia="Avenir" w:hAnsi="Calibri" w:cs="Calibri"/>
              </w:rPr>
              <w:lastRenderedPageBreak/>
              <w:t>significativa de cada estudiante en las discusiones en clase.</w:t>
            </w:r>
          </w:p>
          <w:p w14:paraId="1533B57C" w14:textId="0238E5E1" w:rsidR="002D17BC" w:rsidRPr="002F05FC" w:rsidRDefault="002D17BC" w:rsidP="002D17BC">
            <w:pPr>
              <w:pStyle w:val="Prrafodelista"/>
              <w:numPr>
                <w:ilvl w:val="0"/>
                <w:numId w:val="9"/>
              </w:numPr>
              <w:ind w:left="139" w:hanging="142"/>
              <w:rPr>
                <w:rFonts w:ascii="Calibri" w:eastAsia="Avenir" w:hAnsi="Calibri" w:cs="Calibri"/>
              </w:rPr>
            </w:pPr>
            <w:r w:rsidRPr="002D17BC">
              <w:rPr>
                <w:rFonts w:ascii="Calibri" w:eastAsia="Avenir" w:hAnsi="Calibri" w:cs="Calibri"/>
              </w:rPr>
              <w:t>Se considerará la calidad de los aportes, la argumentación y la capacidad para aplicar pensamiento crítico.</w:t>
            </w:r>
          </w:p>
          <w:p w14:paraId="0ED608F7" w14:textId="5339E5A2" w:rsidR="00A31CB7" w:rsidRPr="007C7EE4" w:rsidRDefault="00A31CB7" w:rsidP="005A784C">
            <w:pPr>
              <w:ind w:left="-3"/>
              <w:rPr>
                <w:rFonts w:ascii="Calibri" w:eastAsia="Avenir" w:hAnsi="Calibri" w:cs="Calibri"/>
                <w:lang w:val="es-ES"/>
              </w:rPr>
            </w:pPr>
          </w:p>
        </w:tc>
      </w:tr>
      <w:tr w:rsidR="001B4F77" w:rsidRPr="002653CF" w14:paraId="05D58BE8" w14:textId="77777777" w:rsidTr="002D17BC">
        <w:tc>
          <w:tcPr>
            <w:tcW w:w="1788" w:type="dxa"/>
            <w:vMerge/>
            <w:vAlign w:val="center"/>
          </w:tcPr>
          <w:p w14:paraId="1683A8B8" w14:textId="77777777" w:rsidR="00A31CB7" w:rsidRPr="002D17BC" w:rsidRDefault="00A31CB7" w:rsidP="006545D8">
            <w:pPr>
              <w:jc w:val="center"/>
              <w:rPr>
                <w:rFonts w:ascii="Calibri" w:eastAsia="Avenir" w:hAnsi="Calibri" w:cs="Calibri"/>
                <w:sz w:val="22"/>
                <w:szCs w:val="22"/>
                <w:lang w:val="es-CL"/>
              </w:rPr>
            </w:pPr>
          </w:p>
        </w:tc>
        <w:tc>
          <w:tcPr>
            <w:tcW w:w="884" w:type="dxa"/>
            <w:vMerge/>
            <w:vAlign w:val="center"/>
          </w:tcPr>
          <w:p w14:paraId="53EC4B9F" w14:textId="77777777" w:rsidR="00A31CB7" w:rsidRPr="002D17BC" w:rsidRDefault="00A31CB7" w:rsidP="006545D8">
            <w:pPr>
              <w:jc w:val="center"/>
              <w:rPr>
                <w:rFonts w:ascii="Calibri" w:eastAsia="Avenir" w:hAnsi="Calibri" w:cs="Calibri"/>
                <w:sz w:val="22"/>
                <w:szCs w:val="22"/>
                <w:lang w:val="es-CL"/>
              </w:rPr>
            </w:pPr>
          </w:p>
        </w:tc>
        <w:tc>
          <w:tcPr>
            <w:tcW w:w="4844" w:type="dxa"/>
            <w:vAlign w:val="center"/>
          </w:tcPr>
          <w:p w14:paraId="389F4BB6" w14:textId="77777777" w:rsidR="002D17BC" w:rsidRPr="002D17BC" w:rsidRDefault="002D17BC" w:rsidP="002D17BC">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52286613" w14:textId="77777777" w:rsidR="002D17BC" w:rsidRPr="002D17BC" w:rsidRDefault="002D17BC" w:rsidP="00A31CB7">
            <w:pPr>
              <w:pBdr>
                <w:top w:val="nil"/>
                <w:left w:val="nil"/>
                <w:bottom w:val="nil"/>
                <w:right w:val="nil"/>
                <w:between w:val="nil"/>
              </w:pBdr>
              <w:spacing w:line="220" w:lineRule="auto"/>
              <w:rPr>
                <w:rFonts w:ascii="Calibri" w:eastAsia="Avenir" w:hAnsi="Calibri" w:cs="Calibri"/>
                <w:sz w:val="22"/>
                <w:szCs w:val="22"/>
                <w:lang w:val="es-CL"/>
              </w:rPr>
            </w:pPr>
          </w:p>
          <w:p w14:paraId="342C6B2A" w14:textId="77777777" w:rsidR="002653CF" w:rsidRPr="003A29B3"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Pr>
                <w:rFonts w:ascii="Calibri" w:eastAsia="Avenir" w:hAnsi="Calibri" w:cs="Calibri"/>
                <w:sz w:val="22"/>
                <w:szCs w:val="22"/>
                <w:lang w:val="es-CL"/>
              </w:rPr>
              <w:t>C</w:t>
            </w:r>
            <w:r w:rsidRPr="003A29B3">
              <w:rPr>
                <w:rFonts w:ascii="Calibri" w:eastAsia="Avenir" w:hAnsi="Calibri" w:cs="Calibri"/>
                <w:sz w:val="22"/>
                <w:szCs w:val="22"/>
                <w:lang w:val="es-CL"/>
              </w:rPr>
              <w:t xml:space="preserve">omprensión </w:t>
            </w:r>
            <w:r>
              <w:rPr>
                <w:rFonts w:ascii="Calibri" w:eastAsia="Avenir" w:hAnsi="Calibri" w:cs="Calibri"/>
                <w:sz w:val="22"/>
                <w:szCs w:val="22"/>
                <w:lang w:val="es-CL"/>
              </w:rPr>
              <w:t xml:space="preserve">inicial </w:t>
            </w:r>
            <w:r w:rsidRPr="003A29B3">
              <w:rPr>
                <w:rFonts w:ascii="Calibri" w:eastAsia="Avenir" w:hAnsi="Calibri" w:cs="Calibri"/>
                <w:sz w:val="22"/>
                <w:szCs w:val="22"/>
                <w:lang w:val="es-CL"/>
              </w:rPr>
              <w:t>de la investigación en negocios</w:t>
            </w:r>
            <w:r>
              <w:rPr>
                <w:rFonts w:ascii="Calibri" w:eastAsia="Avenir" w:hAnsi="Calibri" w:cs="Calibri"/>
                <w:sz w:val="22"/>
                <w:szCs w:val="22"/>
                <w:lang w:val="es-CL"/>
              </w:rPr>
              <w:t xml:space="preserve"> a nivel integral,</w:t>
            </w:r>
            <w:r w:rsidRPr="003A29B3">
              <w:rPr>
                <w:rFonts w:ascii="Calibri" w:eastAsia="Avenir" w:hAnsi="Calibri" w:cs="Calibri"/>
                <w:sz w:val="22"/>
                <w:szCs w:val="22"/>
                <w:lang w:val="es-CL"/>
              </w:rPr>
              <w:t xml:space="preserve"> permitiendo a los estudiantes evaluar críticamente los elementos fundamentales de la investigación en negocios y contrastar sus interpretaciones.</w:t>
            </w:r>
          </w:p>
          <w:p w14:paraId="2B1DF61E" w14:textId="1000D332" w:rsidR="00A827E9" w:rsidRPr="002D17BC" w:rsidRDefault="00A827E9" w:rsidP="003A29B3">
            <w:pPr>
              <w:jc w:val="both"/>
              <w:rPr>
                <w:rFonts w:ascii="Calibri" w:eastAsia="Avenir" w:hAnsi="Calibri" w:cs="Calibri"/>
                <w:sz w:val="22"/>
                <w:szCs w:val="22"/>
                <w:lang w:val="es-CL"/>
              </w:rPr>
            </w:pPr>
          </w:p>
        </w:tc>
        <w:tc>
          <w:tcPr>
            <w:tcW w:w="2270" w:type="dxa"/>
            <w:vMerge/>
          </w:tcPr>
          <w:p w14:paraId="3777B132" w14:textId="77777777" w:rsidR="00A31CB7" w:rsidRPr="002D17BC" w:rsidRDefault="00A31CB7" w:rsidP="00A31CB7">
            <w:pPr>
              <w:rPr>
                <w:rFonts w:ascii="Calibri" w:eastAsia="Avenir" w:hAnsi="Calibri" w:cs="Calibri"/>
                <w:sz w:val="22"/>
                <w:szCs w:val="22"/>
                <w:lang w:val="es-CL"/>
              </w:rPr>
            </w:pPr>
          </w:p>
        </w:tc>
      </w:tr>
      <w:tr w:rsidR="001B4F77" w:rsidRPr="002653CF" w14:paraId="5EC5B6B0" w14:textId="77777777" w:rsidTr="002D17BC">
        <w:tc>
          <w:tcPr>
            <w:tcW w:w="1788" w:type="dxa"/>
            <w:vMerge/>
            <w:vAlign w:val="center"/>
          </w:tcPr>
          <w:p w14:paraId="64CACE7D" w14:textId="77777777" w:rsidR="00A31CB7" w:rsidRPr="002D17BC" w:rsidRDefault="00A31CB7" w:rsidP="006545D8">
            <w:pPr>
              <w:jc w:val="center"/>
              <w:rPr>
                <w:rFonts w:ascii="Calibri" w:eastAsia="Avenir" w:hAnsi="Calibri" w:cs="Calibri"/>
                <w:sz w:val="22"/>
                <w:szCs w:val="22"/>
                <w:lang w:val="es-CL"/>
              </w:rPr>
            </w:pPr>
          </w:p>
        </w:tc>
        <w:tc>
          <w:tcPr>
            <w:tcW w:w="884" w:type="dxa"/>
            <w:vMerge/>
            <w:vAlign w:val="center"/>
          </w:tcPr>
          <w:p w14:paraId="53606C4C" w14:textId="77777777" w:rsidR="00A31CB7" w:rsidRPr="002D17BC" w:rsidRDefault="00A31CB7" w:rsidP="006545D8">
            <w:pPr>
              <w:jc w:val="center"/>
              <w:rPr>
                <w:rFonts w:ascii="Calibri" w:eastAsia="Avenir" w:hAnsi="Calibri" w:cs="Calibri"/>
                <w:sz w:val="22"/>
                <w:szCs w:val="22"/>
                <w:lang w:val="es-CL"/>
              </w:rPr>
            </w:pPr>
          </w:p>
        </w:tc>
        <w:tc>
          <w:tcPr>
            <w:tcW w:w="4844" w:type="dxa"/>
            <w:vAlign w:val="center"/>
          </w:tcPr>
          <w:p w14:paraId="0EE42BFB" w14:textId="77777777" w:rsidR="00A31CB7" w:rsidRPr="002D17BC" w:rsidRDefault="00A31CB7" w:rsidP="00A31CB7">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2FD45741" w14:textId="77777777" w:rsidR="002D17BC" w:rsidRPr="002D17BC" w:rsidRDefault="002D17BC" w:rsidP="002D17BC">
            <w:pPr>
              <w:pBdr>
                <w:top w:val="nil"/>
                <w:left w:val="nil"/>
                <w:bottom w:val="nil"/>
                <w:right w:val="nil"/>
                <w:between w:val="nil"/>
              </w:pBdr>
              <w:spacing w:line="220" w:lineRule="auto"/>
              <w:rPr>
                <w:rFonts w:ascii="Calibri" w:eastAsia="Avenir" w:hAnsi="Calibri" w:cs="Calibri"/>
                <w:sz w:val="22"/>
                <w:szCs w:val="22"/>
                <w:lang w:val="es-CL"/>
              </w:rPr>
            </w:pPr>
          </w:p>
          <w:p w14:paraId="240A3C01" w14:textId="01A8B2E0" w:rsidR="002D17BC" w:rsidRDefault="002D17B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sidR="005A784C">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3527861D" w14:textId="49583AD5" w:rsidR="00D05D5F" w:rsidRPr="002D17BC" w:rsidRDefault="00D05D5F" w:rsidP="002D17BC">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tcPr>
          <w:p w14:paraId="4850CC98" w14:textId="77777777" w:rsidR="00A31CB7" w:rsidRPr="002D17BC" w:rsidRDefault="00A31CB7" w:rsidP="00A31CB7">
            <w:pPr>
              <w:rPr>
                <w:rFonts w:ascii="Calibri" w:eastAsia="Avenir" w:hAnsi="Calibri" w:cs="Calibri"/>
                <w:sz w:val="22"/>
                <w:szCs w:val="22"/>
                <w:lang w:val="es-CL"/>
              </w:rPr>
            </w:pPr>
          </w:p>
        </w:tc>
      </w:tr>
      <w:tr w:rsidR="001B4F77" w:rsidRPr="002D17BC" w14:paraId="4AD5956F" w14:textId="77777777" w:rsidTr="002D17BC">
        <w:tc>
          <w:tcPr>
            <w:tcW w:w="1788" w:type="dxa"/>
            <w:vMerge/>
            <w:vAlign w:val="center"/>
          </w:tcPr>
          <w:p w14:paraId="7AE7815B" w14:textId="77777777" w:rsidR="00A31CB7" w:rsidRPr="002D17BC" w:rsidRDefault="00A31CB7" w:rsidP="006545D8">
            <w:pPr>
              <w:jc w:val="center"/>
              <w:rPr>
                <w:rFonts w:ascii="Calibri" w:eastAsia="Avenir" w:hAnsi="Calibri" w:cs="Calibri"/>
                <w:sz w:val="22"/>
                <w:szCs w:val="22"/>
                <w:lang w:val="es-CL"/>
              </w:rPr>
            </w:pPr>
          </w:p>
        </w:tc>
        <w:tc>
          <w:tcPr>
            <w:tcW w:w="884" w:type="dxa"/>
            <w:vMerge/>
            <w:vAlign w:val="center"/>
          </w:tcPr>
          <w:p w14:paraId="1E5A70FA" w14:textId="77777777" w:rsidR="00A31CB7" w:rsidRPr="002D17BC" w:rsidRDefault="00A31CB7" w:rsidP="006545D8">
            <w:pPr>
              <w:jc w:val="center"/>
              <w:rPr>
                <w:rFonts w:ascii="Calibri" w:eastAsia="Avenir" w:hAnsi="Calibri" w:cs="Calibri"/>
                <w:sz w:val="22"/>
                <w:szCs w:val="22"/>
                <w:lang w:val="es-CL"/>
              </w:rPr>
            </w:pPr>
          </w:p>
        </w:tc>
        <w:tc>
          <w:tcPr>
            <w:tcW w:w="4844" w:type="dxa"/>
            <w:vAlign w:val="center"/>
          </w:tcPr>
          <w:p w14:paraId="389E3C70" w14:textId="6253D8BF" w:rsidR="00A31CB7" w:rsidRPr="00A674D6" w:rsidRDefault="007C7EE4" w:rsidP="00A31CB7">
            <w:pPr>
              <w:pBdr>
                <w:top w:val="nil"/>
                <w:left w:val="nil"/>
                <w:bottom w:val="nil"/>
                <w:right w:val="nil"/>
                <w:between w:val="nil"/>
              </w:pBdr>
              <w:spacing w:line="220" w:lineRule="auto"/>
              <w:rPr>
                <w:rFonts w:ascii="Calibri" w:eastAsia="Avenir" w:hAnsi="Calibri" w:cs="Calibri"/>
                <w:b/>
                <w:sz w:val="22"/>
                <w:szCs w:val="22"/>
              </w:rPr>
            </w:pPr>
            <w:r>
              <w:rPr>
                <w:rFonts w:ascii="Calibri" w:eastAsia="Avenir" w:hAnsi="Calibri" w:cs="Calibri"/>
                <w:b/>
                <w:sz w:val="22"/>
                <w:szCs w:val="22"/>
              </w:rPr>
              <w:t>LECTURAS</w:t>
            </w:r>
          </w:p>
          <w:p w14:paraId="14731B85" w14:textId="77777777" w:rsidR="00DE3A45" w:rsidRDefault="00DE3A45" w:rsidP="007C7EE4">
            <w:pPr>
              <w:widowControl w:val="0"/>
              <w:autoSpaceDE w:val="0"/>
              <w:autoSpaceDN w:val="0"/>
              <w:adjustRightInd w:val="0"/>
              <w:rPr>
                <w:rFonts w:ascii="Calibri" w:eastAsia="Avenir" w:hAnsi="Calibri" w:cs="Calibri"/>
                <w:sz w:val="22"/>
                <w:szCs w:val="22"/>
              </w:rPr>
            </w:pPr>
          </w:p>
          <w:p w14:paraId="7C6DB3F3"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1: The role of business research (ZB)</w:t>
            </w:r>
          </w:p>
          <w:p w14:paraId="179D656B"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3: Thinking like a researcher (CS)</w:t>
            </w:r>
          </w:p>
          <w:p w14:paraId="0C488255"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2: Ethics in Business research (CS)</w:t>
            </w:r>
          </w:p>
          <w:p w14:paraId="54BC9CCB"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6: Ethics in business research (BHB)</w:t>
            </w:r>
          </w:p>
          <w:p w14:paraId="62D7EE23"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5: The Human Side of Business Research: Organizational and Ethical Issues (ZB)</w:t>
            </w:r>
          </w:p>
          <w:p w14:paraId="0EACF679" w14:textId="10D79F1E" w:rsidR="007C7EE4" w:rsidRPr="002D17BC"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5: Politics, access and ethics (EVTJ)</w:t>
            </w:r>
          </w:p>
        </w:tc>
        <w:tc>
          <w:tcPr>
            <w:tcW w:w="2270" w:type="dxa"/>
            <w:vMerge/>
          </w:tcPr>
          <w:p w14:paraId="1C7836A8" w14:textId="77777777" w:rsidR="00A31CB7" w:rsidRPr="002D17BC" w:rsidRDefault="00A31CB7" w:rsidP="00A31CB7">
            <w:pPr>
              <w:rPr>
                <w:rFonts w:ascii="Calibri" w:eastAsia="Avenir" w:hAnsi="Calibri" w:cs="Calibri"/>
                <w:sz w:val="22"/>
                <w:szCs w:val="22"/>
              </w:rPr>
            </w:pPr>
          </w:p>
        </w:tc>
      </w:tr>
      <w:tr w:rsidR="00A827E9" w:rsidRPr="002653CF" w14:paraId="1547F300" w14:textId="77777777" w:rsidTr="002D17BC">
        <w:tc>
          <w:tcPr>
            <w:tcW w:w="1788" w:type="dxa"/>
            <w:vMerge w:val="restart"/>
            <w:vAlign w:val="center"/>
          </w:tcPr>
          <w:p w14:paraId="3F723BB1" w14:textId="54B9384D" w:rsidR="00A827E9" w:rsidRPr="002D17BC" w:rsidRDefault="00A827E9" w:rsidP="00A827E9">
            <w:pPr>
              <w:jc w:val="center"/>
              <w:rPr>
                <w:rFonts w:ascii="Calibri" w:eastAsia="Avenir" w:hAnsi="Calibri" w:cs="Calibri"/>
                <w:sz w:val="22"/>
                <w:szCs w:val="22"/>
                <w:lang w:val="es-CL"/>
              </w:rPr>
            </w:pPr>
            <w:r>
              <w:rPr>
                <w:rFonts w:ascii="Calibri" w:eastAsia="Avenir" w:hAnsi="Calibri" w:cs="Calibri"/>
                <w:sz w:val="22"/>
                <w:szCs w:val="22"/>
                <w:lang w:val="es-CL"/>
              </w:rPr>
              <w:t>14</w:t>
            </w:r>
            <w:r w:rsidRPr="002D17BC">
              <w:rPr>
                <w:rFonts w:ascii="Calibri" w:eastAsia="Avenir" w:hAnsi="Calibri" w:cs="Calibri"/>
                <w:sz w:val="22"/>
                <w:szCs w:val="22"/>
                <w:lang w:val="es-CL"/>
              </w:rPr>
              <w:t xml:space="preserve"> Marzo </w:t>
            </w:r>
          </w:p>
          <w:p w14:paraId="7C2A2662" w14:textId="77777777" w:rsidR="00A827E9" w:rsidRPr="002D17BC" w:rsidRDefault="00A827E9" w:rsidP="00A827E9">
            <w:pPr>
              <w:jc w:val="center"/>
              <w:rPr>
                <w:rFonts w:ascii="Calibri" w:eastAsia="Avenir" w:hAnsi="Calibri" w:cs="Calibri"/>
                <w:sz w:val="22"/>
                <w:szCs w:val="22"/>
                <w:lang w:val="es-CL"/>
              </w:rPr>
            </w:pPr>
          </w:p>
          <w:p w14:paraId="257A87A1" w14:textId="062AFBD5" w:rsidR="00A827E9" w:rsidRPr="002D17BC" w:rsidRDefault="00BD5EC1" w:rsidP="00A827E9">
            <w:pPr>
              <w:jc w:val="center"/>
              <w:rPr>
                <w:rFonts w:ascii="Calibri" w:eastAsia="Avenir" w:hAnsi="Calibri" w:cs="Calibri"/>
                <w:sz w:val="22"/>
                <w:szCs w:val="22"/>
                <w:lang w:val="es-CL"/>
              </w:rPr>
            </w:pPr>
            <w:r>
              <w:rPr>
                <w:rFonts w:ascii="Calibri" w:eastAsia="Avenir" w:hAnsi="Calibri" w:cs="Calibri"/>
                <w:sz w:val="22"/>
                <w:szCs w:val="22"/>
                <w:lang w:val="es-CL"/>
              </w:rPr>
              <w:t>Research strategy</w:t>
            </w:r>
          </w:p>
        </w:tc>
        <w:tc>
          <w:tcPr>
            <w:tcW w:w="884" w:type="dxa"/>
            <w:vMerge w:val="restart"/>
            <w:vAlign w:val="center"/>
          </w:tcPr>
          <w:p w14:paraId="68B20420" w14:textId="4E00AC93" w:rsidR="00A827E9" w:rsidRPr="002D17BC" w:rsidRDefault="00A827E9" w:rsidP="00A827E9">
            <w:pPr>
              <w:jc w:val="center"/>
              <w:rPr>
                <w:rFonts w:ascii="Calibri" w:eastAsia="Avenir" w:hAnsi="Calibri" w:cs="Calibri"/>
                <w:sz w:val="22"/>
                <w:szCs w:val="22"/>
                <w:lang w:val="es-CL"/>
              </w:rPr>
            </w:pPr>
            <w:r w:rsidRPr="002D17BC">
              <w:rPr>
                <w:rFonts w:ascii="Calibri" w:eastAsia="Avenir" w:hAnsi="Calibri" w:cs="Calibri"/>
                <w:sz w:val="22"/>
                <w:szCs w:val="22"/>
                <w:lang w:val="es-CL"/>
              </w:rPr>
              <w:t>5-6-7-8</w:t>
            </w:r>
          </w:p>
        </w:tc>
        <w:tc>
          <w:tcPr>
            <w:tcW w:w="4844" w:type="dxa"/>
            <w:vAlign w:val="center"/>
          </w:tcPr>
          <w:p w14:paraId="7E51BE26"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20F8BF21"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3CA90320" w14:textId="359F3682"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2</w:t>
            </w:r>
            <w:r>
              <w:rPr>
                <w:rFonts w:ascii="Calibri" w:eastAsia="Avenir" w:hAnsi="Calibri" w:cs="Calibri"/>
                <w:sz w:val="22"/>
                <w:szCs w:val="22"/>
                <w:lang w:val="es-CL"/>
              </w:rPr>
              <w:t>.</w:t>
            </w:r>
          </w:p>
          <w:p w14:paraId="10553B43" w14:textId="00B33E3F" w:rsidR="00A827E9" w:rsidRPr="002D17BC" w:rsidRDefault="00A827E9" w:rsidP="00A827E9">
            <w:pPr>
              <w:rPr>
                <w:rFonts w:ascii="Calibri" w:eastAsia="Avenir" w:hAnsi="Calibri" w:cs="Calibri"/>
                <w:sz w:val="22"/>
                <w:szCs w:val="22"/>
                <w:lang w:val="es-CL"/>
              </w:rPr>
            </w:pPr>
          </w:p>
        </w:tc>
        <w:tc>
          <w:tcPr>
            <w:tcW w:w="2270" w:type="dxa"/>
            <w:vMerge w:val="restart"/>
          </w:tcPr>
          <w:p w14:paraId="57BC5C47"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702CF804"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0833A4B2"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considerará la calidad de los aportes, la argumentación y la capacidad para aplicar pensamiento crítico.</w:t>
            </w:r>
          </w:p>
          <w:p w14:paraId="30CF2194" w14:textId="6452CE2C" w:rsidR="00A827E9" w:rsidRPr="002D17BC" w:rsidRDefault="00A827E9" w:rsidP="00A827E9">
            <w:pPr>
              <w:rPr>
                <w:rFonts w:ascii="Calibri" w:eastAsia="Avenir" w:hAnsi="Calibri" w:cs="Calibri"/>
                <w:sz w:val="22"/>
                <w:szCs w:val="22"/>
                <w:lang w:val="es-CL"/>
              </w:rPr>
            </w:pPr>
          </w:p>
        </w:tc>
      </w:tr>
      <w:tr w:rsidR="00A827E9" w:rsidRPr="002653CF" w14:paraId="292CC50D" w14:textId="77777777" w:rsidTr="002D17BC">
        <w:tc>
          <w:tcPr>
            <w:tcW w:w="1788" w:type="dxa"/>
            <w:vMerge/>
          </w:tcPr>
          <w:p w14:paraId="03FA2219"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2DFAD374"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224EFAB0"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4AF3F9CB"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09477EE8" w14:textId="77777777" w:rsidR="00A827E9" w:rsidRDefault="002653CF" w:rsidP="002653CF">
            <w:pPr>
              <w:jc w:val="both"/>
              <w:rPr>
                <w:rFonts w:ascii="Calibri" w:eastAsia="Avenir" w:hAnsi="Calibri" w:cs="Calibri"/>
                <w:sz w:val="22"/>
                <w:szCs w:val="22"/>
                <w:lang w:val="es-CL"/>
              </w:rPr>
            </w:pPr>
            <w:r>
              <w:rPr>
                <w:rFonts w:ascii="Calibri" w:eastAsia="Avenir" w:hAnsi="Calibri" w:cs="Calibri"/>
                <w:sz w:val="22"/>
                <w:szCs w:val="22"/>
                <w:lang w:val="es-CL"/>
              </w:rPr>
              <w:t>C</w:t>
            </w:r>
            <w:r w:rsidRPr="002653CF">
              <w:rPr>
                <w:rFonts w:ascii="Calibri" w:eastAsia="Avenir" w:hAnsi="Calibri" w:cs="Calibri"/>
                <w:sz w:val="22"/>
                <w:szCs w:val="22"/>
                <w:lang w:val="es-CL"/>
              </w:rPr>
              <w:t xml:space="preserve">apacidad de </w:t>
            </w:r>
            <w:r>
              <w:rPr>
                <w:rFonts w:ascii="Calibri" w:eastAsia="Avenir" w:hAnsi="Calibri" w:cs="Calibri"/>
                <w:sz w:val="22"/>
                <w:szCs w:val="22"/>
                <w:lang w:val="es-CL"/>
              </w:rPr>
              <w:t xml:space="preserve">entender el </w:t>
            </w:r>
            <w:r w:rsidRPr="002653CF">
              <w:rPr>
                <w:rFonts w:ascii="Calibri" w:eastAsia="Avenir" w:hAnsi="Calibri" w:cs="Calibri"/>
                <w:sz w:val="22"/>
                <w:szCs w:val="22"/>
                <w:lang w:val="es-CL"/>
              </w:rPr>
              <w:t>diseñ</w:t>
            </w:r>
            <w:r>
              <w:rPr>
                <w:rFonts w:ascii="Calibri" w:eastAsia="Avenir" w:hAnsi="Calibri" w:cs="Calibri"/>
                <w:sz w:val="22"/>
                <w:szCs w:val="22"/>
                <w:lang w:val="es-CL"/>
              </w:rPr>
              <w:t>o y</w:t>
            </w:r>
            <w:r w:rsidRPr="002653CF">
              <w:rPr>
                <w:rFonts w:ascii="Calibri" w:eastAsia="Avenir" w:hAnsi="Calibri" w:cs="Calibri"/>
                <w:sz w:val="22"/>
                <w:szCs w:val="22"/>
                <w:lang w:val="es-CL"/>
              </w:rPr>
              <w:t xml:space="preserve"> una estrategia de investigación mediante la evaluación sistemática de la literatura existente</w:t>
            </w:r>
            <w:r>
              <w:rPr>
                <w:rFonts w:ascii="Calibri" w:eastAsia="Avenir" w:hAnsi="Calibri" w:cs="Calibri"/>
                <w:sz w:val="22"/>
                <w:szCs w:val="22"/>
                <w:lang w:val="es-CL"/>
              </w:rPr>
              <w:t xml:space="preserve">, cómo </w:t>
            </w:r>
            <w:r w:rsidRPr="002653CF">
              <w:rPr>
                <w:rFonts w:ascii="Calibri" w:eastAsia="Avenir" w:hAnsi="Calibri" w:cs="Calibri"/>
                <w:sz w:val="22"/>
                <w:szCs w:val="22"/>
                <w:lang w:val="es-CL"/>
              </w:rPr>
              <w:t>identificar brechas</w:t>
            </w:r>
            <w:r w:rsidR="00385523">
              <w:rPr>
                <w:rFonts w:ascii="Calibri" w:eastAsia="Avenir" w:hAnsi="Calibri" w:cs="Calibri"/>
                <w:sz w:val="22"/>
                <w:szCs w:val="22"/>
                <w:lang w:val="es-CL"/>
              </w:rPr>
              <w:t xml:space="preserve"> </w:t>
            </w:r>
            <w:r w:rsidRPr="002653CF">
              <w:rPr>
                <w:rFonts w:ascii="Calibri" w:eastAsia="Avenir" w:hAnsi="Calibri" w:cs="Calibri"/>
                <w:sz w:val="22"/>
                <w:szCs w:val="22"/>
                <w:lang w:val="es-CL"/>
              </w:rPr>
              <w:t xml:space="preserve">y </w:t>
            </w:r>
            <w:r w:rsidR="00385523">
              <w:rPr>
                <w:rFonts w:ascii="Calibri" w:eastAsia="Avenir" w:hAnsi="Calibri" w:cs="Calibri"/>
                <w:sz w:val="22"/>
                <w:szCs w:val="22"/>
                <w:lang w:val="es-CL"/>
              </w:rPr>
              <w:t xml:space="preserve">cómo eso lleva </w:t>
            </w:r>
            <w:r w:rsidRPr="002653CF">
              <w:rPr>
                <w:rFonts w:ascii="Calibri" w:eastAsia="Avenir" w:hAnsi="Calibri" w:cs="Calibri"/>
                <w:sz w:val="22"/>
                <w:szCs w:val="22"/>
                <w:lang w:val="es-CL"/>
              </w:rPr>
              <w:t>la elección de la estrategia metodológica.</w:t>
            </w:r>
          </w:p>
          <w:p w14:paraId="0A8ECFBA" w14:textId="72502FD2" w:rsidR="00385523" w:rsidRPr="002D17BC" w:rsidRDefault="00385523" w:rsidP="002653CF">
            <w:pPr>
              <w:jc w:val="both"/>
              <w:rPr>
                <w:rFonts w:ascii="Calibri" w:eastAsia="Avenir" w:hAnsi="Calibri" w:cs="Calibri"/>
                <w:sz w:val="22"/>
                <w:szCs w:val="22"/>
                <w:lang w:val="es-CL"/>
              </w:rPr>
            </w:pPr>
          </w:p>
        </w:tc>
        <w:tc>
          <w:tcPr>
            <w:tcW w:w="2270" w:type="dxa"/>
            <w:vMerge/>
          </w:tcPr>
          <w:p w14:paraId="23C3CA18" w14:textId="77777777" w:rsidR="00A827E9" w:rsidRPr="002D17BC" w:rsidRDefault="00A827E9" w:rsidP="00A827E9">
            <w:pPr>
              <w:rPr>
                <w:rFonts w:ascii="Calibri" w:eastAsia="Avenir" w:hAnsi="Calibri" w:cs="Calibri"/>
                <w:sz w:val="22"/>
                <w:szCs w:val="22"/>
                <w:lang w:val="es-CL"/>
              </w:rPr>
            </w:pPr>
          </w:p>
        </w:tc>
      </w:tr>
      <w:tr w:rsidR="00A827E9" w:rsidRPr="002653CF" w14:paraId="211EDFB0" w14:textId="77777777" w:rsidTr="002D17BC">
        <w:tc>
          <w:tcPr>
            <w:tcW w:w="1788" w:type="dxa"/>
            <w:vMerge/>
          </w:tcPr>
          <w:p w14:paraId="0F3C3FE8"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156C4F99"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46471969"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30A6ADD5"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020B7AB0"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7736606B" w14:textId="3D87D1AF"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tcPr>
          <w:p w14:paraId="7C1DDFC7" w14:textId="77777777" w:rsidR="00A827E9" w:rsidRPr="002D17BC" w:rsidRDefault="00A827E9" w:rsidP="00A827E9">
            <w:pPr>
              <w:rPr>
                <w:rFonts w:ascii="Calibri" w:eastAsia="Avenir" w:hAnsi="Calibri" w:cs="Calibri"/>
                <w:sz w:val="22"/>
                <w:szCs w:val="22"/>
                <w:lang w:val="es-CL"/>
              </w:rPr>
            </w:pPr>
          </w:p>
        </w:tc>
      </w:tr>
      <w:tr w:rsidR="00A827E9" w:rsidRPr="002D17BC" w14:paraId="2387935E" w14:textId="77777777" w:rsidTr="002D17BC">
        <w:tc>
          <w:tcPr>
            <w:tcW w:w="1788" w:type="dxa"/>
            <w:vMerge/>
          </w:tcPr>
          <w:p w14:paraId="6074357F"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65353E8A"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766E0EDF" w14:textId="5A91DDA3" w:rsidR="00A827E9" w:rsidRPr="007C7EE4"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7C7EE4">
              <w:rPr>
                <w:rFonts w:ascii="Calibri" w:eastAsia="Avenir" w:hAnsi="Calibri" w:cs="Calibri"/>
                <w:b/>
                <w:sz w:val="22"/>
                <w:szCs w:val="22"/>
              </w:rPr>
              <w:t>LECTURAS</w:t>
            </w:r>
          </w:p>
          <w:p w14:paraId="773D8735" w14:textId="77777777" w:rsidR="00A827E9" w:rsidRPr="007C7EE4" w:rsidRDefault="00A827E9" w:rsidP="00A827E9">
            <w:pPr>
              <w:pBdr>
                <w:top w:val="nil"/>
                <w:left w:val="nil"/>
                <w:bottom w:val="nil"/>
                <w:right w:val="nil"/>
                <w:between w:val="nil"/>
              </w:pBdr>
              <w:spacing w:line="220" w:lineRule="auto"/>
              <w:rPr>
                <w:rFonts w:ascii="Calibri" w:eastAsia="Avenir" w:hAnsi="Calibri" w:cs="Calibri"/>
                <w:b/>
                <w:sz w:val="22"/>
                <w:szCs w:val="22"/>
              </w:rPr>
            </w:pPr>
          </w:p>
          <w:p w14:paraId="35CFE781" w14:textId="77777777" w:rsidR="007C7EE4" w:rsidRPr="007C7EE4" w:rsidRDefault="007C7EE4" w:rsidP="007C7EE4">
            <w:pPr>
              <w:widowControl w:val="0"/>
              <w:autoSpaceDE w:val="0"/>
              <w:autoSpaceDN w:val="0"/>
              <w:adjustRightInd w:val="0"/>
              <w:rPr>
                <w:rFonts w:ascii="Calibri" w:hAnsi="Calibri" w:cs="Calibri"/>
                <w:sz w:val="22"/>
                <w:szCs w:val="22"/>
              </w:rPr>
            </w:pPr>
            <w:r w:rsidRPr="007C7EE4">
              <w:rPr>
                <w:rFonts w:ascii="Calibri" w:hAnsi="Calibri" w:cs="Calibri"/>
                <w:sz w:val="22"/>
                <w:szCs w:val="22"/>
              </w:rPr>
              <w:t>Cap 4: Getting started: reviewing the literature (BB)</w:t>
            </w:r>
          </w:p>
          <w:p w14:paraId="03F107E0" w14:textId="77777777" w:rsidR="007C7EE4" w:rsidRPr="007C7EE4" w:rsidRDefault="007C7EE4" w:rsidP="007C7EE4">
            <w:pPr>
              <w:widowControl w:val="0"/>
              <w:autoSpaceDE w:val="0"/>
              <w:autoSpaceDN w:val="0"/>
              <w:adjustRightInd w:val="0"/>
              <w:rPr>
                <w:rFonts w:ascii="Calibri" w:hAnsi="Calibri" w:cs="Calibri"/>
                <w:sz w:val="22"/>
                <w:szCs w:val="22"/>
              </w:rPr>
            </w:pPr>
            <w:r w:rsidRPr="007C7EE4">
              <w:rPr>
                <w:rFonts w:ascii="Calibri" w:hAnsi="Calibri" w:cs="Calibri"/>
                <w:sz w:val="22"/>
                <w:szCs w:val="22"/>
              </w:rPr>
              <w:t>Cap 4: The Research Process: An Overview (CS)</w:t>
            </w:r>
          </w:p>
          <w:p w14:paraId="50C7BED7" w14:textId="77777777" w:rsidR="007C7EE4" w:rsidRPr="007C7EE4" w:rsidRDefault="007C7EE4" w:rsidP="007C7EE4">
            <w:pPr>
              <w:widowControl w:val="0"/>
              <w:autoSpaceDE w:val="0"/>
              <w:autoSpaceDN w:val="0"/>
              <w:adjustRightInd w:val="0"/>
              <w:rPr>
                <w:rFonts w:ascii="Calibri" w:hAnsi="Calibri" w:cs="Calibri"/>
                <w:sz w:val="22"/>
                <w:szCs w:val="22"/>
              </w:rPr>
            </w:pPr>
            <w:r w:rsidRPr="007C7EE4">
              <w:rPr>
                <w:rFonts w:ascii="Calibri" w:hAnsi="Calibri" w:cs="Calibri"/>
                <w:sz w:val="22"/>
                <w:szCs w:val="22"/>
              </w:rPr>
              <w:t>Cap 2: Business research strategies (BHB)</w:t>
            </w:r>
          </w:p>
          <w:p w14:paraId="46AD16E3" w14:textId="19F12D3A" w:rsidR="00A827E9" w:rsidRPr="00D05D5F" w:rsidRDefault="007C7EE4" w:rsidP="007C7EE4">
            <w:pPr>
              <w:widowControl w:val="0"/>
              <w:autoSpaceDE w:val="0"/>
              <w:autoSpaceDN w:val="0"/>
              <w:adjustRightInd w:val="0"/>
              <w:rPr>
                <w:rFonts w:ascii="Calibri" w:hAnsi="Calibri" w:cs="Calibri"/>
                <w:sz w:val="22"/>
                <w:szCs w:val="22"/>
              </w:rPr>
            </w:pPr>
            <w:r w:rsidRPr="007C7EE4">
              <w:rPr>
                <w:rFonts w:ascii="Calibri" w:hAnsi="Calibri" w:cs="Calibri"/>
                <w:sz w:val="22"/>
                <w:szCs w:val="22"/>
              </w:rPr>
              <w:t>Cap 2: Reviewing the literature (EVTJ)</w:t>
            </w:r>
          </w:p>
        </w:tc>
        <w:tc>
          <w:tcPr>
            <w:tcW w:w="2270" w:type="dxa"/>
            <w:vMerge/>
          </w:tcPr>
          <w:p w14:paraId="7953EBBC" w14:textId="77777777" w:rsidR="00A827E9" w:rsidRPr="007C7EE4" w:rsidRDefault="00A827E9" w:rsidP="00A827E9">
            <w:pPr>
              <w:rPr>
                <w:rFonts w:ascii="Calibri" w:eastAsia="Avenir" w:hAnsi="Calibri" w:cs="Calibri"/>
                <w:sz w:val="22"/>
                <w:szCs w:val="22"/>
              </w:rPr>
            </w:pPr>
          </w:p>
        </w:tc>
      </w:tr>
      <w:tr w:rsidR="00A827E9" w:rsidRPr="002653CF" w14:paraId="4F3B8BAE" w14:textId="77777777" w:rsidTr="002D17BC">
        <w:tc>
          <w:tcPr>
            <w:tcW w:w="1788" w:type="dxa"/>
            <w:vMerge w:val="restart"/>
            <w:vAlign w:val="center"/>
          </w:tcPr>
          <w:p w14:paraId="48578898" w14:textId="27C28B8F"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r w:rsidRPr="00BD5EC1">
              <w:rPr>
                <w:rFonts w:ascii="Calibri" w:eastAsia="Avenir" w:hAnsi="Calibri" w:cs="Calibri"/>
                <w:sz w:val="22"/>
                <w:szCs w:val="22"/>
              </w:rPr>
              <w:t>21 Marzo</w:t>
            </w:r>
          </w:p>
          <w:p w14:paraId="59BEC0DF" w14:textId="77777777"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p>
          <w:p w14:paraId="61201C03" w14:textId="4CB57428" w:rsidR="00A827E9" w:rsidRPr="00BD5EC1" w:rsidRDefault="00BD5EC1" w:rsidP="00A827E9">
            <w:pPr>
              <w:pBdr>
                <w:top w:val="nil"/>
                <w:left w:val="nil"/>
                <w:bottom w:val="nil"/>
                <w:right w:val="nil"/>
                <w:between w:val="nil"/>
              </w:pBdr>
              <w:spacing w:line="220" w:lineRule="auto"/>
              <w:jc w:val="center"/>
              <w:rPr>
                <w:rFonts w:ascii="Calibri" w:eastAsia="Avenir" w:hAnsi="Calibri" w:cs="Calibri"/>
                <w:sz w:val="22"/>
                <w:szCs w:val="22"/>
              </w:rPr>
            </w:pPr>
            <w:r w:rsidRPr="00BD5EC1">
              <w:rPr>
                <w:rFonts w:ascii="Calibri" w:eastAsia="Avenir" w:hAnsi="Calibri" w:cs="Calibri"/>
                <w:sz w:val="22"/>
                <w:szCs w:val="22"/>
              </w:rPr>
              <w:t>The research process 1: defining the problem statement within the broader context</w:t>
            </w:r>
          </w:p>
          <w:p w14:paraId="27DF9567" w14:textId="77777777"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p>
          <w:p w14:paraId="477362FD" w14:textId="77777777"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p>
          <w:p w14:paraId="232D5198" w14:textId="77777777" w:rsidR="00A827E9" w:rsidRPr="00BD5EC1" w:rsidRDefault="00A827E9" w:rsidP="00A827E9">
            <w:pPr>
              <w:jc w:val="center"/>
              <w:rPr>
                <w:rFonts w:ascii="Calibri" w:eastAsia="Avenir" w:hAnsi="Calibri" w:cs="Calibri"/>
                <w:sz w:val="22"/>
                <w:szCs w:val="22"/>
              </w:rPr>
            </w:pPr>
          </w:p>
        </w:tc>
        <w:tc>
          <w:tcPr>
            <w:tcW w:w="884" w:type="dxa"/>
            <w:vMerge w:val="restart"/>
            <w:vAlign w:val="center"/>
          </w:tcPr>
          <w:p w14:paraId="1CA002E5" w14:textId="6BCDFBD8" w:rsidR="00A827E9" w:rsidRPr="002D17BC" w:rsidRDefault="00A827E9" w:rsidP="00A827E9">
            <w:pPr>
              <w:jc w:val="center"/>
              <w:rPr>
                <w:rFonts w:ascii="Calibri" w:eastAsia="Avenir" w:hAnsi="Calibri" w:cs="Calibri"/>
                <w:sz w:val="22"/>
                <w:szCs w:val="22"/>
                <w:lang w:val="es-CL"/>
              </w:rPr>
            </w:pPr>
            <w:r w:rsidRPr="002D17BC">
              <w:rPr>
                <w:rFonts w:ascii="Calibri" w:eastAsia="Avenir" w:hAnsi="Calibri" w:cs="Calibri"/>
                <w:sz w:val="22"/>
                <w:szCs w:val="22"/>
                <w:lang w:val="es-CL"/>
              </w:rPr>
              <w:t>9-10-11-12</w:t>
            </w:r>
          </w:p>
        </w:tc>
        <w:tc>
          <w:tcPr>
            <w:tcW w:w="4844" w:type="dxa"/>
            <w:vAlign w:val="center"/>
          </w:tcPr>
          <w:p w14:paraId="3F2EE9BA"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05C94B75"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37FAE534" w14:textId="0D1D6C74"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3</w:t>
            </w:r>
            <w:r>
              <w:rPr>
                <w:rFonts w:ascii="Calibri" w:eastAsia="Avenir" w:hAnsi="Calibri" w:cs="Calibri"/>
                <w:sz w:val="22"/>
                <w:szCs w:val="22"/>
                <w:lang w:val="es-CL"/>
              </w:rPr>
              <w:t>.</w:t>
            </w:r>
          </w:p>
          <w:p w14:paraId="419BDA64" w14:textId="5C00A578"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val="restart"/>
          </w:tcPr>
          <w:p w14:paraId="3F5C4270"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516D9495"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73EA066C"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considerará la calidad de los aportes, la argumentación y la capacidad para aplicar pensamiento crítico.</w:t>
            </w:r>
          </w:p>
          <w:p w14:paraId="131607F2" w14:textId="4042023A" w:rsidR="00A827E9" w:rsidRPr="002D17BC" w:rsidRDefault="00A827E9" w:rsidP="00A827E9">
            <w:pPr>
              <w:rPr>
                <w:rFonts w:ascii="Calibri" w:eastAsia="Avenir" w:hAnsi="Calibri" w:cs="Calibri"/>
                <w:sz w:val="22"/>
                <w:szCs w:val="22"/>
                <w:lang w:val="es-CL"/>
              </w:rPr>
            </w:pPr>
          </w:p>
        </w:tc>
      </w:tr>
      <w:tr w:rsidR="00A827E9" w:rsidRPr="002653CF" w14:paraId="00B583FC" w14:textId="77777777" w:rsidTr="002D17BC">
        <w:tc>
          <w:tcPr>
            <w:tcW w:w="1788" w:type="dxa"/>
            <w:vMerge/>
            <w:vAlign w:val="center"/>
          </w:tcPr>
          <w:p w14:paraId="3A6A77F7"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21890BD5"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3EFDD85A"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2B61C911"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14DC726B" w14:textId="00079F1B" w:rsidR="00A827E9" w:rsidRDefault="00385523" w:rsidP="00A827E9">
            <w:pPr>
              <w:rPr>
                <w:rFonts w:ascii="Calibri" w:eastAsia="Avenir" w:hAnsi="Calibri" w:cs="Calibri"/>
                <w:sz w:val="22"/>
                <w:szCs w:val="22"/>
                <w:lang w:val="es-CL"/>
              </w:rPr>
            </w:pPr>
            <w:r>
              <w:rPr>
                <w:rFonts w:ascii="Calibri" w:eastAsia="Avenir" w:hAnsi="Calibri" w:cs="Calibri"/>
                <w:sz w:val="22"/>
                <w:szCs w:val="22"/>
                <w:lang w:val="es-CL"/>
              </w:rPr>
              <w:t xml:space="preserve">Entender la importancia de </w:t>
            </w:r>
            <w:r w:rsidRPr="00385523">
              <w:rPr>
                <w:rFonts w:ascii="Calibri" w:eastAsia="Avenir" w:hAnsi="Calibri" w:cs="Calibri"/>
                <w:sz w:val="22"/>
                <w:szCs w:val="22"/>
                <w:lang w:val="es-CL"/>
              </w:rPr>
              <w:t xml:space="preserve">problematizar fenómenos de gestión complejos, </w:t>
            </w:r>
            <w:r>
              <w:rPr>
                <w:rFonts w:ascii="Calibri" w:eastAsia="Avenir" w:hAnsi="Calibri" w:cs="Calibri"/>
                <w:sz w:val="22"/>
                <w:szCs w:val="22"/>
                <w:lang w:val="es-CL"/>
              </w:rPr>
              <w:t xml:space="preserve">que puedan ser llevados a </w:t>
            </w:r>
            <w:r w:rsidRPr="00385523">
              <w:rPr>
                <w:rFonts w:ascii="Calibri" w:eastAsia="Avenir" w:hAnsi="Calibri" w:cs="Calibri"/>
                <w:sz w:val="22"/>
                <w:szCs w:val="22"/>
                <w:lang w:val="es-CL"/>
              </w:rPr>
              <w:t xml:space="preserve">preguntas de investigación precisas a partir de un contexto amplio. </w:t>
            </w:r>
          </w:p>
          <w:p w14:paraId="2197C0B3" w14:textId="635D7EF5" w:rsidR="00385523" w:rsidRPr="002D17BC" w:rsidRDefault="00385523" w:rsidP="00A827E9">
            <w:pPr>
              <w:rPr>
                <w:rFonts w:ascii="Calibri" w:eastAsia="Avenir" w:hAnsi="Calibri" w:cs="Calibri"/>
                <w:sz w:val="22"/>
                <w:szCs w:val="22"/>
                <w:lang w:val="es-CL"/>
              </w:rPr>
            </w:pPr>
          </w:p>
        </w:tc>
        <w:tc>
          <w:tcPr>
            <w:tcW w:w="2270" w:type="dxa"/>
            <w:vMerge/>
          </w:tcPr>
          <w:p w14:paraId="55C85018" w14:textId="77777777" w:rsidR="00A827E9" w:rsidRPr="002D17BC" w:rsidRDefault="00A827E9" w:rsidP="00A827E9">
            <w:pPr>
              <w:rPr>
                <w:rFonts w:ascii="Calibri" w:eastAsia="Avenir" w:hAnsi="Calibri" w:cs="Calibri"/>
                <w:sz w:val="22"/>
                <w:szCs w:val="22"/>
                <w:lang w:val="es-CL"/>
              </w:rPr>
            </w:pPr>
          </w:p>
        </w:tc>
      </w:tr>
      <w:tr w:rsidR="00A827E9" w:rsidRPr="002653CF" w14:paraId="252517E3" w14:textId="77777777" w:rsidTr="002D17BC">
        <w:tc>
          <w:tcPr>
            <w:tcW w:w="1788" w:type="dxa"/>
            <w:vMerge/>
            <w:vAlign w:val="center"/>
          </w:tcPr>
          <w:p w14:paraId="4E95172A"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48A67E13"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47C8B7F7"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7A465199"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0D6E6D0F"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363F7FB6" w14:textId="4FD52461"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tcPr>
          <w:p w14:paraId="3D1336AB" w14:textId="77777777" w:rsidR="00A827E9" w:rsidRPr="002D17BC" w:rsidRDefault="00A827E9" w:rsidP="00A827E9">
            <w:pPr>
              <w:rPr>
                <w:rFonts w:ascii="Calibri" w:eastAsia="Avenir" w:hAnsi="Calibri" w:cs="Calibri"/>
                <w:sz w:val="22"/>
                <w:szCs w:val="22"/>
                <w:lang w:val="es-CL"/>
              </w:rPr>
            </w:pPr>
          </w:p>
        </w:tc>
      </w:tr>
      <w:tr w:rsidR="00A827E9" w:rsidRPr="002D17BC" w14:paraId="751988D6" w14:textId="77777777" w:rsidTr="002D17BC">
        <w:tc>
          <w:tcPr>
            <w:tcW w:w="1788" w:type="dxa"/>
            <w:vMerge/>
            <w:vAlign w:val="center"/>
          </w:tcPr>
          <w:p w14:paraId="1B122A2C"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22E89122"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5634E0B1" w14:textId="5C5741AC" w:rsidR="00A827E9" w:rsidRPr="00A674D6"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A674D6">
              <w:rPr>
                <w:rFonts w:ascii="Calibri" w:eastAsia="Avenir" w:hAnsi="Calibri" w:cs="Calibri"/>
                <w:b/>
                <w:sz w:val="22"/>
                <w:szCs w:val="22"/>
              </w:rPr>
              <w:t>LECTURAS</w:t>
            </w:r>
          </w:p>
          <w:p w14:paraId="2EF204D0" w14:textId="77777777" w:rsidR="0047313C" w:rsidRDefault="0047313C" w:rsidP="007C7EE4">
            <w:pPr>
              <w:widowControl w:val="0"/>
              <w:autoSpaceDE w:val="0"/>
              <w:autoSpaceDN w:val="0"/>
              <w:adjustRightInd w:val="0"/>
              <w:rPr>
                <w:rFonts w:ascii="Calibri" w:eastAsia="Avenir" w:hAnsi="Calibri" w:cs="Calibri"/>
                <w:sz w:val="22"/>
                <w:szCs w:val="22"/>
              </w:rPr>
            </w:pPr>
          </w:p>
          <w:p w14:paraId="78CDC9F0" w14:textId="4F73F7B0"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6 Problem Definition: The Foundation of Business Research (ZB)</w:t>
            </w:r>
          </w:p>
          <w:p w14:paraId="09C8F62D"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5: Clarifying the Research Question through Secondary Data and Exploration (CS)</w:t>
            </w:r>
          </w:p>
          <w:p w14:paraId="7D98C4BB" w14:textId="77777777" w:rsidR="007C7EE4" w:rsidRPr="007C7EE4"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4: Planning a research project and developing research questions (BHB)</w:t>
            </w:r>
          </w:p>
          <w:p w14:paraId="1C118270" w14:textId="68C03676" w:rsidR="00DE3A45" w:rsidRDefault="007C7EE4" w:rsidP="007C7EE4">
            <w:pPr>
              <w:widowControl w:val="0"/>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3 The philosophy of management and business research (EVTJ)</w:t>
            </w:r>
          </w:p>
          <w:p w14:paraId="4F149334" w14:textId="4F9ED9AC" w:rsidR="00DE3A45" w:rsidRPr="002D17BC" w:rsidRDefault="00DE3A45" w:rsidP="00A827E9">
            <w:pPr>
              <w:widowControl w:val="0"/>
              <w:autoSpaceDE w:val="0"/>
              <w:autoSpaceDN w:val="0"/>
              <w:adjustRightInd w:val="0"/>
              <w:rPr>
                <w:rFonts w:ascii="Calibri" w:eastAsia="Avenir" w:hAnsi="Calibri" w:cs="Calibri"/>
                <w:sz w:val="22"/>
                <w:szCs w:val="22"/>
              </w:rPr>
            </w:pPr>
          </w:p>
        </w:tc>
        <w:tc>
          <w:tcPr>
            <w:tcW w:w="2270" w:type="dxa"/>
            <w:vMerge/>
          </w:tcPr>
          <w:p w14:paraId="6360012A" w14:textId="77777777" w:rsidR="00A827E9" w:rsidRPr="002D17BC" w:rsidRDefault="00A827E9" w:rsidP="00A827E9">
            <w:pPr>
              <w:rPr>
                <w:rFonts w:ascii="Calibri" w:eastAsia="Avenir" w:hAnsi="Calibri" w:cs="Calibri"/>
                <w:sz w:val="22"/>
                <w:szCs w:val="22"/>
              </w:rPr>
            </w:pPr>
          </w:p>
        </w:tc>
      </w:tr>
      <w:tr w:rsidR="00A827E9" w:rsidRPr="002653CF" w14:paraId="2F3F9F49" w14:textId="77777777" w:rsidTr="002D17BC">
        <w:tc>
          <w:tcPr>
            <w:tcW w:w="1788" w:type="dxa"/>
            <w:vMerge w:val="restart"/>
            <w:vAlign w:val="center"/>
          </w:tcPr>
          <w:p w14:paraId="090D9043" w14:textId="75A0F6A3"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r w:rsidRPr="00BD5EC1">
              <w:rPr>
                <w:rFonts w:ascii="Calibri" w:eastAsia="Avenir" w:hAnsi="Calibri" w:cs="Calibri"/>
                <w:sz w:val="22"/>
                <w:szCs w:val="22"/>
              </w:rPr>
              <w:t>28 Marzo</w:t>
            </w:r>
          </w:p>
          <w:p w14:paraId="3C5CA1AE" w14:textId="77777777"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p>
          <w:p w14:paraId="68640007" w14:textId="673F467E" w:rsidR="00A827E9" w:rsidRPr="00BD5EC1" w:rsidRDefault="00BD5EC1" w:rsidP="00A827E9">
            <w:pPr>
              <w:pBdr>
                <w:top w:val="nil"/>
                <w:left w:val="nil"/>
                <w:bottom w:val="nil"/>
                <w:right w:val="nil"/>
                <w:between w:val="nil"/>
              </w:pBdr>
              <w:spacing w:line="220" w:lineRule="auto"/>
              <w:jc w:val="center"/>
              <w:rPr>
                <w:rFonts w:ascii="Calibri" w:eastAsia="Avenir" w:hAnsi="Calibri" w:cs="Calibri"/>
                <w:sz w:val="22"/>
                <w:szCs w:val="22"/>
              </w:rPr>
            </w:pPr>
            <w:r w:rsidRPr="00BD5EC1">
              <w:rPr>
                <w:rFonts w:ascii="Calibri" w:eastAsia="Avenir" w:hAnsi="Calibri" w:cs="Calibri"/>
                <w:sz w:val="22"/>
                <w:szCs w:val="22"/>
              </w:rPr>
              <w:t>The research process 2: theoretical framework &amp; hypotheses development</w:t>
            </w:r>
          </w:p>
          <w:p w14:paraId="5F61F464" w14:textId="77777777"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p>
          <w:p w14:paraId="1655E044" w14:textId="77777777" w:rsidR="00A827E9" w:rsidRPr="00BD5EC1" w:rsidRDefault="00A827E9" w:rsidP="00A827E9">
            <w:pPr>
              <w:jc w:val="center"/>
              <w:rPr>
                <w:rFonts w:ascii="Calibri" w:eastAsia="Avenir" w:hAnsi="Calibri" w:cs="Calibri"/>
                <w:sz w:val="22"/>
                <w:szCs w:val="22"/>
              </w:rPr>
            </w:pPr>
          </w:p>
        </w:tc>
        <w:tc>
          <w:tcPr>
            <w:tcW w:w="884" w:type="dxa"/>
            <w:vMerge w:val="restart"/>
            <w:vAlign w:val="center"/>
          </w:tcPr>
          <w:p w14:paraId="778943BA" w14:textId="5409D306" w:rsidR="00A827E9" w:rsidRPr="002D17BC" w:rsidRDefault="00A827E9" w:rsidP="00A827E9">
            <w:pPr>
              <w:jc w:val="center"/>
              <w:rPr>
                <w:rFonts w:ascii="Calibri" w:eastAsia="Avenir" w:hAnsi="Calibri" w:cs="Calibri"/>
                <w:sz w:val="22"/>
                <w:szCs w:val="22"/>
                <w:lang w:val="es-CL"/>
              </w:rPr>
            </w:pPr>
            <w:r w:rsidRPr="002D17BC">
              <w:rPr>
                <w:rFonts w:ascii="Calibri" w:eastAsia="Avenir" w:hAnsi="Calibri" w:cs="Calibri"/>
                <w:sz w:val="22"/>
                <w:szCs w:val="22"/>
                <w:lang w:val="es-CL"/>
              </w:rPr>
              <w:t>13-14-15-16</w:t>
            </w:r>
          </w:p>
        </w:tc>
        <w:tc>
          <w:tcPr>
            <w:tcW w:w="4844" w:type="dxa"/>
            <w:vAlign w:val="center"/>
          </w:tcPr>
          <w:p w14:paraId="1C1D5E42"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2DB5D7FA"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3CD64D6C" w14:textId="2FD71E0D"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4</w:t>
            </w:r>
            <w:r>
              <w:rPr>
                <w:rFonts w:ascii="Calibri" w:eastAsia="Avenir" w:hAnsi="Calibri" w:cs="Calibri"/>
                <w:sz w:val="22"/>
                <w:szCs w:val="22"/>
                <w:lang w:val="es-CL"/>
              </w:rPr>
              <w:t>.</w:t>
            </w:r>
          </w:p>
          <w:p w14:paraId="014F5E40"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67F82B28" w14:textId="2DBE6B1F"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val="restart"/>
          </w:tcPr>
          <w:p w14:paraId="09468CD2"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72951CBE"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5D7C97AA"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 xml:space="preserve">Se considerará la calidad de los </w:t>
            </w:r>
            <w:r w:rsidRPr="002D17BC">
              <w:rPr>
                <w:rFonts w:ascii="Calibri" w:eastAsia="Avenir" w:hAnsi="Calibri" w:cs="Calibri"/>
              </w:rPr>
              <w:lastRenderedPageBreak/>
              <w:t>aportes, la argumentación y la capacidad para aplicar pensamiento crítico.</w:t>
            </w:r>
          </w:p>
          <w:p w14:paraId="369C8FA6" w14:textId="74054575" w:rsidR="00A827E9" w:rsidRPr="002D17BC" w:rsidRDefault="00A827E9" w:rsidP="00A827E9">
            <w:pPr>
              <w:rPr>
                <w:rFonts w:ascii="Calibri" w:eastAsia="Avenir" w:hAnsi="Calibri" w:cs="Calibri"/>
                <w:sz w:val="22"/>
                <w:szCs w:val="22"/>
                <w:lang w:val="es-CL"/>
              </w:rPr>
            </w:pPr>
          </w:p>
        </w:tc>
      </w:tr>
      <w:tr w:rsidR="00A827E9" w:rsidRPr="002653CF" w14:paraId="2892B6FB" w14:textId="77777777" w:rsidTr="002D17BC">
        <w:tc>
          <w:tcPr>
            <w:tcW w:w="1788" w:type="dxa"/>
            <w:vMerge/>
            <w:vAlign w:val="center"/>
          </w:tcPr>
          <w:p w14:paraId="4C87351A"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7A0CFB30"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5CDF76A5"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03D77708"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24007767" w14:textId="2F7FA665" w:rsidR="00A827E9" w:rsidRDefault="00385523" w:rsidP="00385523">
            <w:pPr>
              <w:pBdr>
                <w:top w:val="nil"/>
                <w:left w:val="nil"/>
                <w:bottom w:val="nil"/>
                <w:right w:val="nil"/>
                <w:between w:val="nil"/>
              </w:pBdr>
              <w:spacing w:line="220" w:lineRule="auto"/>
              <w:rPr>
                <w:rFonts w:ascii="Calibri" w:eastAsia="Avenir" w:hAnsi="Calibri" w:cs="Calibri"/>
                <w:sz w:val="22"/>
                <w:szCs w:val="22"/>
                <w:lang w:val="es-CL"/>
              </w:rPr>
            </w:pPr>
            <w:r w:rsidRPr="00385523">
              <w:rPr>
                <w:rFonts w:ascii="Calibri" w:eastAsia="Avenir" w:hAnsi="Calibri" w:cs="Calibri"/>
                <w:sz w:val="22"/>
                <w:szCs w:val="22"/>
                <w:lang w:val="es-CL"/>
              </w:rPr>
              <w:t>E</w:t>
            </w:r>
            <w:r>
              <w:rPr>
                <w:rFonts w:ascii="Calibri" w:eastAsia="Avenir" w:hAnsi="Calibri" w:cs="Calibri"/>
                <w:sz w:val="22"/>
                <w:szCs w:val="22"/>
                <w:lang w:val="es-CL"/>
              </w:rPr>
              <w:t xml:space="preserve">ntender cómo se </w:t>
            </w:r>
            <w:r w:rsidRPr="00385523">
              <w:rPr>
                <w:rFonts w:ascii="Calibri" w:eastAsia="Avenir" w:hAnsi="Calibri" w:cs="Calibri"/>
                <w:sz w:val="22"/>
                <w:szCs w:val="22"/>
                <w:lang w:val="es-CL"/>
              </w:rPr>
              <w:t>constru</w:t>
            </w:r>
            <w:r>
              <w:rPr>
                <w:rFonts w:ascii="Calibri" w:eastAsia="Avenir" w:hAnsi="Calibri" w:cs="Calibri"/>
                <w:sz w:val="22"/>
                <w:szCs w:val="22"/>
                <w:lang w:val="es-CL"/>
              </w:rPr>
              <w:t>yen</w:t>
            </w:r>
            <w:r w:rsidRPr="00385523">
              <w:rPr>
                <w:rFonts w:ascii="Calibri" w:eastAsia="Avenir" w:hAnsi="Calibri" w:cs="Calibri"/>
                <w:sz w:val="22"/>
                <w:szCs w:val="22"/>
                <w:lang w:val="es-CL"/>
              </w:rPr>
              <w:t xml:space="preserve"> marcos teóricos </w:t>
            </w:r>
            <w:r>
              <w:rPr>
                <w:rFonts w:ascii="Calibri" w:eastAsia="Avenir" w:hAnsi="Calibri" w:cs="Calibri"/>
                <w:sz w:val="22"/>
                <w:szCs w:val="22"/>
                <w:lang w:val="es-CL"/>
              </w:rPr>
              <w:t xml:space="preserve">que </w:t>
            </w:r>
            <w:r w:rsidRPr="00385523">
              <w:rPr>
                <w:rFonts w:ascii="Calibri" w:eastAsia="Avenir" w:hAnsi="Calibri" w:cs="Calibri"/>
                <w:sz w:val="22"/>
                <w:szCs w:val="22"/>
                <w:lang w:val="es-CL"/>
              </w:rPr>
              <w:lastRenderedPageBreak/>
              <w:t>deriv</w:t>
            </w:r>
            <w:r>
              <w:rPr>
                <w:rFonts w:ascii="Calibri" w:eastAsia="Avenir" w:hAnsi="Calibri" w:cs="Calibri"/>
                <w:sz w:val="22"/>
                <w:szCs w:val="22"/>
                <w:lang w:val="es-CL"/>
              </w:rPr>
              <w:t xml:space="preserve">en a </w:t>
            </w:r>
            <w:r w:rsidRPr="00385523">
              <w:rPr>
                <w:rFonts w:ascii="Calibri" w:eastAsia="Avenir" w:hAnsi="Calibri" w:cs="Calibri"/>
                <w:sz w:val="22"/>
                <w:szCs w:val="22"/>
                <w:lang w:val="es-CL"/>
              </w:rPr>
              <w:t xml:space="preserve">hipótesis verificables, demostrando </w:t>
            </w:r>
            <w:r>
              <w:rPr>
                <w:rFonts w:ascii="Calibri" w:eastAsia="Avenir" w:hAnsi="Calibri" w:cs="Calibri"/>
                <w:sz w:val="22"/>
                <w:szCs w:val="22"/>
                <w:lang w:val="es-CL"/>
              </w:rPr>
              <w:t>entendimiento</w:t>
            </w:r>
            <w:r w:rsidRPr="00385523">
              <w:rPr>
                <w:rFonts w:ascii="Calibri" w:eastAsia="Avenir" w:hAnsi="Calibri" w:cs="Calibri"/>
                <w:sz w:val="22"/>
                <w:szCs w:val="22"/>
                <w:lang w:val="es-CL"/>
              </w:rPr>
              <w:t xml:space="preserve"> de</w:t>
            </w:r>
            <w:r>
              <w:rPr>
                <w:rFonts w:ascii="Calibri" w:eastAsia="Avenir" w:hAnsi="Calibri" w:cs="Calibri"/>
                <w:sz w:val="22"/>
                <w:szCs w:val="22"/>
                <w:lang w:val="es-CL"/>
              </w:rPr>
              <w:t xml:space="preserve"> lo que son las</w:t>
            </w:r>
            <w:r w:rsidRPr="00385523">
              <w:rPr>
                <w:rFonts w:ascii="Calibri" w:eastAsia="Avenir" w:hAnsi="Calibri" w:cs="Calibri"/>
                <w:sz w:val="22"/>
                <w:szCs w:val="22"/>
                <w:lang w:val="es-CL"/>
              </w:rPr>
              <w:t xml:space="preserve"> relaciones causales y la definición de constructos que permitan el posterior testeo empírico.</w:t>
            </w:r>
          </w:p>
          <w:p w14:paraId="5F0D4AFC" w14:textId="69EC297C" w:rsidR="00385523" w:rsidRPr="002D17BC" w:rsidRDefault="00385523" w:rsidP="00385523">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tcPr>
          <w:p w14:paraId="1C028AC7" w14:textId="77777777" w:rsidR="00A827E9" w:rsidRPr="002D17BC" w:rsidRDefault="00A827E9" w:rsidP="00A827E9">
            <w:pPr>
              <w:rPr>
                <w:rFonts w:ascii="Calibri" w:eastAsia="Avenir" w:hAnsi="Calibri" w:cs="Calibri"/>
                <w:sz w:val="22"/>
                <w:szCs w:val="22"/>
                <w:lang w:val="es-CL"/>
              </w:rPr>
            </w:pPr>
          </w:p>
        </w:tc>
      </w:tr>
      <w:tr w:rsidR="00A827E9" w:rsidRPr="002653CF" w14:paraId="21FD0194" w14:textId="77777777" w:rsidTr="002D17BC">
        <w:tc>
          <w:tcPr>
            <w:tcW w:w="1788" w:type="dxa"/>
            <w:vMerge/>
            <w:vAlign w:val="center"/>
          </w:tcPr>
          <w:p w14:paraId="14CB2C04"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51644C60"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1181302F"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242248B4"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605A97FD"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0FD2DE30" w14:textId="1CC09391" w:rsidR="00A827E9" w:rsidRPr="002D17BC" w:rsidRDefault="00A827E9" w:rsidP="00A827E9">
            <w:pPr>
              <w:rPr>
                <w:rFonts w:ascii="Calibri" w:eastAsia="Avenir" w:hAnsi="Calibri" w:cs="Calibri"/>
                <w:sz w:val="22"/>
                <w:szCs w:val="22"/>
                <w:lang w:val="es-CL"/>
              </w:rPr>
            </w:pPr>
          </w:p>
        </w:tc>
        <w:tc>
          <w:tcPr>
            <w:tcW w:w="2270" w:type="dxa"/>
            <w:vMerge/>
          </w:tcPr>
          <w:p w14:paraId="27A28CB7" w14:textId="77777777" w:rsidR="00A827E9" w:rsidRPr="002D17BC" w:rsidRDefault="00A827E9" w:rsidP="00A827E9">
            <w:pPr>
              <w:rPr>
                <w:rFonts w:ascii="Calibri" w:eastAsia="Avenir" w:hAnsi="Calibri" w:cs="Calibri"/>
                <w:sz w:val="22"/>
                <w:szCs w:val="22"/>
                <w:lang w:val="es-CL"/>
              </w:rPr>
            </w:pPr>
          </w:p>
        </w:tc>
      </w:tr>
      <w:tr w:rsidR="00A827E9" w:rsidRPr="002D17BC" w14:paraId="683E3CB4" w14:textId="77777777" w:rsidTr="002D17BC">
        <w:tc>
          <w:tcPr>
            <w:tcW w:w="1788" w:type="dxa"/>
            <w:vMerge/>
            <w:vAlign w:val="center"/>
          </w:tcPr>
          <w:p w14:paraId="6E9E2F70"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458EE03C"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46ED3440" w14:textId="0B9B768F" w:rsidR="00A827E9" w:rsidRPr="00A674D6"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A674D6">
              <w:rPr>
                <w:rFonts w:ascii="Calibri" w:eastAsia="Avenir" w:hAnsi="Calibri" w:cs="Calibri"/>
                <w:b/>
                <w:sz w:val="22"/>
                <w:szCs w:val="22"/>
              </w:rPr>
              <w:t xml:space="preserve">LECTURAS </w:t>
            </w:r>
          </w:p>
          <w:p w14:paraId="68A56AC5"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rPr>
            </w:pPr>
          </w:p>
          <w:p w14:paraId="6C7857B0" w14:textId="77777777" w:rsidR="007C7EE4" w:rsidRPr="007C7EE4" w:rsidRDefault="007C7EE4" w:rsidP="007C7EE4">
            <w:pPr>
              <w:widowControl w:val="0"/>
              <w:pBdr>
                <w:top w:val="nil"/>
                <w:left w:val="nil"/>
                <w:bottom w:val="nil"/>
                <w:right w:val="nil"/>
                <w:between w:val="nil"/>
              </w:pBdr>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3: Theory building (ZB)</w:t>
            </w:r>
          </w:p>
          <w:p w14:paraId="5FC8DB72" w14:textId="77777777" w:rsidR="007C7EE4" w:rsidRPr="007C7EE4" w:rsidRDefault="007C7EE4" w:rsidP="007C7EE4">
            <w:pPr>
              <w:widowControl w:val="0"/>
              <w:pBdr>
                <w:top w:val="nil"/>
                <w:left w:val="nil"/>
                <w:bottom w:val="nil"/>
                <w:right w:val="nil"/>
                <w:between w:val="nil"/>
              </w:pBdr>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4: The Business Research Process: An Overview (ZB)</w:t>
            </w:r>
          </w:p>
          <w:p w14:paraId="37977C75" w14:textId="77777777" w:rsidR="007C7EE4" w:rsidRPr="007C7EE4" w:rsidRDefault="007C7EE4" w:rsidP="007C7EE4">
            <w:pPr>
              <w:widowControl w:val="0"/>
              <w:pBdr>
                <w:top w:val="nil"/>
                <w:left w:val="nil"/>
                <w:bottom w:val="nil"/>
                <w:right w:val="nil"/>
                <w:between w:val="nil"/>
              </w:pBdr>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17: Hypothesis testing (CS)</w:t>
            </w:r>
          </w:p>
          <w:p w14:paraId="4B4B2D62" w14:textId="77777777" w:rsidR="00A827E9" w:rsidRDefault="007C7EE4" w:rsidP="007C7EE4">
            <w:pPr>
              <w:widowControl w:val="0"/>
              <w:pBdr>
                <w:top w:val="nil"/>
                <w:left w:val="nil"/>
                <w:bottom w:val="nil"/>
                <w:right w:val="nil"/>
                <w:between w:val="nil"/>
              </w:pBdr>
              <w:autoSpaceDE w:val="0"/>
              <w:autoSpaceDN w:val="0"/>
              <w:adjustRightInd w:val="0"/>
              <w:rPr>
                <w:rFonts w:ascii="Calibri" w:eastAsia="Avenir" w:hAnsi="Calibri" w:cs="Calibri"/>
                <w:sz w:val="22"/>
                <w:szCs w:val="22"/>
              </w:rPr>
            </w:pPr>
            <w:r w:rsidRPr="007C7EE4">
              <w:rPr>
                <w:rFonts w:ascii="Calibri" w:eastAsia="Avenir" w:hAnsi="Calibri" w:cs="Calibri"/>
                <w:sz w:val="22"/>
                <w:szCs w:val="22"/>
              </w:rPr>
              <w:t>Cap 4</w:t>
            </w:r>
            <w:r>
              <w:rPr>
                <w:rFonts w:ascii="Calibri" w:eastAsia="Avenir" w:hAnsi="Calibri" w:cs="Calibri"/>
                <w:sz w:val="22"/>
                <w:szCs w:val="22"/>
              </w:rPr>
              <w:t>:</w:t>
            </w:r>
            <w:r w:rsidRPr="007C7EE4">
              <w:rPr>
                <w:rFonts w:ascii="Calibri" w:eastAsia="Avenir" w:hAnsi="Calibri" w:cs="Calibri"/>
                <w:sz w:val="22"/>
                <w:szCs w:val="22"/>
              </w:rPr>
              <w:t xml:space="preserve"> Designing management and business research (EVTJ)</w:t>
            </w:r>
          </w:p>
          <w:p w14:paraId="153D4414" w14:textId="5BBBB63D" w:rsidR="0047313C" w:rsidRPr="007C7EE4" w:rsidRDefault="0047313C" w:rsidP="007C7EE4">
            <w:pPr>
              <w:widowControl w:val="0"/>
              <w:pBdr>
                <w:top w:val="nil"/>
                <w:left w:val="nil"/>
                <w:bottom w:val="nil"/>
                <w:right w:val="nil"/>
                <w:between w:val="nil"/>
              </w:pBdr>
              <w:autoSpaceDE w:val="0"/>
              <w:autoSpaceDN w:val="0"/>
              <w:adjustRightInd w:val="0"/>
              <w:rPr>
                <w:rFonts w:ascii="Calibri" w:eastAsia="Avenir" w:hAnsi="Calibri" w:cs="Calibri"/>
                <w:sz w:val="22"/>
                <w:szCs w:val="22"/>
              </w:rPr>
            </w:pPr>
          </w:p>
        </w:tc>
        <w:tc>
          <w:tcPr>
            <w:tcW w:w="2270" w:type="dxa"/>
            <w:vMerge/>
          </w:tcPr>
          <w:p w14:paraId="6A69646B" w14:textId="77777777" w:rsidR="00A827E9" w:rsidRPr="007C7EE4" w:rsidRDefault="00A827E9" w:rsidP="00A827E9">
            <w:pPr>
              <w:rPr>
                <w:rFonts w:ascii="Calibri" w:eastAsia="Avenir" w:hAnsi="Calibri" w:cs="Calibri"/>
                <w:sz w:val="22"/>
                <w:szCs w:val="22"/>
              </w:rPr>
            </w:pPr>
          </w:p>
        </w:tc>
      </w:tr>
      <w:tr w:rsidR="00A827E9" w:rsidRPr="002653CF" w14:paraId="24004C20" w14:textId="77777777" w:rsidTr="002D17BC">
        <w:tc>
          <w:tcPr>
            <w:tcW w:w="1788" w:type="dxa"/>
            <w:vMerge w:val="restart"/>
            <w:vAlign w:val="center"/>
          </w:tcPr>
          <w:p w14:paraId="63658C89" w14:textId="2D935CB2"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r w:rsidRPr="00BD5EC1">
              <w:rPr>
                <w:rFonts w:ascii="Calibri" w:eastAsia="Avenir" w:hAnsi="Calibri" w:cs="Calibri"/>
                <w:sz w:val="22"/>
                <w:szCs w:val="22"/>
              </w:rPr>
              <w:t>4 Abril</w:t>
            </w:r>
          </w:p>
          <w:p w14:paraId="49CD5104" w14:textId="77777777" w:rsidR="00A827E9" w:rsidRPr="00BD5EC1" w:rsidRDefault="00A827E9" w:rsidP="00A827E9">
            <w:pPr>
              <w:pBdr>
                <w:top w:val="nil"/>
                <w:left w:val="nil"/>
                <w:bottom w:val="nil"/>
                <w:right w:val="nil"/>
                <w:between w:val="nil"/>
              </w:pBdr>
              <w:spacing w:line="220" w:lineRule="auto"/>
              <w:jc w:val="center"/>
              <w:rPr>
                <w:rFonts w:ascii="Calibri" w:eastAsia="Avenir" w:hAnsi="Calibri" w:cs="Calibri"/>
                <w:sz w:val="22"/>
                <w:szCs w:val="22"/>
              </w:rPr>
            </w:pPr>
          </w:p>
          <w:p w14:paraId="306E26AB" w14:textId="605E81AC" w:rsidR="00A827E9" w:rsidRPr="00BD5EC1" w:rsidRDefault="00BD5EC1" w:rsidP="00A827E9">
            <w:pPr>
              <w:pBdr>
                <w:top w:val="nil"/>
                <w:left w:val="nil"/>
                <w:bottom w:val="nil"/>
                <w:right w:val="nil"/>
                <w:between w:val="nil"/>
              </w:pBdr>
              <w:spacing w:line="220" w:lineRule="auto"/>
              <w:jc w:val="center"/>
              <w:rPr>
                <w:rFonts w:ascii="Calibri" w:eastAsia="Avenir" w:hAnsi="Calibri" w:cs="Calibri"/>
                <w:sz w:val="22"/>
                <w:szCs w:val="22"/>
              </w:rPr>
            </w:pPr>
            <w:r w:rsidRPr="00BD5EC1">
              <w:rPr>
                <w:rFonts w:ascii="Calibri" w:eastAsia="Avenir" w:hAnsi="Calibri" w:cs="Calibri"/>
                <w:sz w:val="22"/>
                <w:szCs w:val="22"/>
              </w:rPr>
              <w:t xml:space="preserve">The research process 3: research design </w:t>
            </w:r>
          </w:p>
        </w:tc>
        <w:tc>
          <w:tcPr>
            <w:tcW w:w="884" w:type="dxa"/>
            <w:vMerge w:val="restart"/>
            <w:vAlign w:val="center"/>
          </w:tcPr>
          <w:p w14:paraId="4EAC81A5" w14:textId="5A5659F7" w:rsidR="00A827E9" w:rsidRPr="002D17BC" w:rsidRDefault="00A827E9" w:rsidP="00A827E9">
            <w:pPr>
              <w:jc w:val="center"/>
              <w:rPr>
                <w:rFonts w:ascii="Calibri" w:eastAsia="Avenir" w:hAnsi="Calibri" w:cs="Calibri"/>
                <w:sz w:val="22"/>
                <w:szCs w:val="22"/>
                <w:lang w:val="es-CL"/>
              </w:rPr>
            </w:pPr>
            <w:r w:rsidRPr="002D17BC">
              <w:rPr>
                <w:rFonts w:ascii="Calibri" w:eastAsia="Avenir" w:hAnsi="Calibri" w:cs="Calibri"/>
                <w:sz w:val="22"/>
                <w:szCs w:val="22"/>
                <w:lang w:val="es-CL"/>
              </w:rPr>
              <w:t>17-18-19-20</w:t>
            </w:r>
          </w:p>
          <w:p w14:paraId="0CCE4B2F" w14:textId="51814CAA"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726D8F19"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7017B667"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6AA8B854" w14:textId="54BAE984"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5</w:t>
            </w:r>
            <w:r>
              <w:rPr>
                <w:rFonts w:ascii="Calibri" w:eastAsia="Avenir" w:hAnsi="Calibri" w:cs="Calibri"/>
                <w:sz w:val="22"/>
                <w:szCs w:val="22"/>
                <w:lang w:val="es-CL"/>
              </w:rPr>
              <w:t>.</w:t>
            </w:r>
          </w:p>
          <w:p w14:paraId="6127147A" w14:textId="2BC9A938"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val="restart"/>
          </w:tcPr>
          <w:p w14:paraId="3330FAF2"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7917E4CF"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24B1E3AB"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considerará la calidad de los aportes, la argumentación y la capacidad para aplicar pensamiento crítico.</w:t>
            </w:r>
          </w:p>
          <w:p w14:paraId="33497452" w14:textId="0FD32B4E" w:rsidR="00A827E9" w:rsidRPr="002D17BC" w:rsidRDefault="00A827E9" w:rsidP="00A827E9">
            <w:pPr>
              <w:rPr>
                <w:rFonts w:ascii="Calibri" w:eastAsia="Avenir" w:hAnsi="Calibri" w:cs="Calibri"/>
                <w:sz w:val="22"/>
                <w:szCs w:val="22"/>
                <w:lang w:val="es-CL"/>
              </w:rPr>
            </w:pPr>
          </w:p>
        </w:tc>
      </w:tr>
      <w:tr w:rsidR="00A827E9" w:rsidRPr="002653CF" w14:paraId="3131F57B" w14:textId="77777777" w:rsidTr="002D17BC">
        <w:tc>
          <w:tcPr>
            <w:tcW w:w="1788" w:type="dxa"/>
            <w:vMerge/>
            <w:vAlign w:val="center"/>
          </w:tcPr>
          <w:p w14:paraId="52FE45C0"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7FC6C7E3"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7A0CADD4"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53758B09"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1C6123E4" w14:textId="6F8BFED9" w:rsidR="005A784C" w:rsidRDefault="00385523" w:rsidP="00385523">
            <w:pPr>
              <w:pBdr>
                <w:top w:val="nil"/>
                <w:left w:val="nil"/>
                <w:bottom w:val="nil"/>
                <w:right w:val="nil"/>
                <w:between w:val="nil"/>
              </w:pBdr>
              <w:spacing w:line="220" w:lineRule="auto"/>
              <w:rPr>
                <w:rFonts w:ascii="Calibri" w:eastAsia="Avenir" w:hAnsi="Calibri" w:cs="Calibri"/>
                <w:sz w:val="22"/>
                <w:szCs w:val="22"/>
                <w:lang w:val="es-CL"/>
              </w:rPr>
            </w:pPr>
            <w:r>
              <w:rPr>
                <w:rFonts w:ascii="Calibri" w:eastAsia="Avenir" w:hAnsi="Calibri" w:cs="Calibri"/>
                <w:sz w:val="22"/>
                <w:szCs w:val="22"/>
                <w:lang w:val="es-CL"/>
              </w:rPr>
              <w:t xml:space="preserve">Identificar </w:t>
            </w:r>
            <w:r w:rsidRPr="00385523">
              <w:rPr>
                <w:rFonts w:ascii="Calibri" w:eastAsia="Avenir" w:hAnsi="Calibri" w:cs="Calibri"/>
                <w:sz w:val="22"/>
                <w:szCs w:val="22"/>
                <w:lang w:val="es-CL"/>
              </w:rPr>
              <w:t xml:space="preserve">y justificar </w:t>
            </w:r>
            <w:r>
              <w:rPr>
                <w:rFonts w:ascii="Calibri" w:eastAsia="Avenir" w:hAnsi="Calibri" w:cs="Calibri"/>
                <w:sz w:val="22"/>
                <w:szCs w:val="22"/>
                <w:lang w:val="es-CL"/>
              </w:rPr>
              <w:t xml:space="preserve">los diferentes </w:t>
            </w:r>
            <w:r w:rsidRPr="00385523">
              <w:rPr>
                <w:rFonts w:ascii="Calibri" w:eastAsia="Avenir" w:hAnsi="Calibri" w:cs="Calibri"/>
                <w:sz w:val="22"/>
                <w:szCs w:val="22"/>
                <w:lang w:val="es-CL"/>
              </w:rPr>
              <w:t>diseño</w:t>
            </w:r>
            <w:r>
              <w:rPr>
                <w:rFonts w:ascii="Calibri" w:eastAsia="Avenir" w:hAnsi="Calibri" w:cs="Calibri"/>
                <w:sz w:val="22"/>
                <w:szCs w:val="22"/>
                <w:lang w:val="es-CL"/>
              </w:rPr>
              <w:t>s</w:t>
            </w:r>
            <w:r w:rsidRPr="00385523">
              <w:rPr>
                <w:rFonts w:ascii="Calibri" w:eastAsia="Avenir" w:hAnsi="Calibri" w:cs="Calibri"/>
                <w:sz w:val="22"/>
                <w:szCs w:val="22"/>
                <w:lang w:val="es-CL"/>
              </w:rPr>
              <w:t xml:space="preserve"> de investigación</w:t>
            </w:r>
            <w:r>
              <w:rPr>
                <w:rFonts w:ascii="Calibri" w:eastAsia="Avenir" w:hAnsi="Calibri" w:cs="Calibri"/>
                <w:sz w:val="22"/>
                <w:szCs w:val="22"/>
                <w:lang w:val="es-CL"/>
              </w:rPr>
              <w:t xml:space="preserve">, entendiendo </w:t>
            </w:r>
            <w:r>
              <w:rPr>
                <w:rFonts w:ascii="Calibri" w:eastAsia="Avenir" w:hAnsi="Calibri" w:cs="Calibri"/>
                <w:sz w:val="22"/>
                <w:szCs w:val="22"/>
                <w:lang w:val="es-CL"/>
              </w:rPr>
              <w:t>cuándo</w:t>
            </w:r>
            <w:r>
              <w:rPr>
                <w:rFonts w:ascii="Calibri" w:eastAsia="Avenir" w:hAnsi="Calibri" w:cs="Calibri"/>
                <w:sz w:val="22"/>
                <w:szCs w:val="22"/>
                <w:lang w:val="es-CL"/>
              </w:rPr>
              <w:t xml:space="preserve"> y cuál es</w:t>
            </w:r>
            <w:r w:rsidRPr="00385523">
              <w:rPr>
                <w:rFonts w:ascii="Calibri" w:eastAsia="Avenir" w:hAnsi="Calibri" w:cs="Calibri"/>
                <w:sz w:val="22"/>
                <w:szCs w:val="22"/>
                <w:lang w:val="es-CL"/>
              </w:rPr>
              <w:t xml:space="preserve"> más adecuado para responder a </w:t>
            </w:r>
            <w:r>
              <w:rPr>
                <w:rFonts w:ascii="Calibri" w:eastAsia="Avenir" w:hAnsi="Calibri" w:cs="Calibri"/>
                <w:sz w:val="22"/>
                <w:szCs w:val="22"/>
                <w:lang w:val="es-CL"/>
              </w:rPr>
              <w:t>una</w:t>
            </w:r>
            <w:r w:rsidRPr="00385523">
              <w:rPr>
                <w:rFonts w:ascii="Calibri" w:eastAsia="Avenir" w:hAnsi="Calibri" w:cs="Calibri"/>
                <w:sz w:val="22"/>
                <w:szCs w:val="22"/>
                <w:lang w:val="es-CL"/>
              </w:rPr>
              <w:t xml:space="preserve"> pregunta de investigación.</w:t>
            </w:r>
          </w:p>
          <w:p w14:paraId="07EF5A50" w14:textId="3AA10993" w:rsidR="00A827E9" w:rsidRPr="002D17BC" w:rsidRDefault="00A827E9" w:rsidP="00A827E9">
            <w:pPr>
              <w:rPr>
                <w:rFonts w:ascii="Calibri" w:eastAsia="Avenir" w:hAnsi="Calibri" w:cs="Calibri"/>
                <w:sz w:val="22"/>
                <w:szCs w:val="22"/>
                <w:lang w:val="es-CL"/>
              </w:rPr>
            </w:pPr>
          </w:p>
        </w:tc>
        <w:tc>
          <w:tcPr>
            <w:tcW w:w="2270" w:type="dxa"/>
            <w:vMerge/>
          </w:tcPr>
          <w:p w14:paraId="04685282" w14:textId="77777777" w:rsidR="00A827E9" w:rsidRPr="002D17BC" w:rsidRDefault="00A827E9" w:rsidP="00A827E9">
            <w:pPr>
              <w:rPr>
                <w:rFonts w:ascii="Calibri" w:eastAsia="Avenir" w:hAnsi="Calibri" w:cs="Calibri"/>
                <w:sz w:val="22"/>
                <w:szCs w:val="22"/>
                <w:lang w:val="es-CL"/>
              </w:rPr>
            </w:pPr>
          </w:p>
        </w:tc>
      </w:tr>
      <w:tr w:rsidR="00A827E9" w:rsidRPr="002653CF" w14:paraId="42BB41BC" w14:textId="77777777" w:rsidTr="002D17BC">
        <w:tc>
          <w:tcPr>
            <w:tcW w:w="1788" w:type="dxa"/>
            <w:vMerge/>
            <w:vAlign w:val="center"/>
          </w:tcPr>
          <w:p w14:paraId="7BC01947"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1396AFDB"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777B4A8A"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4FE78971"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0E85B6F4"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16E5302A" w14:textId="2520DBC8" w:rsidR="00A827E9" w:rsidRPr="002D17BC" w:rsidRDefault="00A827E9" w:rsidP="00A827E9">
            <w:pPr>
              <w:rPr>
                <w:rFonts w:ascii="Calibri" w:eastAsia="Avenir" w:hAnsi="Calibri" w:cs="Calibri"/>
                <w:sz w:val="22"/>
                <w:szCs w:val="22"/>
                <w:lang w:val="es-CL"/>
              </w:rPr>
            </w:pPr>
          </w:p>
        </w:tc>
        <w:tc>
          <w:tcPr>
            <w:tcW w:w="2270" w:type="dxa"/>
            <w:vMerge/>
          </w:tcPr>
          <w:p w14:paraId="7175794C" w14:textId="77777777" w:rsidR="00A827E9" w:rsidRPr="002D17BC" w:rsidRDefault="00A827E9" w:rsidP="00A827E9">
            <w:pPr>
              <w:rPr>
                <w:rFonts w:ascii="Calibri" w:eastAsia="Avenir" w:hAnsi="Calibri" w:cs="Calibri"/>
                <w:sz w:val="22"/>
                <w:szCs w:val="22"/>
                <w:lang w:val="es-CL"/>
              </w:rPr>
            </w:pPr>
          </w:p>
        </w:tc>
      </w:tr>
      <w:tr w:rsidR="00A827E9" w:rsidRPr="002D17BC" w14:paraId="12939723" w14:textId="77777777" w:rsidTr="002D17BC">
        <w:tc>
          <w:tcPr>
            <w:tcW w:w="1788" w:type="dxa"/>
            <w:vMerge/>
            <w:vAlign w:val="center"/>
          </w:tcPr>
          <w:p w14:paraId="28F2A521"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7FB5B52E"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3EE11A21" w14:textId="31BB7828" w:rsidR="00A827E9" w:rsidRPr="00A674D6"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A674D6">
              <w:rPr>
                <w:rFonts w:ascii="Calibri" w:eastAsia="Avenir" w:hAnsi="Calibri" w:cs="Calibri"/>
                <w:b/>
                <w:sz w:val="22"/>
                <w:szCs w:val="22"/>
              </w:rPr>
              <w:t>LECTURAS</w:t>
            </w:r>
          </w:p>
          <w:p w14:paraId="2D38451E" w14:textId="60246652" w:rsidR="00A827E9" w:rsidRPr="002D17BC" w:rsidRDefault="00A827E9" w:rsidP="00A827E9">
            <w:pPr>
              <w:widowControl w:val="0"/>
              <w:autoSpaceDE w:val="0"/>
              <w:autoSpaceDN w:val="0"/>
              <w:adjustRightInd w:val="0"/>
              <w:rPr>
                <w:rFonts w:ascii="Calibri" w:hAnsi="Calibri" w:cs="Calibri"/>
                <w:sz w:val="22"/>
                <w:szCs w:val="22"/>
              </w:rPr>
            </w:pPr>
          </w:p>
          <w:p w14:paraId="1AD27863" w14:textId="7CEDF243" w:rsidR="007C7EE4" w:rsidRPr="007C7EE4" w:rsidRDefault="007C7EE4" w:rsidP="007C7EE4">
            <w:pPr>
              <w:rPr>
                <w:rFonts w:ascii="Calibri" w:eastAsia="Avenir" w:hAnsi="Calibri" w:cs="Calibri"/>
                <w:sz w:val="22"/>
                <w:szCs w:val="22"/>
              </w:rPr>
            </w:pPr>
            <w:r w:rsidRPr="007C7EE4">
              <w:rPr>
                <w:rFonts w:ascii="Calibri" w:eastAsia="Avenir" w:hAnsi="Calibri" w:cs="Calibri"/>
                <w:sz w:val="22"/>
                <w:szCs w:val="22"/>
              </w:rPr>
              <w:t>Cap 3: Research designs (B</w:t>
            </w:r>
            <w:r w:rsidR="0047313C">
              <w:rPr>
                <w:rFonts w:ascii="Calibri" w:eastAsia="Avenir" w:hAnsi="Calibri" w:cs="Calibri"/>
                <w:sz w:val="22"/>
                <w:szCs w:val="22"/>
              </w:rPr>
              <w:t>H</w:t>
            </w:r>
            <w:r w:rsidRPr="007C7EE4">
              <w:rPr>
                <w:rFonts w:ascii="Calibri" w:eastAsia="Avenir" w:hAnsi="Calibri" w:cs="Calibri"/>
                <w:sz w:val="22"/>
                <w:szCs w:val="22"/>
              </w:rPr>
              <w:t>B)</w:t>
            </w:r>
          </w:p>
          <w:p w14:paraId="17611D3F" w14:textId="77777777" w:rsidR="007C7EE4" w:rsidRPr="007C7EE4" w:rsidRDefault="007C7EE4" w:rsidP="007C7EE4">
            <w:pPr>
              <w:rPr>
                <w:rFonts w:ascii="Calibri" w:eastAsia="Avenir" w:hAnsi="Calibri" w:cs="Calibri"/>
                <w:sz w:val="22"/>
                <w:szCs w:val="22"/>
              </w:rPr>
            </w:pPr>
            <w:r w:rsidRPr="007C7EE4">
              <w:rPr>
                <w:rFonts w:ascii="Calibri" w:eastAsia="Avenir" w:hAnsi="Calibri" w:cs="Calibri"/>
                <w:sz w:val="22"/>
                <w:szCs w:val="22"/>
              </w:rPr>
              <w:t>Cap 6: Research Design: An Overview (CS)</w:t>
            </w:r>
          </w:p>
          <w:p w14:paraId="03ABC4F8" w14:textId="77777777" w:rsidR="007C7EE4" w:rsidRPr="007C7EE4" w:rsidRDefault="007C7EE4" w:rsidP="007C7EE4">
            <w:pPr>
              <w:rPr>
                <w:rFonts w:ascii="Calibri" w:eastAsia="Avenir" w:hAnsi="Calibri" w:cs="Calibri"/>
                <w:sz w:val="22"/>
                <w:szCs w:val="22"/>
              </w:rPr>
            </w:pPr>
            <w:r w:rsidRPr="007C7EE4">
              <w:rPr>
                <w:rFonts w:ascii="Calibri" w:eastAsia="Avenir" w:hAnsi="Calibri" w:cs="Calibri"/>
                <w:sz w:val="22"/>
                <w:szCs w:val="22"/>
              </w:rPr>
              <w:t>Cap 8: The nature of quantitative research (BHB)</w:t>
            </w:r>
          </w:p>
          <w:p w14:paraId="6FB011B7" w14:textId="77777777" w:rsidR="007C7EE4" w:rsidRPr="007C7EE4" w:rsidRDefault="007C7EE4" w:rsidP="007C7EE4">
            <w:pPr>
              <w:rPr>
                <w:rFonts w:ascii="Calibri" w:eastAsia="Avenir" w:hAnsi="Calibri" w:cs="Calibri"/>
                <w:sz w:val="22"/>
                <w:szCs w:val="22"/>
              </w:rPr>
            </w:pPr>
            <w:r w:rsidRPr="007C7EE4">
              <w:rPr>
                <w:rFonts w:ascii="Calibri" w:eastAsia="Avenir" w:hAnsi="Calibri" w:cs="Calibri"/>
                <w:sz w:val="22"/>
                <w:szCs w:val="22"/>
              </w:rPr>
              <w:t>Cap 17: The nature of qualitative research (BHB)</w:t>
            </w:r>
          </w:p>
          <w:p w14:paraId="50A49F74" w14:textId="77777777" w:rsidR="007C7EE4" w:rsidRPr="007C7EE4" w:rsidRDefault="007C7EE4" w:rsidP="007C7EE4">
            <w:pPr>
              <w:rPr>
                <w:rFonts w:ascii="Calibri" w:eastAsia="Avenir" w:hAnsi="Calibri" w:cs="Calibri"/>
                <w:sz w:val="22"/>
                <w:szCs w:val="22"/>
              </w:rPr>
            </w:pPr>
            <w:r w:rsidRPr="007C7EE4">
              <w:rPr>
                <w:rFonts w:ascii="Calibri" w:eastAsia="Avenir" w:hAnsi="Calibri" w:cs="Calibri"/>
                <w:sz w:val="22"/>
                <w:szCs w:val="22"/>
              </w:rPr>
              <w:t xml:space="preserve">Cap 26: Breaking down the quantitative/qualitative </w:t>
            </w:r>
            <w:r w:rsidRPr="007C7EE4">
              <w:rPr>
                <w:rFonts w:ascii="Calibri" w:eastAsia="Avenir" w:hAnsi="Calibri" w:cs="Calibri"/>
                <w:sz w:val="22"/>
                <w:szCs w:val="22"/>
              </w:rPr>
              <w:lastRenderedPageBreak/>
              <w:t>divide (BHB)</w:t>
            </w:r>
          </w:p>
          <w:p w14:paraId="05DA2CBA" w14:textId="77777777" w:rsidR="00A827E9" w:rsidRDefault="007C7EE4" w:rsidP="007C7EE4">
            <w:pPr>
              <w:rPr>
                <w:rFonts w:ascii="Calibri" w:eastAsia="Avenir" w:hAnsi="Calibri" w:cs="Calibri"/>
                <w:sz w:val="22"/>
                <w:szCs w:val="22"/>
              </w:rPr>
            </w:pPr>
            <w:r w:rsidRPr="007C7EE4">
              <w:rPr>
                <w:rFonts w:ascii="Calibri" w:eastAsia="Avenir" w:hAnsi="Calibri" w:cs="Calibri"/>
                <w:sz w:val="22"/>
                <w:szCs w:val="22"/>
              </w:rPr>
              <w:t>Cap 27: Mixed methods research: combining quantitative and qualitative research (BHB)</w:t>
            </w:r>
          </w:p>
          <w:p w14:paraId="78F4AFE0" w14:textId="15AF6C4B" w:rsidR="0047313C" w:rsidRPr="002D17BC" w:rsidRDefault="0047313C" w:rsidP="007C7EE4">
            <w:pPr>
              <w:rPr>
                <w:rFonts w:ascii="Calibri" w:eastAsia="Avenir" w:hAnsi="Calibri" w:cs="Calibri"/>
                <w:sz w:val="22"/>
                <w:szCs w:val="22"/>
              </w:rPr>
            </w:pPr>
          </w:p>
        </w:tc>
        <w:tc>
          <w:tcPr>
            <w:tcW w:w="2270" w:type="dxa"/>
            <w:vMerge/>
          </w:tcPr>
          <w:p w14:paraId="5E0C227A" w14:textId="77777777" w:rsidR="00A827E9" w:rsidRPr="002D17BC" w:rsidRDefault="00A827E9" w:rsidP="00A827E9">
            <w:pPr>
              <w:rPr>
                <w:rFonts w:ascii="Calibri" w:eastAsia="Avenir" w:hAnsi="Calibri" w:cs="Calibri"/>
                <w:sz w:val="22"/>
                <w:szCs w:val="22"/>
              </w:rPr>
            </w:pPr>
          </w:p>
        </w:tc>
      </w:tr>
      <w:tr w:rsidR="00A827E9" w:rsidRPr="002653CF" w14:paraId="25C4984F" w14:textId="77777777" w:rsidTr="002D17BC">
        <w:tc>
          <w:tcPr>
            <w:tcW w:w="1788" w:type="dxa"/>
            <w:vMerge w:val="restart"/>
            <w:vAlign w:val="center"/>
          </w:tcPr>
          <w:p w14:paraId="0AAA1A3F" w14:textId="101BAA23" w:rsidR="00A827E9" w:rsidRPr="002D17BC" w:rsidRDefault="00A827E9" w:rsidP="00A827E9">
            <w:pPr>
              <w:pBdr>
                <w:top w:val="nil"/>
                <w:left w:val="nil"/>
                <w:bottom w:val="nil"/>
                <w:right w:val="nil"/>
                <w:between w:val="nil"/>
              </w:pBdr>
              <w:spacing w:line="220" w:lineRule="auto"/>
              <w:jc w:val="center"/>
              <w:rPr>
                <w:rFonts w:ascii="Calibri" w:eastAsia="Avenir" w:hAnsi="Calibri" w:cs="Calibri"/>
                <w:sz w:val="22"/>
                <w:szCs w:val="22"/>
                <w:lang w:val="es-CL"/>
              </w:rPr>
            </w:pPr>
            <w:r>
              <w:rPr>
                <w:rFonts w:ascii="Calibri" w:eastAsia="Avenir" w:hAnsi="Calibri" w:cs="Calibri"/>
                <w:sz w:val="22"/>
                <w:szCs w:val="22"/>
              </w:rPr>
              <w:t>11</w:t>
            </w:r>
            <w:r w:rsidRPr="002D17BC">
              <w:rPr>
                <w:rFonts w:ascii="Calibri" w:eastAsia="Avenir" w:hAnsi="Calibri" w:cs="Calibri"/>
                <w:sz w:val="22"/>
                <w:szCs w:val="22"/>
              </w:rPr>
              <w:t xml:space="preserve"> </w:t>
            </w:r>
            <w:r>
              <w:rPr>
                <w:rFonts w:ascii="Calibri" w:eastAsia="Avenir" w:hAnsi="Calibri" w:cs="Calibri"/>
                <w:sz w:val="22"/>
                <w:szCs w:val="22"/>
              </w:rPr>
              <w:t>Abril</w:t>
            </w:r>
          </w:p>
          <w:p w14:paraId="3ABDA4D3" w14:textId="77777777" w:rsidR="00A827E9" w:rsidRPr="002D17BC" w:rsidRDefault="00A827E9" w:rsidP="00A827E9">
            <w:pPr>
              <w:pBdr>
                <w:top w:val="nil"/>
                <w:left w:val="nil"/>
                <w:bottom w:val="nil"/>
                <w:right w:val="nil"/>
                <w:between w:val="nil"/>
              </w:pBdr>
              <w:spacing w:line="220" w:lineRule="auto"/>
              <w:jc w:val="center"/>
              <w:rPr>
                <w:rFonts w:ascii="Calibri" w:eastAsia="Avenir" w:hAnsi="Calibri" w:cs="Calibri"/>
                <w:sz w:val="22"/>
                <w:szCs w:val="22"/>
                <w:lang w:val="es-CL"/>
              </w:rPr>
            </w:pPr>
          </w:p>
          <w:p w14:paraId="2854C20F" w14:textId="36830777" w:rsidR="00A827E9" w:rsidRPr="002D17BC" w:rsidRDefault="00BD5EC1" w:rsidP="00A827E9">
            <w:pPr>
              <w:pBdr>
                <w:top w:val="nil"/>
                <w:left w:val="nil"/>
                <w:bottom w:val="nil"/>
                <w:right w:val="nil"/>
                <w:between w:val="nil"/>
              </w:pBdr>
              <w:spacing w:line="220" w:lineRule="auto"/>
              <w:jc w:val="center"/>
              <w:rPr>
                <w:rFonts w:ascii="Calibri" w:eastAsia="Avenir" w:hAnsi="Calibri" w:cs="Calibri"/>
                <w:sz w:val="22"/>
                <w:szCs w:val="22"/>
                <w:lang w:val="es-CL"/>
              </w:rPr>
            </w:pPr>
            <w:r>
              <w:rPr>
                <w:rFonts w:ascii="Calibri" w:eastAsia="Avenir" w:hAnsi="Calibri" w:cs="Calibri"/>
                <w:sz w:val="22"/>
                <w:szCs w:val="22"/>
                <w:lang w:val="es-CL"/>
              </w:rPr>
              <w:t>Writing up</w:t>
            </w:r>
          </w:p>
          <w:p w14:paraId="66166066" w14:textId="105AAF06" w:rsidR="00A827E9" w:rsidRPr="002D17BC" w:rsidRDefault="00A827E9" w:rsidP="00A827E9">
            <w:pPr>
              <w:pBdr>
                <w:top w:val="nil"/>
                <w:left w:val="nil"/>
                <w:bottom w:val="nil"/>
                <w:right w:val="nil"/>
                <w:between w:val="nil"/>
              </w:pBdr>
              <w:spacing w:line="220" w:lineRule="auto"/>
              <w:jc w:val="center"/>
              <w:rPr>
                <w:rFonts w:ascii="Calibri" w:eastAsia="Avenir" w:hAnsi="Calibri" w:cs="Calibri"/>
                <w:sz w:val="22"/>
                <w:szCs w:val="22"/>
                <w:lang w:val="es-CL"/>
              </w:rPr>
            </w:pPr>
          </w:p>
        </w:tc>
        <w:tc>
          <w:tcPr>
            <w:tcW w:w="884" w:type="dxa"/>
            <w:vMerge w:val="restart"/>
            <w:vAlign w:val="center"/>
          </w:tcPr>
          <w:p w14:paraId="61522D1A" w14:textId="5F1D2CFF" w:rsidR="00A827E9" w:rsidRPr="002D17BC" w:rsidRDefault="00A827E9" w:rsidP="00A827E9">
            <w:pPr>
              <w:jc w:val="center"/>
              <w:rPr>
                <w:rFonts w:ascii="Calibri" w:eastAsia="Avenir" w:hAnsi="Calibri" w:cs="Calibri"/>
                <w:sz w:val="22"/>
                <w:szCs w:val="22"/>
                <w:lang w:val="es-CL"/>
              </w:rPr>
            </w:pPr>
            <w:r w:rsidRPr="002D17BC">
              <w:rPr>
                <w:rFonts w:ascii="Calibri" w:eastAsia="Avenir" w:hAnsi="Calibri" w:cs="Calibri"/>
                <w:sz w:val="22"/>
                <w:szCs w:val="22"/>
                <w:lang w:val="es-CL"/>
              </w:rPr>
              <w:t>21-22-23-24</w:t>
            </w:r>
          </w:p>
          <w:p w14:paraId="037D1CD3"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59308319"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352242E1"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219D5807" w14:textId="334D241D"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6</w:t>
            </w:r>
            <w:r>
              <w:rPr>
                <w:rFonts w:ascii="Calibri" w:eastAsia="Avenir" w:hAnsi="Calibri" w:cs="Calibri"/>
                <w:sz w:val="22"/>
                <w:szCs w:val="22"/>
                <w:lang w:val="es-CL"/>
              </w:rPr>
              <w:t>.</w:t>
            </w:r>
          </w:p>
          <w:p w14:paraId="23B80F83"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71C7701D" w14:textId="49C04C05" w:rsidR="00A827E9" w:rsidRPr="002D17BC" w:rsidRDefault="00A827E9" w:rsidP="00A827E9">
            <w:pPr>
              <w:rPr>
                <w:rFonts w:ascii="Calibri" w:eastAsia="Avenir" w:hAnsi="Calibri" w:cs="Calibri"/>
                <w:sz w:val="22"/>
                <w:szCs w:val="22"/>
                <w:lang w:val="es-CL"/>
              </w:rPr>
            </w:pPr>
          </w:p>
        </w:tc>
        <w:tc>
          <w:tcPr>
            <w:tcW w:w="2270" w:type="dxa"/>
            <w:vMerge w:val="restart"/>
          </w:tcPr>
          <w:p w14:paraId="2D80F4C4"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473ADE64"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38727E57"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considerará la calidad de los aportes, la argumentación y la capacidad para aplicar pensamiento crítico.</w:t>
            </w:r>
          </w:p>
          <w:p w14:paraId="0B2501D9" w14:textId="5777E45F" w:rsidR="00A827E9" w:rsidRPr="002D17BC" w:rsidRDefault="00A827E9" w:rsidP="00A827E9">
            <w:pPr>
              <w:rPr>
                <w:rFonts w:ascii="Calibri" w:eastAsia="Avenir" w:hAnsi="Calibri" w:cs="Calibri"/>
                <w:sz w:val="22"/>
                <w:szCs w:val="22"/>
                <w:lang w:val="es-CL"/>
              </w:rPr>
            </w:pPr>
          </w:p>
        </w:tc>
      </w:tr>
      <w:tr w:rsidR="00A827E9" w:rsidRPr="002653CF" w14:paraId="2A7F6A07" w14:textId="77777777" w:rsidTr="002D17BC">
        <w:tc>
          <w:tcPr>
            <w:tcW w:w="1788" w:type="dxa"/>
            <w:vMerge/>
            <w:vAlign w:val="center"/>
          </w:tcPr>
          <w:p w14:paraId="5A97DCEC"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0F0342D2"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6737CEA8"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62FFFA77"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7F4FF8A6" w14:textId="54D15D35" w:rsidR="005A784C" w:rsidRDefault="00887D70" w:rsidP="005A784C">
            <w:pPr>
              <w:jc w:val="both"/>
              <w:rPr>
                <w:rFonts w:ascii="Calibri" w:eastAsia="Avenir" w:hAnsi="Calibri" w:cs="Calibri"/>
                <w:sz w:val="22"/>
                <w:szCs w:val="22"/>
                <w:lang w:val="es-CL"/>
              </w:rPr>
            </w:pPr>
            <w:r>
              <w:rPr>
                <w:rFonts w:ascii="Calibri" w:eastAsia="Avenir" w:hAnsi="Calibri" w:cs="Calibri"/>
                <w:sz w:val="22"/>
                <w:szCs w:val="22"/>
                <w:lang w:val="es-CL"/>
              </w:rPr>
              <w:t>Entender la lógica subyacente de</w:t>
            </w:r>
            <w:r w:rsidR="00385523">
              <w:rPr>
                <w:rFonts w:ascii="Calibri" w:eastAsia="Avenir" w:hAnsi="Calibri" w:cs="Calibri"/>
                <w:sz w:val="22"/>
                <w:szCs w:val="22"/>
                <w:lang w:val="es-CL"/>
              </w:rPr>
              <w:t xml:space="preserve"> la </w:t>
            </w:r>
            <w:r>
              <w:rPr>
                <w:rFonts w:ascii="Calibri" w:eastAsia="Avenir" w:hAnsi="Calibri" w:cs="Calibri"/>
                <w:sz w:val="22"/>
                <w:szCs w:val="22"/>
                <w:lang w:val="es-CL"/>
              </w:rPr>
              <w:t>escritura académica, los objetivos y componentes temáticos que caracterizan las secciones de un artículo académico</w:t>
            </w:r>
            <w:r w:rsidR="00385523" w:rsidRPr="00385523">
              <w:rPr>
                <w:rFonts w:ascii="Calibri" w:eastAsia="Avenir" w:hAnsi="Calibri" w:cs="Calibri"/>
                <w:sz w:val="22"/>
                <w:szCs w:val="22"/>
                <w:lang w:val="es-CL"/>
              </w:rPr>
              <w:t>.</w:t>
            </w:r>
          </w:p>
          <w:p w14:paraId="0B273A26" w14:textId="55AA9959" w:rsidR="00A827E9" w:rsidRPr="002D17BC" w:rsidRDefault="00A827E9" w:rsidP="00A827E9">
            <w:pPr>
              <w:rPr>
                <w:rFonts w:ascii="Calibri" w:eastAsia="Avenir" w:hAnsi="Calibri" w:cs="Calibri"/>
                <w:sz w:val="22"/>
                <w:szCs w:val="22"/>
                <w:lang w:val="es-CL"/>
              </w:rPr>
            </w:pPr>
          </w:p>
        </w:tc>
        <w:tc>
          <w:tcPr>
            <w:tcW w:w="2270" w:type="dxa"/>
            <w:vMerge/>
          </w:tcPr>
          <w:p w14:paraId="7AEE7EB2" w14:textId="77777777" w:rsidR="00A827E9" w:rsidRPr="002D17BC" w:rsidRDefault="00A827E9" w:rsidP="00A827E9">
            <w:pPr>
              <w:rPr>
                <w:rFonts w:ascii="Calibri" w:eastAsia="Avenir" w:hAnsi="Calibri" w:cs="Calibri"/>
                <w:sz w:val="22"/>
                <w:szCs w:val="22"/>
                <w:lang w:val="es-CL"/>
              </w:rPr>
            </w:pPr>
          </w:p>
        </w:tc>
      </w:tr>
      <w:tr w:rsidR="00A827E9" w:rsidRPr="002653CF" w14:paraId="7B39A5F2" w14:textId="77777777" w:rsidTr="002D17BC">
        <w:tc>
          <w:tcPr>
            <w:tcW w:w="1788" w:type="dxa"/>
            <w:vMerge/>
            <w:vAlign w:val="center"/>
          </w:tcPr>
          <w:p w14:paraId="48AE5980"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63AC6EF2"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2828E97E"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4492456A"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3AC873A6"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692925E2" w14:textId="2633D3F7" w:rsidR="00A827E9" w:rsidRPr="002D17BC" w:rsidRDefault="00A827E9" w:rsidP="00A827E9">
            <w:pPr>
              <w:rPr>
                <w:rFonts w:ascii="Calibri" w:eastAsia="Avenir" w:hAnsi="Calibri" w:cs="Calibri"/>
                <w:sz w:val="22"/>
                <w:szCs w:val="22"/>
                <w:lang w:val="es-CL"/>
              </w:rPr>
            </w:pPr>
          </w:p>
        </w:tc>
        <w:tc>
          <w:tcPr>
            <w:tcW w:w="2270" w:type="dxa"/>
            <w:vMerge/>
          </w:tcPr>
          <w:p w14:paraId="6A9F457C" w14:textId="77777777" w:rsidR="00A827E9" w:rsidRPr="002D17BC" w:rsidRDefault="00A827E9" w:rsidP="00A827E9">
            <w:pPr>
              <w:rPr>
                <w:rFonts w:ascii="Calibri" w:eastAsia="Avenir" w:hAnsi="Calibri" w:cs="Calibri"/>
                <w:sz w:val="22"/>
                <w:szCs w:val="22"/>
                <w:lang w:val="es-CL"/>
              </w:rPr>
            </w:pPr>
          </w:p>
        </w:tc>
      </w:tr>
      <w:tr w:rsidR="00A827E9" w:rsidRPr="002D17BC" w14:paraId="4EF84E5A" w14:textId="77777777" w:rsidTr="002D17BC">
        <w:tc>
          <w:tcPr>
            <w:tcW w:w="1788" w:type="dxa"/>
            <w:vMerge/>
            <w:vAlign w:val="center"/>
          </w:tcPr>
          <w:p w14:paraId="29F3FAC0"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0FE766CD"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6526DE28" w14:textId="5FED3859" w:rsidR="00A827E9"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A674D6">
              <w:rPr>
                <w:rFonts w:ascii="Calibri" w:eastAsia="Avenir" w:hAnsi="Calibri" w:cs="Calibri"/>
                <w:b/>
                <w:sz w:val="22"/>
                <w:szCs w:val="22"/>
              </w:rPr>
              <w:t>LECTURAS</w:t>
            </w:r>
          </w:p>
          <w:p w14:paraId="2A979642" w14:textId="146C3959" w:rsidR="0047313C" w:rsidRDefault="0047313C" w:rsidP="00A827E9">
            <w:pPr>
              <w:pBdr>
                <w:top w:val="nil"/>
                <w:left w:val="nil"/>
                <w:bottom w:val="nil"/>
                <w:right w:val="nil"/>
                <w:between w:val="nil"/>
              </w:pBdr>
              <w:spacing w:line="220" w:lineRule="auto"/>
              <w:rPr>
                <w:rFonts w:ascii="Calibri" w:eastAsia="Avenir" w:hAnsi="Calibri" w:cs="Calibri"/>
                <w:b/>
                <w:sz w:val="22"/>
                <w:szCs w:val="22"/>
              </w:rPr>
            </w:pPr>
          </w:p>
          <w:p w14:paraId="2E2DC280" w14:textId="77777777" w:rsidR="0047313C" w:rsidRPr="0047313C" w:rsidRDefault="0047313C" w:rsidP="0047313C">
            <w:pPr>
              <w:pBdr>
                <w:top w:val="nil"/>
                <w:left w:val="nil"/>
                <w:bottom w:val="nil"/>
                <w:right w:val="nil"/>
                <w:between w:val="nil"/>
              </w:pBdr>
              <w:spacing w:line="220" w:lineRule="auto"/>
              <w:rPr>
                <w:rFonts w:ascii="Calibri" w:eastAsia="Avenir" w:hAnsi="Calibri" w:cs="Calibri"/>
                <w:bCs/>
                <w:sz w:val="22"/>
                <w:szCs w:val="22"/>
              </w:rPr>
            </w:pPr>
            <w:r w:rsidRPr="0047313C">
              <w:rPr>
                <w:rFonts w:ascii="Calibri" w:eastAsia="Avenir" w:hAnsi="Calibri" w:cs="Calibri"/>
                <w:bCs/>
                <w:sz w:val="22"/>
                <w:szCs w:val="22"/>
              </w:rPr>
              <w:t>Cap 25: Communicating Research Results: Report Generation, Oral Presentation, and Follow-Up (ZB)</w:t>
            </w:r>
          </w:p>
          <w:p w14:paraId="2C8B7E25" w14:textId="77777777" w:rsidR="0047313C" w:rsidRPr="0047313C" w:rsidRDefault="0047313C" w:rsidP="0047313C">
            <w:pPr>
              <w:pBdr>
                <w:top w:val="nil"/>
                <w:left w:val="nil"/>
                <w:bottom w:val="nil"/>
                <w:right w:val="nil"/>
                <w:between w:val="nil"/>
              </w:pBdr>
              <w:spacing w:line="220" w:lineRule="auto"/>
              <w:rPr>
                <w:rFonts w:ascii="Calibri" w:eastAsia="Avenir" w:hAnsi="Calibri" w:cs="Calibri"/>
                <w:bCs/>
                <w:sz w:val="22"/>
                <w:szCs w:val="22"/>
              </w:rPr>
            </w:pPr>
            <w:r w:rsidRPr="0047313C">
              <w:rPr>
                <w:rFonts w:ascii="Calibri" w:eastAsia="Avenir" w:hAnsi="Calibri" w:cs="Calibri"/>
                <w:bCs/>
                <w:sz w:val="22"/>
                <w:szCs w:val="22"/>
              </w:rPr>
              <w:t>Cap 20: Presenting Insights and Findings: Written report (CS)</w:t>
            </w:r>
          </w:p>
          <w:p w14:paraId="7E731C84" w14:textId="4ADE7BEF" w:rsidR="0047313C" w:rsidRPr="0047313C" w:rsidRDefault="0047313C" w:rsidP="0047313C">
            <w:pPr>
              <w:pBdr>
                <w:top w:val="nil"/>
                <w:left w:val="nil"/>
                <w:bottom w:val="nil"/>
                <w:right w:val="nil"/>
                <w:between w:val="nil"/>
              </w:pBdr>
              <w:spacing w:line="220" w:lineRule="auto"/>
              <w:rPr>
                <w:rFonts w:ascii="Calibri" w:eastAsia="Avenir" w:hAnsi="Calibri" w:cs="Calibri"/>
                <w:bCs/>
                <w:sz w:val="22"/>
                <w:szCs w:val="22"/>
              </w:rPr>
            </w:pPr>
            <w:r w:rsidRPr="0047313C">
              <w:rPr>
                <w:rFonts w:ascii="Calibri" w:eastAsia="Avenir" w:hAnsi="Calibri" w:cs="Calibri"/>
                <w:bCs/>
                <w:sz w:val="22"/>
                <w:szCs w:val="22"/>
              </w:rPr>
              <w:t>Cap 7: Writing up business research (B</w:t>
            </w:r>
            <w:r>
              <w:rPr>
                <w:rFonts w:ascii="Calibri" w:eastAsia="Avenir" w:hAnsi="Calibri" w:cs="Calibri"/>
                <w:bCs/>
                <w:sz w:val="22"/>
                <w:szCs w:val="22"/>
              </w:rPr>
              <w:t>H</w:t>
            </w:r>
            <w:r w:rsidRPr="0047313C">
              <w:rPr>
                <w:rFonts w:ascii="Calibri" w:eastAsia="Avenir" w:hAnsi="Calibri" w:cs="Calibri"/>
                <w:bCs/>
                <w:sz w:val="22"/>
                <w:szCs w:val="22"/>
              </w:rPr>
              <w:t>B)</w:t>
            </w:r>
          </w:p>
          <w:p w14:paraId="16E0B6DE" w14:textId="2119F44F" w:rsidR="0047313C" w:rsidRPr="0047313C" w:rsidRDefault="0047313C" w:rsidP="0047313C">
            <w:pPr>
              <w:pBdr>
                <w:top w:val="nil"/>
                <w:left w:val="nil"/>
                <w:bottom w:val="nil"/>
                <w:right w:val="nil"/>
                <w:between w:val="nil"/>
              </w:pBdr>
              <w:spacing w:line="220" w:lineRule="auto"/>
              <w:rPr>
                <w:rFonts w:ascii="Calibri" w:eastAsia="Avenir" w:hAnsi="Calibri" w:cs="Calibri"/>
                <w:bCs/>
                <w:sz w:val="22"/>
                <w:szCs w:val="22"/>
              </w:rPr>
            </w:pPr>
            <w:r w:rsidRPr="0047313C">
              <w:rPr>
                <w:rFonts w:ascii="Calibri" w:eastAsia="Avenir" w:hAnsi="Calibri" w:cs="Calibri"/>
                <w:bCs/>
                <w:sz w:val="22"/>
                <w:szCs w:val="22"/>
              </w:rPr>
              <w:t>Cap 12: Writing management and business research (EVTJ)</w:t>
            </w:r>
          </w:p>
          <w:p w14:paraId="3B5F9227" w14:textId="77777777" w:rsidR="00A827E9" w:rsidRPr="002D17BC" w:rsidRDefault="00A827E9" w:rsidP="00A827E9">
            <w:pPr>
              <w:widowControl w:val="0"/>
              <w:autoSpaceDE w:val="0"/>
              <w:autoSpaceDN w:val="0"/>
              <w:adjustRightInd w:val="0"/>
              <w:rPr>
                <w:rFonts w:ascii="Calibri" w:eastAsia="Avenir" w:hAnsi="Calibri" w:cs="Calibri"/>
                <w:sz w:val="22"/>
                <w:szCs w:val="22"/>
              </w:rPr>
            </w:pPr>
          </w:p>
        </w:tc>
        <w:tc>
          <w:tcPr>
            <w:tcW w:w="2270" w:type="dxa"/>
            <w:vMerge/>
          </w:tcPr>
          <w:p w14:paraId="5C76A72D" w14:textId="77777777" w:rsidR="00A827E9" w:rsidRPr="002D17BC" w:rsidRDefault="00A827E9" w:rsidP="00A827E9">
            <w:pPr>
              <w:rPr>
                <w:rFonts w:ascii="Calibri" w:eastAsia="Avenir" w:hAnsi="Calibri" w:cs="Calibri"/>
                <w:sz w:val="22"/>
                <w:szCs w:val="22"/>
              </w:rPr>
            </w:pPr>
          </w:p>
        </w:tc>
      </w:tr>
      <w:tr w:rsidR="00A827E9" w:rsidRPr="002653CF" w14:paraId="0A067F8F" w14:textId="77777777" w:rsidTr="002D17BC">
        <w:tc>
          <w:tcPr>
            <w:tcW w:w="1788" w:type="dxa"/>
            <w:vMerge w:val="restart"/>
            <w:vAlign w:val="center"/>
          </w:tcPr>
          <w:p w14:paraId="2A3C689A" w14:textId="006B6AD7" w:rsidR="00A827E9" w:rsidRPr="002D17BC" w:rsidRDefault="00A827E9" w:rsidP="00A827E9">
            <w:pPr>
              <w:jc w:val="center"/>
              <w:rPr>
                <w:rFonts w:ascii="Calibri" w:eastAsia="Avenir" w:hAnsi="Calibri" w:cs="Calibri"/>
                <w:sz w:val="22"/>
                <w:szCs w:val="22"/>
              </w:rPr>
            </w:pPr>
            <w:r>
              <w:rPr>
                <w:rFonts w:ascii="Calibri" w:eastAsia="Avenir" w:hAnsi="Calibri" w:cs="Calibri"/>
                <w:sz w:val="22"/>
                <w:szCs w:val="22"/>
              </w:rPr>
              <w:t>28 Abril</w:t>
            </w:r>
          </w:p>
          <w:p w14:paraId="6A85A440" w14:textId="77777777" w:rsidR="00A827E9" w:rsidRPr="002D17BC" w:rsidRDefault="00A827E9" w:rsidP="00A827E9">
            <w:pPr>
              <w:jc w:val="center"/>
              <w:rPr>
                <w:rFonts w:ascii="Calibri" w:eastAsia="Avenir" w:hAnsi="Calibri" w:cs="Calibri"/>
                <w:sz w:val="22"/>
                <w:szCs w:val="22"/>
              </w:rPr>
            </w:pPr>
          </w:p>
          <w:p w14:paraId="62EF22AD" w14:textId="78B62EA4" w:rsidR="00A827E9" w:rsidRPr="002D17BC" w:rsidRDefault="00BD5EC1" w:rsidP="00A827E9">
            <w:pPr>
              <w:jc w:val="center"/>
              <w:rPr>
                <w:rFonts w:ascii="Calibri" w:eastAsia="Avenir" w:hAnsi="Calibri" w:cs="Calibri"/>
                <w:sz w:val="22"/>
                <w:szCs w:val="22"/>
              </w:rPr>
            </w:pPr>
            <w:r>
              <w:rPr>
                <w:rFonts w:ascii="Calibri" w:eastAsia="Avenir" w:hAnsi="Calibri" w:cs="Calibri"/>
                <w:sz w:val="22"/>
                <w:szCs w:val="22"/>
              </w:rPr>
              <w:t>Communicating research</w:t>
            </w:r>
            <w:r w:rsidR="00A827E9" w:rsidRPr="002D17BC">
              <w:rPr>
                <w:rFonts w:ascii="Calibri" w:eastAsia="Avenir" w:hAnsi="Calibri" w:cs="Calibri"/>
                <w:sz w:val="22"/>
                <w:szCs w:val="22"/>
              </w:rPr>
              <w:t xml:space="preserve"> </w:t>
            </w:r>
          </w:p>
        </w:tc>
        <w:tc>
          <w:tcPr>
            <w:tcW w:w="884" w:type="dxa"/>
            <w:vMerge w:val="restart"/>
            <w:vAlign w:val="center"/>
          </w:tcPr>
          <w:p w14:paraId="002F6A16" w14:textId="48B47574" w:rsidR="00A827E9" w:rsidRPr="002D17BC" w:rsidRDefault="00A827E9" w:rsidP="00A827E9">
            <w:pPr>
              <w:jc w:val="center"/>
              <w:rPr>
                <w:rFonts w:ascii="Calibri" w:eastAsia="Avenir" w:hAnsi="Calibri" w:cs="Calibri"/>
                <w:sz w:val="22"/>
                <w:szCs w:val="22"/>
              </w:rPr>
            </w:pPr>
            <w:r w:rsidRPr="002D17BC">
              <w:rPr>
                <w:rFonts w:ascii="Calibri" w:eastAsia="Avenir" w:hAnsi="Calibri" w:cs="Calibri"/>
                <w:sz w:val="22"/>
                <w:szCs w:val="22"/>
              </w:rPr>
              <w:t>25-26-27-28</w:t>
            </w:r>
          </w:p>
          <w:p w14:paraId="0B12445B" w14:textId="77777777" w:rsidR="00A827E9" w:rsidRPr="002D17BC" w:rsidRDefault="00A827E9" w:rsidP="00A827E9">
            <w:pPr>
              <w:jc w:val="center"/>
              <w:rPr>
                <w:rFonts w:ascii="Calibri" w:eastAsia="Avenir" w:hAnsi="Calibri" w:cs="Calibri"/>
                <w:sz w:val="22"/>
                <w:szCs w:val="22"/>
              </w:rPr>
            </w:pPr>
          </w:p>
        </w:tc>
        <w:tc>
          <w:tcPr>
            <w:tcW w:w="4844" w:type="dxa"/>
            <w:vAlign w:val="center"/>
          </w:tcPr>
          <w:p w14:paraId="6418A3C6"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204FC696"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316F4434" w14:textId="30CDAF6C"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7</w:t>
            </w:r>
            <w:r>
              <w:rPr>
                <w:rFonts w:ascii="Calibri" w:eastAsia="Avenir" w:hAnsi="Calibri" w:cs="Calibri"/>
                <w:sz w:val="22"/>
                <w:szCs w:val="22"/>
                <w:lang w:val="es-CL"/>
              </w:rPr>
              <w:t>.</w:t>
            </w:r>
          </w:p>
          <w:p w14:paraId="56D5140D" w14:textId="1EFAA245" w:rsidR="00A827E9" w:rsidRPr="002D17BC" w:rsidRDefault="00A827E9" w:rsidP="00A827E9">
            <w:pPr>
              <w:rPr>
                <w:rFonts w:ascii="Calibri" w:eastAsia="Avenir" w:hAnsi="Calibri" w:cs="Calibri"/>
                <w:sz w:val="22"/>
                <w:szCs w:val="22"/>
                <w:lang w:val="es-CL"/>
              </w:rPr>
            </w:pPr>
          </w:p>
        </w:tc>
        <w:tc>
          <w:tcPr>
            <w:tcW w:w="2270" w:type="dxa"/>
            <w:vMerge w:val="restart"/>
          </w:tcPr>
          <w:p w14:paraId="2672C877"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1C815653"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28D96082"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 xml:space="preserve">Se considerará la calidad de los aportes, la </w:t>
            </w:r>
            <w:r w:rsidRPr="002D17BC">
              <w:rPr>
                <w:rFonts w:ascii="Calibri" w:eastAsia="Avenir" w:hAnsi="Calibri" w:cs="Calibri"/>
              </w:rPr>
              <w:lastRenderedPageBreak/>
              <w:t>argumentación y la capacidad para aplicar pensamiento crítico.</w:t>
            </w:r>
          </w:p>
          <w:p w14:paraId="476F0B04" w14:textId="1B65AB8C" w:rsidR="00A827E9" w:rsidRPr="002D17BC" w:rsidRDefault="00A827E9" w:rsidP="00A827E9">
            <w:pPr>
              <w:rPr>
                <w:rFonts w:ascii="Calibri" w:eastAsia="Avenir" w:hAnsi="Calibri" w:cs="Calibri"/>
                <w:sz w:val="22"/>
                <w:szCs w:val="22"/>
                <w:lang w:val="es-CL"/>
              </w:rPr>
            </w:pPr>
          </w:p>
        </w:tc>
      </w:tr>
      <w:tr w:rsidR="00A827E9" w:rsidRPr="002653CF" w14:paraId="326FB624" w14:textId="77777777" w:rsidTr="002D17BC">
        <w:tc>
          <w:tcPr>
            <w:tcW w:w="1788" w:type="dxa"/>
            <w:vMerge/>
            <w:vAlign w:val="center"/>
          </w:tcPr>
          <w:p w14:paraId="230C600E"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2CCDCE6E"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45A1DE03"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6DCEE3DE"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5B67F754" w14:textId="77777777" w:rsidR="00887D70" w:rsidRDefault="00887D70" w:rsidP="00887D70">
            <w:pPr>
              <w:jc w:val="both"/>
              <w:rPr>
                <w:rFonts w:ascii="Calibri" w:eastAsia="Avenir" w:hAnsi="Calibri" w:cs="Calibri"/>
                <w:sz w:val="22"/>
                <w:szCs w:val="22"/>
                <w:lang w:val="es-CL"/>
              </w:rPr>
            </w:pPr>
            <w:r>
              <w:rPr>
                <w:rFonts w:ascii="Calibri" w:eastAsia="Avenir" w:hAnsi="Calibri" w:cs="Calibri"/>
                <w:sz w:val="22"/>
                <w:szCs w:val="22"/>
                <w:lang w:val="es-CL"/>
              </w:rPr>
              <w:t xml:space="preserve">Comprender la importancia de </w:t>
            </w:r>
            <w:r w:rsidRPr="00385523">
              <w:rPr>
                <w:rFonts w:ascii="Calibri" w:eastAsia="Avenir" w:hAnsi="Calibri" w:cs="Calibri"/>
                <w:sz w:val="22"/>
                <w:szCs w:val="22"/>
                <w:lang w:val="es-CL"/>
              </w:rPr>
              <w:t xml:space="preserve">la transmisión de hallazgos científicos, adaptando </w:t>
            </w:r>
            <w:r>
              <w:rPr>
                <w:rFonts w:ascii="Calibri" w:eastAsia="Avenir" w:hAnsi="Calibri" w:cs="Calibri"/>
                <w:sz w:val="22"/>
                <w:szCs w:val="22"/>
                <w:lang w:val="es-CL"/>
              </w:rPr>
              <w:t>el</w:t>
            </w:r>
            <w:r w:rsidRPr="00385523">
              <w:rPr>
                <w:rFonts w:ascii="Calibri" w:eastAsia="Avenir" w:hAnsi="Calibri" w:cs="Calibri"/>
                <w:sz w:val="22"/>
                <w:szCs w:val="22"/>
                <w:lang w:val="es-CL"/>
              </w:rPr>
              <w:t xml:space="preserve"> discurso a</w:t>
            </w:r>
            <w:r>
              <w:rPr>
                <w:rFonts w:ascii="Calibri" w:eastAsia="Avenir" w:hAnsi="Calibri" w:cs="Calibri"/>
                <w:sz w:val="22"/>
                <w:szCs w:val="22"/>
                <w:lang w:val="es-CL"/>
              </w:rPr>
              <w:t xml:space="preserve"> diferentes audiencias, que permitan </w:t>
            </w:r>
            <w:r w:rsidRPr="00385523">
              <w:rPr>
                <w:rFonts w:ascii="Calibri" w:eastAsia="Avenir" w:hAnsi="Calibri" w:cs="Calibri"/>
                <w:sz w:val="22"/>
                <w:szCs w:val="22"/>
                <w:lang w:val="es-CL"/>
              </w:rPr>
              <w:t>articul</w:t>
            </w:r>
            <w:r>
              <w:rPr>
                <w:rFonts w:ascii="Calibri" w:eastAsia="Avenir" w:hAnsi="Calibri" w:cs="Calibri"/>
                <w:sz w:val="22"/>
                <w:szCs w:val="22"/>
                <w:lang w:val="es-CL"/>
              </w:rPr>
              <w:t>ar</w:t>
            </w:r>
            <w:r w:rsidRPr="00385523">
              <w:rPr>
                <w:rFonts w:ascii="Calibri" w:eastAsia="Avenir" w:hAnsi="Calibri" w:cs="Calibri"/>
                <w:sz w:val="22"/>
                <w:szCs w:val="22"/>
                <w:lang w:val="es-CL"/>
              </w:rPr>
              <w:t xml:space="preserve"> una </w:t>
            </w:r>
            <w:r w:rsidRPr="00385523">
              <w:rPr>
                <w:rFonts w:ascii="Calibri" w:eastAsia="Avenir" w:hAnsi="Calibri" w:cs="Calibri"/>
                <w:sz w:val="22"/>
                <w:szCs w:val="22"/>
                <w:lang w:val="es-CL"/>
              </w:rPr>
              <w:lastRenderedPageBreak/>
              <w:t>narrativa convincente sobre la contribución teórica y las implicancias prácticas de la investigación.</w:t>
            </w:r>
          </w:p>
          <w:p w14:paraId="6E752787" w14:textId="37087B1E" w:rsidR="00A827E9" w:rsidRPr="002D17BC" w:rsidRDefault="00A827E9" w:rsidP="00887D70">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tcPr>
          <w:p w14:paraId="1F7A5085" w14:textId="77777777" w:rsidR="00A827E9" w:rsidRPr="002D17BC" w:rsidRDefault="00A827E9" w:rsidP="00A827E9">
            <w:pPr>
              <w:rPr>
                <w:rFonts w:ascii="Calibri" w:eastAsia="Avenir" w:hAnsi="Calibri" w:cs="Calibri"/>
                <w:sz w:val="22"/>
                <w:szCs w:val="22"/>
                <w:lang w:val="es-CL"/>
              </w:rPr>
            </w:pPr>
          </w:p>
        </w:tc>
      </w:tr>
      <w:tr w:rsidR="00A827E9" w:rsidRPr="002653CF" w14:paraId="7FD9406C" w14:textId="77777777" w:rsidTr="002D17BC">
        <w:tc>
          <w:tcPr>
            <w:tcW w:w="1788" w:type="dxa"/>
            <w:vMerge/>
            <w:vAlign w:val="center"/>
          </w:tcPr>
          <w:p w14:paraId="0EE795BB"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6567EF63"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1D79268E"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4BC8C8C3"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37098C4F"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5F579B9B" w14:textId="167BD8B9" w:rsidR="00A827E9" w:rsidRPr="002D17BC" w:rsidRDefault="00A827E9" w:rsidP="00A827E9">
            <w:pPr>
              <w:rPr>
                <w:rFonts w:ascii="Calibri" w:eastAsia="Avenir" w:hAnsi="Calibri" w:cs="Calibri"/>
                <w:sz w:val="22"/>
                <w:szCs w:val="22"/>
                <w:lang w:val="es-CL"/>
              </w:rPr>
            </w:pPr>
          </w:p>
        </w:tc>
        <w:tc>
          <w:tcPr>
            <w:tcW w:w="2270" w:type="dxa"/>
            <w:vMerge/>
          </w:tcPr>
          <w:p w14:paraId="3EF95FB4" w14:textId="77777777" w:rsidR="00A827E9" w:rsidRPr="002D17BC" w:rsidRDefault="00A827E9" w:rsidP="00A827E9">
            <w:pPr>
              <w:rPr>
                <w:rFonts w:ascii="Calibri" w:eastAsia="Avenir" w:hAnsi="Calibri" w:cs="Calibri"/>
                <w:sz w:val="22"/>
                <w:szCs w:val="22"/>
                <w:lang w:val="es-CL"/>
              </w:rPr>
            </w:pPr>
          </w:p>
        </w:tc>
      </w:tr>
      <w:tr w:rsidR="00A827E9" w:rsidRPr="002D17BC" w14:paraId="77B6A6CF" w14:textId="77777777" w:rsidTr="002D17BC">
        <w:tc>
          <w:tcPr>
            <w:tcW w:w="1788" w:type="dxa"/>
            <w:vMerge/>
            <w:vAlign w:val="center"/>
          </w:tcPr>
          <w:p w14:paraId="760F4946"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437AEEC7"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2B1F8971" w14:textId="209DB227" w:rsidR="00A827E9"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2D17BC">
              <w:rPr>
                <w:rFonts w:ascii="Calibri" w:eastAsia="Avenir" w:hAnsi="Calibri" w:cs="Calibri"/>
                <w:b/>
                <w:sz w:val="22"/>
                <w:szCs w:val="22"/>
              </w:rPr>
              <w:t>LECTURAS</w:t>
            </w:r>
          </w:p>
          <w:p w14:paraId="5CC85650" w14:textId="0CA4143B" w:rsidR="0047313C" w:rsidRPr="0047313C" w:rsidRDefault="0047313C" w:rsidP="00A827E9">
            <w:pPr>
              <w:pBdr>
                <w:top w:val="nil"/>
                <w:left w:val="nil"/>
                <w:bottom w:val="nil"/>
                <w:right w:val="nil"/>
                <w:between w:val="nil"/>
              </w:pBdr>
              <w:spacing w:line="220" w:lineRule="auto"/>
              <w:rPr>
                <w:rFonts w:ascii="Calibri" w:eastAsia="Avenir" w:hAnsi="Calibri" w:cs="Calibri"/>
                <w:bCs/>
                <w:sz w:val="22"/>
                <w:szCs w:val="22"/>
              </w:rPr>
            </w:pPr>
          </w:p>
          <w:p w14:paraId="56AAB4CA" w14:textId="77777777" w:rsidR="0047313C" w:rsidRPr="0047313C" w:rsidRDefault="0047313C" w:rsidP="0047313C">
            <w:pPr>
              <w:pBdr>
                <w:top w:val="nil"/>
                <w:left w:val="nil"/>
                <w:bottom w:val="nil"/>
                <w:right w:val="nil"/>
                <w:between w:val="nil"/>
              </w:pBdr>
              <w:spacing w:line="220" w:lineRule="auto"/>
              <w:rPr>
                <w:rFonts w:ascii="Calibri" w:eastAsia="Avenir" w:hAnsi="Calibri" w:cs="Calibri"/>
                <w:bCs/>
                <w:sz w:val="22"/>
                <w:szCs w:val="22"/>
              </w:rPr>
            </w:pPr>
            <w:r w:rsidRPr="0047313C">
              <w:rPr>
                <w:rFonts w:ascii="Calibri" w:eastAsia="Avenir" w:hAnsi="Calibri" w:cs="Calibri"/>
                <w:bCs/>
                <w:sz w:val="22"/>
                <w:szCs w:val="22"/>
              </w:rPr>
              <w:t>Cap 25: Communicating Research Results: Report Generation, Oral Presentation, and Follow-Up (ZB)</w:t>
            </w:r>
          </w:p>
          <w:p w14:paraId="0DA8D4C2" w14:textId="6DE67CED" w:rsidR="0047313C" w:rsidRPr="0047313C" w:rsidRDefault="0047313C" w:rsidP="0047313C">
            <w:pPr>
              <w:pBdr>
                <w:top w:val="nil"/>
                <w:left w:val="nil"/>
                <w:bottom w:val="nil"/>
                <w:right w:val="nil"/>
                <w:between w:val="nil"/>
              </w:pBdr>
              <w:spacing w:line="220" w:lineRule="auto"/>
              <w:rPr>
                <w:rFonts w:ascii="Calibri" w:eastAsia="Avenir" w:hAnsi="Calibri" w:cs="Calibri"/>
                <w:bCs/>
                <w:sz w:val="22"/>
                <w:szCs w:val="22"/>
              </w:rPr>
            </w:pPr>
            <w:r w:rsidRPr="0047313C">
              <w:rPr>
                <w:rFonts w:ascii="Calibri" w:eastAsia="Avenir" w:hAnsi="Calibri" w:cs="Calibri"/>
                <w:bCs/>
                <w:sz w:val="22"/>
                <w:szCs w:val="22"/>
              </w:rPr>
              <w:t>Cap 20: Presenting Insights and Findings: Oral presentations (CS)</w:t>
            </w:r>
          </w:p>
          <w:p w14:paraId="5E2714F1" w14:textId="77777777" w:rsidR="00A827E9" w:rsidRPr="002D17BC" w:rsidRDefault="00A827E9" w:rsidP="00A827E9">
            <w:pPr>
              <w:widowControl w:val="0"/>
              <w:autoSpaceDE w:val="0"/>
              <w:autoSpaceDN w:val="0"/>
              <w:adjustRightInd w:val="0"/>
              <w:rPr>
                <w:rFonts w:ascii="Calibri" w:eastAsia="Avenir" w:hAnsi="Calibri" w:cs="Calibri"/>
                <w:sz w:val="22"/>
                <w:szCs w:val="22"/>
              </w:rPr>
            </w:pPr>
          </w:p>
        </w:tc>
        <w:tc>
          <w:tcPr>
            <w:tcW w:w="2270" w:type="dxa"/>
            <w:vMerge/>
          </w:tcPr>
          <w:p w14:paraId="1C5B5ACA" w14:textId="77777777" w:rsidR="00A827E9" w:rsidRPr="002D17BC" w:rsidRDefault="00A827E9" w:rsidP="00A827E9">
            <w:pPr>
              <w:rPr>
                <w:rFonts w:ascii="Calibri" w:eastAsia="Avenir" w:hAnsi="Calibri" w:cs="Calibri"/>
                <w:sz w:val="22"/>
                <w:szCs w:val="22"/>
              </w:rPr>
            </w:pPr>
          </w:p>
        </w:tc>
      </w:tr>
      <w:tr w:rsidR="00A827E9" w:rsidRPr="002653CF" w14:paraId="21E6C87E" w14:textId="77777777" w:rsidTr="002D17BC">
        <w:tc>
          <w:tcPr>
            <w:tcW w:w="1788" w:type="dxa"/>
            <w:vMerge w:val="restart"/>
            <w:vAlign w:val="center"/>
          </w:tcPr>
          <w:p w14:paraId="530A74BB" w14:textId="72F78CE6" w:rsidR="00A827E9" w:rsidRPr="002D17BC" w:rsidRDefault="00A827E9" w:rsidP="00A827E9">
            <w:pPr>
              <w:jc w:val="center"/>
              <w:rPr>
                <w:rFonts w:ascii="Calibri" w:eastAsia="Avenir" w:hAnsi="Calibri" w:cs="Calibri"/>
                <w:sz w:val="22"/>
                <w:szCs w:val="22"/>
              </w:rPr>
            </w:pPr>
            <w:r w:rsidRPr="002D17BC">
              <w:rPr>
                <w:rFonts w:ascii="Calibri" w:eastAsia="Avenir" w:hAnsi="Calibri" w:cs="Calibri"/>
                <w:sz w:val="22"/>
                <w:szCs w:val="22"/>
              </w:rPr>
              <w:t>2</w:t>
            </w:r>
            <w:r>
              <w:rPr>
                <w:rFonts w:ascii="Calibri" w:eastAsia="Avenir" w:hAnsi="Calibri" w:cs="Calibri"/>
                <w:sz w:val="22"/>
                <w:szCs w:val="22"/>
              </w:rPr>
              <w:t>5</w:t>
            </w:r>
            <w:r w:rsidRPr="002D17BC">
              <w:rPr>
                <w:rFonts w:ascii="Calibri" w:eastAsia="Avenir" w:hAnsi="Calibri" w:cs="Calibri"/>
                <w:sz w:val="22"/>
                <w:szCs w:val="22"/>
              </w:rPr>
              <w:t xml:space="preserve"> </w:t>
            </w:r>
            <w:r>
              <w:rPr>
                <w:rFonts w:ascii="Calibri" w:eastAsia="Avenir" w:hAnsi="Calibri" w:cs="Calibri"/>
                <w:sz w:val="22"/>
                <w:szCs w:val="22"/>
              </w:rPr>
              <w:t>Abril</w:t>
            </w:r>
          </w:p>
          <w:p w14:paraId="532D0DE3" w14:textId="77777777" w:rsidR="00A827E9" w:rsidRPr="002D17BC" w:rsidRDefault="00A827E9" w:rsidP="00A827E9">
            <w:pPr>
              <w:jc w:val="center"/>
              <w:rPr>
                <w:rFonts w:ascii="Calibri" w:eastAsia="Avenir" w:hAnsi="Calibri" w:cs="Calibri"/>
                <w:sz w:val="22"/>
                <w:szCs w:val="22"/>
              </w:rPr>
            </w:pPr>
          </w:p>
          <w:p w14:paraId="027AA326" w14:textId="2877F545" w:rsidR="00A827E9" w:rsidRPr="002D17BC" w:rsidRDefault="00BD5EC1" w:rsidP="00A827E9">
            <w:pPr>
              <w:jc w:val="center"/>
              <w:rPr>
                <w:rFonts w:ascii="Calibri" w:eastAsia="Avenir" w:hAnsi="Calibri" w:cs="Calibri"/>
                <w:sz w:val="22"/>
                <w:szCs w:val="22"/>
              </w:rPr>
            </w:pPr>
            <w:r>
              <w:rPr>
                <w:rFonts w:ascii="Calibri" w:eastAsia="Avenir" w:hAnsi="Calibri" w:cs="Calibri"/>
                <w:sz w:val="22"/>
                <w:szCs w:val="22"/>
              </w:rPr>
              <w:t>Understanding research publication</w:t>
            </w:r>
          </w:p>
          <w:p w14:paraId="3E06A643" w14:textId="013591F4" w:rsidR="00A827E9" w:rsidRPr="002D17BC" w:rsidRDefault="00A827E9" w:rsidP="00A827E9">
            <w:pPr>
              <w:jc w:val="center"/>
              <w:rPr>
                <w:rFonts w:ascii="Calibri" w:eastAsia="Avenir" w:hAnsi="Calibri" w:cs="Calibri"/>
                <w:sz w:val="22"/>
                <w:szCs w:val="22"/>
              </w:rPr>
            </w:pPr>
          </w:p>
        </w:tc>
        <w:tc>
          <w:tcPr>
            <w:tcW w:w="884" w:type="dxa"/>
            <w:vMerge w:val="restart"/>
            <w:vAlign w:val="center"/>
          </w:tcPr>
          <w:p w14:paraId="2DCF8678" w14:textId="4283137D" w:rsidR="00A827E9" w:rsidRPr="002D17BC" w:rsidRDefault="00A827E9" w:rsidP="00A827E9">
            <w:pPr>
              <w:jc w:val="center"/>
              <w:rPr>
                <w:rFonts w:ascii="Calibri" w:eastAsia="Avenir" w:hAnsi="Calibri" w:cs="Calibri"/>
                <w:sz w:val="22"/>
                <w:szCs w:val="22"/>
              </w:rPr>
            </w:pPr>
            <w:r w:rsidRPr="002D17BC">
              <w:rPr>
                <w:rFonts w:ascii="Calibri" w:eastAsia="Avenir" w:hAnsi="Calibri" w:cs="Calibri"/>
                <w:sz w:val="22"/>
                <w:szCs w:val="22"/>
              </w:rPr>
              <w:t>29-30-31-32</w:t>
            </w:r>
          </w:p>
          <w:p w14:paraId="20252717" w14:textId="77777777" w:rsidR="00A827E9" w:rsidRPr="002D17BC" w:rsidRDefault="00A827E9" w:rsidP="00A827E9">
            <w:pPr>
              <w:jc w:val="center"/>
              <w:rPr>
                <w:rFonts w:ascii="Calibri" w:eastAsia="Avenir" w:hAnsi="Calibri" w:cs="Calibri"/>
                <w:sz w:val="22"/>
                <w:szCs w:val="22"/>
              </w:rPr>
            </w:pPr>
          </w:p>
        </w:tc>
        <w:tc>
          <w:tcPr>
            <w:tcW w:w="4844" w:type="dxa"/>
            <w:vAlign w:val="center"/>
          </w:tcPr>
          <w:p w14:paraId="4199A4AD" w14:textId="77777777" w:rsidR="00A827E9" w:rsidRPr="002D17BC" w:rsidRDefault="00A827E9" w:rsidP="00A827E9">
            <w:pPr>
              <w:pBdr>
                <w:top w:val="nil"/>
                <w:left w:val="nil"/>
                <w:bottom w:val="nil"/>
                <w:right w:val="nil"/>
                <w:between w:val="nil"/>
              </w:pBdr>
              <w:spacing w:line="220" w:lineRule="auto"/>
              <w:ind w:left="199" w:hanging="161"/>
              <w:rPr>
                <w:rFonts w:ascii="Calibri" w:eastAsia="Avenir" w:hAnsi="Calibri" w:cs="Calibri"/>
                <w:b/>
                <w:sz w:val="22"/>
                <w:szCs w:val="22"/>
                <w:lang w:val="es-CL"/>
              </w:rPr>
            </w:pPr>
            <w:r w:rsidRPr="002D17BC">
              <w:rPr>
                <w:rFonts w:ascii="Calibri" w:eastAsia="Avenir" w:hAnsi="Calibri" w:cs="Calibri"/>
                <w:b/>
                <w:sz w:val="22"/>
                <w:szCs w:val="22"/>
                <w:lang w:val="es-CL"/>
              </w:rPr>
              <w:t>ACTIVIDADES</w:t>
            </w:r>
          </w:p>
          <w:p w14:paraId="3E4F5358" w14:textId="77777777" w:rsidR="00A827E9"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5DCF8598" w14:textId="07652338" w:rsidR="002653CF" w:rsidRPr="002D17BC" w:rsidRDefault="002653CF" w:rsidP="002653CF">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 xml:space="preserve">Discusiones grupales </w:t>
            </w:r>
            <w:r>
              <w:rPr>
                <w:rFonts w:ascii="Calibri" w:eastAsia="Avenir" w:hAnsi="Calibri" w:cs="Calibri"/>
                <w:sz w:val="22"/>
                <w:szCs w:val="22"/>
                <w:lang w:val="es-CL"/>
              </w:rPr>
              <w:t xml:space="preserve">sobre la base del análisis de papers seminales y/o capítulos de libros, ejemplos aplicados a negocios y conceptos claves vinculados a la Unidad </w:t>
            </w:r>
            <w:r>
              <w:rPr>
                <w:rFonts w:ascii="Calibri" w:eastAsia="Avenir" w:hAnsi="Calibri" w:cs="Calibri"/>
                <w:sz w:val="22"/>
                <w:szCs w:val="22"/>
                <w:lang w:val="es-CL"/>
              </w:rPr>
              <w:t>8.</w:t>
            </w:r>
          </w:p>
          <w:p w14:paraId="4C597386" w14:textId="77924623" w:rsidR="00A827E9" w:rsidRPr="002D17BC" w:rsidRDefault="00A827E9" w:rsidP="00A827E9">
            <w:pPr>
              <w:rPr>
                <w:rFonts w:ascii="Calibri" w:eastAsia="Avenir" w:hAnsi="Calibri" w:cs="Calibri"/>
                <w:sz w:val="22"/>
                <w:szCs w:val="22"/>
                <w:lang w:val="es-CL"/>
              </w:rPr>
            </w:pPr>
          </w:p>
        </w:tc>
        <w:tc>
          <w:tcPr>
            <w:tcW w:w="2270" w:type="dxa"/>
            <w:vMerge w:val="restart"/>
          </w:tcPr>
          <w:p w14:paraId="6B94DCEC" w14:textId="77777777" w:rsidR="005A784C" w:rsidRPr="002D17BC" w:rsidRDefault="005A784C" w:rsidP="005A784C">
            <w:pPr>
              <w:rPr>
                <w:rFonts w:ascii="Calibri" w:eastAsia="Avenir" w:hAnsi="Calibri" w:cs="Calibri"/>
                <w:sz w:val="22"/>
                <w:szCs w:val="22"/>
                <w:lang w:val="es-CL"/>
              </w:rPr>
            </w:pPr>
            <w:r w:rsidRPr="002D17BC">
              <w:rPr>
                <w:rFonts w:ascii="Calibri" w:eastAsia="Avenir" w:hAnsi="Calibri" w:cs="Calibri"/>
                <w:sz w:val="22"/>
                <w:szCs w:val="22"/>
                <w:lang w:val="es-CL"/>
              </w:rPr>
              <w:t>Participación en Discusiones:</w:t>
            </w:r>
          </w:p>
          <w:p w14:paraId="48EC38B4" w14:textId="77777777" w:rsidR="005A784C" w:rsidRPr="002D17B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evaluará la participación activa y la contribución significativa de cada estudiante en las discusiones en clase.</w:t>
            </w:r>
          </w:p>
          <w:p w14:paraId="29482BAE" w14:textId="77777777" w:rsidR="005A784C" w:rsidRPr="002F05FC" w:rsidRDefault="005A784C" w:rsidP="005A784C">
            <w:pPr>
              <w:pStyle w:val="Prrafodelista"/>
              <w:numPr>
                <w:ilvl w:val="0"/>
                <w:numId w:val="9"/>
              </w:numPr>
              <w:ind w:left="139" w:hanging="142"/>
              <w:rPr>
                <w:rFonts w:ascii="Calibri" w:eastAsia="Avenir" w:hAnsi="Calibri" w:cs="Calibri"/>
              </w:rPr>
            </w:pPr>
            <w:r w:rsidRPr="002D17BC">
              <w:rPr>
                <w:rFonts w:ascii="Calibri" w:eastAsia="Avenir" w:hAnsi="Calibri" w:cs="Calibri"/>
              </w:rPr>
              <w:t>Se considerará la calidad de los aportes, la argumentación y la capacidad para aplicar pensamiento crítico.</w:t>
            </w:r>
          </w:p>
          <w:p w14:paraId="1EB1B12D" w14:textId="3658111A" w:rsidR="00A827E9" w:rsidRPr="002D17BC" w:rsidRDefault="00A827E9" w:rsidP="005A784C">
            <w:pPr>
              <w:pStyle w:val="Prrafodelista"/>
              <w:ind w:left="139"/>
              <w:rPr>
                <w:rFonts w:ascii="Calibri" w:eastAsia="Avenir" w:hAnsi="Calibri" w:cs="Calibri"/>
              </w:rPr>
            </w:pPr>
          </w:p>
        </w:tc>
      </w:tr>
      <w:tr w:rsidR="00A827E9" w:rsidRPr="002653CF" w14:paraId="0066290F" w14:textId="77777777" w:rsidTr="002D17BC">
        <w:tc>
          <w:tcPr>
            <w:tcW w:w="1788" w:type="dxa"/>
            <w:vMerge/>
            <w:vAlign w:val="center"/>
          </w:tcPr>
          <w:p w14:paraId="3F9CDF0F"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00261CE4"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486CCD2B"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RESULTADO DE APRENDIZAJE Y COMPETENCIA (S) A DESARROLLAR</w:t>
            </w:r>
          </w:p>
          <w:p w14:paraId="127DFFA9" w14:textId="77777777" w:rsidR="00A827E9" w:rsidRDefault="00A827E9" w:rsidP="00385523">
            <w:pPr>
              <w:pBdr>
                <w:top w:val="nil"/>
                <w:left w:val="nil"/>
                <w:bottom w:val="nil"/>
                <w:right w:val="nil"/>
                <w:between w:val="nil"/>
              </w:pBdr>
              <w:spacing w:line="220" w:lineRule="auto"/>
              <w:rPr>
                <w:rFonts w:ascii="Calibri" w:eastAsia="Avenir" w:hAnsi="Calibri" w:cs="Calibri"/>
                <w:sz w:val="22"/>
                <w:szCs w:val="22"/>
                <w:lang w:val="es-CL"/>
              </w:rPr>
            </w:pPr>
          </w:p>
          <w:p w14:paraId="6A06CB2E" w14:textId="149A4F5E" w:rsidR="00385523" w:rsidRDefault="00385523" w:rsidP="00385523">
            <w:pPr>
              <w:pBdr>
                <w:top w:val="nil"/>
                <w:left w:val="nil"/>
                <w:bottom w:val="nil"/>
                <w:right w:val="nil"/>
                <w:between w:val="nil"/>
              </w:pBdr>
              <w:spacing w:line="220" w:lineRule="auto"/>
              <w:rPr>
                <w:rFonts w:ascii="Calibri" w:eastAsia="Avenir" w:hAnsi="Calibri" w:cs="Calibri"/>
                <w:sz w:val="22"/>
                <w:szCs w:val="22"/>
                <w:lang w:val="es-CL"/>
              </w:rPr>
            </w:pPr>
            <w:r>
              <w:rPr>
                <w:rFonts w:ascii="Calibri" w:eastAsia="Avenir" w:hAnsi="Calibri" w:cs="Calibri"/>
                <w:sz w:val="22"/>
                <w:szCs w:val="22"/>
                <w:lang w:val="es-CL"/>
              </w:rPr>
              <w:t xml:space="preserve">Comprender cómo es el proceso de </w:t>
            </w:r>
            <w:r w:rsidRPr="00385523">
              <w:rPr>
                <w:rFonts w:ascii="Calibri" w:eastAsia="Avenir" w:hAnsi="Calibri" w:cs="Calibri"/>
                <w:sz w:val="22"/>
                <w:szCs w:val="22"/>
                <w:lang w:val="es-CL"/>
              </w:rPr>
              <w:t xml:space="preserve">publicación académica, </w:t>
            </w:r>
            <w:r>
              <w:rPr>
                <w:rFonts w:ascii="Calibri" w:eastAsia="Avenir" w:hAnsi="Calibri" w:cs="Calibri"/>
                <w:sz w:val="22"/>
                <w:szCs w:val="22"/>
                <w:lang w:val="es-CL"/>
              </w:rPr>
              <w:t xml:space="preserve">desde la generación de una versión preliminar, </w:t>
            </w:r>
            <w:r w:rsidRPr="00385523">
              <w:rPr>
                <w:rFonts w:ascii="Calibri" w:eastAsia="Avenir" w:hAnsi="Calibri" w:cs="Calibri"/>
                <w:sz w:val="22"/>
                <w:szCs w:val="22"/>
                <w:lang w:val="es-CL"/>
              </w:rPr>
              <w:t xml:space="preserve">dinámicas de revisión por pares y la </w:t>
            </w:r>
            <w:r>
              <w:rPr>
                <w:rFonts w:ascii="Calibri" w:eastAsia="Avenir" w:hAnsi="Calibri" w:cs="Calibri"/>
                <w:sz w:val="22"/>
                <w:szCs w:val="22"/>
                <w:lang w:val="es-CL"/>
              </w:rPr>
              <w:t>recepción</w:t>
            </w:r>
            <w:r w:rsidRPr="00385523">
              <w:rPr>
                <w:rFonts w:ascii="Calibri" w:eastAsia="Avenir" w:hAnsi="Calibri" w:cs="Calibri"/>
                <w:sz w:val="22"/>
                <w:szCs w:val="22"/>
                <w:lang w:val="es-CL"/>
              </w:rPr>
              <w:t xml:space="preserve"> de retroalimentación.</w:t>
            </w:r>
          </w:p>
          <w:p w14:paraId="512F1385" w14:textId="06C5B6E9" w:rsidR="00385523" w:rsidRPr="002D17BC" w:rsidRDefault="00385523" w:rsidP="00385523">
            <w:pPr>
              <w:pBdr>
                <w:top w:val="nil"/>
                <w:left w:val="nil"/>
                <w:bottom w:val="nil"/>
                <w:right w:val="nil"/>
                <w:between w:val="nil"/>
              </w:pBdr>
              <w:spacing w:line="220" w:lineRule="auto"/>
              <w:rPr>
                <w:rFonts w:ascii="Calibri" w:eastAsia="Avenir" w:hAnsi="Calibri" w:cs="Calibri"/>
                <w:sz w:val="22"/>
                <w:szCs w:val="22"/>
                <w:lang w:val="es-CL"/>
              </w:rPr>
            </w:pPr>
          </w:p>
        </w:tc>
        <w:tc>
          <w:tcPr>
            <w:tcW w:w="2270" w:type="dxa"/>
            <w:vMerge/>
          </w:tcPr>
          <w:p w14:paraId="160CB41B" w14:textId="77777777" w:rsidR="00A827E9" w:rsidRPr="002D17BC" w:rsidRDefault="00A827E9" w:rsidP="00A827E9">
            <w:pPr>
              <w:rPr>
                <w:rFonts w:ascii="Calibri" w:eastAsia="Avenir" w:hAnsi="Calibri" w:cs="Calibri"/>
                <w:sz w:val="22"/>
                <w:szCs w:val="22"/>
                <w:lang w:val="es-CL"/>
              </w:rPr>
            </w:pPr>
          </w:p>
        </w:tc>
      </w:tr>
      <w:tr w:rsidR="00A827E9" w:rsidRPr="002653CF" w14:paraId="744D175F" w14:textId="77777777" w:rsidTr="002D17BC">
        <w:tc>
          <w:tcPr>
            <w:tcW w:w="1788" w:type="dxa"/>
            <w:vMerge/>
            <w:vAlign w:val="center"/>
          </w:tcPr>
          <w:p w14:paraId="27D2196D"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422628F0"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3E7F22F2"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b/>
                <w:sz w:val="22"/>
                <w:szCs w:val="22"/>
                <w:lang w:val="es-CL"/>
              </w:rPr>
            </w:pPr>
            <w:r w:rsidRPr="002D17BC">
              <w:rPr>
                <w:rFonts w:ascii="Calibri" w:eastAsia="Avenir" w:hAnsi="Calibri" w:cs="Calibri"/>
                <w:b/>
                <w:sz w:val="22"/>
                <w:szCs w:val="22"/>
                <w:lang w:val="es-CL"/>
              </w:rPr>
              <w:t>METODOLOGÍA</w:t>
            </w:r>
          </w:p>
          <w:p w14:paraId="2E6C7A9A" w14:textId="77777777" w:rsidR="00A827E9" w:rsidRPr="002D17BC" w:rsidRDefault="00A827E9" w:rsidP="00A827E9">
            <w:pPr>
              <w:pBdr>
                <w:top w:val="nil"/>
                <w:left w:val="nil"/>
                <w:bottom w:val="nil"/>
                <w:right w:val="nil"/>
                <w:between w:val="nil"/>
              </w:pBdr>
              <w:spacing w:line="220" w:lineRule="auto"/>
              <w:rPr>
                <w:rFonts w:ascii="Calibri" w:eastAsia="Avenir" w:hAnsi="Calibri" w:cs="Calibri"/>
                <w:sz w:val="22"/>
                <w:szCs w:val="22"/>
                <w:lang w:val="es-CL"/>
              </w:rPr>
            </w:pPr>
          </w:p>
          <w:p w14:paraId="045886D9" w14:textId="77777777" w:rsidR="005A784C" w:rsidRDefault="005A784C" w:rsidP="005A784C">
            <w:pPr>
              <w:pBdr>
                <w:top w:val="nil"/>
                <w:left w:val="nil"/>
                <w:bottom w:val="nil"/>
                <w:right w:val="nil"/>
                <w:between w:val="nil"/>
              </w:pBdr>
              <w:spacing w:line="220" w:lineRule="auto"/>
              <w:rPr>
                <w:rFonts w:ascii="Calibri" w:eastAsia="Avenir" w:hAnsi="Calibri" w:cs="Calibri"/>
                <w:sz w:val="22"/>
                <w:szCs w:val="22"/>
                <w:lang w:val="es-CL"/>
              </w:rPr>
            </w:pPr>
            <w:r w:rsidRPr="002D17BC">
              <w:rPr>
                <w:rFonts w:ascii="Calibri" w:eastAsia="Avenir" w:hAnsi="Calibri" w:cs="Calibri"/>
                <w:sz w:val="22"/>
                <w:szCs w:val="22"/>
                <w:lang w:val="es-CL"/>
              </w:rPr>
              <w:t>La clase se dedicará a una discusión crítica y reflexiva</w:t>
            </w:r>
            <w:r>
              <w:rPr>
                <w:rFonts w:ascii="Calibri" w:eastAsia="Avenir" w:hAnsi="Calibri" w:cs="Calibri"/>
                <w:sz w:val="22"/>
                <w:szCs w:val="22"/>
                <w:lang w:val="es-CL"/>
              </w:rPr>
              <w:t xml:space="preserve">, fomentando </w:t>
            </w:r>
            <w:r w:rsidRPr="002D17BC">
              <w:rPr>
                <w:rFonts w:ascii="Calibri" w:eastAsia="Avenir" w:hAnsi="Calibri" w:cs="Calibri"/>
                <w:sz w:val="22"/>
                <w:szCs w:val="22"/>
                <w:lang w:val="es-CL"/>
              </w:rPr>
              <w:t>la participación activa, la argumentación y el intercambio de ideas entre los estudiantes.</w:t>
            </w:r>
          </w:p>
          <w:p w14:paraId="4CFD5DD2" w14:textId="2C16AF13" w:rsidR="00A827E9" w:rsidRPr="002D17BC" w:rsidRDefault="00A827E9" w:rsidP="00A827E9">
            <w:pPr>
              <w:rPr>
                <w:rFonts w:ascii="Calibri" w:eastAsia="Avenir" w:hAnsi="Calibri" w:cs="Calibri"/>
                <w:sz w:val="22"/>
                <w:szCs w:val="22"/>
                <w:lang w:val="es-CL"/>
              </w:rPr>
            </w:pPr>
          </w:p>
        </w:tc>
        <w:tc>
          <w:tcPr>
            <w:tcW w:w="2270" w:type="dxa"/>
            <w:vMerge/>
          </w:tcPr>
          <w:p w14:paraId="2F052AF0" w14:textId="77777777" w:rsidR="00A827E9" w:rsidRPr="002D17BC" w:rsidRDefault="00A827E9" w:rsidP="00A827E9">
            <w:pPr>
              <w:rPr>
                <w:rFonts w:ascii="Calibri" w:eastAsia="Avenir" w:hAnsi="Calibri" w:cs="Calibri"/>
                <w:sz w:val="22"/>
                <w:szCs w:val="22"/>
                <w:lang w:val="es-CL"/>
              </w:rPr>
            </w:pPr>
          </w:p>
        </w:tc>
      </w:tr>
      <w:tr w:rsidR="00A827E9" w:rsidRPr="002D17BC" w14:paraId="41F4F061" w14:textId="77777777" w:rsidTr="002D17BC">
        <w:tc>
          <w:tcPr>
            <w:tcW w:w="1788" w:type="dxa"/>
            <w:vMerge/>
            <w:vAlign w:val="center"/>
          </w:tcPr>
          <w:p w14:paraId="468B8FD4" w14:textId="77777777" w:rsidR="00A827E9" w:rsidRPr="002D17BC" w:rsidRDefault="00A827E9" w:rsidP="00A827E9">
            <w:pPr>
              <w:jc w:val="center"/>
              <w:rPr>
                <w:rFonts w:ascii="Calibri" w:eastAsia="Avenir" w:hAnsi="Calibri" w:cs="Calibri"/>
                <w:sz w:val="22"/>
                <w:szCs w:val="22"/>
                <w:lang w:val="es-CL"/>
              </w:rPr>
            </w:pPr>
          </w:p>
        </w:tc>
        <w:tc>
          <w:tcPr>
            <w:tcW w:w="884" w:type="dxa"/>
            <w:vMerge/>
            <w:vAlign w:val="center"/>
          </w:tcPr>
          <w:p w14:paraId="73198D48" w14:textId="77777777" w:rsidR="00A827E9" w:rsidRPr="002D17BC" w:rsidRDefault="00A827E9" w:rsidP="00A827E9">
            <w:pPr>
              <w:jc w:val="center"/>
              <w:rPr>
                <w:rFonts w:ascii="Calibri" w:eastAsia="Avenir" w:hAnsi="Calibri" w:cs="Calibri"/>
                <w:sz w:val="22"/>
                <w:szCs w:val="22"/>
                <w:lang w:val="es-CL"/>
              </w:rPr>
            </w:pPr>
          </w:p>
        </w:tc>
        <w:tc>
          <w:tcPr>
            <w:tcW w:w="4844" w:type="dxa"/>
            <w:vAlign w:val="center"/>
          </w:tcPr>
          <w:p w14:paraId="4588F8BB" w14:textId="52E9F90A" w:rsidR="00A827E9" w:rsidRDefault="00A827E9" w:rsidP="00A827E9">
            <w:pPr>
              <w:pBdr>
                <w:top w:val="nil"/>
                <w:left w:val="nil"/>
                <w:bottom w:val="nil"/>
                <w:right w:val="nil"/>
                <w:between w:val="nil"/>
              </w:pBdr>
              <w:spacing w:line="220" w:lineRule="auto"/>
              <w:rPr>
                <w:rFonts w:ascii="Calibri" w:eastAsia="Avenir" w:hAnsi="Calibri" w:cs="Calibri"/>
                <w:b/>
                <w:sz w:val="22"/>
                <w:szCs w:val="22"/>
              </w:rPr>
            </w:pPr>
            <w:r w:rsidRPr="002D17BC">
              <w:rPr>
                <w:rFonts w:ascii="Calibri" w:eastAsia="Avenir" w:hAnsi="Calibri" w:cs="Calibri"/>
                <w:b/>
                <w:sz w:val="22"/>
                <w:szCs w:val="22"/>
              </w:rPr>
              <w:t>LECTURAS</w:t>
            </w:r>
          </w:p>
          <w:p w14:paraId="364DF81F" w14:textId="77777777" w:rsidR="00A827E9" w:rsidRPr="002D17BC" w:rsidRDefault="00A827E9" w:rsidP="00A827E9">
            <w:pPr>
              <w:widowControl w:val="0"/>
              <w:autoSpaceDE w:val="0"/>
              <w:autoSpaceDN w:val="0"/>
              <w:adjustRightInd w:val="0"/>
              <w:rPr>
                <w:rFonts w:ascii="Calibri" w:eastAsia="Avenir" w:hAnsi="Calibri" w:cs="Calibri"/>
                <w:sz w:val="22"/>
                <w:szCs w:val="22"/>
              </w:rPr>
            </w:pPr>
          </w:p>
        </w:tc>
        <w:tc>
          <w:tcPr>
            <w:tcW w:w="2270" w:type="dxa"/>
            <w:vMerge/>
          </w:tcPr>
          <w:p w14:paraId="68348591" w14:textId="77777777" w:rsidR="00A827E9" w:rsidRPr="002D17BC" w:rsidRDefault="00A827E9" w:rsidP="00A827E9">
            <w:pPr>
              <w:rPr>
                <w:rFonts w:ascii="Calibri" w:eastAsia="Avenir" w:hAnsi="Calibri" w:cs="Calibri"/>
                <w:sz w:val="22"/>
                <w:szCs w:val="22"/>
              </w:rPr>
            </w:pPr>
          </w:p>
        </w:tc>
      </w:tr>
    </w:tbl>
    <w:p w14:paraId="01418C90" w14:textId="77777777" w:rsidR="00A31CB7" w:rsidRPr="002018A1" w:rsidRDefault="00A31CB7">
      <w:pPr>
        <w:rPr>
          <w:rFonts w:asciiTheme="minorHAnsi" w:eastAsia="Avenir" w:hAnsiTheme="minorHAnsi" w:cstheme="minorHAnsi"/>
          <w:sz w:val="22"/>
          <w:szCs w:val="22"/>
        </w:rPr>
      </w:pPr>
    </w:p>
    <w:p w14:paraId="26306F34" w14:textId="77777777" w:rsidR="00AD33CD" w:rsidRPr="002018A1" w:rsidRDefault="00AD33CD">
      <w:pPr>
        <w:rPr>
          <w:rFonts w:asciiTheme="minorHAnsi" w:eastAsia="Avenir" w:hAnsiTheme="minorHAnsi" w:cstheme="minorHAnsi"/>
          <w:sz w:val="22"/>
          <w:szCs w:val="22"/>
        </w:rPr>
      </w:pPr>
    </w:p>
    <w:p w14:paraId="56221E5A" w14:textId="77777777" w:rsidR="00AD33CD" w:rsidRPr="002018A1" w:rsidRDefault="00AD33CD" w:rsidP="00A46425">
      <w:pPr>
        <w:rPr>
          <w:rFonts w:asciiTheme="minorHAnsi" w:eastAsia="Avenir" w:hAnsiTheme="minorHAnsi" w:cstheme="minorHAnsi"/>
          <w:sz w:val="22"/>
          <w:szCs w:val="22"/>
        </w:rPr>
      </w:pPr>
    </w:p>
    <w:sectPr w:rsidR="00AD33CD" w:rsidRPr="002018A1">
      <w:headerReference w:type="default" r:id="rId9"/>
      <w:footerReference w:type="even" r:id="rId10"/>
      <w:footerReference w:type="default" r:id="rId11"/>
      <w:pgSz w:w="12240" w:h="15840"/>
      <w:pgMar w:top="1417" w:right="1701" w:bottom="1146"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282B2" w14:textId="77777777" w:rsidR="00641CDF" w:rsidRDefault="00641CDF">
      <w:r>
        <w:separator/>
      </w:r>
    </w:p>
  </w:endnote>
  <w:endnote w:type="continuationSeparator" w:id="0">
    <w:p w14:paraId="01B4353A" w14:textId="77777777" w:rsidR="00641CDF" w:rsidRDefault="00641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venir">
    <w:altName w:val="Calibri"/>
    <w:charset w:val="4D"/>
    <w:family w:val="swiss"/>
    <w:pitch w:val="variable"/>
    <w:sig w:usb0="800000AF" w:usb1="5000204A" w:usb2="00000000" w:usb3="00000000" w:csb0="0000009B" w:csb1="00000000"/>
  </w:font>
  <w:font w:name="Alright Sans Medium">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ED029" w14:textId="77777777" w:rsidR="00AA1587" w:rsidRDefault="00AA1587">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0DA4AB23" w14:textId="77777777" w:rsidR="00AA1587" w:rsidRDefault="00AA158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C2F0B" w14:textId="54C766FF" w:rsidR="00AA1587" w:rsidRDefault="00AA1587">
    <w:pPr>
      <w:pBdr>
        <w:top w:val="nil"/>
        <w:left w:val="nil"/>
        <w:bottom w:val="nil"/>
        <w:right w:val="nil"/>
        <w:between w:val="nil"/>
      </w:pBdr>
      <w:tabs>
        <w:tab w:val="center" w:pos="4680"/>
        <w:tab w:val="right" w:pos="9360"/>
      </w:tabs>
      <w:jc w:val="center"/>
      <w:rPr>
        <w:rFonts w:ascii="Alright Sans Medium" w:eastAsia="Alright Sans Medium" w:hAnsi="Alright Sans Medium" w:cs="Alright Sans Medium"/>
        <w:color w:val="000000"/>
        <w:sz w:val="16"/>
        <w:szCs w:val="16"/>
      </w:rPr>
    </w:pPr>
    <w:r>
      <w:rPr>
        <w:rFonts w:ascii="Alright Sans Medium" w:eastAsia="Alright Sans Medium" w:hAnsi="Alright Sans Medium" w:cs="Alright Sans Medium"/>
        <w:color w:val="000000"/>
        <w:sz w:val="16"/>
        <w:szCs w:val="16"/>
      </w:rPr>
      <w:fldChar w:fldCharType="begin"/>
    </w:r>
    <w:r>
      <w:rPr>
        <w:rFonts w:ascii="Alright Sans Medium" w:eastAsia="Alright Sans Medium" w:hAnsi="Alright Sans Medium" w:cs="Alright Sans Medium"/>
        <w:color w:val="000000"/>
        <w:sz w:val="16"/>
        <w:szCs w:val="16"/>
      </w:rPr>
      <w:instrText>PAGE</w:instrText>
    </w:r>
    <w:r>
      <w:rPr>
        <w:rFonts w:ascii="Alright Sans Medium" w:eastAsia="Alright Sans Medium" w:hAnsi="Alright Sans Medium" w:cs="Alright Sans Medium"/>
        <w:color w:val="000000"/>
        <w:sz w:val="16"/>
        <w:szCs w:val="16"/>
      </w:rPr>
      <w:fldChar w:fldCharType="separate"/>
    </w:r>
    <w:r w:rsidR="00E17302">
      <w:rPr>
        <w:rFonts w:ascii="Alright Sans Medium" w:eastAsia="Alright Sans Medium" w:hAnsi="Alright Sans Medium" w:cs="Alright Sans Medium"/>
        <w:noProof/>
        <w:color w:val="000000"/>
        <w:sz w:val="16"/>
        <w:szCs w:val="16"/>
      </w:rPr>
      <w:t>6</w:t>
    </w:r>
    <w:r>
      <w:rPr>
        <w:rFonts w:ascii="Alright Sans Medium" w:eastAsia="Alright Sans Medium" w:hAnsi="Alright Sans Medium" w:cs="Alright Sans Medium"/>
        <w:color w:val="000000"/>
        <w:sz w:val="16"/>
        <w:szCs w:val="16"/>
      </w:rPr>
      <w:fldChar w:fldCharType="end"/>
    </w:r>
  </w:p>
  <w:p w14:paraId="00D5A220" w14:textId="77777777" w:rsidR="00AA1587" w:rsidRDefault="00AA158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F7EE6" w14:textId="77777777" w:rsidR="00641CDF" w:rsidRDefault="00641CDF">
      <w:r>
        <w:separator/>
      </w:r>
    </w:p>
  </w:footnote>
  <w:footnote w:type="continuationSeparator" w:id="0">
    <w:p w14:paraId="2DFEF31D" w14:textId="77777777" w:rsidR="00641CDF" w:rsidRDefault="00641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42E24" w14:textId="77777777" w:rsidR="00AA1587" w:rsidRDefault="00AA1587">
    <w:pPr>
      <w:pBdr>
        <w:top w:val="nil"/>
        <w:left w:val="nil"/>
        <w:bottom w:val="nil"/>
        <w:right w:val="nil"/>
        <w:between w:val="nil"/>
      </w:pBdr>
      <w:tabs>
        <w:tab w:val="center" w:pos="4680"/>
        <w:tab w:val="right" w:pos="9360"/>
      </w:tabs>
      <w:rPr>
        <w:color w:val="000000"/>
      </w:rPr>
    </w:pPr>
    <w:r>
      <w:rPr>
        <w:noProof/>
        <w:color w:val="000000"/>
        <w:lang w:eastAsia="en-US"/>
      </w:rPr>
      <w:drawing>
        <wp:inline distT="0" distB="0" distL="0" distR="0" wp14:anchorId="28E45BB3" wp14:editId="5B9EB44C">
          <wp:extent cx="1458860" cy="60411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8860" cy="6041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E6926"/>
    <w:multiLevelType w:val="multilevel"/>
    <w:tmpl w:val="61CC25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842F79"/>
    <w:multiLevelType w:val="multilevel"/>
    <w:tmpl w:val="C672B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492458"/>
    <w:multiLevelType w:val="hybridMultilevel"/>
    <w:tmpl w:val="0354F6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9840F6"/>
    <w:multiLevelType w:val="multilevel"/>
    <w:tmpl w:val="4226352E"/>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
      <w:lvlJc w:val="left"/>
      <w:pPr>
        <w:ind w:left="1156" w:hanging="360"/>
      </w:pPr>
      <w:rPr>
        <w:rFonts w:ascii="Wingdings" w:hAnsi="Wingdings" w:hint="default"/>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4" w15:restartNumberingAfterBreak="0">
    <w:nsid w:val="57406807"/>
    <w:multiLevelType w:val="multilevel"/>
    <w:tmpl w:val="4BBE1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F464F0D"/>
    <w:multiLevelType w:val="hybridMultilevel"/>
    <w:tmpl w:val="F2C2C090"/>
    <w:lvl w:ilvl="0" w:tplc="340A000F">
      <w:start w:val="1"/>
      <w:numFmt w:val="decimal"/>
      <w:lvlText w:val="%1."/>
      <w:lvlJc w:val="left"/>
      <w:pPr>
        <w:ind w:left="436" w:hanging="360"/>
      </w:pPr>
    </w:lvl>
    <w:lvl w:ilvl="1" w:tplc="340A0019" w:tentative="1">
      <w:start w:val="1"/>
      <w:numFmt w:val="lowerLetter"/>
      <w:lvlText w:val="%2."/>
      <w:lvlJc w:val="left"/>
      <w:pPr>
        <w:ind w:left="1156" w:hanging="360"/>
      </w:pPr>
    </w:lvl>
    <w:lvl w:ilvl="2" w:tplc="340A001B" w:tentative="1">
      <w:start w:val="1"/>
      <w:numFmt w:val="lowerRoman"/>
      <w:lvlText w:val="%3."/>
      <w:lvlJc w:val="right"/>
      <w:pPr>
        <w:ind w:left="1876" w:hanging="180"/>
      </w:pPr>
    </w:lvl>
    <w:lvl w:ilvl="3" w:tplc="340A000F" w:tentative="1">
      <w:start w:val="1"/>
      <w:numFmt w:val="decimal"/>
      <w:lvlText w:val="%4."/>
      <w:lvlJc w:val="left"/>
      <w:pPr>
        <w:ind w:left="2596" w:hanging="360"/>
      </w:pPr>
    </w:lvl>
    <w:lvl w:ilvl="4" w:tplc="340A0019" w:tentative="1">
      <w:start w:val="1"/>
      <w:numFmt w:val="lowerLetter"/>
      <w:lvlText w:val="%5."/>
      <w:lvlJc w:val="left"/>
      <w:pPr>
        <w:ind w:left="3316" w:hanging="360"/>
      </w:pPr>
    </w:lvl>
    <w:lvl w:ilvl="5" w:tplc="340A001B" w:tentative="1">
      <w:start w:val="1"/>
      <w:numFmt w:val="lowerRoman"/>
      <w:lvlText w:val="%6."/>
      <w:lvlJc w:val="right"/>
      <w:pPr>
        <w:ind w:left="4036" w:hanging="180"/>
      </w:pPr>
    </w:lvl>
    <w:lvl w:ilvl="6" w:tplc="340A000F" w:tentative="1">
      <w:start w:val="1"/>
      <w:numFmt w:val="decimal"/>
      <w:lvlText w:val="%7."/>
      <w:lvlJc w:val="left"/>
      <w:pPr>
        <w:ind w:left="4756" w:hanging="360"/>
      </w:pPr>
    </w:lvl>
    <w:lvl w:ilvl="7" w:tplc="340A0019" w:tentative="1">
      <w:start w:val="1"/>
      <w:numFmt w:val="lowerLetter"/>
      <w:lvlText w:val="%8."/>
      <w:lvlJc w:val="left"/>
      <w:pPr>
        <w:ind w:left="5476" w:hanging="360"/>
      </w:pPr>
    </w:lvl>
    <w:lvl w:ilvl="8" w:tplc="340A001B" w:tentative="1">
      <w:start w:val="1"/>
      <w:numFmt w:val="lowerRoman"/>
      <w:lvlText w:val="%9."/>
      <w:lvlJc w:val="right"/>
      <w:pPr>
        <w:ind w:left="6196" w:hanging="180"/>
      </w:pPr>
    </w:lvl>
  </w:abstractNum>
  <w:abstractNum w:abstractNumId="6" w15:restartNumberingAfterBreak="0">
    <w:nsid w:val="62214FF5"/>
    <w:multiLevelType w:val="multilevel"/>
    <w:tmpl w:val="4F840766"/>
    <w:lvl w:ilvl="0">
      <w:start w:val="1"/>
      <w:numFmt w:val="upperLetter"/>
      <w:lvlText w:val="%1."/>
      <w:lvlJc w:val="left"/>
      <w:pPr>
        <w:ind w:left="360"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7" w15:restartNumberingAfterBreak="0">
    <w:nsid w:val="6391079F"/>
    <w:multiLevelType w:val="multilevel"/>
    <w:tmpl w:val="4226352E"/>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
      <w:lvlJc w:val="left"/>
      <w:pPr>
        <w:ind w:left="1156" w:hanging="360"/>
      </w:pPr>
      <w:rPr>
        <w:rFonts w:ascii="Wingdings" w:hAnsi="Wingdings" w:hint="default"/>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8" w15:restartNumberingAfterBreak="0">
    <w:nsid w:val="7D4057C3"/>
    <w:multiLevelType w:val="multilevel"/>
    <w:tmpl w:val="3B96798E"/>
    <w:lvl w:ilvl="0">
      <w:start w:val="1"/>
      <w:numFmt w:val="decimal"/>
      <w:lvlText w:val="%1."/>
      <w:lvlJc w:val="left"/>
      <w:pPr>
        <w:ind w:left="360"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4"/>
  </w:num>
  <w:num w:numId="2">
    <w:abstractNumId w:val="7"/>
  </w:num>
  <w:num w:numId="3">
    <w:abstractNumId w:val="0"/>
  </w:num>
  <w:num w:numId="4">
    <w:abstractNumId w:val="1"/>
  </w:num>
  <w:num w:numId="5">
    <w:abstractNumId w:val="8"/>
  </w:num>
  <w:num w:numId="6">
    <w:abstractNumId w:val="6"/>
  </w:num>
  <w:num w:numId="7">
    <w:abstractNumId w:val="3"/>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2NzawNDGxNDAwMzRW0lEKTi0uzszPAykwrwUAIOh6LiwAAAA="/>
  </w:docVars>
  <w:rsids>
    <w:rsidRoot w:val="00AD33CD"/>
    <w:rsid w:val="00011CD1"/>
    <w:rsid w:val="00044666"/>
    <w:rsid w:val="0006284B"/>
    <w:rsid w:val="00073517"/>
    <w:rsid w:val="0007526E"/>
    <w:rsid w:val="00090198"/>
    <w:rsid w:val="000A4A40"/>
    <w:rsid w:val="000B0A23"/>
    <w:rsid w:val="000D6FF3"/>
    <w:rsid w:val="000F725E"/>
    <w:rsid w:val="001724F2"/>
    <w:rsid w:val="00194D54"/>
    <w:rsid w:val="001B4F77"/>
    <w:rsid w:val="001E1D94"/>
    <w:rsid w:val="001F6B85"/>
    <w:rsid w:val="002018A1"/>
    <w:rsid w:val="002023B6"/>
    <w:rsid w:val="00205E46"/>
    <w:rsid w:val="00210CDC"/>
    <w:rsid w:val="00221E29"/>
    <w:rsid w:val="00257DCE"/>
    <w:rsid w:val="0026064D"/>
    <w:rsid w:val="002653CF"/>
    <w:rsid w:val="0029539F"/>
    <w:rsid w:val="002A25E2"/>
    <w:rsid w:val="002D17BC"/>
    <w:rsid w:val="002D5EEE"/>
    <w:rsid w:val="002F05FC"/>
    <w:rsid w:val="002F0F1B"/>
    <w:rsid w:val="0031469F"/>
    <w:rsid w:val="00385523"/>
    <w:rsid w:val="003976CF"/>
    <w:rsid w:val="003A29B3"/>
    <w:rsid w:val="003D0327"/>
    <w:rsid w:val="003F64C7"/>
    <w:rsid w:val="00417B3F"/>
    <w:rsid w:val="0047313C"/>
    <w:rsid w:val="004A0234"/>
    <w:rsid w:val="004B07FF"/>
    <w:rsid w:val="004E3DA8"/>
    <w:rsid w:val="005242F9"/>
    <w:rsid w:val="00544F95"/>
    <w:rsid w:val="00555D73"/>
    <w:rsid w:val="00557F14"/>
    <w:rsid w:val="005A784C"/>
    <w:rsid w:val="005D58E0"/>
    <w:rsid w:val="005F4533"/>
    <w:rsid w:val="005F7820"/>
    <w:rsid w:val="00616BF2"/>
    <w:rsid w:val="00635154"/>
    <w:rsid w:val="00635E11"/>
    <w:rsid w:val="00641CDF"/>
    <w:rsid w:val="00646776"/>
    <w:rsid w:val="006545D8"/>
    <w:rsid w:val="00665433"/>
    <w:rsid w:val="006670B8"/>
    <w:rsid w:val="00696268"/>
    <w:rsid w:val="006A1AC9"/>
    <w:rsid w:val="006E2E6E"/>
    <w:rsid w:val="006E68F7"/>
    <w:rsid w:val="0073714A"/>
    <w:rsid w:val="0074640C"/>
    <w:rsid w:val="00763C3A"/>
    <w:rsid w:val="00786EFA"/>
    <w:rsid w:val="007A735F"/>
    <w:rsid w:val="007C7EE4"/>
    <w:rsid w:val="008008F0"/>
    <w:rsid w:val="008314CE"/>
    <w:rsid w:val="0084457B"/>
    <w:rsid w:val="00853BD0"/>
    <w:rsid w:val="00887D70"/>
    <w:rsid w:val="00892EA8"/>
    <w:rsid w:val="008C5155"/>
    <w:rsid w:val="008C6898"/>
    <w:rsid w:val="008D1051"/>
    <w:rsid w:val="008E566D"/>
    <w:rsid w:val="008E6BFF"/>
    <w:rsid w:val="00936139"/>
    <w:rsid w:val="009367F5"/>
    <w:rsid w:val="00941E21"/>
    <w:rsid w:val="009515CA"/>
    <w:rsid w:val="00966506"/>
    <w:rsid w:val="00972A2B"/>
    <w:rsid w:val="00973CA8"/>
    <w:rsid w:val="009A2C46"/>
    <w:rsid w:val="009A4DE8"/>
    <w:rsid w:val="009B7027"/>
    <w:rsid w:val="009C3439"/>
    <w:rsid w:val="009C7E03"/>
    <w:rsid w:val="009D38C7"/>
    <w:rsid w:val="00A04576"/>
    <w:rsid w:val="00A31CB7"/>
    <w:rsid w:val="00A46425"/>
    <w:rsid w:val="00A674D6"/>
    <w:rsid w:val="00A77D0F"/>
    <w:rsid w:val="00A827E9"/>
    <w:rsid w:val="00AA1587"/>
    <w:rsid w:val="00AB1EC2"/>
    <w:rsid w:val="00AC60EA"/>
    <w:rsid w:val="00AD33CD"/>
    <w:rsid w:val="00B26CB4"/>
    <w:rsid w:val="00B31FD9"/>
    <w:rsid w:val="00B525DA"/>
    <w:rsid w:val="00B610CF"/>
    <w:rsid w:val="00B766E4"/>
    <w:rsid w:val="00BA0AA9"/>
    <w:rsid w:val="00BD5EC1"/>
    <w:rsid w:val="00BD7341"/>
    <w:rsid w:val="00C06C42"/>
    <w:rsid w:val="00C11C70"/>
    <w:rsid w:val="00C27403"/>
    <w:rsid w:val="00C317E6"/>
    <w:rsid w:val="00C37417"/>
    <w:rsid w:val="00C40400"/>
    <w:rsid w:val="00C72C2D"/>
    <w:rsid w:val="00CB26E0"/>
    <w:rsid w:val="00CD343D"/>
    <w:rsid w:val="00CE3F9C"/>
    <w:rsid w:val="00D05D5F"/>
    <w:rsid w:val="00D6479C"/>
    <w:rsid w:val="00D70F82"/>
    <w:rsid w:val="00D74356"/>
    <w:rsid w:val="00DE3A45"/>
    <w:rsid w:val="00E1254B"/>
    <w:rsid w:val="00E17302"/>
    <w:rsid w:val="00E34337"/>
    <w:rsid w:val="00E658A9"/>
    <w:rsid w:val="00EB5D1D"/>
    <w:rsid w:val="00EC5ECD"/>
    <w:rsid w:val="00EE0B7E"/>
    <w:rsid w:val="00F00751"/>
    <w:rsid w:val="00F31015"/>
    <w:rsid w:val="00F44DAC"/>
    <w:rsid w:val="00F52208"/>
    <w:rsid w:val="00FC7A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032D38"/>
  <w15:docId w15:val="{ED590EA4-0E8B-472E-A006-7D7DA940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7A3"/>
    <w:rPr>
      <w:lang w:val="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993D82"/>
    <w:pPr>
      <w:pBdr>
        <w:bottom w:val="single" w:sz="4" w:space="1" w:color="auto"/>
      </w:pBdr>
    </w:pPr>
    <w:rPr>
      <w:rFonts w:ascii="Times" w:hAnsi="Times" w:cs="Times"/>
      <w:b/>
      <w:bCs/>
      <w:color w:val="000000"/>
      <w:sz w:val="36"/>
      <w:szCs w:val="36"/>
      <w:lang w:val="en-GB" w:eastAsia="en-GB"/>
    </w:rPr>
  </w:style>
  <w:style w:type="paragraph" w:styleId="Prrafodelista">
    <w:name w:val="List Paragraph"/>
    <w:basedOn w:val="Normal"/>
    <w:uiPriority w:val="34"/>
    <w:qFormat/>
    <w:rsid w:val="003927EA"/>
    <w:pPr>
      <w:spacing w:after="160" w:line="259" w:lineRule="auto"/>
      <w:ind w:left="720"/>
      <w:contextualSpacing/>
    </w:pPr>
    <w:rPr>
      <w:rFonts w:asciiTheme="minorHAnsi" w:eastAsiaTheme="minorHAnsi" w:hAnsiTheme="minorHAnsi" w:cstheme="minorBidi"/>
      <w:sz w:val="22"/>
      <w:szCs w:val="22"/>
      <w:lang w:val="es-CL"/>
    </w:rPr>
  </w:style>
  <w:style w:type="table" w:styleId="Tablaconcuadrcula">
    <w:name w:val="Table Grid"/>
    <w:basedOn w:val="Tablanormal"/>
    <w:uiPriority w:val="39"/>
    <w:rsid w:val="003927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7CB7"/>
    <w:pPr>
      <w:spacing w:before="100" w:beforeAutospacing="1" w:after="100" w:afterAutospacing="1"/>
    </w:pPr>
    <w:rPr>
      <w:rFonts w:eastAsiaTheme="minorHAnsi"/>
      <w:lang w:val="es-CL"/>
    </w:rPr>
  </w:style>
  <w:style w:type="paragraph" w:styleId="Sinespaciado">
    <w:name w:val="No Spacing"/>
    <w:uiPriority w:val="1"/>
    <w:qFormat/>
    <w:rsid w:val="00080E31"/>
  </w:style>
  <w:style w:type="paragraph" w:styleId="Textoindependiente">
    <w:name w:val="Body Text"/>
    <w:basedOn w:val="Normal"/>
    <w:link w:val="TextoindependienteCar"/>
    <w:unhideWhenUsed/>
    <w:rsid w:val="00F10A1F"/>
    <w:rPr>
      <w:rFonts w:ascii="Century Gothic" w:hAnsi="Century Gothic"/>
      <w:sz w:val="20"/>
      <w:szCs w:val="14"/>
      <w:lang w:val="es-ES" w:eastAsia="es-ES"/>
    </w:rPr>
  </w:style>
  <w:style w:type="character" w:customStyle="1" w:styleId="TextoindependienteCar">
    <w:name w:val="Texto independiente Car"/>
    <w:basedOn w:val="Fuentedeprrafopredeter"/>
    <w:link w:val="Textoindependiente"/>
    <w:rsid w:val="00F10A1F"/>
    <w:rPr>
      <w:rFonts w:ascii="Century Gothic" w:eastAsia="Times New Roman" w:hAnsi="Century Gothic" w:cs="Times New Roman"/>
      <w:sz w:val="20"/>
      <w:szCs w:val="14"/>
      <w:lang w:val="es-ES" w:eastAsia="es-ES"/>
    </w:rPr>
  </w:style>
  <w:style w:type="paragraph" w:customStyle="1" w:styleId="TableContents">
    <w:name w:val="Table Contents"/>
    <w:basedOn w:val="Normal"/>
    <w:rsid w:val="00F10A1F"/>
    <w:pPr>
      <w:widowControl w:val="0"/>
      <w:suppressLineNumbers/>
      <w:suppressAutoHyphens/>
    </w:pPr>
    <w:rPr>
      <w:rFonts w:eastAsia="Lucida Sans Unicode"/>
      <w:lang w:val="es-MX"/>
    </w:rPr>
  </w:style>
  <w:style w:type="paragraph" w:customStyle="1" w:styleId="TFN">
    <w:name w:val="TFN"/>
    <w:basedOn w:val="Normal"/>
    <w:rsid w:val="00993D82"/>
    <w:pPr>
      <w:suppressAutoHyphens/>
      <w:spacing w:line="220" w:lineRule="exact"/>
    </w:pPr>
    <w:rPr>
      <w:rFonts w:ascii="Helvetica" w:hAnsi="Helvetica"/>
      <w:color w:val="000000"/>
      <w:spacing w:val="-2"/>
      <w:sz w:val="16"/>
      <w:szCs w:val="20"/>
    </w:rPr>
  </w:style>
  <w:style w:type="character" w:customStyle="1" w:styleId="TtuloCar">
    <w:name w:val="Título Car"/>
    <w:basedOn w:val="Fuentedeprrafopredeter"/>
    <w:link w:val="Ttulo"/>
    <w:rsid w:val="00993D82"/>
    <w:rPr>
      <w:rFonts w:ascii="Times" w:eastAsia="Times New Roman" w:hAnsi="Times" w:cs="Times"/>
      <w:b/>
      <w:bCs/>
      <w:color w:val="000000"/>
      <w:sz w:val="36"/>
      <w:szCs w:val="36"/>
      <w:lang w:val="en-GB" w:eastAsia="en-GB"/>
    </w:rPr>
  </w:style>
  <w:style w:type="paragraph" w:styleId="Piedepgina">
    <w:name w:val="footer"/>
    <w:basedOn w:val="Normal"/>
    <w:link w:val="PiedepginaCar"/>
    <w:uiPriority w:val="99"/>
    <w:unhideWhenUsed/>
    <w:rsid w:val="008579B9"/>
    <w:pPr>
      <w:tabs>
        <w:tab w:val="center" w:pos="4680"/>
        <w:tab w:val="right" w:pos="9360"/>
      </w:tabs>
    </w:pPr>
  </w:style>
  <w:style w:type="character" w:customStyle="1" w:styleId="PiedepginaCar">
    <w:name w:val="Pie de página Car"/>
    <w:basedOn w:val="Fuentedeprrafopredeter"/>
    <w:link w:val="Piedepgina"/>
    <w:uiPriority w:val="99"/>
    <w:rsid w:val="008579B9"/>
    <w:rPr>
      <w:rFonts w:ascii="Times New Roman" w:eastAsia="Times New Roman" w:hAnsi="Times New Roman" w:cs="Times New Roman"/>
      <w:sz w:val="24"/>
      <w:szCs w:val="24"/>
      <w:lang w:val="en-US"/>
    </w:rPr>
  </w:style>
  <w:style w:type="character" w:styleId="Nmerodepgina">
    <w:name w:val="page number"/>
    <w:basedOn w:val="Fuentedeprrafopredeter"/>
    <w:uiPriority w:val="99"/>
    <w:semiHidden/>
    <w:unhideWhenUsed/>
    <w:rsid w:val="008579B9"/>
  </w:style>
  <w:style w:type="paragraph" w:styleId="Encabezado">
    <w:name w:val="header"/>
    <w:basedOn w:val="Normal"/>
    <w:link w:val="EncabezadoCar"/>
    <w:uiPriority w:val="99"/>
    <w:unhideWhenUsed/>
    <w:rsid w:val="008579B9"/>
    <w:pPr>
      <w:tabs>
        <w:tab w:val="center" w:pos="4680"/>
        <w:tab w:val="right" w:pos="9360"/>
      </w:tabs>
    </w:pPr>
  </w:style>
  <w:style w:type="character" w:customStyle="1" w:styleId="EncabezadoCar">
    <w:name w:val="Encabezado Car"/>
    <w:basedOn w:val="Fuentedeprrafopredeter"/>
    <w:link w:val="Encabezado"/>
    <w:uiPriority w:val="99"/>
    <w:rsid w:val="008579B9"/>
    <w:rPr>
      <w:rFonts w:ascii="Times New Roman" w:eastAsia="Times New Roman" w:hAnsi="Times New Roman" w:cs="Times New Roman"/>
      <w:sz w:val="24"/>
      <w:szCs w:val="24"/>
      <w:lang w:val="en-US"/>
    </w:rPr>
  </w:style>
  <w:style w:type="character" w:styleId="Hipervnculo">
    <w:name w:val="Hyperlink"/>
    <w:basedOn w:val="Fuentedeprrafopredeter"/>
    <w:uiPriority w:val="99"/>
    <w:unhideWhenUsed/>
    <w:rsid w:val="00634444"/>
    <w:rPr>
      <w:color w:val="0563C1" w:themeColor="hyperlink"/>
      <w:u w:val="single"/>
    </w:rPr>
  </w:style>
  <w:style w:type="character" w:customStyle="1" w:styleId="UnresolvedMention1">
    <w:name w:val="Unresolved Mention1"/>
    <w:basedOn w:val="Fuentedeprrafopredeter"/>
    <w:uiPriority w:val="99"/>
    <w:semiHidden/>
    <w:unhideWhenUsed/>
    <w:rsid w:val="00634444"/>
    <w:rPr>
      <w:color w:val="605E5C"/>
      <w:shd w:val="clear" w:color="auto" w:fill="E1DFDD"/>
    </w:rPr>
  </w:style>
  <w:style w:type="character" w:styleId="Hipervnculovisitado">
    <w:name w:val="FollowedHyperlink"/>
    <w:basedOn w:val="Fuentedeprrafopredeter"/>
    <w:uiPriority w:val="99"/>
    <w:semiHidden/>
    <w:unhideWhenUsed/>
    <w:rsid w:val="00603EFA"/>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CellMar>
        <w:left w:w="57" w:type="dxa"/>
        <w:right w:w="57" w:type="dxa"/>
      </w:tblCellMar>
    </w:tblPr>
  </w:style>
  <w:style w:type="paragraph" w:styleId="Textodeglobo">
    <w:name w:val="Balloon Text"/>
    <w:basedOn w:val="Normal"/>
    <w:link w:val="TextodegloboCar"/>
    <w:uiPriority w:val="99"/>
    <w:semiHidden/>
    <w:unhideWhenUsed/>
    <w:rsid w:val="00D6479C"/>
    <w:rPr>
      <w:rFonts w:ascii="Tahoma" w:hAnsi="Tahoma" w:cs="Tahoma"/>
      <w:sz w:val="16"/>
      <w:szCs w:val="16"/>
    </w:rPr>
  </w:style>
  <w:style w:type="character" w:customStyle="1" w:styleId="TextodegloboCar">
    <w:name w:val="Texto de globo Car"/>
    <w:basedOn w:val="Fuentedeprrafopredeter"/>
    <w:link w:val="Textodeglobo"/>
    <w:uiPriority w:val="99"/>
    <w:semiHidden/>
    <w:rsid w:val="00D6479C"/>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47950">
      <w:bodyDiv w:val="1"/>
      <w:marLeft w:val="0"/>
      <w:marRight w:val="0"/>
      <w:marTop w:val="0"/>
      <w:marBottom w:val="0"/>
      <w:divBdr>
        <w:top w:val="none" w:sz="0" w:space="0" w:color="auto"/>
        <w:left w:val="none" w:sz="0" w:space="0" w:color="auto"/>
        <w:bottom w:val="none" w:sz="0" w:space="0" w:color="auto"/>
        <w:right w:val="none" w:sz="0" w:space="0" w:color="auto"/>
      </w:divBdr>
      <w:divsChild>
        <w:div w:id="922765793">
          <w:marLeft w:val="0"/>
          <w:marRight w:val="0"/>
          <w:marTop w:val="0"/>
          <w:marBottom w:val="0"/>
          <w:divBdr>
            <w:top w:val="single" w:sz="2" w:space="0" w:color="D9D9E3"/>
            <w:left w:val="single" w:sz="2" w:space="0" w:color="D9D9E3"/>
            <w:bottom w:val="single" w:sz="2" w:space="0" w:color="D9D9E3"/>
            <w:right w:val="single" w:sz="2" w:space="0" w:color="D9D9E3"/>
          </w:divBdr>
          <w:divsChild>
            <w:div w:id="106706782">
              <w:marLeft w:val="0"/>
              <w:marRight w:val="0"/>
              <w:marTop w:val="0"/>
              <w:marBottom w:val="0"/>
              <w:divBdr>
                <w:top w:val="single" w:sz="2" w:space="0" w:color="D9D9E3"/>
                <w:left w:val="single" w:sz="2" w:space="0" w:color="D9D9E3"/>
                <w:bottom w:val="single" w:sz="2" w:space="0" w:color="D9D9E3"/>
                <w:right w:val="single" w:sz="2" w:space="0" w:color="D9D9E3"/>
              </w:divBdr>
              <w:divsChild>
                <w:div w:id="9991226">
                  <w:marLeft w:val="0"/>
                  <w:marRight w:val="0"/>
                  <w:marTop w:val="0"/>
                  <w:marBottom w:val="0"/>
                  <w:divBdr>
                    <w:top w:val="single" w:sz="2" w:space="0" w:color="D9D9E3"/>
                    <w:left w:val="single" w:sz="2" w:space="0" w:color="D9D9E3"/>
                    <w:bottom w:val="single" w:sz="2" w:space="0" w:color="D9D9E3"/>
                    <w:right w:val="single" w:sz="2" w:space="0" w:color="D9D9E3"/>
                  </w:divBdr>
                  <w:divsChild>
                    <w:div w:id="1485707052">
                      <w:marLeft w:val="0"/>
                      <w:marRight w:val="0"/>
                      <w:marTop w:val="0"/>
                      <w:marBottom w:val="0"/>
                      <w:divBdr>
                        <w:top w:val="single" w:sz="2" w:space="0" w:color="D9D9E3"/>
                        <w:left w:val="single" w:sz="2" w:space="0" w:color="D9D9E3"/>
                        <w:bottom w:val="single" w:sz="2" w:space="0" w:color="D9D9E3"/>
                        <w:right w:val="single" w:sz="2" w:space="0" w:color="D9D9E3"/>
                      </w:divBdr>
                      <w:divsChild>
                        <w:div w:id="1564216770">
                          <w:marLeft w:val="0"/>
                          <w:marRight w:val="0"/>
                          <w:marTop w:val="0"/>
                          <w:marBottom w:val="0"/>
                          <w:divBdr>
                            <w:top w:val="single" w:sz="2" w:space="0" w:color="D9D9E3"/>
                            <w:left w:val="single" w:sz="2" w:space="0" w:color="D9D9E3"/>
                            <w:bottom w:val="single" w:sz="2" w:space="0" w:color="D9D9E3"/>
                            <w:right w:val="single" w:sz="2" w:space="0" w:color="D9D9E3"/>
                          </w:divBdr>
                          <w:divsChild>
                            <w:div w:id="1146780459">
                              <w:marLeft w:val="0"/>
                              <w:marRight w:val="0"/>
                              <w:marTop w:val="100"/>
                              <w:marBottom w:val="100"/>
                              <w:divBdr>
                                <w:top w:val="single" w:sz="2" w:space="0" w:color="D9D9E3"/>
                                <w:left w:val="single" w:sz="2" w:space="0" w:color="D9D9E3"/>
                                <w:bottom w:val="single" w:sz="2" w:space="0" w:color="D9D9E3"/>
                                <w:right w:val="single" w:sz="2" w:space="0" w:color="D9D9E3"/>
                              </w:divBdr>
                              <w:divsChild>
                                <w:div w:id="905265235">
                                  <w:marLeft w:val="0"/>
                                  <w:marRight w:val="0"/>
                                  <w:marTop w:val="0"/>
                                  <w:marBottom w:val="0"/>
                                  <w:divBdr>
                                    <w:top w:val="single" w:sz="2" w:space="0" w:color="D9D9E3"/>
                                    <w:left w:val="single" w:sz="2" w:space="0" w:color="D9D9E3"/>
                                    <w:bottom w:val="single" w:sz="2" w:space="0" w:color="D9D9E3"/>
                                    <w:right w:val="single" w:sz="2" w:space="0" w:color="D9D9E3"/>
                                  </w:divBdr>
                                  <w:divsChild>
                                    <w:div w:id="1960914548">
                                      <w:marLeft w:val="0"/>
                                      <w:marRight w:val="0"/>
                                      <w:marTop w:val="0"/>
                                      <w:marBottom w:val="0"/>
                                      <w:divBdr>
                                        <w:top w:val="single" w:sz="2" w:space="0" w:color="D9D9E3"/>
                                        <w:left w:val="single" w:sz="2" w:space="0" w:color="D9D9E3"/>
                                        <w:bottom w:val="single" w:sz="2" w:space="0" w:color="D9D9E3"/>
                                        <w:right w:val="single" w:sz="2" w:space="0" w:color="D9D9E3"/>
                                      </w:divBdr>
                                      <w:divsChild>
                                        <w:div w:id="1911501003">
                                          <w:marLeft w:val="0"/>
                                          <w:marRight w:val="0"/>
                                          <w:marTop w:val="0"/>
                                          <w:marBottom w:val="0"/>
                                          <w:divBdr>
                                            <w:top w:val="single" w:sz="2" w:space="0" w:color="D9D9E3"/>
                                            <w:left w:val="single" w:sz="2" w:space="0" w:color="D9D9E3"/>
                                            <w:bottom w:val="single" w:sz="2" w:space="0" w:color="D9D9E3"/>
                                            <w:right w:val="single" w:sz="2" w:space="0" w:color="D9D9E3"/>
                                          </w:divBdr>
                                          <w:divsChild>
                                            <w:div w:id="1799957160">
                                              <w:marLeft w:val="0"/>
                                              <w:marRight w:val="0"/>
                                              <w:marTop w:val="0"/>
                                              <w:marBottom w:val="0"/>
                                              <w:divBdr>
                                                <w:top w:val="single" w:sz="2" w:space="0" w:color="D9D9E3"/>
                                                <w:left w:val="single" w:sz="2" w:space="0" w:color="D9D9E3"/>
                                                <w:bottom w:val="single" w:sz="2" w:space="0" w:color="D9D9E3"/>
                                                <w:right w:val="single" w:sz="2" w:space="0" w:color="D9D9E3"/>
                                              </w:divBdr>
                                              <w:divsChild>
                                                <w:div w:id="326831178">
                                                  <w:marLeft w:val="0"/>
                                                  <w:marRight w:val="0"/>
                                                  <w:marTop w:val="0"/>
                                                  <w:marBottom w:val="0"/>
                                                  <w:divBdr>
                                                    <w:top w:val="single" w:sz="2" w:space="0" w:color="D9D9E3"/>
                                                    <w:left w:val="single" w:sz="2" w:space="0" w:color="D9D9E3"/>
                                                    <w:bottom w:val="single" w:sz="2" w:space="0" w:color="D9D9E3"/>
                                                    <w:right w:val="single" w:sz="2" w:space="0" w:color="D9D9E3"/>
                                                  </w:divBdr>
                                                  <w:divsChild>
                                                    <w:div w:id="1073938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84697474">
          <w:marLeft w:val="0"/>
          <w:marRight w:val="0"/>
          <w:marTop w:val="0"/>
          <w:marBottom w:val="0"/>
          <w:divBdr>
            <w:top w:val="none" w:sz="0" w:space="0" w:color="auto"/>
            <w:left w:val="none" w:sz="0" w:space="0" w:color="auto"/>
            <w:bottom w:val="none" w:sz="0" w:space="0" w:color="auto"/>
            <w:right w:val="none" w:sz="0" w:space="0" w:color="auto"/>
          </w:divBdr>
        </w:div>
      </w:divsChild>
    </w:div>
    <w:div w:id="285622613">
      <w:bodyDiv w:val="1"/>
      <w:marLeft w:val="0"/>
      <w:marRight w:val="0"/>
      <w:marTop w:val="0"/>
      <w:marBottom w:val="0"/>
      <w:divBdr>
        <w:top w:val="none" w:sz="0" w:space="0" w:color="auto"/>
        <w:left w:val="none" w:sz="0" w:space="0" w:color="auto"/>
        <w:bottom w:val="none" w:sz="0" w:space="0" w:color="auto"/>
        <w:right w:val="none" w:sz="0" w:space="0" w:color="auto"/>
      </w:divBdr>
    </w:div>
    <w:div w:id="448669937">
      <w:bodyDiv w:val="1"/>
      <w:marLeft w:val="0"/>
      <w:marRight w:val="0"/>
      <w:marTop w:val="0"/>
      <w:marBottom w:val="0"/>
      <w:divBdr>
        <w:top w:val="none" w:sz="0" w:space="0" w:color="auto"/>
        <w:left w:val="none" w:sz="0" w:space="0" w:color="auto"/>
        <w:bottom w:val="none" w:sz="0" w:space="0" w:color="auto"/>
        <w:right w:val="none" w:sz="0" w:space="0" w:color="auto"/>
      </w:divBdr>
    </w:div>
    <w:div w:id="1121341234">
      <w:bodyDiv w:val="1"/>
      <w:marLeft w:val="0"/>
      <w:marRight w:val="0"/>
      <w:marTop w:val="0"/>
      <w:marBottom w:val="0"/>
      <w:divBdr>
        <w:top w:val="none" w:sz="0" w:space="0" w:color="auto"/>
        <w:left w:val="none" w:sz="0" w:space="0" w:color="auto"/>
        <w:bottom w:val="none" w:sz="0" w:space="0" w:color="auto"/>
        <w:right w:val="none" w:sz="0" w:space="0" w:color="auto"/>
      </w:divBdr>
    </w:div>
    <w:div w:id="1622567427">
      <w:bodyDiv w:val="1"/>
      <w:marLeft w:val="0"/>
      <w:marRight w:val="0"/>
      <w:marTop w:val="0"/>
      <w:marBottom w:val="0"/>
      <w:divBdr>
        <w:top w:val="none" w:sz="0" w:space="0" w:color="auto"/>
        <w:left w:val="none" w:sz="0" w:space="0" w:color="auto"/>
        <w:bottom w:val="none" w:sz="0" w:space="0" w:color="auto"/>
        <w:right w:val="none" w:sz="0" w:space="0" w:color="auto"/>
      </w:divBdr>
    </w:div>
    <w:div w:id="1904488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DE6xX//rFLiQJEXPXqKqbaAESA==">AMUW2mWFlS/z3nzs+1yFDzdf+gW4seRGwsVPCCHu0os2Izm5Mr75tYelo37L10Cw/X8rehqB7xLnM1Zyj5eG1FHOE6ZXYRoRY7LU9EUlWkKhva78dl/nPM6WJzaAk/gRD7lRPjCXnHnPmZl/mArbRp48Zpp1boanrA==</go:docsCustomData>
</go:gDocsCustomXmlDataStorage>
</file>

<file path=customXml/itemProps1.xml><?xml version="1.0" encoding="utf-8"?>
<ds:datastoreItem xmlns:ds="http://schemas.openxmlformats.org/officeDocument/2006/customXml" ds:itemID="{EC4ACDB0-E0CB-4CB5-91D2-F4895A56F8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3298</Words>
  <Characters>18803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Ignacia Palma</dc:creator>
  <cp:lastModifiedBy>Carlos Poblete</cp:lastModifiedBy>
  <cp:revision>4</cp:revision>
  <dcterms:created xsi:type="dcterms:W3CDTF">2025-04-07T16:41:00Z</dcterms:created>
  <dcterms:modified xsi:type="dcterms:W3CDTF">2026-01-12T12:26:00Z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a14478e97eb5b514c60a93f278991f94f428fea2233fe644efe7f6fc8bd5b6f3</vt:lpwstr>
  </property>
  <property fmtid="{D5CDD505-2E9C-101B-9397-08002B2CF9AE}" pid="3" name="Mendeley Recent Style Id 0_1">
    <vt:lpwstr>http://www.zotero.org/styles/harvard-cite-them-right</vt:lpwstr>
  </property>
  <property fmtid="{D5CDD505-2E9C-101B-9397-08002B2CF9AE}" pid="4" name="Mendeley Recent Style Name 0_1">
    <vt:lpwstr>Cite Them Right 12th edition - Harvard</vt:lpwstr>
  </property>
  <property fmtid="{D5CDD505-2E9C-101B-9397-08002B2CF9AE}" pid="5" name="Mendeley Recent Style Id 1_1">
    <vt:lpwstr>http://www.zotero.org/styles/entrepreneurship-and-regional-development</vt:lpwstr>
  </property>
  <property fmtid="{D5CDD505-2E9C-101B-9397-08002B2CF9AE}" pid="6" name="Mendeley Recent Style Name 1_1">
    <vt:lpwstr>Entrepreneurship &amp; Regional Development</vt:lpwstr>
  </property>
  <property fmtid="{D5CDD505-2E9C-101B-9397-08002B2CF9AE}" pid="7" name="Mendeley Recent Style Id 2_1">
    <vt:lpwstr>http://www.zotero.org/styles/ieee</vt:lpwstr>
  </property>
  <property fmtid="{D5CDD505-2E9C-101B-9397-08002B2CF9AE}" pid="8" name="Mendeley Recent Style Name 2_1">
    <vt:lpwstr>IEEE</vt:lpwstr>
  </property>
  <property fmtid="{D5CDD505-2E9C-101B-9397-08002B2CF9AE}" pid="9" name="Mendeley Recent Style Id 3_1">
    <vt:lpwstr>http://www.zotero.org/styles/journal-of-business-ethics</vt:lpwstr>
  </property>
  <property fmtid="{D5CDD505-2E9C-101B-9397-08002B2CF9AE}" pid="10" name="Mendeley Recent Style Name 3_1">
    <vt:lpwstr>Journal of Business Ethics</vt:lpwstr>
  </property>
  <property fmtid="{D5CDD505-2E9C-101B-9397-08002B2CF9AE}" pid="11" name="Mendeley Recent Style Id 4_1">
    <vt:lpwstr>http://www.zotero.org/styles/journal-of-business-venturing</vt:lpwstr>
  </property>
  <property fmtid="{D5CDD505-2E9C-101B-9397-08002B2CF9AE}" pid="12" name="Mendeley Recent Style Name 4_1">
    <vt:lpwstr>Journal of Business Venturing</vt:lpwstr>
  </property>
  <property fmtid="{D5CDD505-2E9C-101B-9397-08002B2CF9AE}" pid="13" name="Mendeley Recent Style Id 5_1">
    <vt:lpwstr>http://www.zotero.org/styles/journal-of-international-entrepreneurship</vt:lpwstr>
  </property>
  <property fmtid="{D5CDD505-2E9C-101B-9397-08002B2CF9AE}" pid="14" name="Mendeley Recent Style Name 5_1">
    <vt:lpwstr>Journal of International Entrepreneurship</vt:lpwstr>
  </property>
  <property fmtid="{D5CDD505-2E9C-101B-9397-08002B2CF9AE}" pid="15" name="Mendeley Recent Style Id 6_1">
    <vt:lpwstr>http://www.zotero.org/styles/journal-of-managerial-psychology</vt:lpwstr>
  </property>
  <property fmtid="{D5CDD505-2E9C-101B-9397-08002B2CF9AE}" pid="16" name="Mendeley Recent Style Name 6_1">
    <vt:lpwstr>Journal of Managerial Psychology</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http://www.zotero.org/styles/organizational-behavior-and-human-decision-processes</vt:lpwstr>
  </property>
  <property fmtid="{D5CDD505-2E9C-101B-9397-08002B2CF9AE}" pid="20" name="Mendeley Recent Style Name 8_1">
    <vt:lpwstr>Organizational Behavior and Human Decision Processes</vt:lpwstr>
  </property>
  <property fmtid="{D5CDD505-2E9C-101B-9397-08002B2CF9AE}" pid="21" name="Mendeley Recent Style Id 9_1">
    <vt:lpwstr>http://www.zotero.org/styles/small-business-economics</vt:lpwstr>
  </property>
  <property fmtid="{D5CDD505-2E9C-101B-9397-08002B2CF9AE}" pid="22" name="Mendeley Recent Style Name 9_1">
    <vt:lpwstr>Small Business Economics</vt:lpwstr>
  </property>
  <property fmtid="{D5CDD505-2E9C-101B-9397-08002B2CF9AE}" pid="23" name="Mendeley Document_1">
    <vt:lpwstr>True</vt:lpwstr>
  </property>
  <property fmtid="{D5CDD505-2E9C-101B-9397-08002B2CF9AE}" pid="24" name="Mendeley Unique User Id_1">
    <vt:lpwstr>a310c881-3376-3898-bf07-b970c7a0bb29</vt:lpwstr>
  </property>
  <property fmtid="{D5CDD505-2E9C-101B-9397-08002B2CF9AE}" pid="25" name="Mendeley Citation Style_1">
    <vt:lpwstr>http://www.zotero.org/styles/strategic-entrepreneurship-journal</vt:lpwstr>
  </property>
</Properties>
</file>