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Lisa Prototyp </w:t>
      </w:r>
    </w:p>
    <w:p w:rsidR="00262ADD" w:rsidRDefault="00262ADD">
      <w:r>
        <w:t xml:space="preserve">Personalnummer: 10008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A9 </w:t>
      </w:r>
    </w:p>
    <w:p w:rsidR="00262ADD" w:rsidRDefault="00262ADD">
      <w:r>
        <w:t xml:space="preserve">Besoldungsgruppe seit: 09.09.2021 </w:t>
      </w:r>
    </w:p>
    <w:p w:rsidR="00262ADD" w:rsidRDefault="00262ADD">
      <w:r>
        <w:t xml:space="preserve">Funktion: Berater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