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Sophie Delta </w:t>
      </w:r>
    </w:p>
    <w:p w:rsidR="00262ADD" w:rsidRDefault="00262ADD">
      <w:r>
        <w:t xml:space="preserve">Personalnummer: 10012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A14 </w:t>
      </w:r>
    </w:p>
    <w:p w:rsidR="00262ADD" w:rsidRDefault="00262ADD">
      <w:r>
        <w:t xml:space="preserve">Besoldungsgruppe seit: 12.06.2018 </w:t>
      </w:r>
    </w:p>
    <w:p w:rsidR="00262ADD" w:rsidRDefault="00262ADD">
      <w:r>
        <w:t xml:space="preserve">Funktion: Wissenschaftler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