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Tom Beispiel </w:t>
      </w:r>
    </w:p>
    <w:p w:rsidR="00262ADD" w:rsidRDefault="00262ADD">
      <w:r>
        <w:t xml:space="preserve">Personalnummer: 10007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A15 </w:t>
      </w:r>
    </w:p>
    <w:p w:rsidR="00262ADD" w:rsidRDefault="00262ADD">
      <w:r>
        <w:t xml:space="preserve">Besoldungsgruppe seit: 13.08.2014 </w:t>
      </w:r>
    </w:p>
    <w:p w:rsidR="00262ADD" w:rsidRDefault="00262ADD">
      <w:r>
        <w:t xml:space="preserve">Funktion: Techniker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