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8240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s-AR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E21F4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0EBEEBA05C6C42B1B256179B26070B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21F45" w:rsidRDefault="00E21F45" w:rsidP="00E21F4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AR"/>
                      </w:rPr>
                      <w:t>Programación III</w:t>
                    </w:r>
                  </w:p>
                </w:tc>
              </w:sdtContent>
            </w:sdt>
          </w:tr>
          <w:tr w:rsidR="00E21F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0923CF2A30F4D2BA8B1190276D530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21F45" w:rsidRDefault="00E21F45" w:rsidP="00E21F4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Trabajo Práctico Nº2</w:t>
                    </w:r>
                  </w:p>
                </w:tc>
              </w:sdtContent>
            </w:sdt>
          </w:tr>
          <w:tr w:rsidR="00E21F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F42931A32C99420DAF95F67E498D4C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21F45" w:rsidRDefault="00E21F45" w:rsidP="00E21F4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Mediciones del tiempo de ejecución</w:t>
                    </w:r>
                  </w:p>
                </w:tc>
              </w:sdtContent>
            </w:sdt>
          </w:tr>
          <w:tr w:rsidR="00E21F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1F45" w:rsidRDefault="00E21F45">
                <w:pPr>
                  <w:pStyle w:val="Sinespaciado"/>
                  <w:jc w:val="center"/>
                </w:pPr>
              </w:p>
            </w:tc>
          </w:tr>
          <w:tr w:rsidR="00E21F45" w:rsidTr="00E21F45">
            <w:trPr>
              <w:trHeight w:val="965"/>
              <w:jc w:val="center"/>
            </w:trPr>
            <w:tc>
              <w:tcPr>
                <w:tcW w:w="5000" w:type="pct"/>
                <w:vAlign w:val="center"/>
              </w:tcPr>
              <w:p w:rsidR="00E21F45" w:rsidRDefault="00E21F45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21F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1F45" w:rsidRDefault="00E21F45" w:rsidP="00E21F45">
                <w:pPr>
                  <w:jc w:val="center"/>
                  <w:rPr>
                    <w:lang w:val="es-ES"/>
                  </w:rPr>
                </w:pPr>
              </w:p>
              <w:p w:rsidR="00E21F45" w:rsidRDefault="00E21F45" w:rsidP="00E21F45">
                <w:pPr>
                  <w:jc w:val="center"/>
                  <w:rPr>
                    <w:b/>
                    <w:bCs/>
                  </w:rPr>
                </w:pPr>
              </w:p>
              <w:p w:rsidR="00E21F45" w:rsidRDefault="00E21F45" w:rsidP="00E21F45">
                <w:pPr>
                  <w:jc w:val="center"/>
                  <w:rPr>
                    <w:b/>
                    <w:bCs/>
                  </w:rPr>
                </w:pPr>
              </w:p>
              <w:p w:rsidR="00E21F45" w:rsidRPr="00E21F45" w:rsidRDefault="00E21F45" w:rsidP="00E21F45">
                <w:pPr>
                  <w:pStyle w:val="Sinespaciado"/>
                  <w:jc w:val="center"/>
                  <w:rPr>
                    <w:b/>
                    <w:bCs/>
                    <w:lang w:val="es-AR"/>
                  </w:rPr>
                </w:pPr>
              </w:p>
            </w:tc>
          </w:tr>
        </w:tbl>
        <w:p w:rsidR="00E21F45" w:rsidRDefault="00E21F45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054"/>
          </w:tblGrid>
          <w:tr w:rsidR="00E21F45">
            <w:tc>
              <w:tcPr>
                <w:tcW w:w="5000" w:type="pct"/>
              </w:tcPr>
              <w:p w:rsidR="00E21F45" w:rsidRDefault="00E21F45" w:rsidP="00E21F45">
                <w:pPr>
                  <w:pStyle w:val="Sinespaciado"/>
                </w:pPr>
              </w:p>
            </w:tc>
          </w:tr>
        </w:tbl>
        <w:p w:rsidR="00E21F45" w:rsidRDefault="00E21F45">
          <w:pPr>
            <w:rPr>
              <w:lang w:val="es-ES"/>
            </w:rPr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8978"/>
          </w:tblGrid>
          <w:tr w:rsidR="00E21F45" w:rsidTr="00E21F45">
            <w:tc>
              <w:tcPr>
                <w:tcW w:w="8978" w:type="dxa"/>
              </w:tcPr>
              <w:p w:rsidR="00E21F45" w:rsidRDefault="00E21F45" w:rsidP="00E21F45">
                <w:pPr>
                  <w:jc w:val="center"/>
                </w:pPr>
                <w:r>
                  <w:t>GRUPO 11 Turno Noche</w:t>
                </w:r>
              </w:p>
            </w:tc>
          </w:tr>
          <w:tr w:rsidR="00E21F45" w:rsidTr="00E21F45">
            <w:tc>
              <w:tcPr>
                <w:tcW w:w="8978" w:type="dxa"/>
              </w:tcPr>
              <w:p w:rsidR="00E21F45" w:rsidRDefault="00E21F45" w:rsidP="00E21F45">
                <w:pPr>
                  <w:jc w:val="center"/>
                </w:pPr>
                <w:r>
                  <w:t>Ramírez Emiliano</w:t>
                </w:r>
              </w:p>
            </w:tc>
          </w:tr>
          <w:tr w:rsidR="00E21F45" w:rsidTr="00E21F45">
            <w:tc>
              <w:tcPr>
                <w:tcW w:w="8978" w:type="dxa"/>
              </w:tcPr>
              <w:p w:rsidR="00E21F45" w:rsidRDefault="00E21F45" w:rsidP="00E21F45">
                <w:pPr>
                  <w:jc w:val="center"/>
                </w:pPr>
                <w:proofErr w:type="spellStart"/>
                <w:r>
                  <w:t>Ingni</w:t>
                </w:r>
                <w:proofErr w:type="spellEnd"/>
                <w:r>
                  <w:t xml:space="preserve"> Sebastián</w:t>
                </w:r>
              </w:p>
            </w:tc>
          </w:tr>
          <w:tr w:rsidR="00E21F45" w:rsidTr="00E21F45">
            <w:tc>
              <w:tcPr>
                <w:tcW w:w="8978" w:type="dxa"/>
              </w:tcPr>
              <w:p w:rsidR="00E21F45" w:rsidRDefault="00E21F45" w:rsidP="00E21F45">
                <w:pPr>
                  <w:jc w:val="center"/>
                </w:pPr>
                <w:r>
                  <w:t>Rodríguez Matías</w:t>
                </w:r>
              </w:p>
            </w:tc>
          </w:tr>
        </w:tbl>
        <w:p w:rsidR="00E21F45" w:rsidRDefault="00E21F45">
          <w:r>
            <w:br w:type="page"/>
          </w:r>
        </w:p>
      </w:sdtContent>
    </w:sdt>
    <w:p w:rsidR="001A7AFF" w:rsidRPr="001A7AFF" w:rsidRDefault="00E21F45" w:rsidP="00E21F45">
      <w:r>
        <w:lastRenderedPageBreak/>
        <w:t>S</w:t>
      </w:r>
      <w:r w:rsidR="001A7AFF">
        <w:t xml:space="preserve">e han hecho pruebas del tiempo de ejecución para los métodos </w:t>
      </w:r>
      <w:proofErr w:type="spellStart"/>
      <w:r w:rsidR="001A7AFF" w:rsidRPr="001A7AFF">
        <w:rPr>
          <w:i/>
        </w:rPr>
        <w:t>Offer</w:t>
      </w:r>
      <w:proofErr w:type="spellEnd"/>
      <w:r w:rsidR="001A7AFF" w:rsidRPr="001A7AFF">
        <w:rPr>
          <w:i/>
        </w:rPr>
        <w:t>()</w:t>
      </w:r>
      <w:r w:rsidR="001A7AFF">
        <w:t xml:space="preserve"> y </w:t>
      </w:r>
      <w:proofErr w:type="spellStart"/>
      <w:r w:rsidR="001A7AFF" w:rsidRPr="001A7AFF">
        <w:rPr>
          <w:i/>
        </w:rPr>
        <w:t>Poll</w:t>
      </w:r>
      <w:proofErr w:type="spellEnd"/>
      <w:r w:rsidR="001A7AFF" w:rsidRPr="001A7AFF">
        <w:rPr>
          <w:i/>
        </w:rPr>
        <w:t>()</w:t>
      </w:r>
      <w:r w:rsidR="001A7AFF">
        <w:rPr>
          <w:i/>
        </w:rPr>
        <w:t xml:space="preserve"> </w:t>
      </w:r>
      <w:r w:rsidR="001A7AFF">
        <w:t xml:space="preserve">usando TDA de cola; implementado con un vector estático </w:t>
      </w:r>
      <w:r w:rsidR="00BA34A8">
        <w:t>(</w:t>
      </w:r>
      <w:r w:rsidR="001A7AFF">
        <w:t xml:space="preserve">incluye método </w:t>
      </w:r>
      <w:proofErr w:type="spellStart"/>
      <w:r w:rsidR="001A7AFF" w:rsidRPr="001A7AFF">
        <w:rPr>
          <w:i/>
        </w:rPr>
        <w:t>resize</w:t>
      </w:r>
      <w:proofErr w:type="spellEnd"/>
      <w:r w:rsidR="001A7AFF" w:rsidRPr="001A7AFF">
        <w:rPr>
          <w:i/>
        </w:rPr>
        <w:t>()</w:t>
      </w:r>
      <w:r w:rsidR="001A7AFF">
        <w:t xml:space="preserve"> para aumentar el tamaño), heredando de Lista, y conteniendo un</w:t>
      </w:r>
      <w:r w:rsidR="00BA34A8">
        <w:t>a</w:t>
      </w:r>
      <w:r w:rsidR="001A7AFF">
        <w:t xml:space="preserve"> lista. Los datos ingresados eran objetos </w:t>
      </w:r>
      <w:proofErr w:type="spellStart"/>
      <w:r w:rsidR="001A7AFF">
        <w:rPr>
          <w:i/>
        </w:rPr>
        <w:t>Integer</w:t>
      </w:r>
      <w:proofErr w:type="spellEnd"/>
      <w:r w:rsidR="001A7AFF">
        <w:t xml:space="preserve"> y </w:t>
      </w:r>
      <w:r w:rsidR="00BA34A8">
        <w:t>se midió el tiempo de ejecución al encolar 1000000 de elementos y el tiempo de ejecución al desencolar la misma cantidad. Los resultados de las mediciones fueron:</w:t>
      </w:r>
    </w:p>
    <w:tbl>
      <w:tblPr>
        <w:tblStyle w:val="Listamedia2-nfasis5"/>
        <w:tblW w:w="0" w:type="auto"/>
        <w:tblLook w:val="04A0"/>
      </w:tblPr>
      <w:tblGrid>
        <w:gridCol w:w="1668"/>
        <w:gridCol w:w="4317"/>
        <w:gridCol w:w="2993"/>
      </w:tblGrid>
      <w:tr w:rsidR="001A7AFF" w:rsidTr="001A7AFF">
        <w:trPr>
          <w:cnfStyle w:val="100000000000"/>
        </w:trPr>
        <w:tc>
          <w:tcPr>
            <w:cnfStyle w:val="001000000100"/>
            <w:tcW w:w="1668" w:type="dxa"/>
          </w:tcPr>
          <w:p w:rsidR="001A7AFF" w:rsidRDefault="001A7AFF" w:rsidP="00BA34A8">
            <w:pPr>
              <w:jc w:val="both"/>
            </w:pPr>
            <w:r>
              <w:t>Método</w:t>
            </w:r>
          </w:p>
        </w:tc>
        <w:tc>
          <w:tcPr>
            <w:tcW w:w="4317" w:type="dxa"/>
          </w:tcPr>
          <w:p w:rsidR="001A7AFF" w:rsidRDefault="001A7AFF" w:rsidP="00BA34A8">
            <w:pPr>
              <w:jc w:val="both"/>
              <w:cnfStyle w:val="100000000000"/>
            </w:pPr>
            <w:r>
              <w:t>Implementación</w:t>
            </w:r>
          </w:p>
        </w:tc>
        <w:tc>
          <w:tcPr>
            <w:tcW w:w="2993" w:type="dxa"/>
          </w:tcPr>
          <w:p w:rsidR="001A7AFF" w:rsidRDefault="001A7AFF" w:rsidP="00BA34A8">
            <w:pPr>
              <w:jc w:val="both"/>
              <w:cnfStyle w:val="100000000000"/>
            </w:pPr>
            <w:r>
              <w:t>Tiempo (</w:t>
            </w:r>
            <w:proofErr w:type="spellStart"/>
            <w:r>
              <w:t>mseg</w:t>
            </w:r>
            <w:proofErr w:type="spellEnd"/>
            <w:r>
              <w:t>.)</w:t>
            </w:r>
          </w:p>
        </w:tc>
      </w:tr>
      <w:tr w:rsidR="001A7AFF" w:rsidTr="001A7AFF">
        <w:trPr>
          <w:cnfStyle w:val="000000100000"/>
        </w:trPr>
        <w:tc>
          <w:tcPr>
            <w:cnfStyle w:val="001000000000"/>
            <w:tcW w:w="1668" w:type="dxa"/>
            <w:tcBorders>
              <w:top w:val="single" w:sz="24" w:space="0" w:color="4BACC6" w:themeColor="accent5"/>
              <w:left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  <w:proofErr w:type="spellStart"/>
            <w:r>
              <w:t>Offer</w:t>
            </w:r>
            <w:proofErr w:type="spellEnd"/>
            <w:r>
              <w:t>()</w:t>
            </w:r>
          </w:p>
        </w:tc>
        <w:tc>
          <w:tcPr>
            <w:tcW w:w="4317" w:type="dxa"/>
            <w:tcBorders>
              <w:top w:val="single" w:sz="24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Cola Estática (</w:t>
            </w:r>
            <w:proofErr w:type="spellStart"/>
            <w:r>
              <w:t>ColaE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24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525</w:t>
            </w:r>
          </w:p>
        </w:tc>
      </w:tr>
      <w:tr w:rsidR="001A7AFF" w:rsidTr="001A7AFF">
        <w:tc>
          <w:tcPr>
            <w:cnfStyle w:val="001000000000"/>
            <w:tcW w:w="1668" w:type="dxa"/>
            <w:tcBorders>
              <w:left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Cola Conteniendo un Lista (</w:t>
            </w:r>
            <w:proofErr w:type="spellStart"/>
            <w:r>
              <w:t>ColaCL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629</w:t>
            </w:r>
          </w:p>
        </w:tc>
      </w:tr>
      <w:tr w:rsidR="001A7AFF" w:rsidTr="001A7AFF">
        <w:trPr>
          <w:cnfStyle w:val="000000100000"/>
        </w:trPr>
        <w:tc>
          <w:tcPr>
            <w:cnfStyle w:val="001000000000"/>
            <w:tcW w:w="1668" w:type="dxa"/>
            <w:tcBorders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Cola heredando de Lista (</w:t>
            </w:r>
            <w:proofErr w:type="spellStart"/>
            <w:r>
              <w:t>ColaHL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739</w:t>
            </w:r>
          </w:p>
        </w:tc>
      </w:tr>
      <w:tr w:rsidR="001A7AFF" w:rsidTr="001A7AFF"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</w:tcBorders>
          </w:tcPr>
          <w:p w:rsidR="001A7AFF" w:rsidRDefault="001A7AFF" w:rsidP="00BA34A8">
            <w:pPr>
              <w:jc w:val="both"/>
            </w:pPr>
            <w:proofErr w:type="spellStart"/>
            <w:r>
              <w:t>Poll</w:t>
            </w:r>
            <w:proofErr w:type="spellEnd"/>
            <w:r>
              <w:t>()</w:t>
            </w: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Cola Estática (</w:t>
            </w:r>
            <w:proofErr w:type="spellStart"/>
            <w:r>
              <w:t>ColaE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6</w:t>
            </w:r>
          </w:p>
        </w:tc>
      </w:tr>
      <w:tr w:rsidR="001A7AFF" w:rsidTr="001A7AFF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left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Cola Conteniendo un Lista (</w:t>
            </w:r>
            <w:proofErr w:type="spellStart"/>
            <w:r>
              <w:t>ColaCL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24</w:t>
            </w:r>
          </w:p>
        </w:tc>
      </w:tr>
      <w:tr w:rsidR="001A7AFF" w:rsidTr="001A7AFF">
        <w:tc>
          <w:tcPr>
            <w:cnfStyle w:val="001000000000"/>
            <w:tcW w:w="1668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Cola heredando de Lista (</w:t>
            </w:r>
            <w:proofErr w:type="spellStart"/>
            <w:r>
              <w:t>ColaHL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21</w:t>
            </w:r>
          </w:p>
        </w:tc>
      </w:tr>
    </w:tbl>
    <w:p w:rsidR="00A60A3E" w:rsidRDefault="00A60A3E" w:rsidP="00BA34A8">
      <w:pPr>
        <w:jc w:val="both"/>
      </w:pPr>
    </w:p>
    <w:p w:rsidR="00BA34A8" w:rsidRPr="00BA34A8" w:rsidRDefault="00BA34A8" w:rsidP="00BA34A8">
      <w:pPr>
        <w:jc w:val="both"/>
        <w:rPr>
          <w:u w:val="single"/>
        </w:rPr>
      </w:pPr>
      <w:r>
        <w:t xml:space="preserve">Del mismo modo, se midió el tiempo de ejecución de los métodos </w:t>
      </w:r>
      <w:proofErr w:type="spellStart"/>
      <w:proofErr w:type="gramStart"/>
      <w:r w:rsidRPr="00BA34A8">
        <w:rPr>
          <w:i/>
        </w:rPr>
        <w:t>Push</w:t>
      </w:r>
      <w:proofErr w:type="spellEnd"/>
      <w:r w:rsidRPr="00BA34A8">
        <w:rPr>
          <w:i/>
        </w:rPr>
        <w:t>(</w:t>
      </w:r>
      <w:proofErr w:type="gramEnd"/>
      <w:r w:rsidRPr="00BA34A8">
        <w:rPr>
          <w:i/>
        </w:rPr>
        <w:t>)</w:t>
      </w:r>
      <w:r>
        <w:rPr>
          <w:i/>
        </w:rPr>
        <w:t xml:space="preserve"> </w:t>
      </w:r>
      <w:r>
        <w:t xml:space="preserve">y </w:t>
      </w:r>
      <w:r>
        <w:rPr>
          <w:i/>
        </w:rPr>
        <w:t>Pop()</w:t>
      </w:r>
      <w:r>
        <w:t xml:space="preserve">, usando TDA de pila; también implementado con un vector estático (incluye método </w:t>
      </w:r>
      <w:proofErr w:type="spellStart"/>
      <w:r w:rsidRPr="001A7AFF">
        <w:rPr>
          <w:i/>
        </w:rPr>
        <w:t>resize</w:t>
      </w:r>
      <w:proofErr w:type="spellEnd"/>
      <w:r w:rsidRPr="001A7AFF">
        <w:rPr>
          <w:i/>
        </w:rPr>
        <w:t>()</w:t>
      </w:r>
      <w:r>
        <w:t xml:space="preserve"> para aumentar el tamaño), heredando de Lista, y conteniendo una lista. Los objetos que se apilaron y </w:t>
      </w:r>
      <w:proofErr w:type="spellStart"/>
      <w:r>
        <w:t>desapilaron</w:t>
      </w:r>
      <w:proofErr w:type="spellEnd"/>
      <w:r>
        <w:t xml:space="preserve"> eran </w:t>
      </w:r>
      <w:proofErr w:type="spellStart"/>
      <w:r>
        <w:rPr>
          <w:i/>
        </w:rPr>
        <w:t>Integer</w:t>
      </w:r>
      <w:proofErr w:type="spellEnd"/>
      <w:r>
        <w:t xml:space="preserve">. También se midió el tiempo de ejecución al apilar 1000000 de objetos, y luego </w:t>
      </w:r>
      <w:proofErr w:type="spellStart"/>
      <w:r>
        <w:t>desapilar</w:t>
      </w:r>
      <w:proofErr w:type="spellEnd"/>
      <w:r>
        <w:t xml:space="preserve"> esa cantidad. Los resultados obtenidos se ven en la siguiente tabla:</w:t>
      </w:r>
    </w:p>
    <w:tbl>
      <w:tblPr>
        <w:tblStyle w:val="Listamedia2-nfasis5"/>
        <w:tblW w:w="0" w:type="auto"/>
        <w:tblLook w:val="04A0"/>
      </w:tblPr>
      <w:tblGrid>
        <w:gridCol w:w="1668"/>
        <w:gridCol w:w="4317"/>
        <w:gridCol w:w="2993"/>
      </w:tblGrid>
      <w:tr w:rsidR="001A7AFF" w:rsidTr="000058C5">
        <w:trPr>
          <w:cnfStyle w:val="100000000000"/>
        </w:trPr>
        <w:tc>
          <w:tcPr>
            <w:cnfStyle w:val="001000000100"/>
            <w:tcW w:w="1668" w:type="dxa"/>
          </w:tcPr>
          <w:p w:rsidR="001A7AFF" w:rsidRDefault="001A7AFF" w:rsidP="00BA34A8">
            <w:pPr>
              <w:jc w:val="both"/>
            </w:pPr>
            <w:r>
              <w:t>Método</w:t>
            </w:r>
          </w:p>
        </w:tc>
        <w:tc>
          <w:tcPr>
            <w:tcW w:w="4317" w:type="dxa"/>
          </w:tcPr>
          <w:p w:rsidR="001A7AFF" w:rsidRDefault="001A7AFF" w:rsidP="00BA34A8">
            <w:pPr>
              <w:jc w:val="both"/>
              <w:cnfStyle w:val="100000000000"/>
            </w:pPr>
            <w:r>
              <w:t>Implementación</w:t>
            </w:r>
          </w:p>
        </w:tc>
        <w:tc>
          <w:tcPr>
            <w:tcW w:w="2993" w:type="dxa"/>
          </w:tcPr>
          <w:p w:rsidR="001A7AFF" w:rsidRDefault="001A7AFF" w:rsidP="00BA34A8">
            <w:pPr>
              <w:jc w:val="both"/>
              <w:cnfStyle w:val="100000000000"/>
            </w:pPr>
            <w:r>
              <w:t>Tiempo (</w:t>
            </w:r>
            <w:proofErr w:type="spellStart"/>
            <w:r>
              <w:t>mseg</w:t>
            </w:r>
            <w:proofErr w:type="spellEnd"/>
            <w:r>
              <w:t>.)</w:t>
            </w:r>
          </w:p>
        </w:tc>
      </w:tr>
      <w:tr w:rsidR="001A7AFF" w:rsidTr="000058C5">
        <w:trPr>
          <w:cnfStyle w:val="000000100000"/>
        </w:trPr>
        <w:tc>
          <w:tcPr>
            <w:cnfStyle w:val="001000000000"/>
            <w:tcW w:w="1668" w:type="dxa"/>
            <w:tcBorders>
              <w:top w:val="single" w:sz="24" w:space="0" w:color="4BACC6" w:themeColor="accent5"/>
              <w:left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  <w:proofErr w:type="spellStart"/>
            <w:r>
              <w:t>Push</w:t>
            </w:r>
            <w:proofErr w:type="spellEnd"/>
            <w:r>
              <w:t>()</w:t>
            </w:r>
          </w:p>
        </w:tc>
        <w:tc>
          <w:tcPr>
            <w:tcW w:w="4317" w:type="dxa"/>
            <w:tcBorders>
              <w:top w:val="single" w:sz="24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Pila</w:t>
            </w:r>
            <w:r>
              <w:t xml:space="preserve"> Estática (</w:t>
            </w:r>
            <w:proofErr w:type="spellStart"/>
            <w:r>
              <w:t>Pila</w:t>
            </w:r>
            <w:r>
              <w:t>E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24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386</w:t>
            </w:r>
          </w:p>
        </w:tc>
      </w:tr>
      <w:tr w:rsidR="001A7AFF" w:rsidTr="000058C5">
        <w:tc>
          <w:tcPr>
            <w:cnfStyle w:val="001000000000"/>
            <w:tcW w:w="1668" w:type="dxa"/>
            <w:tcBorders>
              <w:left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Pila</w:t>
            </w:r>
            <w:r>
              <w:t xml:space="preserve"> Conteniendo un Lista (</w:t>
            </w:r>
            <w:proofErr w:type="spellStart"/>
            <w:r>
              <w:t>Pila</w:t>
            </w:r>
            <w:r>
              <w:t>CL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691</w:t>
            </w:r>
          </w:p>
        </w:tc>
      </w:tr>
      <w:tr w:rsidR="001A7AFF" w:rsidTr="000058C5">
        <w:trPr>
          <w:cnfStyle w:val="000000100000"/>
        </w:trPr>
        <w:tc>
          <w:tcPr>
            <w:cnfStyle w:val="001000000000"/>
            <w:tcW w:w="1668" w:type="dxa"/>
            <w:tcBorders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Pila</w:t>
            </w:r>
            <w:r>
              <w:t xml:space="preserve"> heredando de Lista (</w:t>
            </w:r>
            <w:proofErr w:type="spellStart"/>
            <w:r>
              <w:t>Pila</w:t>
            </w:r>
            <w:r>
              <w:t>HL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1210</w:t>
            </w:r>
          </w:p>
        </w:tc>
      </w:tr>
      <w:tr w:rsidR="001A7AFF" w:rsidTr="000058C5">
        <w:tc>
          <w:tcPr>
            <w:cnfStyle w:val="001000000000"/>
            <w:tcW w:w="166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</w:tcBorders>
          </w:tcPr>
          <w:p w:rsidR="001A7AFF" w:rsidRDefault="001A7AFF" w:rsidP="00BA34A8">
            <w:pPr>
              <w:jc w:val="both"/>
            </w:pPr>
            <w:r>
              <w:t>Pop()</w:t>
            </w: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Pila</w:t>
            </w:r>
            <w:r>
              <w:t xml:space="preserve"> Estática (</w:t>
            </w:r>
            <w:proofErr w:type="spellStart"/>
            <w:r>
              <w:t>Pila</w:t>
            </w:r>
            <w:r>
              <w:t>E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18</w:t>
            </w:r>
          </w:p>
        </w:tc>
      </w:tr>
      <w:tr w:rsidR="001A7AFF" w:rsidTr="000058C5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left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Pila</w:t>
            </w:r>
            <w:r>
              <w:t xml:space="preserve"> Conteniendo un Lista (</w:t>
            </w:r>
            <w:proofErr w:type="spellStart"/>
            <w:r>
              <w:t>Pila</w:t>
            </w:r>
            <w:r>
              <w:t>CL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100000"/>
            </w:pPr>
            <w:r>
              <w:t>2</w:t>
            </w:r>
            <w:r>
              <w:t>0</w:t>
            </w:r>
          </w:p>
        </w:tc>
      </w:tr>
      <w:tr w:rsidR="001A7AFF" w:rsidTr="000058C5">
        <w:tc>
          <w:tcPr>
            <w:cnfStyle w:val="001000000000"/>
            <w:tcW w:w="1668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</w:pPr>
          </w:p>
        </w:tc>
        <w:tc>
          <w:tcPr>
            <w:tcW w:w="431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Pila</w:t>
            </w:r>
            <w:r>
              <w:t xml:space="preserve"> heredando de Lista (</w:t>
            </w:r>
            <w:proofErr w:type="spellStart"/>
            <w:r>
              <w:t>Pila</w:t>
            </w:r>
            <w:r>
              <w:t>HL</w:t>
            </w:r>
            <w:proofErr w:type="spellEnd"/>
            <w:r>
              <w:t>)</w:t>
            </w:r>
          </w:p>
        </w:tc>
        <w:tc>
          <w:tcPr>
            <w:tcW w:w="299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1A7AFF" w:rsidRDefault="001A7AFF" w:rsidP="00BA34A8">
            <w:pPr>
              <w:jc w:val="both"/>
              <w:cnfStyle w:val="000000000000"/>
            </w:pPr>
            <w:r>
              <w:t>21</w:t>
            </w:r>
          </w:p>
        </w:tc>
      </w:tr>
    </w:tbl>
    <w:p w:rsidR="001A7AFF" w:rsidRDefault="001A7AFF" w:rsidP="00BA34A8">
      <w:pPr>
        <w:jc w:val="both"/>
      </w:pPr>
    </w:p>
    <w:p w:rsidR="00575A67" w:rsidRDefault="00575A67" w:rsidP="00BA34A8">
      <w:pPr>
        <w:jc w:val="both"/>
      </w:pPr>
      <w:r>
        <w:t xml:space="preserve">Cabe aclarar que al aumentar la cantidad de objetos a medir a 10000000 se capturaba la siguiente excepción: </w:t>
      </w:r>
    </w:p>
    <w:p w:rsidR="00575A67" w:rsidRDefault="00575A67" w:rsidP="00BA34A8">
      <w:pPr>
        <w:jc w:val="both"/>
        <w:rPr>
          <w:i/>
          <w:color w:val="FF0000"/>
          <w:lang w:val="en-US"/>
        </w:rPr>
      </w:pPr>
      <w:r>
        <w:tab/>
      </w:r>
      <w:r w:rsidRPr="00575A67">
        <w:rPr>
          <w:i/>
          <w:color w:val="FF0000"/>
          <w:lang w:val="en-US"/>
        </w:rPr>
        <w:t>“Exception in thread “main”</w:t>
      </w:r>
      <w:r>
        <w:rPr>
          <w:i/>
          <w:color w:val="FF0000"/>
          <w:lang w:val="en-US"/>
        </w:rPr>
        <w:t xml:space="preserve"> </w:t>
      </w:r>
      <w:proofErr w:type="spellStart"/>
      <w:r>
        <w:rPr>
          <w:i/>
          <w:color w:val="FF0000"/>
          <w:lang w:val="en-US"/>
        </w:rPr>
        <w:t>java.lang.OutOfMemoryError</w:t>
      </w:r>
      <w:proofErr w:type="spellEnd"/>
      <w:r>
        <w:rPr>
          <w:i/>
          <w:color w:val="FF0000"/>
          <w:lang w:val="en-US"/>
        </w:rPr>
        <w:t>: Java heap space”</w:t>
      </w:r>
    </w:p>
    <w:p w:rsidR="00575A67" w:rsidRDefault="00575A67" w:rsidP="00BA34A8">
      <w:pPr>
        <w:jc w:val="both"/>
      </w:pPr>
      <w:r w:rsidRPr="00575A67">
        <w:t>Esto se debe a que se super</w:t>
      </w:r>
      <w:r>
        <w:t xml:space="preserve">ó la cantidad de memoria disponible para la máquina virtual de Java. Una posible solución es aumentar esta memoria asignada cambiando el valor del parámetro </w:t>
      </w:r>
      <w:r>
        <w:rPr>
          <w:i/>
        </w:rPr>
        <w:t>–</w:t>
      </w:r>
      <w:proofErr w:type="spellStart"/>
      <w:r>
        <w:rPr>
          <w:i/>
        </w:rPr>
        <w:t>Xmx</w:t>
      </w:r>
      <w:r>
        <w:t>.</w:t>
      </w:r>
      <w:proofErr w:type="spellEnd"/>
    </w:p>
    <w:p w:rsidR="00E637CF" w:rsidRDefault="00E637CF">
      <w:pPr>
        <w:rPr>
          <w:u w:val="single"/>
        </w:rPr>
      </w:pPr>
      <w:r>
        <w:rPr>
          <w:u w:val="single"/>
        </w:rPr>
        <w:br w:type="page"/>
      </w:r>
    </w:p>
    <w:p w:rsidR="00F058CA" w:rsidRPr="00F058CA" w:rsidRDefault="00F058CA" w:rsidP="00BA34A8">
      <w:pPr>
        <w:jc w:val="both"/>
        <w:rPr>
          <w:u w:val="single"/>
        </w:rPr>
      </w:pPr>
      <w:r>
        <w:lastRenderedPageBreak/>
        <w:t xml:space="preserve">La manera en que se han hecho las mediciones es utilizando la biblioteca </w:t>
      </w:r>
      <w:proofErr w:type="spellStart"/>
      <w:r w:rsidRPr="00F058CA">
        <w:rPr>
          <w:i/>
        </w:rPr>
        <w:t>java.util.Calendar</w:t>
      </w:r>
      <w:proofErr w:type="spellEnd"/>
      <w:r>
        <w:t>, de la siguiente manera:</w:t>
      </w:r>
    </w:p>
    <w:p w:rsidR="00F058CA" w:rsidRPr="00F058CA" w:rsidRDefault="00F058CA" w:rsidP="00F058CA">
      <w:pPr>
        <w:spacing w:after="20"/>
        <w:jc w:val="both"/>
        <w:rPr>
          <w:color w:val="808080" w:themeColor="background1" w:themeShade="80"/>
          <w:sz w:val="20"/>
          <w:szCs w:val="20"/>
          <w:lang w:val="en-US"/>
        </w:rPr>
      </w:pPr>
      <w:r w:rsidRPr="00F058CA">
        <w:rPr>
          <w:color w:val="808080" w:themeColor="background1" w:themeShade="80"/>
          <w:sz w:val="20"/>
          <w:szCs w:val="20"/>
          <w:lang w:val="en-US"/>
        </w:rPr>
        <w:t xml:space="preserve">Calendar </w:t>
      </w:r>
      <w:proofErr w:type="spellStart"/>
      <w:r w:rsidRPr="00F058CA">
        <w:rPr>
          <w:color w:val="808080" w:themeColor="background1" w:themeShade="80"/>
          <w:sz w:val="20"/>
          <w:szCs w:val="20"/>
          <w:lang w:val="en-US"/>
        </w:rPr>
        <w:t>ini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 xml:space="preserve"> = </w:t>
      </w:r>
      <w:proofErr w:type="spellStart"/>
      <w:proofErr w:type="gramStart"/>
      <w:r w:rsidRPr="00F058CA">
        <w:rPr>
          <w:color w:val="808080" w:themeColor="background1" w:themeShade="80"/>
          <w:sz w:val="20"/>
          <w:szCs w:val="20"/>
          <w:lang w:val="en-US"/>
        </w:rPr>
        <w:t>Calendar.getInstance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>(</w:t>
      </w:r>
      <w:proofErr w:type="gramEnd"/>
      <w:r w:rsidRPr="00F058CA">
        <w:rPr>
          <w:color w:val="808080" w:themeColor="background1" w:themeShade="80"/>
          <w:sz w:val="20"/>
          <w:szCs w:val="20"/>
          <w:lang w:val="en-US"/>
        </w:rPr>
        <w:t>);</w:t>
      </w:r>
    </w:p>
    <w:p w:rsidR="00F058CA" w:rsidRPr="00F058CA" w:rsidRDefault="00F058CA" w:rsidP="00F058CA">
      <w:pPr>
        <w:spacing w:after="20"/>
        <w:jc w:val="both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F058CA">
        <w:rPr>
          <w:color w:val="808080" w:themeColor="background1" w:themeShade="80"/>
          <w:sz w:val="20"/>
          <w:szCs w:val="20"/>
          <w:lang w:val="en-US"/>
        </w:rPr>
        <w:t>For(</w:t>
      </w:r>
      <w:proofErr w:type="spellStart"/>
      <w:proofErr w:type="gramEnd"/>
      <w:r w:rsidRPr="00F058CA">
        <w:rPr>
          <w:color w:val="808080" w:themeColor="background1" w:themeShade="80"/>
          <w:sz w:val="20"/>
          <w:szCs w:val="20"/>
          <w:lang w:val="en-US"/>
        </w:rPr>
        <w:t>int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F058CA">
        <w:rPr>
          <w:color w:val="808080" w:themeColor="background1" w:themeShade="80"/>
          <w:sz w:val="20"/>
          <w:szCs w:val="20"/>
          <w:lang w:val="en-US"/>
        </w:rPr>
        <w:t>i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 xml:space="preserve">=0; </w:t>
      </w:r>
      <w:proofErr w:type="spellStart"/>
      <w:r w:rsidRPr="00F058CA">
        <w:rPr>
          <w:color w:val="808080" w:themeColor="background1" w:themeShade="80"/>
          <w:sz w:val="20"/>
          <w:szCs w:val="20"/>
          <w:lang w:val="en-US"/>
        </w:rPr>
        <w:t>i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 xml:space="preserve"> &lt; 1000000; </w:t>
      </w:r>
      <w:proofErr w:type="spellStart"/>
      <w:r w:rsidRPr="00F058CA">
        <w:rPr>
          <w:color w:val="808080" w:themeColor="background1" w:themeShade="80"/>
          <w:sz w:val="20"/>
          <w:szCs w:val="20"/>
          <w:lang w:val="en-US"/>
        </w:rPr>
        <w:t>i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>++){</w:t>
      </w:r>
    </w:p>
    <w:p w:rsidR="00F058CA" w:rsidRPr="00F058CA" w:rsidRDefault="00F058CA" w:rsidP="00F058CA">
      <w:pPr>
        <w:spacing w:after="20"/>
        <w:jc w:val="both"/>
        <w:rPr>
          <w:i/>
          <w:color w:val="808080" w:themeColor="background1" w:themeShade="80"/>
          <w:sz w:val="20"/>
          <w:szCs w:val="20"/>
          <w:lang w:val="en-US"/>
        </w:rPr>
      </w:pPr>
      <w:r w:rsidRPr="00F058CA">
        <w:rPr>
          <w:i/>
          <w:color w:val="808080" w:themeColor="background1" w:themeShade="80"/>
          <w:sz w:val="20"/>
          <w:szCs w:val="20"/>
          <w:lang w:val="en-US"/>
        </w:rPr>
        <w:tab/>
        <w:t>(</w:t>
      </w:r>
      <w:proofErr w:type="spellStart"/>
      <w:r w:rsidRPr="00F058CA">
        <w:rPr>
          <w:i/>
          <w:color w:val="808080" w:themeColor="background1" w:themeShade="80"/>
          <w:sz w:val="20"/>
          <w:szCs w:val="20"/>
          <w:lang w:val="en-US"/>
        </w:rPr>
        <w:t>Codigo</w:t>
      </w:r>
      <w:proofErr w:type="spellEnd"/>
      <w:r w:rsidRPr="00F058CA">
        <w:rPr>
          <w:i/>
          <w:color w:val="808080" w:themeColor="background1" w:themeShade="80"/>
          <w:sz w:val="20"/>
          <w:szCs w:val="20"/>
          <w:lang w:val="en-US"/>
        </w:rPr>
        <w:t xml:space="preserve"> a </w:t>
      </w:r>
      <w:proofErr w:type="spellStart"/>
      <w:r w:rsidRPr="00F058CA">
        <w:rPr>
          <w:i/>
          <w:color w:val="808080" w:themeColor="background1" w:themeShade="80"/>
          <w:sz w:val="20"/>
          <w:szCs w:val="20"/>
          <w:lang w:val="en-US"/>
        </w:rPr>
        <w:t>medir</w:t>
      </w:r>
      <w:proofErr w:type="spellEnd"/>
      <w:r w:rsidRPr="00F058CA">
        <w:rPr>
          <w:i/>
          <w:color w:val="808080" w:themeColor="background1" w:themeShade="80"/>
          <w:sz w:val="20"/>
          <w:szCs w:val="20"/>
          <w:lang w:val="en-US"/>
        </w:rPr>
        <w:t>)…</w:t>
      </w:r>
    </w:p>
    <w:p w:rsidR="00F058CA" w:rsidRPr="00F058CA" w:rsidRDefault="00F058CA" w:rsidP="00F058CA">
      <w:pPr>
        <w:spacing w:after="20"/>
        <w:jc w:val="both"/>
        <w:rPr>
          <w:color w:val="808080" w:themeColor="background1" w:themeShade="80"/>
          <w:sz w:val="20"/>
          <w:szCs w:val="20"/>
          <w:u w:val="single"/>
          <w:lang w:val="en-US"/>
        </w:rPr>
      </w:pPr>
      <w:r w:rsidRPr="00F058CA">
        <w:rPr>
          <w:color w:val="808080" w:themeColor="background1" w:themeShade="80"/>
          <w:sz w:val="20"/>
          <w:szCs w:val="20"/>
          <w:lang w:val="en-US"/>
        </w:rPr>
        <w:t xml:space="preserve"> }</w:t>
      </w:r>
    </w:p>
    <w:p w:rsidR="00F058CA" w:rsidRPr="00F058CA" w:rsidRDefault="00F058CA" w:rsidP="00F058CA">
      <w:pPr>
        <w:spacing w:after="20"/>
        <w:jc w:val="both"/>
        <w:rPr>
          <w:color w:val="808080" w:themeColor="background1" w:themeShade="80"/>
          <w:sz w:val="20"/>
          <w:szCs w:val="20"/>
          <w:lang w:val="en-US"/>
        </w:rPr>
      </w:pPr>
      <w:r w:rsidRPr="00F058CA">
        <w:rPr>
          <w:color w:val="808080" w:themeColor="background1" w:themeShade="80"/>
          <w:sz w:val="20"/>
          <w:szCs w:val="20"/>
          <w:lang w:val="en-US"/>
        </w:rPr>
        <w:t xml:space="preserve">Calendar fin = </w:t>
      </w:r>
      <w:proofErr w:type="spellStart"/>
      <w:proofErr w:type="gramStart"/>
      <w:r w:rsidRPr="00F058CA">
        <w:rPr>
          <w:color w:val="808080" w:themeColor="background1" w:themeShade="80"/>
          <w:sz w:val="20"/>
          <w:szCs w:val="20"/>
          <w:lang w:val="en-US"/>
        </w:rPr>
        <w:t>Calendar.getInstance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>(</w:t>
      </w:r>
      <w:proofErr w:type="gramEnd"/>
      <w:r w:rsidRPr="00F058CA">
        <w:rPr>
          <w:color w:val="808080" w:themeColor="background1" w:themeShade="80"/>
          <w:sz w:val="20"/>
          <w:szCs w:val="20"/>
          <w:lang w:val="en-US"/>
        </w:rPr>
        <w:t>);</w:t>
      </w:r>
    </w:p>
    <w:p w:rsidR="00F058CA" w:rsidRPr="00F058CA" w:rsidRDefault="00F058CA" w:rsidP="00F058CA">
      <w:pPr>
        <w:spacing w:after="20"/>
        <w:jc w:val="both"/>
        <w:rPr>
          <w:color w:val="808080" w:themeColor="background1" w:themeShade="80"/>
          <w:sz w:val="20"/>
          <w:szCs w:val="20"/>
          <w:lang w:val="en-US"/>
        </w:rPr>
      </w:pPr>
      <w:proofErr w:type="spellStart"/>
      <w:proofErr w:type="gramStart"/>
      <w:r w:rsidRPr="00F058CA">
        <w:rPr>
          <w:color w:val="808080" w:themeColor="background1" w:themeShade="80"/>
          <w:sz w:val="20"/>
          <w:szCs w:val="20"/>
          <w:lang w:val="en-US"/>
        </w:rPr>
        <w:t>System.out.println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>(</w:t>
      </w:r>
      <w:proofErr w:type="gramEnd"/>
      <w:r w:rsidRPr="00F058CA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F058CA">
        <w:rPr>
          <w:color w:val="808080" w:themeColor="background1" w:themeShade="80"/>
          <w:sz w:val="20"/>
          <w:szCs w:val="20"/>
          <w:lang w:val="en-US"/>
        </w:rPr>
        <w:t>fin.getTimeInMillis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 xml:space="preserve">() – </w:t>
      </w:r>
      <w:proofErr w:type="spellStart"/>
      <w:r w:rsidRPr="00F058CA">
        <w:rPr>
          <w:color w:val="808080" w:themeColor="background1" w:themeShade="80"/>
          <w:sz w:val="20"/>
          <w:szCs w:val="20"/>
          <w:lang w:val="en-US"/>
        </w:rPr>
        <w:t>ini.getTimeInMillis</w:t>
      </w:r>
      <w:proofErr w:type="spellEnd"/>
      <w:r w:rsidRPr="00F058CA">
        <w:rPr>
          <w:color w:val="808080" w:themeColor="background1" w:themeShade="80"/>
          <w:sz w:val="20"/>
          <w:szCs w:val="20"/>
          <w:lang w:val="en-US"/>
        </w:rPr>
        <w:t>() );</w:t>
      </w:r>
    </w:p>
    <w:p w:rsidR="00F058CA" w:rsidRPr="00F058CA" w:rsidRDefault="00F058CA" w:rsidP="00F058CA">
      <w:pPr>
        <w:spacing w:after="0"/>
        <w:jc w:val="both"/>
        <w:rPr>
          <w:u w:val="single"/>
          <w:lang w:val="en-US"/>
        </w:rPr>
      </w:pPr>
    </w:p>
    <w:p w:rsidR="00575A67" w:rsidRDefault="00E637CF" w:rsidP="00BA34A8">
      <w:pPr>
        <w:jc w:val="both"/>
        <w:rPr>
          <w:u w:val="single"/>
        </w:rPr>
      </w:pPr>
      <w:r>
        <w:rPr>
          <w:u w:val="single"/>
        </w:rPr>
        <w:t>Conclusión:</w:t>
      </w:r>
    </w:p>
    <w:p w:rsidR="00E637CF" w:rsidRDefault="00F058CA" w:rsidP="00BA34A8">
      <w:pPr>
        <w:jc w:val="both"/>
      </w:pPr>
      <w:r>
        <w:t>Al interpretar los tiempos de ejecución para cada TDA y para cada implementación, podemos ver que las estructuras del tipo estático tienen un tiempo de ejecución mucho menor que implementaciones utilizando memoria dinámica.</w:t>
      </w:r>
    </w:p>
    <w:p w:rsidR="00F058CA" w:rsidRPr="00F058CA" w:rsidRDefault="00F058CA" w:rsidP="00BA34A8">
      <w:pPr>
        <w:jc w:val="both"/>
        <w:rPr>
          <w:u w:val="single"/>
        </w:rPr>
      </w:pPr>
      <w:r>
        <w:t xml:space="preserve">Además, implementando vectores estáticos se hace un mejor uso de la memoria, ya que al utilizar </w:t>
      </w:r>
      <w:r>
        <w:rPr>
          <w:i/>
        </w:rPr>
        <w:t xml:space="preserve">nodos </w:t>
      </w:r>
      <w:r>
        <w:t>para listas dinámicas, se debe reservar memoria para el dato en sí, y una cantidad extra para el puntero al siguiente nodo de la lista.-</w:t>
      </w:r>
    </w:p>
    <w:sectPr w:rsidR="00F058CA" w:rsidRPr="00F058CA" w:rsidSect="00E21F45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A7AFF"/>
    <w:rsid w:val="00172820"/>
    <w:rsid w:val="001A7AFF"/>
    <w:rsid w:val="00575A67"/>
    <w:rsid w:val="00A60A3E"/>
    <w:rsid w:val="00BA34A8"/>
    <w:rsid w:val="00DE6461"/>
    <w:rsid w:val="00E21F45"/>
    <w:rsid w:val="00E637CF"/>
    <w:rsid w:val="00F058CA"/>
    <w:rsid w:val="00F17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7A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A7A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uadrculaclara-nfasis1">
    <w:name w:val="Light Grid Accent 1"/>
    <w:basedOn w:val="Tablanormal"/>
    <w:uiPriority w:val="62"/>
    <w:rsid w:val="001A7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Cuadrculaclara">
    <w:name w:val="Light Grid"/>
    <w:basedOn w:val="Tablanormal"/>
    <w:uiPriority w:val="62"/>
    <w:rsid w:val="001A7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domedio2-nfasis1">
    <w:name w:val="Medium Shading 2 Accent 1"/>
    <w:basedOn w:val="Tablanormal"/>
    <w:uiPriority w:val="64"/>
    <w:rsid w:val="001A7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A7A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E21F4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1F45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BEEBA05C6C42B1B256179B26070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4A1FB-B323-400F-AAB6-D365468F9BAE}"/>
      </w:docPartPr>
      <w:docPartBody>
        <w:p w:rsidR="00000000" w:rsidRDefault="0058557F" w:rsidP="0058557F">
          <w:pPr>
            <w:pStyle w:val="0EBEEBA05C6C42B1B256179B26070B38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0923CF2A30F4D2BA8B1190276D53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D7EB7-8CA2-4D55-87C1-BBD3707A5818}"/>
      </w:docPartPr>
      <w:docPartBody>
        <w:p w:rsidR="00000000" w:rsidRDefault="0058557F" w:rsidP="0058557F">
          <w:pPr>
            <w:pStyle w:val="C0923CF2A30F4D2BA8B1190276D530B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42931A32C99420DAF95F67E498D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10AE-1BA6-4A3F-8D46-CFC57468ECD4}"/>
      </w:docPartPr>
      <w:docPartBody>
        <w:p w:rsidR="00000000" w:rsidRDefault="0058557F" w:rsidP="0058557F">
          <w:pPr>
            <w:pStyle w:val="F42931A32C99420DAF95F67E498D4C9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8557F"/>
    <w:rsid w:val="0058557F"/>
    <w:rsid w:val="0058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BEEBA05C6C42B1B256179B26070B38">
    <w:name w:val="0EBEEBA05C6C42B1B256179B26070B38"/>
    <w:rsid w:val="0058557F"/>
  </w:style>
  <w:style w:type="paragraph" w:customStyle="1" w:styleId="C0923CF2A30F4D2BA8B1190276D530B2">
    <w:name w:val="C0923CF2A30F4D2BA8B1190276D530B2"/>
    <w:rsid w:val="0058557F"/>
  </w:style>
  <w:style w:type="paragraph" w:customStyle="1" w:styleId="F42931A32C99420DAF95F67E498D4C93">
    <w:name w:val="F42931A32C99420DAF95F67E498D4C93"/>
    <w:rsid w:val="0058557F"/>
  </w:style>
  <w:style w:type="paragraph" w:customStyle="1" w:styleId="1E73F1B597E44D42959EA478693031F4">
    <w:name w:val="1E73F1B597E44D42959EA478693031F4"/>
    <w:rsid w:val="0058557F"/>
  </w:style>
  <w:style w:type="paragraph" w:customStyle="1" w:styleId="72777A21A64E4A4FA0042027F975E3E0">
    <w:name w:val="72777A21A64E4A4FA0042027F975E3E0"/>
    <w:rsid w:val="0058557F"/>
  </w:style>
  <w:style w:type="paragraph" w:customStyle="1" w:styleId="C0777716736440ECBAF515389F12741E">
    <w:name w:val="C0777716736440ECBAF515389F12741E"/>
    <w:rsid w:val="0058557F"/>
  </w:style>
  <w:style w:type="paragraph" w:customStyle="1" w:styleId="98E6A83DC7684926823A41E6EE9FCF37">
    <w:name w:val="98E6A83DC7684926823A41E6EE9FCF37"/>
    <w:rsid w:val="0058557F"/>
  </w:style>
  <w:style w:type="paragraph" w:customStyle="1" w:styleId="2D941F6E1D764F56876A3D83D32C1C88">
    <w:name w:val="2D941F6E1D764F56876A3D83D32C1C88"/>
    <w:rsid w:val="0058557F"/>
  </w:style>
  <w:style w:type="paragraph" w:customStyle="1" w:styleId="D53EA66D76AB4ECEA0C6066D6C2D5DEC">
    <w:name w:val="D53EA66D76AB4ECEA0C6066D6C2D5DEC"/>
    <w:rsid w:val="0058557F"/>
  </w:style>
  <w:style w:type="paragraph" w:customStyle="1" w:styleId="8C01EE5C976C4EBA8972A2BC8EE6A348">
    <w:name w:val="8C01EE5C976C4EBA8972A2BC8EE6A348"/>
    <w:rsid w:val="005855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Rodríguez Matías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Programación III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Nº2</dc:title>
  <dc:subject>Mediciones del tiempo de ejecución</dc:subject>
  <dc:creator>Rodriguez Matías Sebastián</dc:creator>
  <cp:keywords/>
  <dc:description/>
  <cp:lastModifiedBy>Rodriguez</cp:lastModifiedBy>
  <cp:revision>4</cp:revision>
  <dcterms:created xsi:type="dcterms:W3CDTF">2013-06-08T13:44:00Z</dcterms:created>
  <dcterms:modified xsi:type="dcterms:W3CDTF">2013-06-08T14:23:00Z</dcterms:modified>
</cp:coreProperties>
</file>