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Default Extension="png" ContentType="image/png"/>
  <Override PartName="/word/theme/theme1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package/services/metadata/core-properties/fa9c6264bde0438ca15342a206836192.psmdcp" Id="R737e79e9a8104b85" /></Relationships>
</file>

<file path=word/document.xml><?xml version="1.0" encoding="utf-8"?>
<w:document xmlns:a14="http://schemas.microsoft.com/office/drawing/2010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0a0f1326f6fd45c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Subskrybuj DeepL Pro, aby edytować tę prezentację.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Odwiedź </w:t>
                  </w:r>
                  <w:hyperlink r:id="Re0d09a59bc334df4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i dowiedz się więcej.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Pr="00000000" w:rsidR="00000000" w:rsidDel="00000000" w:rsidP="00000000" w:rsidRDefault="00000000" w14:paraId="00000001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left"/>
        <w:rPr>
          <w:rFonts w:ascii="Droid Sans" w:hAnsi="Droid Sans" w:eastAsia="Droid Sans" w:cs="Droid Sans"/>
          <w:sz w:val="48"/>
          <w:szCs w:val="48"/>
        </w:rPr>
      </w:pPr>
      <w:r w:rsidRPr="00000000" w:rsidDel="00000000" w:rsidR="00000000">
        <w:rPr>
          <w:rFonts w:ascii="Droid Sans" w:hAnsi="Droid Sans" w:eastAsia="Droid Sans" w:cs="Droid Sans"/>
          <w:sz w:val="48"/>
          <w:szCs w:val="48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48"/>
          <w:szCs w:val="48"/>
        </w:rPr>
      </w:pPr>
      <w:r w:rsidRPr="00000000" w:rsidDel="00000000" w:rsidR="00000000">
        <w:rPr>
          <w:rFonts w:ascii="Droid Sans" w:hAnsi="Droid Sans" w:eastAsia="Droid Sans" w:cs="Droid Sans"/>
          <w:sz w:val="48"/>
          <w:szCs w:val="48"/>
          <w:rtl w:val="0"/>
        </w:rPr>
        <w:t xml:space="preserve">Guru99 Projekt bankowy</w:t>
      </w:r>
    </w:p>
    <w:p w:rsidRPr="00000000" w:rsidR="00000000" w:rsidDel="00000000" w:rsidP="00000000" w:rsidRDefault="00000000" w14:paraId="00000003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04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05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48"/>
          <w:szCs w:val="48"/>
        </w:rPr>
      </w:pPr>
      <w:r w:rsidRPr="00000000" w:rsidDel="00000000" w:rsidR="00000000">
        <w:rPr>
          <w:rFonts w:ascii="Droid Sans" w:hAnsi="Droid Sans" w:eastAsia="Droid Sans" w:cs="Droid Sans"/>
          <w:sz w:val="48"/>
          <w:szCs w:val="48"/>
          <w:rtl w:val="0"/>
        </w:rPr>
        <w:t xml:space="preserve">Specyfikacja wymagań programowych</w:t>
      </w:r>
    </w:p>
    <w:p w:rsidRPr="00000000" w:rsidR="00000000" w:rsidDel="00000000" w:rsidP="00000000" w:rsidRDefault="00000000" w14:paraId="0000000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48"/>
          <w:szCs w:val="48"/>
        </w:rPr>
      </w:pPr>
      <w:r w:rsidRPr="00000000" w:rsidDel="00000000" w:rsidR="00000000">
        <w:rPr>
          <w:rFonts w:ascii="Droid Sans" w:hAnsi="Droid Sans" w:eastAsia="Droid Sans" w:cs="Droid Sans"/>
          <w:sz w:val="48"/>
          <w:szCs w:val="48"/>
          <w:rtl w:val="0"/>
        </w:rPr>
        <w:t xml:space="preserve">1.3</w:t>
      </w:r>
    </w:p>
    <w:p w:rsidRPr="00000000" w:rsidR="00000000" w:rsidDel="00000000" w:rsidP="00000000" w:rsidRDefault="00000000" w14:paraId="00000009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48"/>
          <w:szCs w:val="48"/>
        </w:rPr>
      </w:pPr>
      <w:r w:rsidRPr="00000000" w:rsidDel="00000000" w:rsidR="00000000">
        <w:rPr>
          <w:rFonts w:ascii="Droid Sans" w:hAnsi="Droid Sans" w:eastAsia="Droid Sans" w:cs="Droid Sans"/>
          <w:sz w:val="48"/>
          <w:szCs w:val="48"/>
          <w:rtl w:val="0"/>
        </w:rPr>
        <w:t xml:space="preserve">25/10/2013</w:t>
      </w:r>
    </w:p>
    <w:p w:rsidRPr="00000000" w:rsidR="00000000" w:rsidDel="00000000" w:rsidP="00000000" w:rsidRDefault="00000000" w14:paraId="0000000B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0C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0D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12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13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14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15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b w:val="1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32"/>
          <w:szCs w:val="32"/>
          <w:rtl w:val="0"/>
        </w:rPr>
        <w:t xml:space="preserve">Przygotowane dla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  <w:sz w:val="32"/>
          <w:szCs w:val="32"/>
        </w:rPr>
      </w:pPr>
      <w:r w:rsidRPr="00000000" w:rsidDel="00000000" w:rsidR="00000000">
        <w:rPr>
          <w:rFonts w:ascii="Droid Sans" w:hAnsi="Droid Sans" w:eastAsia="Droid Sans" w:cs="Droid Sans"/>
          <w:sz w:val="32"/>
          <w:szCs w:val="32"/>
          <w:rtl w:val="0"/>
        </w:rPr>
        <w:t xml:space="preserve">Guru99.com</w:t>
      </w:r>
    </w:p>
    <w:p w:rsidRPr="00000000" w:rsidR="00000000" w:rsidDel="00000000" w:rsidP="00000000" w:rsidRDefault="00000000" w14:paraId="00000018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</w:t>
      </w:r>
    </w:p>
    <w:p w:rsidRPr="00000000" w:rsidR="00000000" w:rsidDel="00000000" w:rsidP="00000000" w:rsidRDefault="00000000" w14:paraId="00000019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after="120" w:lineRule="auto"/>
        <w:rPr>
          <w:rFonts w:ascii="Droid Sans" w:hAnsi="Droid Sans" w:eastAsia="Droid Sans" w:cs="Droid Sans"/>
          <w:b w:val="1"/>
          <w:sz w:val="60"/>
          <w:szCs w:val="6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60"/>
          <w:szCs w:val="60"/>
          <w:rtl w:val="0"/>
        </w:rPr>
        <w:t xml:space="preserve">Historia zmian</w:t>
      </w:r>
    </w:p>
    <w:p w:rsidRPr="00000000" w:rsidR="00000000" w:rsidDel="00000000" w:rsidP="00000000" w:rsidRDefault="00000000" w14:paraId="0000001C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</w:t>
      </w:r>
    </w:p>
    <w:tbl>
      <w:tblPr>
        <w:tblStyle w:val="Table1"/>
        <w:tblW w:w="8845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595"/>
        <w:gridCol w:w="2780"/>
        <w:gridCol w:w="2175"/>
        <w:gridCol w:w="2295"/>
        <w:tblGridChange w:id="0">
          <w:tblGrid>
            <w:gridCol w:w="1595"/>
            <w:gridCol w:w="2780"/>
            <w:gridCol w:w="2175"/>
            <w:gridCol w:w="2295"/>
          </w:tblGrid>
        </w:tblGridChange>
      </w:tblGrid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Data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Opis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Autor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Uwagi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25/10/2013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Wersja 1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Sam Patrick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Projekt wstępny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30/10/2013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Wersja 1.1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Sam Patrick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Dodano sekcję 5.Proces zarządzania zmianami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5/11/2013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Wersja 1.2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Sam Patrick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Dodano sekcję 3.7 Ograniczenia projektowe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15/11/2013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Wersja 1.3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 Sam Patrick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Poprawiono literówki</w:t>
            </w:r>
          </w:p>
        </w:tc>
      </w:tr>
    </w:tbl>
    <w:p w:rsidRPr="00000000" w:rsidR="00000000" w:rsidDel="00000000" w:rsidP="00000000" w:rsidRDefault="00000000" w14:paraId="00000031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  <w:sz w:val="46"/>
          <w:szCs w:val="46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</w:t>
      </w: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  <w:sz w:val="46"/>
          <w:szCs w:val="46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46"/>
          <w:szCs w:val="46"/>
          <w:rtl w:val="0"/>
        </w:rPr>
        <w:t xml:space="preserve">Zatwierdzanie dokumentów</w:t>
      </w:r>
    </w:p>
    <w:p w:rsidRPr="00000000" w:rsidR="00000000" w:rsidDel="00000000" w:rsidP="00000000" w:rsidRDefault="00000000" w14:paraId="00000033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Poniższa Specyfikacja Wymagań Oprogramowania została przyjęta i zatwierdzona przez:</w:t>
      </w:r>
    </w:p>
    <w:tbl>
      <w:tblPr>
        <w:tblStyle w:val="Table2"/>
        <w:tblW w:w="7042.098635886673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47.3662119622245"/>
        <w:gridCol w:w="2347.3662119622245"/>
        <w:gridCol w:w="2347.3662119622245"/>
        <w:tblGridChange w:id="0">
          <w:tblGrid>
            <w:gridCol w:w="2347.3662119622245"/>
            <w:gridCol w:w="2347.3662119622245"/>
            <w:gridCol w:w="2347.3662119622245"/>
          </w:tblGrid>
        </w:tblGridChange>
      </w:tblGrid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Nazwa drukowana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Tytuł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Data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Nick Price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Lead Software Engg.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  <w:sz w:val="32"/>
                <w:szCs w:val="32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z w:val="32"/>
                <w:szCs w:val="32"/>
                <w:rtl w:val="0"/>
              </w:rPr>
              <w:t xml:space="preserve">19/11/2013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Sam Patrick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Główny Inżynier QA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  <w:sz w:val="32"/>
                <w:szCs w:val="32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z w:val="32"/>
                <w:szCs w:val="32"/>
                <w:rtl w:val="0"/>
              </w:rPr>
              <w:t xml:space="preserve"> 18/11/2013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Krishna Rungta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Sponsor projektu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start="100" w:firstLine="0"/>
              <w:rPr>
                <w:rFonts w:ascii="Droid Sans" w:hAnsi="Droid Sans" w:eastAsia="Droid Sans" w:cs="Droid Sans"/>
                <w:sz w:val="32"/>
                <w:szCs w:val="32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z w:val="32"/>
                <w:szCs w:val="32"/>
                <w:rtl w:val="0"/>
              </w:rPr>
              <w:t xml:space="preserve"> 19/11/2013</w:t>
            </w:r>
          </w:p>
        </w:tc>
      </w:tr>
    </w:tbl>
    <w:p w:rsidRPr="00000000" w:rsidR="00000000" w:rsidDel="00000000" w:rsidP="00000000" w:rsidRDefault="00000000" w14:paraId="00000041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                                                                                           </w:t>
        <w:tab/>
      </w:r>
    </w:p>
    <w:p w:rsidRPr="00000000" w:rsidR="00000000" w:rsidDel="00000000" w:rsidP="00000000" w:rsidRDefault="00000000" w14:paraId="0000004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</w:t>
      </w:r>
    </w:p>
    <w:p w:rsidRPr="00000000" w:rsidR="00000000" w:rsidDel="00000000" w:rsidP="00000000" w:rsidRDefault="00000000" w14:paraId="0000004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36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r w:rsidRPr="00000000" w:rsidDel="00000000" w:rsidR="00000000">
            <w:fldChar w:fldCharType="begin"/>
            <w:instrText xml:space="preserve"> TOC \h \u \z \n </w:instrText>
            <w:fldChar w:fldCharType="separate"/>
          </w:r>
          <w:hyperlink w:anchor="_8vvq926bzjtq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1. Wstęp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tc6lc38qwwdr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1.1 Cel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781yhu9kq1gs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1.2 Zakres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2pfex22ws6rz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1.3 Definicje, akronimy i skróty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v4g94vqqfz76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1.4 Referencje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36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lqcn6jwzss2o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2. Wymagania szczegółowe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qq2mvaxxgw8h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2.1 Wymagania dotyczące interfejsu zewnętrznego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108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i6qdsdlsicx3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2.1.1 Interfejsy użytkownika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108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dd8qecnv0i2m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2.1.2 Interfejsy sprzętowe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108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20g4lnl5ilrp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2.1.3 Interfejsy programowe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108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52x4qhv9ke1x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2.1.4 Interfejsy komunikacyjne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ftgetk7f23qj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3.1 Szczegóły dotyczące frontu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nr14h2grvejn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3.2 Wymagania techniczne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mjp0getbhfnb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3.3 Walidacje funkcjonalne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jhazfwhdo0tq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3.4 Klasy / Obiekty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fyd165ozedci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3.5 Wymagania niefunkcjonalne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pm2pso80gc64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3.6 Wymagania odwrotne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5t7l62wmof01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3.7 Ograniczenia projektowe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wom05kut4y8d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3.8 Wymagania dotyczące logicznej bazy danych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72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gr1m00kx0upf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3.9 Inne wymagania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36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bucrrzs7k9i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4. Modele analityczne</w:t>
            </w:r>
          </w:hyperlink>
          <w:r w:rsidRPr="00000000" w:rsidDel="00000000" w:rsidR="00000000">
            <w:rPr>
              <w:rtl w:val="0"/>
            </w:rPr>
          </w:r>
        </w:p>
        <w:p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ind w:start="360" w:firstLine="0"/>
            <w:rPr>
              <w:rFonts w:ascii="Droid Sans" w:hAnsi="Droid Sans" w:eastAsia="Droid Sans" w:cs="Droid Sans"/>
              <w:color w:val="1155cc"/>
              <w:u w:val="single"/>
            </w:rPr>
          </w:pPr>
          <w:hyperlink w:anchor="_pfdju2lamaog">
            <w:r w:rsidRPr="00000000" w:rsidDel="00000000" w:rsidR="00000000">
              <w:rPr>
                <w:rFonts w:ascii="Droid Sans" w:hAnsi="Droid Sans" w:eastAsia="Droid Sans" w:cs="Droid Sans"/>
                <w:color w:val="1155cc"/>
                <w:u w:val="single"/>
                <w:rtl w:val="0"/>
              </w:rPr>
              <w:t xml:space="preserve">5. Proces zarządzania zmianą</w:t>
            </w:r>
          </w:hyperlink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w:rsidRPr="00000000" w:rsidR="00000000" w:rsidDel="00000000" w:rsidP="00000000" w:rsidRDefault="00000000" w14:paraId="0000005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E">
      <w:pPr>
        <w:pStyle w:val="Heading1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after="120" w:lineRule="auto"/>
        <w:rPr>
          <w:rFonts w:ascii="Droid Sans" w:hAnsi="Droid Sans" w:eastAsia="Droid Sans" w:cs="Droid Sans"/>
          <w:b w:val="1"/>
          <w:sz w:val="46"/>
          <w:szCs w:val="46"/>
        </w:rPr>
      </w:pPr>
      <w:bookmarkStart w:name="_crxanafl443l" w:colFirst="0" w:colLast="0" w:id="0"/>
      <w:bookmarkEnd w:id="0"/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F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Style w:val="Heading1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after="120" w:lineRule="auto"/>
        <w:rPr>
          <w:rFonts w:ascii="Droid Sans" w:hAnsi="Droid Sans" w:eastAsia="Droid Sans" w:cs="Droid Sans"/>
          <w:b w:val="1"/>
          <w:sz w:val="46"/>
          <w:szCs w:val="46"/>
        </w:rPr>
      </w:pPr>
      <w:bookmarkStart w:name="_8vvq926bzjtq" w:colFirst="0" w:colLast="0" w:id="1"/>
      <w:bookmarkEnd w:id="1"/>
      <w:r w:rsidRPr="00000000" w:rsidDel="00000000" w:rsidR="00000000">
        <w:rPr>
          <w:rFonts w:ascii="Droid Sans" w:hAnsi="Droid Sans" w:eastAsia="Droid Sans" w:cs="Droid Sans"/>
          <w:b w:val="1"/>
          <w:sz w:val="46"/>
          <w:szCs w:val="46"/>
          <w:rtl w:val="0"/>
        </w:rPr>
        <w:t xml:space="preserve">1. Wstęp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Projekt Guru99 Bank ma na celu udostępnienie swoim klientom bankowości internetowej.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To wydanie będzie miało ograniczone funkcje. Z biegiem czasu , nowe i nowe funkcjonalności będą dodawane do strony.</w:t>
      </w: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tc6lc38qwwdr" w:colFirst="0" w:colLast="0" w:id="2"/>
      <w:bookmarkEnd w:id="2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1.1 Cel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20" w:lineRule="auto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Fonts w:ascii="Droid Sans" w:hAnsi="Droid Sans" w:eastAsia="Droid Sans" w:cs="Droid Sans"/>
          <w:i w:val="1"/>
          <w:sz w:val="20"/>
          <w:szCs w:val="20"/>
          <w:rtl w:val="0"/>
        </w:rPr>
        <w:t xml:space="preserve">Celem tego dokumentu jest nakreślenie wymagań dla strony internetowej Guru99 Banking, która ma zostać opracowana dla Guru99 Tech. Pvt. Ltd. Dokument ten będzie wykorzystywany przez wszystkich interesariuszy, w tym programistów i testerów.</w:t>
      </w: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781yhu9kq1gs" w:colFirst="0" w:colLast="0" w:id="3"/>
      <w:bookmarkEnd w:id="3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1.2 Zakres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0" w:firstLine="0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Fonts w:ascii="Droid Sans" w:hAnsi="Droid Sans" w:eastAsia="Droid Sans" w:cs="Droid Sans"/>
          <w:i w:val="1"/>
          <w:rtl w:val="0"/>
        </w:rPr>
        <w:t xml:space="preserve">Zakres tego projektu jest ograniczony do testowania funkcji opisanych w kolejnych częściach tego dokumentu.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0" w:firstLine="0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Fonts w:ascii="Droid Sans" w:hAnsi="Droid Sans" w:eastAsia="Droid Sans" w:cs="Droid Sans"/>
          <w:i w:val="1"/>
          <w:rtl w:val="0"/>
        </w:rPr>
        <w:t xml:space="preserve">Testy niefunkcjonalne takie jak stres, wydajność są poza zakresem tego projektu.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0" w:firstLine="0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Fonts w:ascii="Droid Sans" w:hAnsi="Droid Sans" w:eastAsia="Droid Sans" w:cs="Droid Sans"/>
          <w:i w:val="1"/>
          <w:rtl w:val="0"/>
        </w:rPr>
        <w:t xml:space="preserve">Testy automatyzacji są poza zakresem.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0" w:firstLine="0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Fonts w:ascii="Droid Sans" w:hAnsi="Droid Sans" w:eastAsia="Droid Sans" w:cs="Droid Sans"/>
          <w:i w:val="1"/>
          <w:rtl w:val="0"/>
        </w:rPr>
        <w:t xml:space="preserve">Testy funkcjonalne i interfejsy zewnętrzne są w zakresie i muszą być testowane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0" w:firstLine="0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Fonts w:ascii="Droid Sans" w:hAnsi="Droid Sans" w:eastAsia="Droid Sans" w:cs="Droid Sans"/>
          <w:i w:val="1"/>
          <w:rtl w:val="0"/>
        </w:rPr>
        <w:t xml:space="preserve">Strona bankowa będzie kompatybilna tylko z Chrome w wersji 27 i wyższej</w:t>
      </w:r>
    </w:p>
    <w:p w:rsidRPr="00000000" w:rsidR="00000000" w:rsidDel="00000000" w:rsidP="00000000" w:rsidRDefault="00000000" w14:paraId="0000006B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b w:val="1"/>
          <w:sz w:val="46"/>
          <w:szCs w:val="46"/>
        </w:rPr>
      </w:pPr>
      <w:bookmarkStart w:name="_2pfex22ws6rz" w:colFirst="0" w:colLast="0" w:id="4"/>
      <w:bookmarkEnd w:id="4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1.3 Definicje, akronimy i skróty</w:t>
      </w:r>
      <w:r w:rsidRPr="00000000" w:rsidDel="00000000" w:rsid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Skrót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jc w:val="center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Słowo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jc w:val="center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jc w:val="center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jc w:val="center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C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jc w:val="center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Klient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73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v4g94vqqfz76" w:colFirst="0" w:colLast="0" w:id="5"/>
      <w:bookmarkEnd w:id="5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1.4 Referencje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Fonts w:ascii="Droid Sans" w:hAnsi="Droid Sans" w:eastAsia="Droid Sans" w:cs="Droid Sans"/>
          <w:i w:val="1"/>
          <w:rtl w:val="0"/>
        </w:rPr>
        <w:t xml:space="preserve">Nil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76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Style w:val="Heading1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after="120" w:lineRule="auto"/>
        <w:rPr>
          <w:rFonts w:ascii="Droid Sans" w:hAnsi="Droid Sans" w:eastAsia="Droid Sans" w:cs="Droid Sans"/>
          <w:b w:val="1"/>
          <w:sz w:val="46"/>
          <w:szCs w:val="46"/>
        </w:rPr>
      </w:pPr>
      <w:bookmarkStart w:name="_lqcn6jwzss2o" w:colFirst="0" w:colLast="0" w:id="6"/>
      <w:bookmarkEnd w:id="6"/>
      <w:r w:rsidRPr="00000000" w:rsidDel="00000000" w:rsidR="00000000">
        <w:rPr>
          <w:rFonts w:ascii="Droid Sans" w:hAnsi="Droid Sans" w:eastAsia="Droid Sans" w:cs="Droid Sans"/>
          <w:b w:val="1"/>
          <w:sz w:val="46"/>
          <w:szCs w:val="46"/>
          <w:rtl w:val="0"/>
        </w:rPr>
        <w:t xml:space="preserve">2. Wymagania szczegółowe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Bank Guru99 będzie pełnił 2 role</w:t>
      </w:r>
    </w:p>
    <w:p>
      <w:pPr>
        <w:widowControl w:val="0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Kierownik</w:t>
      </w:r>
    </w:p>
    <w:p>
      <w:pPr>
        <w:widowControl w:val="0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Klient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Następujące funkcje/moduły będą dostępne dla tych 2 różnych ról</w:t>
      </w:r>
    </w:p>
    <w:p w:rsidRPr="00000000" w:rsidR="00000000" w:rsidDel="00000000" w:rsidP="00000000" w:rsidRDefault="00000000" w14:paraId="0000007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5965.0" w:type="dxa"/>
        <w:jc w:val="left"/>
        <w:tblInd w:w="100.0" w:type="pct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Look w:val="0600"/>
      </w:tblPr>
      <w:tblGrid>
        <w:gridCol w:w="2975"/>
        <w:gridCol w:w="2990"/>
        <w:tblGridChange w:id="0">
          <w:tblGrid>
            <w:gridCol w:w="2975"/>
            <w:gridCol w:w="2990"/>
          </w:tblGrid>
        </w:tblGridChange>
      </w:tblGrid>
      <w:tr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Kierownik</w:t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end="-2520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Klient</w:t>
            </w:r>
          </w:p>
        </w:tc>
      </w:tr>
      <w:tr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Nowy klient</w:t>
            </w:r>
          </w:p>
        </w:tc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Zapytanie o saldo</w:t>
            </w:r>
          </w:p>
        </w:tc>
      </w:tr>
      <w:tr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Edytuj Klient</w:t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Przeniesienie funduszu</w:t>
            </w:r>
          </w:p>
        </w:tc>
      </w:tr>
      <w:tr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Usuń klienta</w:t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Mini oświadczenie</w:t>
            </w:r>
          </w:p>
        </w:tc>
      </w:tr>
      <w:tr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Nowe konto</w:t>
            </w:r>
          </w:p>
        </w:tc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Oświadczenie indywidualne</w:t>
            </w:r>
          </w:p>
        </w:tc>
      </w:tr>
      <w:tr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Edytuj konto</w:t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Zmiana hasła</w:t>
            </w: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Usuń konto</w:t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Logowanie i wylogowanie</w:t>
            </w:r>
          </w:p>
        </w:tc>
      </w:tr>
      <w:tr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Depozyt</w:t>
            </w:r>
          </w:p>
        </w:tc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C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Wycofanie się z umowy</w:t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E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Przeniesienie funduszu</w:t>
            </w:r>
          </w:p>
        </w:tc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0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 </w:t>
            </w:r>
          </w:p>
        </w:tc>
      </w:tr>
      <w:tr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Zmiana hasła</w:t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2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 </w:t>
            </w:r>
          </w:p>
        </w:tc>
      </w:tr>
      <w:tr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Zapytanie o saldo</w:t>
            </w:r>
          </w:p>
        </w:tc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4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 </w:t>
            </w:r>
          </w:p>
        </w:tc>
      </w:tr>
      <w:tr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Mini oświadczenie</w:t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6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 </w:t>
            </w:r>
          </w:p>
        </w:tc>
      </w:tr>
      <w:tr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Oświadczenie indywidualne</w:t>
            </w:r>
          </w:p>
        </w:tc>
        <w:tc>
          <w:tcPr>
            <w:shd w:val="clear" w:fill="a7bfd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8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a7bfd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 </w:t>
            </w:r>
          </w:p>
        </w:tc>
      </w:tr>
      <w:tr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a7bfde"/>
                <w:rtl w:val="0"/>
              </w:rPr>
              <w:t xml:space="preserve">Logowanie i wylogowanie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3dfe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A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rFonts w:ascii="Droid Sans" w:hAnsi="Droid Sans" w:eastAsia="Droid Sans" w:cs="Droid Sans"/>
                <w:shd w:val="clear" w:fill="d3dfe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shd w:val="clear" w:fill="d3dfee"/>
                <w:rtl w:val="0"/>
              </w:rPr>
              <w:t xml:space="preserve"> </w:t>
            </w:r>
          </w:p>
        </w:tc>
      </w:tr>
    </w:tbl>
    <w:p w:rsidRPr="00000000" w:rsidR="00000000" w:rsidDel="00000000" w:rsidP="00000000" w:rsidRDefault="00000000" w14:paraId="0000009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Opis modułów</w:t>
      </w:r>
    </w:p>
    <w:p w:rsidRPr="00000000" w:rsidR="00000000" w:rsidDel="00000000" w:rsidP="00000000" w:rsidRDefault="00000000" w14:paraId="0000009D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9E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085"/>
        <w:gridCol w:w="1785"/>
        <w:gridCol w:w="5490"/>
        <w:tblGridChange w:id="0">
          <w:tblGrid>
            <w:gridCol w:w="2085"/>
            <w:gridCol w:w="1785"/>
            <w:gridCol w:w="5490"/>
          </w:tblGrid>
        </w:tblGridChange>
      </w:tblGrid>
      <w:tr>
        <w:tc>
          <w:tcPr>
            <w:shd w:val="clear"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Nazwa modułu</w:t>
            </w:r>
          </w:p>
        </w:tc>
        <w:tc>
          <w:tcPr>
            <w:shd w:val="clear"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Stosowana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Role</w:t>
            </w:r>
          </w:p>
        </w:tc>
        <w:tc>
          <w:tcPr>
            <w:shd w:val="clear"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  <w:b w:val="1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Opis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Zapytanie o saldo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Klient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Klient: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Klient może posiadać wiele rachunków bankowych. Może on zobaczyć saldo swoich kont tylko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Kierownik: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zobaczyć saldo wszystkich klientów, którzy są pod jego nadzorem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Przeniesienie funduszu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Klient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Klient: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Klient może zlecić przelew środków z "własnego" rachunku na dowolny rachunek docelowy.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Menedżer: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dokonać przelewu środków z dowolnego rachunku bankowego źródłowego na rachunek docelowy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Mini oświadczenie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Klient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Mini wyciąg pokazuje 5 ostatnich transakcji na koncie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Klient: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Klient może zobaczyć mini zestawienie tylko swoich rachunków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Kierownik: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zobaczyć mini-wyciąg z dowolnego konta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Oświadczenie indywidualne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Klient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Zestawienie niestandardowe umożliwia filtrowanie i wyświetlanie transakcji na rachunku na podstawie daty, wartości transakcji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Klient: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Klient może zobaczyć Customized- wyciąg tylko z "własnych" kont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Kierownik: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zobaczyć Customized -statement dowolnego rachunku.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Zmiana hasła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Klient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Klient: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 Klient może zmienić hasło tylko swojego konta.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Menedżer: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zmienić hasło tylko swojego konta. Nie może zmieniać haseł swoich klientów.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Nowy klient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Menedżer: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dodać nowego klienta.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1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Manager: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edytować szczegóły takie jak adres, email , telefon klienta.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Nowe konto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Obecnie system udostępnia 2 rodzaje kont</w:t>
            </w:r>
          </w:p>
          <w:p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720" w:hanging="36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Oszczędzanie</w:t>
            </w:r>
          </w:p>
          <w:p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720" w:hanging="36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Aktualne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Klient może posiadać wiele kont oszczędnościowych (jedno na swoje nazwisko, inne na wspólne itp.).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Może mieć wiele rachunków bieżących dla różnych firm, których jest właścicielem.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Albo może mieć wiele rachunków bieżących i oszczędnościowych.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Menedżer: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dodać nowe konto dla istniejącego klienta.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Edytuj konto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Manager: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Menedżer może dodawać i edytować szczegóły konta dla istniejącego konta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Usuń konto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Menedżer: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Menedżer może dodawać i usuwać konto dla klienta.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Usuń klienta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Klient może zostać usunięty tylko wtedy, gdy nie posiada aktywnych rachunków bieżących lub oszczędnościowych</w:t>
            </w:r>
          </w:p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Menedżer: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usunąć klienta.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Depozyt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firstLine="0"/>
              <w:rPr>
                <w:rFonts w:ascii="Droid Sans" w:hAnsi="Droid Sans" w:eastAsia="Droid Sans" w:cs="Droid Sans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Manager: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wpłacić pieniądze na dowolne konto. Zazwyczaj robi to, gdy gotówka jest deponowana w oddziale banku.</w:t>
            </w:r>
          </w:p>
        </w:tc>
      </w:tr>
      <w:t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end="0" w:firstLine="0"/>
              <w:jc w:val="left"/>
              <w:rPr>
                <w:rFonts w:ascii="Droid Sans" w:hAnsi="Droid Sans" w:eastAsia="Droid Sans" w:cs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Wycofanie się z umowy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end="0" w:firstLine="0"/>
              <w:jc w:val="left"/>
              <w:rPr>
                <w:rFonts w:ascii="Droid Sans" w:hAnsi="Droid Sans" w:eastAsia="Droid Sans" w:cs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start="0" w:end="0" w:firstLine="0"/>
              <w:jc w:val="left"/>
              <w:rPr>
                <w:rFonts w:ascii="Droid Sans" w:hAnsi="Droid Sans" w:eastAsia="Droid Sans" w:cs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Droid Sans" w:hAnsi="Droid Sans" w:eastAsia="Droid Sans" w:cs="Droid Sans"/>
                <w:b w:val="1"/>
                <w:rtl w:val="0"/>
              </w:rPr>
              <w:t xml:space="preserve">Manager: </w:t>
            </w:r>
            <w:r w:rsidRPr="00000000" w:rsidDel="00000000" w:rsidR="00000000">
              <w:rPr>
                <w:rFonts w:ascii="Droid Sans" w:hAnsi="Droid Sans" w:eastAsia="Droid Sans" w:cs="Droid Sans"/>
                <w:rtl w:val="0"/>
              </w:rPr>
              <w:t xml:space="preserve">Kierownik może wypłacić pieniądze z każdego konta. Zwykle robi się to, gdy gotówka jest wypłacana w oddziale banku.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DD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DE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qq2mvaxxgw8h" w:colFirst="0" w:colLast="0" w:id="7"/>
      <w:bookmarkEnd w:id="7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2</w:t>
      </w:r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.1 Wymagania dotyczące interfejsu zewnętrznego</w:t>
      </w:r>
    </w:p>
    <w:p>
      <w:pPr>
        <w:pStyle w:val="Heading3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0" w:after="80" w:lineRule="auto"/>
        <w:rPr>
          <w:rFonts w:ascii="Droid Sans" w:hAnsi="Droid Sans" w:eastAsia="Droid Sans" w:cs="Droid Sans"/>
          <w:color w:val="000000"/>
          <w:sz w:val="26"/>
          <w:szCs w:val="26"/>
        </w:rPr>
      </w:pPr>
      <w:bookmarkStart w:name="_i6qdsdlsicx3" w:colFirst="0" w:colLast="0" w:id="8"/>
      <w:bookmarkEnd w:id="8"/>
      <w:r w:rsidRPr="00000000" w:rsidDel="00000000" w:rsidR="00000000">
        <w:rPr>
          <w:rFonts w:ascii="Droid Sans" w:hAnsi="Droid Sans" w:eastAsia="Droid Sans" w:cs="Droid Sans"/>
          <w:color w:val="000000"/>
          <w:sz w:val="26"/>
          <w:szCs w:val="26"/>
          <w:rtl w:val="0"/>
        </w:rPr>
        <w:t xml:space="preserve">2.1.1 Interfejsy użytkownika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Brak</w:t>
      </w:r>
      <w:r w:rsidRPr="00000000" w:rsidDel="00000000" w:rsidR="00000000">
        <w:rPr>
          <w:rtl w:val="0"/>
        </w:rPr>
      </w:r>
    </w:p>
    <w:p>
      <w:pPr>
        <w:pStyle w:val="Heading3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0" w:after="80" w:lineRule="auto"/>
        <w:rPr>
          <w:rFonts w:ascii="Droid Sans" w:hAnsi="Droid Sans" w:eastAsia="Droid Sans" w:cs="Droid Sans"/>
          <w:color w:val="000000"/>
          <w:sz w:val="26"/>
          <w:szCs w:val="26"/>
        </w:rPr>
      </w:pPr>
      <w:bookmarkStart w:name="_dd8qecnv0i2m" w:colFirst="0" w:colLast="0" w:id="9"/>
      <w:bookmarkEnd w:id="9"/>
      <w:r w:rsidRPr="00000000" w:rsidDel="00000000" w:rsidR="00000000">
        <w:rPr>
          <w:rFonts w:ascii="Droid Sans" w:hAnsi="Droid Sans" w:eastAsia="Droid Sans" w:cs="Droid Sans"/>
          <w:color w:val="000000"/>
          <w:sz w:val="26"/>
          <w:szCs w:val="26"/>
          <w:rtl w:val="0"/>
        </w:rPr>
        <w:t xml:space="preserve">2.1.2 Interfejsy sprzętowe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Brak</w:t>
      </w:r>
      <w:r w:rsidRPr="00000000" w:rsidDel="00000000" w:rsidR="00000000">
        <w:rPr>
          <w:rtl w:val="0"/>
        </w:rPr>
      </w:r>
    </w:p>
    <w:p>
      <w:pPr>
        <w:pStyle w:val="Heading3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0" w:after="80" w:lineRule="auto"/>
        <w:rPr>
          <w:rFonts w:ascii="Droid Sans" w:hAnsi="Droid Sans" w:eastAsia="Droid Sans" w:cs="Droid Sans"/>
          <w:color w:val="000000"/>
          <w:sz w:val="26"/>
          <w:szCs w:val="26"/>
        </w:rPr>
      </w:pPr>
      <w:bookmarkStart w:name="_20g4lnl5ilrp" w:colFirst="0" w:colLast="0" w:id="10"/>
      <w:bookmarkEnd w:id="10"/>
      <w:r w:rsidRPr="00000000" w:rsidDel="00000000" w:rsidR="00000000">
        <w:rPr>
          <w:rFonts w:ascii="Droid Sans" w:hAnsi="Droid Sans" w:eastAsia="Droid Sans" w:cs="Droid Sans"/>
          <w:color w:val="000000"/>
          <w:sz w:val="26"/>
          <w:szCs w:val="26"/>
          <w:rtl w:val="0"/>
        </w:rPr>
        <w:t xml:space="preserve">2.1.3 Interfejsy programowe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Brak</w:t>
      </w:r>
      <w:r w:rsidRPr="00000000" w:rsidDel="00000000" w:rsidR="00000000">
        <w:rPr>
          <w:rtl w:val="0"/>
        </w:rPr>
      </w:r>
    </w:p>
    <w:p>
      <w:pPr>
        <w:pStyle w:val="Heading3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0" w:after="80" w:lineRule="auto"/>
        <w:rPr>
          <w:rFonts w:ascii="Droid Sans" w:hAnsi="Droid Sans" w:eastAsia="Droid Sans" w:cs="Droid Sans"/>
          <w:color w:val="000000"/>
          <w:sz w:val="26"/>
          <w:szCs w:val="26"/>
        </w:rPr>
      </w:pPr>
      <w:bookmarkStart w:name="_52x4qhv9ke1x" w:colFirst="0" w:colLast="0" w:id="11"/>
      <w:bookmarkEnd w:id="11"/>
      <w:r w:rsidRPr="00000000" w:rsidDel="00000000" w:rsidR="00000000">
        <w:rPr>
          <w:rFonts w:ascii="Droid Sans" w:hAnsi="Droid Sans" w:eastAsia="Droid Sans" w:cs="Droid Sans"/>
          <w:color w:val="000000"/>
          <w:sz w:val="26"/>
          <w:szCs w:val="26"/>
          <w:rtl w:val="0"/>
        </w:rPr>
        <w:t xml:space="preserve">2.1.4 Interfejsy komunikacyjne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Brak</w:t>
      </w: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ftgetk7f23qj" w:colFirst="0" w:colLast="0" w:id="12"/>
      <w:bookmarkEnd w:id="12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3.1 Szczegóły dotyczące frontu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Ta sekcja opisuje przednią część Guru99 Bank.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Wymienia również kilka przypadków użycia, aby opisać funkcjonowanie systemu</w:t>
      </w:r>
    </w:p>
    <w:p w:rsidRPr="00000000" w:rsidR="00000000" w:rsidDel="00000000" w:rsidP="00000000" w:rsidRDefault="00000000" w14:paraId="000000EB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EC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Poniżej znajduje się lista pól właściwych dla danego modułu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EE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E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Przeniesienie funduszu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Nr konta płatnika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Nr konta odbiorcy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Kwota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0F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Zmiana hasła</w:t>
      </w:r>
    </w:p>
    <w:p>
      <w:pPr>
        <w:keepNext w:val="0"/>
        <w:keepLines w:val="0"/>
        <w:widowControl w:val="0"/>
        <w:numPr>
          <w:ilvl w:val="0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Stare hasło</w:t>
      </w:r>
    </w:p>
    <w:p>
      <w:pPr>
        <w:keepNext w:val="0"/>
        <w:keepLines w:val="0"/>
        <w:widowControl w:val="0"/>
        <w:numPr>
          <w:ilvl w:val="0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Nowe hasło</w:t>
      </w:r>
    </w:p>
    <w:p>
      <w:pPr>
        <w:keepNext w:val="0"/>
        <w:keepLines w:val="0"/>
        <w:widowControl w:val="0"/>
        <w:numPr>
          <w:ilvl w:val="0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Potwierdź hasło</w:t>
      </w:r>
    </w:p>
    <w:p>
      <w:pPr>
        <w:keepNext w:val="0"/>
        <w:keepLines w:val="0"/>
        <w:widowControl w:val="0"/>
        <w:numPr>
          <w:ilvl w:val="0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keepNext w:val="0"/>
        <w:keepLines w:val="0"/>
        <w:widowControl w:val="0"/>
        <w:numPr>
          <w:ilvl w:val="0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0F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Zapytanie o saldo</w:t>
      </w:r>
    </w:p>
    <w:p>
      <w:pPr>
        <w:keepNext w:val="0"/>
        <w:keepLines w:val="0"/>
        <w:widowControl w:val="0"/>
        <w:numPr>
          <w:ilvl w:val="0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Nr konta</w:t>
      </w:r>
    </w:p>
    <w:p>
      <w:pPr>
        <w:widowControl w:val="0"/>
        <w:numPr>
          <w:ilvl w:val="0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widowControl w:val="0"/>
        <w:numPr>
          <w:ilvl w:val="0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02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Mini oświadczenie</w:t>
      </w:r>
    </w:p>
    <w:p>
      <w:pPr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Nr konta</w:t>
      </w:r>
    </w:p>
    <w:p>
      <w:pPr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0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Oświadczenie indywidualne</w:t>
      </w:r>
    </w:p>
    <w:p>
      <w:pPr>
        <w:widowControl w:val="0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Nr konta</w:t>
      </w:r>
    </w:p>
    <w:p>
      <w:pPr>
        <w:widowControl w:val="0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Od daty</w:t>
      </w:r>
    </w:p>
    <w:p>
      <w:pPr>
        <w:widowControl w:val="0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Do dnia</w:t>
      </w:r>
    </w:p>
    <w:p>
      <w:pPr>
        <w:widowControl w:val="0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Kwota Dolna granica</w:t>
      </w:r>
    </w:p>
    <w:p>
      <w:pPr>
        <w:widowControl w:val="0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Liczba transakcji</w:t>
      </w:r>
    </w:p>
    <w:p>
      <w:pPr>
        <w:widowControl w:val="0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widowControl w:val="0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10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Nowy klient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Nazwa klienta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Płeć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Data urodzenia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Adres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Miasto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Państwo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PIN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Numer telefonu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Email Id 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1D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Nowe konto</w:t>
      </w:r>
    </w:p>
    <w:p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Id klienta</w:t>
      </w:r>
    </w:p>
    <w:p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Typ konta</w:t>
      </w:r>
    </w:p>
    <w:p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Depozyt początkowy</w:t>
      </w:r>
    </w:p>
    <w:p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24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Depozyt</w:t>
      </w:r>
    </w:p>
    <w:p>
      <w:pPr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Numer konta</w:t>
      </w:r>
    </w:p>
    <w:p>
      <w:pPr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Kwota Wpłata</w:t>
      </w:r>
    </w:p>
    <w:p>
      <w:pPr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Opis</w:t>
      </w:r>
    </w:p>
    <w:p>
      <w:pPr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2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Wycofaj się</w:t>
      </w:r>
    </w:p>
    <w:p>
      <w:pPr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Numer konta </w:t>
      </w:r>
    </w:p>
    <w:p>
      <w:pPr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Kwota</w:t>
      </w:r>
    </w:p>
    <w:p>
      <w:pPr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Opis</w:t>
      </w:r>
    </w:p>
    <w:p>
      <w:pPr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32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Usuń klienta</w:t>
      </w:r>
    </w:p>
    <w:p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Id klienta</w:t>
      </w:r>
    </w:p>
    <w:p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3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Edytuj konto</w:t>
      </w:r>
    </w:p>
    <w:p>
      <w:pPr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Numer konta</w:t>
      </w:r>
    </w:p>
    <w:p>
      <w:pPr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3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Formularz po wysłaniu Edytuj konto</w:t>
      </w:r>
    </w:p>
    <w:p>
      <w:pPr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Id klienta </w:t>
      </w:r>
    </w:p>
    <w:p>
      <w:pPr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Typ rachunku (rozwijany - oszczędnościowy lub bieżący)</w:t>
      </w:r>
    </w:p>
    <w:p>
      <w:pPr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Saldo </w:t>
      </w:r>
    </w:p>
    <w:p>
      <w:pPr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43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Usuń konto</w:t>
      </w:r>
    </w:p>
    <w:p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Numer konta</w:t>
      </w:r>
    </w:p>
    <w:p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48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Edytuj Klient</w:t>
      </w:r>
    </w:p>
    <w:p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Id klienta</w:t>
      </w:r>
    </w:p>
    <w:p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4D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Formularz po wysłaniu Edytuj klienta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Nazwa klienta 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Płeć 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Data urodzenia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Adres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Miasto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Państwo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PIN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Numer telefonu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Email Id 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Zgłoś</w:t>
      </w:r>
    </w:p>
    <w:p>
      <w:pPr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hanging="360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Reset</w:t>
      </w:r>
    </w:p>
    <w:p w:rsidRPr="00000000" w:rsidR="00000000" w:rsidDel="00000000" w:rsidP="00000000" w:rsidRDefault="00000000" w14:paraId="0000015A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15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15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15D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Style w:val="Heading2"/>
        <w:keepNext w:val="1"/>
        <w:keepLines w:val="1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</w:rPr>
      </w:pPr>
      <w:bookmarkStart w:name="_nr14h2grvejn" w:colFirst="0" w:colLast="0" w:id="13"/>
      <w:bookmarkEnd w:id="13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3.2 Wymagania techniczne</w:t>
      </w: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Nowe konto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Customer Id - identyfikator klienta jest wymagany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Customer Id - 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Customer Id - 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T3.1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Id klienta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Nowy klient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Nazwa klienta - cyfry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Nazwa klienta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Nazwa klienta - Nazwa klienta nie może być pusta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Nazwa klienta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Adres - pole adresu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Adres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Adres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Miasto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Miasto - miasto Pole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Miasto - Liczby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Miasto - Pierwszy znak nie może mieć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Stan - Liczby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Państwo - państwo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Stan - 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T17.1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Państwo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znaki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kod PIN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kod PIN musi składać się z 6 cyfr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Pierwszy znak nie może mieć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telefonu - numer telefonu komórkowego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telefonu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telefonu - 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telefonu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Email: Email ID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Email: Email ID nie jest ważny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T29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Email : Pierwszy znak nie może mieć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Zapytanie o saldo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 w:rsidRPr="00000000" w:rsidR="00000000" w:rsidDel="00000000" w:rsidP="00000000" w:rsidRDefault="00000000" w14:paraId="00000184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Formularz oświadczenia dostosowanego do potrzeb klienta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- numer rachunku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- 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konta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Amount Lower Limit - 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Amount Lower Limit - wymagana jest kwota dolnego limitu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Amount Lower Limit - 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T39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transakcji - 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transakcji - Numer transakcji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transakcji - 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Formularz usunięcia konta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Usuń klienta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Customer Id - identyfikator klienta jest wymagany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Id klienta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Id klienta - znaki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T47.1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Id klienta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Depozyt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T49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Pole kwoty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Opis nie może być pusty</w:t>
      </w:r>
    </w:p>
    <w:p w:rsidRPr="00000000" w:rsidR="00000000" w:rsidDel="00000000" w:rsidP="00000000" w:rsidRDefault="00000000" w14:paraId="000001A0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Edytuj konto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Edycja formularza klienta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Customer Id - identyfikator klienta jest wymagany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T59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Customer Id - 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Id klienta - znaki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T60.1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Id klienta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Edytuj Klient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Adres - pole adresu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Adres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Adres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Miasto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Miasto - miasto Pole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Miasto - Liczby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Miasto - Pierwszy znak nie może mieć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Stan - liczby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T69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Państwo - państwo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Stan - 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T70.1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Państwo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znaki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kod PIN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kod PIN musi składać się z 6 cyfr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Pin - Pierwszy znak nie może mieć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telefonu - numer telefonu komórkowego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telefonu - 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telefonu - 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telefonu - pierwszy znak nie może zawierać spacji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T79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Email: Email ID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Email: Email ID nie jest ważny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Email : Pierwszy znak nie może zawierać spacji</w:t>
      </w:r>
    </w:p>
    <w:p w:rsidRPr="00000000" w:rsidR="00000000" w:rsidDel="00000000" w:rsidP="00000000" w:rsidRDefault="00000000" w14:paraId="000001C2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Przeniesienie funduszu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płatnika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odbiorcy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Pole kwoty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T89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Opis nie może być pusty</w:t>
      </w:r>
    </w:p>
    <w:p w:rsidRPr="00000000" w:rsidR="00000000" w:rsidDel="00000000" w:rsidP="00000000" w:rsidRDefault="00000000" w14:paraId="000001CE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 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Login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User-ID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Hasło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Mini strona z oświadczeniami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Zmiana hasła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Stare hasło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Nowe hasło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T99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Wprowadź co najmniej jedną wartość numeryczną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Wprowadź co najmniej jeden znak specjalny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T101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Wybierz trudne hasło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T102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Potwierdzenie hasła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T103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Hasła nie są zgodne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160" w:line="259" w:lineRule="auto"/>
        <w:rPr>
          <w:rFonts w:ascii="Droid Sans" w:hAnsi="Droid Sans" w:eastAsia="Droid Sans" w:cs="Droid Sans"/>
          <w:b w:val="1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Wycofaj się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T104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Numer rachunku nie może być pusty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T105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są niedozwolone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T106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T107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Pole kwoty nie może być puste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T108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  <w:sz w:val="24"/>
          <w:szCs w:val="24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T109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Znaki specjalne nie są dozwolone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59" w:lineRule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4"/>
          <w:szCs w:val="24"/>
          <w:rtl w:val="0"/>
        </w:rPr>
        <w:t xml:space="preserve">T110 </w:t>
      </w:r>
      <w:r w:rsidRPr="00000000" w:rsidDel="00000000" w:rsidR="00000000">
        <w:rPr>
          <w:rFonts w:ascii="Droid Sans" w:hAnsi="Droid Sans" w:eastAsia="Droid Sans" w:cs="Droid Sans"/>
          <w:sz w:val="24"/>
          <w:szCs w:val="24"/>
          <w:rtl w:val="0"/>
        </w:rPr>
        <w:t xml:space="preserve">Opis nie może być pusty</w:t>
      </w: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mjp0getbhfnb" w:colFirst="0" w:colLast="0" w:id="14"/>
      <w:bookmarkEnd w:id="14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3.3 Walidacje funkcjonalne</w:t>
      </w:r>
    </w:p>
    <w:p w:rsidRPr="00000000" w:rsidR="00000000" w:rsidDel="00000000" w:rsidP="00000000" w:rsidRDefault="00000000" w14:paraId="000001E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Fonts w:ascii="Droid Sans" w:hAnsi="Droid Sans" w:eastAsia="Droid Sans" w:cs="Droid Sans"/>
          <w:b w:val="1"/>
          <w:rtl w:val="0"/>
        </w:rPr>
        <w:t xml:space="preserve">Zapytanie o saldo</w:t>
      </w:r>
    </w:p>
    <w:p w:rsidRPr="00000000" w:rsidR="00000000" w:rsidDel="00000000" w:rsidP="00000000" w:rsidRDefault="00000000" w14:paraId="000001E9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Manager może przeglądać salda kont z nim powiązanych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Wprowadzony numer rachunku powinien istnieć w bazie danych</w:t>
      </w:r>
    </w:p>
    <w:p w:rsidRPr="00000000" w:rsidR="00000000" w:rsidDel="00000000" w:rsidP="00000000" w:rsidRDefault="00000000" w14:paraId="000001ED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1EE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Klient może przeglądać saldo tylko swoich rachunków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Wprowadzony numer rachunku powinien istnieć w bazie danych</w:t>
      </w:r>
    </w:p>
    <w:p w:rsidRPr="00000000" w:rsidR="00000000" w:rsidDel="00000000" w:rsidP="00000000" w:rsidRDefault="00000000" w14:paraId="000001F2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1F3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1F4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Przeniesienie funduszu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F5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te numery kont źródłowych i docelowych są nieprawidłowe,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F6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te numery kont źródłowych i docelowych są takie same,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F7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źródłowe nie ma wymaganego salda,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F8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źródłowe nie jest powiązane z menedżerem, system wyświetla błąd</w:t>
      </w:r>
    </w:p>
    <w:p w:rsidRPr="00000000" w:rsidR="00000000" w:rsidDel="00000000" w:rsidP="00000000" w:rsidRDefault="00000000" w14:paraId="000001F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1F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F9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rachunku docelowego nie jest 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F10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te numery kont źródłowych i docelowych są takie same,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F11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źródłowe nie ma wymaganego salda,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F12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źródłowe nie jest powiązane z samym klientem, System wyświetla błąd.</w:t>
      </w:r>
    </w:p>
    <w:p w:rsidRPr="00000000" w:rsidR="00000000" w:rsidDel="00000000" w:rsidP="00000000" w:rsidRDefault="00000000" w14:paraId="00000202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color w:val="980000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03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color w:val="980000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04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color w:val="980000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Wycofanie się z umowy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start="720" w:firstLine="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F13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konta źródłowego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F14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źródłowe nie ma wymaganego salda,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F15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źródłowe nie kojarzy się z menedżerem, System wyświetla błąd.</w:t>
      </w:r>
    </w:p>
    <w:p w:rsidRPr="00000000" w:rsidR="00000000" w:rsidDel="00000000" w:rsidP="00000000" w:rsidRDefault="00000000" w14:paraId="0000020A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0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F16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konta źródłowego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F17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źródłowe nie ma wymaganego salda,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F18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źródłowe nie kojarzy się z klientem, System wyświetla błąd.</w:t>
      </w:r>
    </w:p>
    <w:p w:rsidRPr="00000000" w:rsidR="00000000" w:rsidDel="00000000" w:rsidP="00000000" w:rsidRDefault="00000000" w14:paraId="00000210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1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Depozyt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F19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konta docelowego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F20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rachunku docelowego nie kojarzy się z kierownikiem, System wyświetla błąd.</w:t>
      </w:r>
    </w:p>
    <w:p w:rsidRPr="00000000" w:rsidR="00000000" w:rsidDel="00000000" w:rsidP="00000000" w:rsidRDefault="00000000" w14:paraId="00000216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1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F21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konta docelowego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F22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konta docelowego nie kojarzy się z klientem, System wyświetla błąd.</w:t>
      </w:r>
    </w:p>
    <w:p w:rsidRPr="00000000" w:rsidR="00000000" w:rsidDel="00000000" w:rsidP="00000000" w:rsidRDefault="00000000" w14:paraId="0000021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1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Usuń klienta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F23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identyfikator klienta jest nieprawidłowy,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F24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kojarzy się z Id klienta,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F25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Id klienta nie kojarzy się z kierownikiem, System wyświetla błąd.</w:t>
      </w:r>
    </w:p>
    <w:p w:rsidRPr="00000000" w:rsidR="00000000" w:rsidDel="00000000" w:rsidP="00000000" w:rsidRDefault="00000000" w14:paraId="00000222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23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Usuń konto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F26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konta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F27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nie kojarzy się z zalogowanym kierownikiem, System wyświetla błąd.</w:t>
      </w:r>
    </w:p>
    <w:p w:rsidRPr="00000000" w:rsidR="00000000" w:rsidDel="00000000" w:rsidP="00000000" w:rsidRDefault="00000000" w14:paraId="00000228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29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Edytuj konto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F28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konta jest nieprawidłowy,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F29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numer konta nie kojarzy się z kierownikiem, System wyświetla błąd.</w:t>
      </w:r>
    </w:p>
    <w:p w:rsidRPr="00000000" w:rsidR="00000000" w:rsidDel="00000000" w:rsidP="00000000" w:rsidRDefault="00000000" w14:paraId="0000022E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2F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Nowe konto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F30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identyfikator klienta jest nieprawidłowy,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F31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wpłata początkowa jest mniejsza niż 500,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F32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Customer Id nie kojarzy się z kierownikiem, System wyświetla błąd.</w:t>
      </w:r>
    </w:p>
    <w:p w:rsidRPr="00000000" w:rsidR="00000000" w:rsidDel="00000000" w:rsidP="00000000" w:rsidRDefault="00000000" w14:paraId="00000235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36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Nowy 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F33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ten sam Email Id istnieje w systemie, system pokazuje błąd.</w:t>
      </w:r>
    </w:p>
    <w:p w:rsidRPr="00000000" w:rsidR="00000000" w:rsidDel="00000000" w:rsidP="00000000" w:rsidRDefault="00000000" w14:paraId="0000023A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3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Edytuj 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F34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ten sam Email Id istnieje w systemie, system pokazuje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F35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identyfikator klienta jest nieprawidłowy,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F36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Id klienta nie kojarzy się z Kierownikiem, System wyświetla błąd.</w:t>
      </w:r>
    </w:p>
    <w:p w:rsidRPr="00000000" w:rsidR="00000000" w:rsidDel="00000000" w:rsidP="00000000" w:rsidRDefault="00000000" w14:paraId="0000024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42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Zmiana hasła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F37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stare hasło jest nieprawidłowe, system pokazuje błąd.</w:t>
      </w:r>
    </w:p>
    <w:p w:rsidRPr="00000000" w:rsidR="00000000" w:rsidDel="00000000" w:rsidP="00000000" w:rsidRDefault="00000000" w14:paraId="00000246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4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F38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stare hasło jest nieprawidłowe, system wyświetla błąd</w:t>
      </w:r>
    </w:p>
    <w:p w:rsidRPr="00000000" w:rsidR="00000000" w:rsidDel="00000000" w:rsidP="00000000" w:rsidRDefault="00000000" w14:paraId="0000024A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4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Oświadczenie indywidualne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F39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nr konta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F40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Jeżeli Data od jest większa od Daty do, to system wyrzuca błąd.</w:t>
      </w:r>
    </w:p>
    <w:p w:rsidRPr="00000000" w:rsidR="00000000" w:rsidDel="00000000" w:rsidP="00000000" w:rsidRDefault="00000000" w14:paraId="00000250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5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F41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nr konta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F42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Jeżeli Data od jest większa od Daty do, system wyrzuca błąd.</w:t>
      </w:r>
    </w:p>
    <w:p w:rsidRPr="00000000" w:rsidR="00000000" w:rsidDel="00000000" w:rsidP="00000000" w:rsidRDefault="00000000" w14:paraId="00000255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56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Mini oświadczenie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F43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nr konta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F44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transakcja nie istnieje w systemie,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F45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nie jest powiązane z samym menedżerem,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F46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nr konta jest nieprawidłowy, system wyświetla błąd.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F47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konto kojarzy się z samym klientem, System wyświetla błąd.</w:t>
      </w:r>
    </w:p>
    <w:p w:rsidRPr="00000000" w:rsidR="00000000" w:rsidDel="00000000" w:rsidP="00000000" w:rsidRDefault="00000000" w14:paraId="0000025F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60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b w:val="1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Zapytanie o saldo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Kierownik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F48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nr konta jest nieprawidłowy, system wyświetla błąd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Klient</w:t>
      </w:r>
    </w:p>
    <w:p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Droid Sans" w:hAnsi="Droid Sans" w:eastAsia="Droid Sans" w:cs="Droid Sans"/>
          <w:sz w:val="20"/>
          <w:szCs w:val="20"/>
          <w:u w:val="single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20"/>
          <w:szCs w:val="20"/>
          <w:rtl w:val="0"/>
        </w:rPr>
        <w:t xml:space="preserve">F49 </w:t>
      </w:r>
      <w:r w:rsidRPr="00000000" w:rsidDel="00000000" w:rsidR="00000000">
        <w:rPr>
          <w:rFonts w:ascii="Droid Sans" w:hAnsi="Droid Sans" w:eastAsia="Droid Sans" w:cs="Droid Sans"/>
          <w:sz w:val="20"/>
          <w:szCs w:val="20"/>
          <w:rtl w:val="0"/>
        </w:rPr>
        <w:t xml:space="preserve">Jeśli nr konta jest nieprawidłowy, system wyświetla błąd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66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sz w:val="20"/>
          <w:szCs w:val="20"/>
        </w:rPr>
      </w:pP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jhazfwhdo0tq" w:colFirst="0" w:colLast="0" w:id="15"/>
      <w:bookmarkEnd w:id="15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3.4 Klasy / Obiekty</w:t>
      </w:r>
    </w:p>
    <w:p w:rsidRPr="00000000" w:rsidR="00000000" w:rsidDel="00000000" w:rsidP="00000000" w:rsidRDefault="00000000" w14:paraId="00000268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3.5.1.1 Atrybuty</w:t>
      </w:r>
    </w:p>
    <w:p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3.5.1.2 Funkcje</w:t>
      </w:r>
    </w:p>
    <w:p w:rsidRPr="00000000" w:rsidR="00000000" w:rsidDel="00000000" w:rsidP="00000000" w:rsidRDefault="00000000" w14:paraId="0000026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6C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fyd165ozedci" w:colFirst="0" w:colLast="0" w:id="16"/>
      <w:bookmarkEnd w:id="16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3.5 Wymagania niefunkcjonalne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Nil</w:t>
      </w: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pm2pso80gc64" w:colFirst="0" w:colLast="0" w:id="17"/>
      <w:bookmarkEnd w:id="17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3.6 Wymagania odwrotne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Nil</w:t>
      </w:r>
      <w:r w:rsidRPr="00000000" w:rsidDel="00000000" w:rsidR="00000000">
        <w:rPr>
          <w:rFonts w:ascii="Droid Sans" w:hAnsi="Droid Sans" w:eastAsia="Droid Sans" w:cs="Droid Sans"/>
          <w:rtl w:val="0"/>
        </w:rPr>
        <w:t xml:space="preserve">.</w:t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5t7l62wmof01" w:colFirst="0" w:colLast="0" w:id="18"/>
      <w:bookmarkEnd w:id="18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3.7 Ograniczenia projektowe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Wielu użytkowników Guru99 Bank może nie posiadać odpowiedniej wiedzy informatycznej, aby korzystać z serwisu. Dlatego system musi być intuicyjny i łatwy do zrozumienia.</w:t>
      </w: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wom05kut4y8d" w:colFirst="0" w:colLast="0" w:id="19"/>
      <w:bookmarkEnd w:id="19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3.8 Wymagania dotyczące logicznej bazy danych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Nil</w:t>
      </w:r>
      <w:r w:rsidRPr="00000000" w:rsidDel="00000000" w:rsidR="00000000">
        <w:rPr>
          <w:rtl w:val="0"/>
        </w:rPr>
      </w:r>
    </w:p>
    <w:p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  <w:sz w:val="34"/>
          <w:szCs w:val="34"/>
        </w:rPr>
      </w:pPr>
      <w:bookmarkStart w:name="_gr1m00kx0upf" w:colFirst="0" w:colLast="0" w:id="20"/>
      <w:bookmarkEnd w:id="20"/>
      <w:r w:rsidRPr="00000000" w:rsidDel="00000000" w:rsidR="00000000">
        <w:rPr>
          <w:rFonts w:ascii="Droid Sans" w:hAnsi="Droid Sans" w:eastAsia="Droid Sans" w:cs="Droid Sans"/>
          <w:sz w:val="34"/>
          <w:szCs w:val="34"/>
          <w:rtl w:val="0"/>
        </w:rPr>
        <w:t xml:space="preserve">3.9 Inne wymagania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Nil</w:t>
      </w:r>
      <w:r w:rsidRPr="00000000" w:rsidDel="00000000" w:rsidR="00000000">
        <w:rPr>
          <w:rtl w:val="0"/>
        </w:rPr>
      </w:r>
    </w:p>
    <w:p>
      <w:pPr>
        <w:pStyle w:val="Heading1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after="120" w:lineRule="auto"/>
        <w:rPr>
          <w:rFonts w:ascii="Droid Sans" w:hAnsi="Droid Sans" w:eastAsia="Droid Sans" w:cs="Droid Sans"/>
          <w:b w:val="1"/>
          <w:sz w:val="46"/>
          <w:szCs w:val="46"/>
        </w:rPr>
      </w:pPr>
      <w:bookmarkStart w:name="_bucrrzs7k9i" w:colFirst="0" w:colLast="0" w:id="21"/>
      <w:bookmarkEnd w:id="21"/>
      <w:r w:rsidRPr="00000000" w:rsidDel="00000000" w:rsidR="00000000">
        <w:rPr>
          <w:rFonts w:ascii="Droid Sans" w:hAnsi="Droid Sans" w:eastAsia="Droid Sans" w:cs="Droid Sans"/>
          <w:b w:val="1"/>
          <w:sz w:val="46"/>
          <w:szCs w:val="46"/>
          <w:rtl w:val="0"/>
        </w:rPr>
        <w:t xml:space="preserve">4. Modele analityczne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sz w:val="34"/>
          <w:szCs w:val="34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Nil</w:t>
      </w:r>
      <w:r w:rsidRPr="00000000" w:rsidDel="00000000" w:rsidR="00000000">
        <w:rPr>
          <w:rtl w:val="0"/>
        </w:rPr>
      </w:r>
    </w:p>
    <w:p>
      <w:pPr>
        <w:pStyle w:val="Heading1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after="120" w:lineRule="auto"/>
        <w:rPr>
          <w:rFonts w:ascii="Droid Sans" w:hAnsi="Droid Sans" w:eastAsia="Droid Sans" w:cs="Droid Sans"/>
          <w:b w:val="1"/>
          <w:sz w:val="46"/>
          <w:szCs w:val="46"/>
        </w:rPr>
      </w:pPr>
      <w:bookmarkStart w:name="_pfdju2lamaog" w:colFirst="0" w:colLast="0" w:id="22"/>
      <w:bookmarkEnd w:id="22"/>
      <w:r w:rsidRPr="00000000" w:rsidDel="00000000" w:rsidR="00000000">
        <w:rPr>
          <w:rFonts w:ascii="Droid Sans" w:hAnsi="Droid Sans" w:eastAsia="Droid Sans" w:cs="Droid Sans"/>
          <w:b w:val="1"/>
          <w:sz w:val="46"/>
          <w:szCs w:val="46"/>
          <w:rtl w:val="0"/>
        </w:rPr>
        <w:t xml:space="preserve">5. Proces zarządzania zmianą</w:t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Zmiany w SRS pochodzące od zespołu programistów, testerów lub klienta będą przekazywane sponsorowi projektu, panu Krishna Rungta.</w:t>
      </w:r>
    </w:p>
    <w:p w:rsidRPr="00000000" w:rsidR="00000000" w:rsidDel="00000000" w:rsidP="00000000" w:rsidRDefault="00000000" w14:paraId="0000027B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Każda zmiana dokonana w SRS będzie wymagała podpisu kierownika ds. rozwoju, kierownika ds. jakości oraz klienta.</w:t>
      </w:r>
    </w:p>
    <w:p w:rsidRPr="00000000" w:rsidR="00000000" w:rsidDel="00000000" w:rsidP="00000000" w:rsidRDefault="00000000" w14:paraId="0000027D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Fonts w:ascii="Droid Sans" w:hAnsi="Droid Sans" w:eastAsia="Droid Sans" w:cs="Droid Sans"/>
          <w:rtl w:val="0"/>
        </w:rPr>
        <w:t xml:space="preserve">Po zatwierdzeniu zostaną wprowadzone zmiany do SRS, a nowe SRS zostaną rozesłane do wszystkich zainteresowanych.</w:t>
      </w:r>
    </w:p>
    <w:p w:rsidRPr="00000000" w:rsidR="00000000" w:rsidDel="00000000" w:rsidP="00000000" w:rsidRDefault="00000000" w14:paraId="0000027F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</w:rPr>
      </w:pPr>
      <w:r w:rsidRPr="00000000" w:rsidDel="00000000" w:rsidR="00000000">
        <w:rPr>
          <w:rtl w:val="0"/>
        </w:rPr>
      </w:r>
    </w:p>
    <w:p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b w:val="1"/>
          <w:sz w:val="46"/>
          <w:szCs w:val="46"/>
        </w:rPr>
      </w:pPr>
      <w:r w:rsidRPr="00000000" w:rsidDel="00000000" w:rsidR="00000000">
        <w:rPr>
          <w:rFonts w:ascii="Droid Sans" w:hAnsi="Droid Sans" w:eastAsia="Droid Sans" w:cs="Droid Sans"/>
          <w:b w:val="1"/>
          <w:sz w:val="46"/>
          <w:szCs w:val="46"/>
          <w:rtl w:val="0"/>
        </w:rPr>
        <w:t xml:space="preserve">A. Załączniki</w:t>
      </w:r>
    </w:p>
    <w:p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Droid Sans" w:hAnsi="Droid Sans" w:eastAsia="Droid Sans" w:cs="Droid Sans"/>
          <w:i w:val="1"/>
        </w:rPr>
      </w:pPr>
      <w:r w:rsidRPr="00000000" w:rsidDel="00000000" w:rsidR="00000000">
        <w:rPr>
          <w:rFonts w:ascii="Droid Sans" w:hAnsi="Droid Sans" w:eastAsia="Droid Sans" w:cs="Droid Sans"/>
          <w:i w:val="1"/>
          <w:rtl w:val="0"/>
        </w:rPr>
        <w:t xml:space="preserve">Nil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282">
      <w:pPr>
        <w:pStyle w:val="Heading2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80" w:lineRule="auto"/>
        <w:rPr>
          <w:rFonts w:ascii="Droid Sans" w:hAnsi="Droid Sans" w:eastAsia="Droid Sans" w:cs="Droid Sans"/>
        </w:rPr>
      </w:pPr>
      <w:bookmarkStart w:name="_x4t68is4fwj4" w:colFirst="0" w:colLast="0" w:id="23"/>
      <w:bookmarkEnd w:id="23"/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1.xml" Id="rId1" /><Relationship Type="http://schemas.openxmlformats.org/officeDocument/2006/relationships/settings" Target="/word/settings.xml" Id="rId2" /><Relationship Type="http://schemas.openxmlformats.org/officeDocument/2006/relationships/fontTable" Target="/word/fontTable.xml" Id="rId3" /><Relationship Type="http://schemas.openxmlformats.org/officeDocument/2006/relationships/numbering" Target="/word/numbering.xml" Id="rId4" /><Relationship Type="http://schemas.openxmlformats.org/officeDocument/2006/relationships/styles" Target="/word/styles.xml" Id="rId5" /><Relationship Type="http://schemas.openxmlformats.org/officeDocument/2006/relationships/hyperlink" Target="https://www.deepl.com/pro?cta=edit-document" TargetMode="External" Id="Re0d09a59bc334df4" /><Relationship Type="http://schemas.openxmlformats.org/officeDocument/2006/relationships/image" Target="/media/image.png" Id="R0a0f1326f6fd45cf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