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Sí, mis intereses profesionales cambiaron tras el Proyecto APT. Al inicio quería dedicarme únicamente al área de producción animal, pero luego del proyecto me interesó también el área de diagnóstico clínico y laboratorio. El proyecto influyó porque me permitió conocer técnicas, procedimientos y responsabilidades profesionales que no había considerado.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Finalmente, sí hubo cambios. Mis fortalezas ahora incluyen mejor manejo de información y trabajo bajo presión. Una debilidad detectada fue la procrastinación.</w:t>
            </w:r>
          </w:p>
          <w:p w:rsidR="00000000" w:rsidDel="00000000" w:rsidP="00000000" w:rsidRDefault="00000000" w:rsidRPr="00000000" w14:paraId="0000001A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Para mantener mis fortalezas, planeo seguir participando en trabajos prácticos y proyectos guiados. Para mejorar mis debilidades usaré herramientas de organización como calendarios digitales y recordatorios.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sz w:val="24"/>
                <w:szCs w:val="24"/>
              </w:rPr>
            </w:pPr>
            <w:bookmarkStart w:colFirst="0" w:colLast="0" w:name="_heading=h.nw57p9n32ysx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Mis proyecciones laborales se hicieron más amplias. Ahora considero tanto laboratorio como producción o clínica. En 5 años me imagino trabajando en una empresa agropecuaria o laboratorio de análisis veterinario.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4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 positivo fue que se logró cumplir con los objetivos y cada integrante aportó. Lo negativo fue la desigual participación en ciertos momentos.</w:t>
            </w:r>
          </w:p>
          <w:p w:rsidR="00000000" w:rsidDel="00000000" w:rsidP="00000000" w:rsidRDefault="00000000" w:rsidRPr="00000000" w14:paraId="00000035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futuros contextos laborales creo que puedo mejorar en liderazgo y planificación anticipada.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Y0nksUc6iAop9UVaHrEPSas9jw==">CgMxLjAyDmgubnc1N3A5bjMyeXN4OAByITFtVkhkRzVzcVN3bE9EeUNLM1IxREYyV2FKXzJaODA0TA==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