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850.3937007874016" w:right="1127" w:firstLine="0"/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Grafos Discretas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850.3937007874016" w:right="1127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first"/>
          <w:pgSz w:h="15840" w:w="12240" w:orient="portrait"/>
          <w:pgMar w:bottom="280" w:top="1980" w:left="420" w:right="1048.3464566929138" w:header="1354.96062992126" w:footer="0"/>
          <w:pgNumType w:start="1"/>
        </w:sect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</w:rPr>
        <w:drawing>
          <wp:inline distB="114300" distT="114300" distL="114300" distR="114300">
            <wp:extent cx="3387088" cy="4733508"/>
            <wp:effectExtent b="0" l="0" r="0" t="0"/>
            <wp:docPr id="6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088" cy="4733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0.393700787401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74.362204724411" w:type="dxa"/>
        <w:jc w:val="center"/>
        <w:tblLayout w:type="fixed"/>
        <w:tblLook w:val="0000"/>
      </w:tblPr>
      <w:tblGrid>
        <w:gridCol w:w="2041.5118110236222"/>
        <w:gridCol w:w="4932.850393700788"/>
        <w:tblGridChange w:id="0">
          <w:tblGrid>
            <w:gridCol w:w="2041.5118110236222"/>
            <w:gridCol w:w="4932.85039370078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6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50.3937007874016" w:right="2099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Matías Cruces Gómez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6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50.3937007874016" w:right="2099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62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50.3937007874016" w:right="210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Matemáticas discretas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62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Profesor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50.3937007874016" w:right="2102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Lilian Salinas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850.3937007874016" w:firstLine="0"/>
        <w:rPr/>
        <w:sectPr>
          <w:type w:val="continuous"/>
          <w:pgSz w:h="15840" w:w="12240" w:orient="portrait"/>
          <w:pgMar w:bottom="280" w:top="1980" w:left="420" w:right="1048.3464566929138" w:header="1354.96062992126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50.3937007874016" w:right="1117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850.3937007874016" w:right="1117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566.9291338582675" w:right="-1.6535433070862382" w:firstLine="153.0708661417325"/>
        <w:jc w:val="both"/>
        <w:rPr>
          <w:rFonts w:ascii="Arial" w:cs="Arial" w:eastAsia="Arial" w:hAnsi="Arial"/>
          <w:sz w:val="24"/>
          <w:szCs w:val="24"/>
        </w:rPr>
        <w:sectPr>
          <w:headerReference r:id="rId12" w:type="default"/>
          <w:headerReference r:id="rId13" w:type="first"/>
          <w:headerReference r:id="rId14" w:type="even"/>
          <w:type w:val="nextPage"/>
          <w:pgSz w:h="15840" w:w="12240" w:orient="portrait"/>
          <w:pgMar w:bottom="280" w:top="1980" w:left="420" w:right="1048.3464566929138" w:header="1354.96062992126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" w:line="240" w:lineRule="auto"/>
        <w:ind w:left="566.9291338582675" w:right="-1.6535433070862382" w:firstLine="0"/>
        <w:jc w:val="center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916ls3e929v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4">
      <w:pPr>
        <w:ind w:left="566.9291338582675" w:right="-1.65354330708623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[Imagenes de implementación]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[conclusión]</w:t>
      </w:r>
    </w:p>
    <w:sectPr>
      <w:headerReference r:id="rId15" w:type="default"/>
      <w:headerReference r:id="rId16" w:type="first"/>
      <w:headerReference r:id="rId17" w:type="even"/>
      <w:type w:val="nextPage"/>
      <w:pgSz w:h="15840" w:w="12240" w:orient="portrait"/>
      <w:pgMar w:bottom="0" w:top="1980" w:left="1150" w:right="880.2755905511822" w:header="1354.9606299212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mic Sans MS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500063</wp:posOffset>
          </wp:positionH>
          <wp:positionV relativeFrom="page">
            <wp:posOffset>746100</wp:posOffset>
          </wp:positionV>
          <wp:extent cx="966788" cy="364644"/>
          <wp:effectExtent b="0" l="0" r="0" t="0"/>
          <wp:wrapNone/>
          <wp:docPr id="57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6788" cy="3646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mic Sans MS" w:cs="Comic Sans MS" w:eastAsia="Comic Sans MS" w:hAnsi="Comic Sans MS"/>
        <w:b w:val="1"/>
        <w:sz w:val="24"/>
        <w:szCs w:val="24"/>
        <w:vertAlign w:val="superscript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720090</wp:posOffset>
          </wp:positionH>
          <wp:positionV relativeFrom="page">
            <wp:posOffset>861060</wp:posOffset>
          </wp:positionV>
          <wp:extent cx="925195" cy="400050"/>
          <wp:effectExtent b="0" l="0" r="0" t="0"/>
          <wp:wrapNone/>
          <wp:docPr id="5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9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rFonts w:ascii="Comic Sans MS" w:cs="Comic Sans MS" w:eastAsia="Comic Sans MS" w:hAnsi="Comic Sans MS"/>
        <w:b w:val="1"/>
        <w:sz w:val="24"/>
        <w:szCs w:val="24"/>
        <w:vertAlign w:val="superscript"/>
      </w:rPr>
    </w:pPr>
    <w:r w:rsidDel="00000000" w:rsidR="00000000" w:rsidRPr="00000000">
      <w:rPr>
        <w:rFonts w:ascii="Comic Sans MS" w:cs="Comic Sans MS" w:eastAsia="Comic Sans MS" w:hAnsi="Comic Sans MS"/>
        <w:b w:val="1"/>
        <w:sz w:val="24"/>
        <w:szCs w:val="2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266700</wp:posOffset>
          </wp:positionH>
          <wp:positionV relativeFrom="page">
            <wp:posOffset>767998</wp:posOffset>
          </wp:positionV>
          <wp:extent cx="925195" cy="364644"/>
          <wp:effectExtent b="0" l="0" r="0" t="0"/>
          <wp:wrapNone/>
          <wp:docPr id="59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95" cy="3646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720090</wp:posOffset>
          </wp:positionH>
          <wp:positionV relativeFrom="page">
            <wp:posOffset>861060</wp:posOffset>
          </wp:positionV>
          <wp:extent cx="925195" cy="364644"/>
          <wp:effectExtent b="0" l="0" r="0" t="0"/>
          <wp:wrapNone/>
          <wp:docPr id="6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95" cy="3646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720090</wp:posOffset>
          </wp:positionH>
          <wp:positionV relativeFrom="page">
            <wp:posOffset>861060</wp:posOffset>
          </wp:positionV>
          <wp:extent cx="925195" cy="400050"/>
          <wp:effectExtent b="0" l="0" r="0" t="0"/>
          <wp:wrapNone/>
          <wp:docPr id="6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95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730250</wp:posOffset>
          </wp:positionH>
          <wp:positionV relativeFrom="page">
            <wp:posOffset>748948</wp:posOffset>
          </wp:positionV>
          <wp:extent cx="925195" cy="364644"/>
          <wp:effectExtent b="0" l="0" r="0" t="0"/>
          <wp:wrapNone/>
          <wp:docPr id="63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95" cy="36464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right"/>
      <w:rPr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85" w:right="1117" w:firstLine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269" w:lineRule="auto"/>
      <w:ind w:left="885" w:right="1127" w:firstLine="0"/>
      <w:jc w:val="center"/>
    </w:pPr>
    <w:rPr>
      <w:rFonts w:ascii="Comic Sans MS" w:cs="Comic Sans MS" w:eastAsia="Comic Sans MS" w:hAnsi="Comic Sans MS"/>
      <w:b w:val="1"/>
      <w:sz w:val="52"/>
      <w:szCs w:val="52"/>
    </w:rPr>
  </w:style>
  <w:style w:type="paragraph" w:styleId="Normal" w:default="1">
    <w:name w:val="Normal"/>
    <w:uiPriority w:val="1"/>
    <w:qFormat w:val="1"/>
    <w:pPr>
      <w:widowControl w:val="0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en-US" w:val="es-ES"/>
    </w:rPr>
  </w:style>
  <w:style w:type="paragraph" w:styleId="Ttulo1">
    <w:name w:val="Heading 1"/>
    <w:basedOn w:val="Normal"/>
    <w:uiPriority w:val="1"/>
    <w:qFormat w:val="1"/>
    <w:pPr>
      <w:ind w:left="885" w:right="1117" w:hanging="0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Caracteresdenotaalpie">
    <w:name w:val="Caracteres de nota al pie"/>
    <w:qFormat w:val="1"/>
    <w:rPr/>
  </w:style>
  <w:style w:type="character" w:styleId="Ancladenotaalpie">
    <w:name w:val="Footnote Reference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Caracteresdenotafinal">
    <w:name w:val="Caracteres de nota final"/>
    <w:qFormat w:val="1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Ttulogeneral">
    <w:name w:val="Title"/>
    <w:basedOn w:val="Normal"/>
    <w:uiPriority w:val="1"/>
    <w:qFormat w:val="1"/>
    <w:pPr>
      <w:spacing w:after="0" w:before="269"/>
      <w:ind w:left="885" w:right="1127" w:hanging="0"/>
      <w:jc w:val="center"/>
    </w:pPr>
    <w:rPr>
      <w:rFonts w:ascii="Comic Sans MS" w:cs="Comic Sans MS" w:eastAsia="Comic Sans MS" w:hAnsi="Comic Sans MS"/>
      <w:b w:val="1"/>
      <w:bCs w:val="1"/>
      <w:sz w:val="52"/>
      <w:szCs w:val="52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spacing w:after="0" w:before="104"/>
      <w:ind w:left="2120" w:right="621" w:hanging="0"/>
      <w:jc w:val="center"/>
    </w:pPr>
    <w:rPr>
      <w:rFonts w:ascii="Calibri" w:cs="Calibri" w:eastAsia="Calibri" w:hAnsi="Calibri"/>
      <w:lang w:bidi="ar-SA" w:eastAsia="en-US" w:val="es-ES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Cabeceraypie"/>
    <w:pPr/>
    <w:rPr/>
  </w:style>
  <w:style w:type="paragraph" w:styleId="Cabeceraizquierda">
    <w:name w:val="Cabecera izquierda"/>
    <w:basedOn w:val="Cabecera"/>
    <w:qFormat w:val="1"/>
    <w:pPr/>
    <w:rPr/>
  </w:style>
  <w:style w:type="paragraph" w:styleId="Contenidodelmarco">
    <w:name w:val="Contenido del marco"/>
    <w:basedOn w:val="Normal"/>
    <w:qFormat w:val="1"/>
    <w:pPr/>
    <w:rPr/>
  </w:style>
  <w:style w:type="paragraph" w:styleId="Notaalpie">
    <w:name w:val="Footnote Text"/>
    <w:basedOn w:val="Normal"/>
    <w:pPr>
      <w:suppressLineNumbers w:val="1"/>
      <w:ind w:left="340" w:hanging="340"/>
    </w:pPr>
    <w:rPr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footer" Target="footer1.xml"/><Relationship Id="rId13" Type="http://schemas.openxmlformats.org/officeDocument/2006/relationships/header" Target="header4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eader" Target="header6.xml"/><Relationship Id="rId14" Type="http://schemas.openxmlformats.org/officeDocument/2006/relationships/header" Target="header7.xml"/><Relationship Id="rId17" Type="http://schemas.openxmlformats.org/officeDocument/2006/relationships/header" Target="header8.xml"/><Relationship Id="rId16" Type="http://schemas.openxmlformats.org/officeDocument/2006/relationships/header" Target="header9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1YgTgEJZ1MxiUGZ7jSWqqoIikQ==">CgMxLjAyDmgubDkxNmxzM2U5Mjl2OAByITFRdWxab3hSNzJheldOak9sTWcwcHlkUGNybDBreUFSZg==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2023-04-17T22:34:10Z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2023-04-12T00:00:00Z</vt:filetime>
  </property>
</Properties>
</file>