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8"/>
        </w:rPr>
        <w:t>Guia del flujo de parches para granulometria en tolva</w:t>
      </w:r>
    </w:p>
    <w:p>
      <w:r>
        <w:rPr>
          <w:b/>
        </w:rPr>
        <w:t>Proyecto: Granulometria-Tolva</w:t>
      </w:r>
      <w:r>
        <w:br/>
        <w:t>Fecha de corte: 2026-06-19</w:t>
      </w:r>
      <w:r>
        <w:br/>
        <w:t>Alcance: documenta el trabajo desde la creacion de parches hasta la inferencia sobre tolva completa.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4D78"/>
              </w:rPr>
              <w:t>Resumen ejecutivo</w:t>
            </w:r>
            <w:r>
              <w:br/>
              <w:t>El flujo actual usa YOLO para aislar la carga, normaliza la carga por ancho de mascara, divide la region en celdas de 96 x 96 px, obtiene etiquetas asistidas por IA, compila esas etiquetas como dataset, entrena un baseline Random Forest con features OpenCV y luego agrega las predicciones de todos los patches para estimar la granulometria del frame completo.</w:t>
            </w:r>
          </w:p>
        </w:tc>
      </w:tr>
    </w:tbl>
    <w:p>
      <w:pPr>
        <w:pStyle w:val="Heading1"/>
      </w:pPr>
      <w:r>
        <w:t>1. Objetivo del flujo</w:t>
      </w:r>
    </w:p>
    <w:p>
      <w:r>
        <w:t>El objetivo practico es estimar si la carga visible en la tolva se comporta como material fino, medio o grueso. Por ahora se trabaja frame por frame. En una etapa posterior, varios frames del mismo camion podran agregarse para obtener una granulometria promedio del camion completo.</w:t>
      </w:r>
    </w:p>
    <w:p>
      <w:pPr>
        <w:pStyle w:val="ListBullet"/>
      </w:pPr>
      <w:r>
        <w:t>Entrada esperada: frames RGB donde el material cubre el ancho de la tolva.</w:t>
      </w:r>
    </w:p>
    <w:p>
      <w:pPr>
        <w:pStyle w:val="ListBullet"/>
      </w:pPr>
      <w:r>
        <w:t>Salida esperada: porcentajes por clase en el frame completo: share_fino, share_medio y share_grueso.</w:t>
      </w:r>
    </w:p>
    <w:p>
      <w:pPr>
        <w:pStyle w:val="ListBullet"/>
      </w:pPr>
      <w:r>
        <w:t>Supuesto actual: la segmentacion de carga mediante YOLO entrega una mascara suficientemente buena para recortar la carga.</w:t>
      </w:r>
    </w:p>
    <w:p>
      <w:pPr>
        <w:pStyle w:val="ListBullet"/>
      </w:pPr>
      <w:r>
        <w:t>Estado actual: baseline funcional, no modelo final.</w:t>
      </w:r>
    </w:p>
    <w:p>
      <w:pPr>
        <w:pStyle w:val="Heading1"/>
      </w:pPr>
      <w:r>
        <w:t>2. Por que se paso a parches</w:t>
      </w:r>
    </w:p>
    <w:p>
      <w:r>
        <w:t>Clasificar la imagen completa directamente puede mezclar zonas con granulometrias distintas. El enfoque por parches permite mirar regiones locales, clasificar cada celda y luego resumir toda la tolva. Esto tambien hace posible revisar visualmente los errores: cada patch queda asociado a una coordenada y a una prediccion.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Decision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Motivo tecnico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Parches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Permiten medir distribucion espacial de fino, medio y grueso dentro de la misma carga.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 clases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Reducen ambiguedad inicial; fino-medio y medio-grueso se dejaron fuera por ahora.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96 x 96 px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 mas contexto que 64 y mejor resolucion espacial que 128 en la carga normalizada.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Normalizar ancho a 896 px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Reduce variacion de escala cuando el camion aparece mas lejos o mas cerca.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Fondo negro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Evita que la tolva, suelo u otros objetos contaminen las features del patch.</w:t>
            </w:r>
          </w:p>
        </w:tc>
      </w:tr>
    </w:tbl>
    <w:p>
      <w:pPr>
        <w:pStyle w:val="Heading1"/>
      </w:pPr>
      <w:r>
        <w:t>3. Evolucion de la estrategia de etiquetado</w:t>
      </w:r>
    </w:p>
    <w:p>
      <w:pPr>
        <w:pStyle w:val="ListNumber"/>
      </w:pPr>
      <w:r>
        <w:t>Primero se genero una plataforma Streamlit para etiquetar patches individuales como fino, medio, grueso, invalido o ambiguo.</w:t>
      </w:r>
    </w:p>
    <w:p>
      <w:pPr>
        <w:pStyle w:val="ListNumber"/>
      </w:pPr>
      <w:r>
        <w:t>Despues se evaluo delegar etiquetado a IA entregando zips con parches y referencias por clase.</w:t>
      </w:r>
    </w:p>
    <w:p>
      <w:pPr>
        <w:pStyle w:val="ListNumber"/>
      </w:pPr>
      <w:r>
        <w:t>Se observo que un patch aislado pierde contexto: una roca puede parecer gruesa o media segun el tamaño relativo dentro de toda la carga.</w:t>
      </w:r>
    </w:p>
    <w:p>
      <w:pPr>
        <w:pStyle w:val="ListNumber"/>
      </w:pPr>
      <w:r>
        <w:t>La estrategia cambio a entregar la carga completa normalizada con grilla numerada. Asi la IA etiqueta cada celda viendo el contexto global.</w:t>
      </w:r>
    </w:p>
    <w:p>
      <w:pPr>
        <w:pStyle w:val="ListNumber"/>
      </w:pPr>
      <w:r>
        <w:t>Se definio el formato de respuesta CSV para que cada celda tenga label, confidence y notes.</w:t>
      </w:r>
    </w:p>
    <w:p>
      <w:pPr>
        <w:pStyle w:val="Heading1"/>
      </w:pPr>
      <w:r>
        <w:t>4. Estructura de carpetas relevante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Ruta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D:\Memoria\Granulometria\data\labeling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Scripts y batches para etiquetado IA con grilla de 96.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D:\Memoria\Granulometria\data\labeling\batches\batch001_grilla96_refs_v2_20260618_usado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Batch preparado con referencias, frames, zips y respuestas IA.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D:\Memoria\Granulometria\outputs\patches\grid96_batch001_ai_prompt_v2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Dataset compilado desde respuestas IA: labels.csv, patches.csv e imagenes de patches.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D:\Memoria\Granulometria\modelos granulometria\clasificador_patches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Features OpenCV, entrenamiento Random Forest e inferencia de patches.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D:\Memoria\Granulometria\modelos granulometria\inferencia_tolva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Generacion de grillas normalizadas e inferencia global sobre tolva completa.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D:\Memoria\Granulometria\outputs\granulometria_tolva\grid96_batch001_ai_prompt_v2_inferencia_test001_v2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Ultima corrida de inferencia global usando el modelo entrenado con grilla 96.</w:t>
            </w:r>
          </w:p>
        </w:tc>
      </w:tr>
    </w:tbl>
    <w:p>
      <w:pPr>
        <w:pStyle w:val="Heading1"/>
      </w:pPr>
      <w:r>
        <w:t>5. Pipeline completo</w:t>
      </w:r>
    </w:p>
    <w:p>
      <w:pPr>
        <w:pStyle w:val="Heading2"/>
      </w:pPr>
      <w:r>
        <w:t>5.1 Segmentacion de la carga</w:t>
      </w:r>
    </w:p>
    <w:p>
      <w:r>
        <w:t>Se usa el modelo YOLO de segmentacion de carga para obtener una mascara binaria del material visible. La mascara define que zona se considera material y que zona debe ignorarse.</w:t>
      </w:r>
    </w:p>
    <w:p>
      <w:pPr>
        <w:pStyle w:val="ListBullet"/>
      </w:pPr>
      <w:r>
        <w:t>Modelo de carga: D:\Memoria\Granulometria\modelos percepcion\carga_tolva_yolo\haul_truck_segment_m_736_low_data_aug_07012025.pt</w:t>
      </w:r>
    </w:p>
    <w:p>
      <w:pPr>
        <w:pStyle w:val="ListBullet"/>
      </w:pPr>
      <w:r>
        <w:t>Clase esperada para material: class id 1.</w:t>
      </w:r>
    </w:p>
    <w:p>
      <w:pPr>
        <w:pStyle w:val="ListBullet"/>
      </w:pPr>
      <w:r>
        <w:t>Si no hay mascara valida, el frame queda sin patches utiles para entrenamiento o inferencia.</w:t>
      </w:r>
    </w:p>
    <w:p>
      <w:pPr>
        <w:pStyle w:val="Heading2"/>
      </w:pPr>
      <w:r>
        <w:t>5.2 Normalizacion por ancho de mascara</w:t>
      </w:r>
    </w:p>
    <w:p>
      <w:r>
        <w:t>Como el camion puede aparecer mas lejos o mas cerca, la carga se recorta usando el bounding box de la mascara y se redimensiona a un ancho fijo de 896 px. El alto se conserva proporcionalmente. Esto busca que una roca ocupe una escala visual mas comparable entre frames distintos.</w:t>
      </w:r>
    </w:p>
    <w:p>
      <w:pPr>
        <w:pStyle w:val="ListBullet"/>
      </w:pPr>
      <w:r>
        <w:t>Ancho normalizado actual: 896 px.</w:t>
      </w:r>
    </w:p>
    <w:p>
      <w:pPr>
        <w:pStyle w:val="ListBullet"/>
      </w:pPr>
      <w:r>
        <w:t>Fondo fuera de mascara: negro.</w:t>
      </w:r>
    </w:p>
    <w:p>
      <w:pPr>
        <w:pStyle w:val="ListBullet"/>
      </w:pPr>
      <w:r>
        <w:t>La normalizacion ocurre antes de generar celdas y antes de clasificar patches en inferencia.</w:t>
      </w:r>
    </w:p>
    <w:p>
      <w:pPr>
        <w:pStyle w:val="ListBullet"/>
      </w:pPr>
      <w:r>
        <w:t>Esto es importante: entrenamiento e inferencia deben usar la misma escala.</w:t>
      </w:r>
    </w:p>
    <w:p>
      <w:pPr>
        <w:pStyle w:val="Heading2"/>
      </w:pPr>
      <w:r>
        <w:t>5.3 Grilla numerada y patches</w:t>
      </w:r>
    </w:p>
    <w:p>
      <w:r>
        <w:t>Sobre la carga normalizada se dibuja una grilla de celdas de 96 x 96 px. Solo se aceptan celdas que tengan suficiente material dentro de la mascara. En el experimento actual se uso una cobertura minima de 0.8.</w:t>
      </w:r>
    </w:p>
    <w:p>
      <w:pPr>
        <w:pStyle w:val="CodeBlock"/>
        <w:keepLines/>
        <w:shd w:fill="F4F6F9"/>
      </w:pPr>
      <w:r>
        <w:rPr>
          <w:rFonts w:ascii="Consolas" w:hAnsi="Consolas"/>
          <w:sz w:val="17"/>
        </w:rPr>
        <w:t>python "modelos granulometria\inferencia_tolva\generar_grillas_normalizadas.py" ^</w:t>
        <w:br/>
        <w:t xml:space="preserve">  --source "input\grid_normalizada_test_001" ^</w:t>
        <w:br/>
        <w:t xml:space="preserve">  --run-name grid_normalizada_test_001 ^</w:t>
        <w:br/>
        <w:t xml:space="preserve">  --widths 896 ^</w:t>
        <w:br/>
        <w:t xml:space="preserve">  --cell-size 96 ^</w:t>
        <w:br/>
        <w:t xml:space="preserve">  --min-valid-fraction 0.8 ^</w:t>
        <w:br/>
        <w:t xml:space="preserve">  --background black</w:t>
      </w:r>
    </w:p>
    <w:p>
      <w:pPr>
        <w:pStyle w:val="Heading2"/>
      </w:pPr>
      <w:r>
        <w:t>5.4 Preparacion de zips para IA</w:t>
      </w:r>
    </w:p>
    <w:p>
      <w:r>
        <w:t>Cada zip contiene referencias de fino, medio y grueso, mas carpetas por frame con tres archivos principales: la carga normalizada, la grilla numerada y la mascara. La IA debe devolver un CSV por parte.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Archivo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Funcion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01_carga_normalizada.jpg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Muestra la carga sin grilla para evaluar textura y tamaño relativo.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02_grilla_numerada.jpg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Permite asignar una clase a cada celda visible.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03_mascara.png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Muestra la region valida de material.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cells_template.csv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Plantilla con las celdas que la IA debe completar.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metadata.json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Guarda parametros de generacion y trazabilidad del frame.</w:t>
            </w:r>
          </w:p>
        </w:tc>
      </w:tr>
    </w:tbl>
    <w:p>
      <w:pPr>
        <w:pStyle w:val="CodeBlock"/>
        <w:keepLines/>
        <w:shd w:fill="F4F6F9"/>
      </w:pPr>
      <w:r>
        <w:t>python "scripts\labeling\prepare_grid_ai_packages.py" ^</w:t>
        <w:br/>
        <w:t xml:space="preserve">  --grid-run "..." ^</w:t>
        <w:br/>
        <w:t xml:space="preserve">  --batch-dir "..." ^</w:t>
        <w:br/>
        <w:t xml:space="preserve">  --frames-per-zip 5 ^</w:t>
        <w:br/>
        <w:t xml:space="preserve">  --width 896 ^</w:t>
        <w:br/>
        <w:t xml:space="preserve">  --overwrite</w:t>
      </w:r>
    </w:p>
    <w:p>
      <w:pPr>
        <w:pStyle w:val="Heading2"/>
      </w:pPr>
      <w:r>
        <w:t>5.5 Formato de respuesta IA</w:t>
      </w:r>
    </w:p>
    <w:p>
      <w:r>
        <w:t>El formato recomendado es CSV porque es facil de validar y compilar. El nombre debe seguir la parte del zip, por ejemplo labels_batch001_part001.csv.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Columna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Contenido esperado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frame_folder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Nombre de la carpeta del frame dentro del zip.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image_name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Nombre base de la imagen/frame.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cell_id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Identificador numerado de la celda.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label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Uno de: fino, medio, grueso, invalido, ambiguo.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confidence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alta, media o baja.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notes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Observacion opcional para casos dudosos.</w:t>
            </w:r>
          </w:p>
        </w:tc>
      </w:tr>
    </w:tbl>
    <w:p>
      <w:pPr>
        <w:pStyle w:val="Heading2"/>
      </w:pPr>
      <w:r>
        <w:t>5.6 Compilacion de respuestas a dataset</w:t>
      </w:r>
    </w:p>
    <w:p>
      <w:r>
        <w:t>El script de compilacion valida que cada celda esperada tenga exactamente una respuesta, copia los crops de patches y crea los CSV que luego consume el entrenamiento.</w:t>
      </w:r>
    </w:p>
    <w:p>
      <w:pPr>
        <w:pStyle w:val="CodeBlock"/>
        <w:keepLines/>
        <w:shd w:fill="F4F6F9"/>
      </w:pPr>
      <w:r>
        <w:t>python "scripts\labeling\compile_grid_ai_labels.py" ^</w:t>
        <w:br/>
        <w:t xml:space="preserve">  --batch-dir "data\labeling\batches\batch001_grilla96_refs_v2_20260618_usado" ^</w:t>
        <w:br/>
        <w:t xml:space="preserve">  --output-dataset "outputs\patches\grid96_batch001_ai_prompt_v2" ^</w:t>
        <w:br/>
        <w:t xml:space="preserve">  --overwrite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Clase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Etiquetas totales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Usadas para entrenar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fino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104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729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693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grueso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362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ambiguo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invalido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</w:t>
            </w:r>
          </w:p>
        </w:tc>
      </w:tr>
    </w:tbl>
    <w:p>
      <w:r>
        <w:t>Total validado: 1282 celdas. Total usado para entrenar: 1159 patches.</w:t>
      </w:r>
    </w:p>
    <w:p>
      <w:pPr>
        <w:pStyle w:val="Heading2"/>
      </w:pPr>
      <w:r>
        <w:t>5.7 Extraccion de caracteristicas</w:t>
      </w:r>
    </w:p>
    <w:p>
      <w:r>
        <w:t>El baseline actual no usa CNN. Usa un vector de caracteristicas extraidas con OpenCV desde cada patch. Esto permite entrenar rapido y entender mejor que señales estan influyendo.</w:t>
      </w:r>
    </w:p>
    <w:p>
      <w:pPr>
        <w:pStyle w:val="ListBullet"/>
      </w:pPr>
      <w:r>
        <w:t>Escala de grises y estadisticos de intensidad.</w:t>
      </w:r>
    </w:p>
    <w:p>
      <w:pPr>
        <w:pStyle w:val="ListBullet"/>
      </w:pPr>
      <w:r>
        <w:t>CLAHE para contraste local.</w:t>
      </w:r>
    </w:p>
    <w:p>
      <w:pPr>
        <w:pStyle w:val="ListBullet"/>
      </w:pPr>
      <w:r>
        <w:t>Gradientes, Canny, contornos y componentes conectados.</w:t>
      </w:r>
    </w:p>
    <w:p>
      <w:pPr>
        <w:pStyle w:val="ListBullet"/>
      </w:pPr>
      <w:r>
        <w:t>Textura local: LBP.</w:t>
      </w:r>
    </w:p>
    <w:p>
      <w:pPr>
        <w:pStyle w:val="ListBullet"/>
      </w:pPr>
      <w:r>
        <w:t>Filtros Gabor y coeficientes DCT para frecuencia/textura.</w:t>
      </w:r>
    </w:p>
    <w:p>
      <w:pPr>
        <w:pStyle w:val="Heading2"/>
      </w:pPr>
      <w:r>
        <w:t>5.8 Entrenamiento Random Forest</w:t>
      </w:r>
    </w:p>
    <w:p>
      <w:r>
        <w:t>El entrenamiento separa los datos por source_image: todos los patches del mismo frame quedan en train, validation o test, pero no mezclados. Esto reduce fuga de informacion porque patches vecinos de un mismo frame suelen ser muy parecidos.</w:t>
      </w:r>
    </w:p>
    <w:p>
      <w:pPr>
        <w:pStyle w:val="CodeBlock"/>
        <w:keepLines/>
        <w:shd w:fill="F4F6F9"/>
      </w:pPr>
      <w:r>
        <w:rPr>
          <w:rFonts w:ascii="Consolas" w:hAnsi="Consolas"/>
          <w:sz w:val="17"/>
        </w:rPr>
        <w:t>python "modelos granulometria\clasificador_patches\train_random_forest.py" ^</w:t>
        <w:br/>
        <w:t xml:space="preserve">  --dataset "outputs\patches\grid96_batch001_ai_prompt_v2" ^</w:t>
        <w:br/>
        <w:t xml:space="preserve">  --run-name grid96_batch001_ai_prompt_v2_jobs1 ^</w:t>
        <w:br/>
        <w:t xml:space="preserve">  --jobs 1</w:t>
      </w:r>
    </w:p>
    <w:p>
      <w:pPr>
        <w:pStyle w:val="Heading1"/>
      </w:pPr>
      <w:r>
        <w:t>6. Metricas actuales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Clase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Precision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Recall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F1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Support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fino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0.700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0.538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0.609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0.741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0.811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0.775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grueso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0.622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0.538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0.577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52</w:t>
            </w:r>
          </w:p>
        </w:tc>
      </w:tr>
    </w:tbl>
    <w:p>
      <w:r>
        <w:t>Accuracy test: 0.708. F1 macro test: 0.654. Modelo elegido: rf_depth12_leaf2.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22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22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Matriz de confusion del modelo grid96_batch001_ai_prompt_v2_jobs1.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4D78"/>
              </w:rPr>
              <w:t>Lectura de las metricas</w:t>
            </w:r>
            <w:r>
              <w:br/>
              <w:t>El resultado es util como baseline: medio es la clase mas fuerte; fino y grueso todavia tienen recall limitado. La distribucion de entrenamiento esta desbalanceada, especialmente porque fino tiene muchos menos ejemplos utiles que medio.</w:t>
            </w:r>
          </w:p>
        </w:tc>
      </w:tr>
    </w:tbl>
    <w:p>
      <w:pPr>
        <w:pStyle w:val="Heading1"/>
      </w:pPr>
      <w:r>
        <w:t>7. Inferencia sobre tolva completa</w:t>
      </w:r>
    </w:p>
    <w:p>
      <w:r>
        <w:t>La inferencia global aplica el mismo preprocesamiento que el entrenamiento: YOLO segmenta, se normaliza la carga, se generan patches de 96 x 96 px y cada patch se clasifica con el modelo Random Forest. Despues se agregan los conteos por frame.</w:t>
      </w:r>
    </w:p>
    <w:p>
      <w:pPr>
        <w:pStyle w:val="CodeBlock"/>
        <w:keepLines/>
        <w:shd w:fill="F4F6F9"/>
      </w:pPr>
      <w:r>
        <w:rPr>
          <w:rFonts w:ascii="Consolas" w:hAnsi="Consolas"/>
          <w:sz w:val="17"/>
        </w:rPr>
        <w:t>python "modelos granulometria\inferencia_tolva\predict_granulometria_tolva.py" ^</w:t>
        <w:br/>
        <w:t xml:space="preserve">  --source "D:\Memoria\Granulometria\input\grid_normalizada_test_001" ^</w:t>
        <w:br/>
        <w:t xml:space="preserve">  --patch-model "D:\Memoria\Granulometria\modelos granulometria\clasificador_patches\runs\grid96_batch001_ai_prompt_v2_jobs1\model.joblib" ^</w:t>
        <w:br/>
        <w:t xml:space="preserve">  --run-name grid96_batch001_ai_prompt_v2_inferencia_test001_v2 ^</w:t>
        <w:br/>
        <w:t xml:space="preserve">  --patch-size 96 ^</w:t>
        <w:br/>
        <w:t xml:space="preserve">  --stride 96 ^</w:t>
        <w:br/>
        <w:t xml:space="preserve">  --normalize-width 896 ^</w:t>
        <w:br/>
        <w:t xml:space="preserve">  --normalized-background black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Salida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Significado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summary.csv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Resumen por frame: shares, clase dominante, confianza promedio e indice granulometrico.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details_por_patch.csv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Prediccion, probabilidad y coordenadas de cada patch.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normalized_inputs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Carga recortada y normalizada usada realmente para clasificar.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overlays_granulometria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Imagen auditiva con grilla coloreada por prediccion.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patches_clasificados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Crops guardados por clase predicha para revisar errores.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73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733_2025-10-16_12-15-20.813296+00_7_0_granulometria_overla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73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Ejemplo de overlay: patches coloreados por clase sobre carga normalizada.</w:t>
      </w:r>
    </w:p>
    <w:p>
      <w:pPr>
        <w:pStyle w:val="Heading2"/>
      </w:pPr>
      <w:r>
        <w:t>7.1 Resultado de la prueba de 10 frames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Frame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Patches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Dominante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Fino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Medio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</w:rPr>
              <w:t>Grueso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44733_2025-10-16_12-15-20.813296+00_7_0.jpg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grueso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0.64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44734_2025-10-16_12-15-25.162019+00_8_1.jpg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0.61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0.32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44735_2025-10-16_12-22-59.769837+00_8_0.jpg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0.09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0.65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0.26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44736_2025-10-16_12-23-11.017812+00_7_0.jpg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grueso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0.48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44742_2025-10-16_12-35-02.756835+00_8_0.jpg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grueso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0.36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0.57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44878_2025-10-16_19-23-24.527689+00_8_1.jpg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grueso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0.04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0.25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0.71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Camera_8_20241018_104005_frame003420.jpg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0.20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Camera_8_20241020_153004_frame006345.jpg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0.13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Camera_8_20241023_085016_frame005775.jpg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0.93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Camera_8_20241025_174010_frame000075.jpg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0.07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0.82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t>0.11</w:t>
            </w:r>
          </w:p>
        </w:tc>
      </w:tr>
    </w:tbl>
    <w:p>
      <w:r>
        <w:t>Conteo agregado aproximado de patches predichos: fino=18, medio=217, grueso=112.</w:t>
      </w:r>
    </w:p>
    <w:p>
      <w:pPr>
        <w:pStyle w:val="Heading1"/>
      </w:pPr>
      <w:r>
        <w:t>8. Como interpretar los resultados</w:t>
      </w:r>
    </w:p>
    <w:p>
      <w:pPr>
        <w:pStyle w:val="ListBullet"/>
      </w:pPr>
      <w:r>
        <w:t>share_fino, share_medio y share_grueso son proporciones de patches validos dentro de la carga.</w:t>
      </w:r>
    </w:p>
    <w:p>
      <w:pPr>
        <w:pStyle w:val="ListBullet"/>
      </w:pPr>
      <w:r>
        <w:t>dominant_label es la clase con mayor proporcion en el frame.</w:t>
      </w:r>
    </w:p>
    <w:p>
      <w:pPr>
        <w:pStyle w:val="ListBullet"/>
      </w:pPr>
      <w:r>
        <w:t>dominant_margin indica separacion entre la clase ganadora y la segunda clase. Bajo margen significa caso mixto o dudoso.</w:t>
      </w:r>
    </w:p>
    <w:p>
      <w:pPr>
        <w:pStyle w:val="ListBullet"/>
      </w:pPr>
      <w:r>
        <w:t>mean_patch_confidence resume que tan seguro estuvo el Random Forest en los patches del frame.</w:t>
      </w:r>
    </w:p>
    <w:p>
      <w:pPr>
        <w:pStyle w:val="ListBullet"/>
      </w:pPr>
      <w:r>
        <w:t>El overlay es obligatorio para auditar: un buen CSV no sirve si visualmente la segmentacion o la grilla estan mal.</w:t>
      </w:r>
    </w:p>
    <w:p>
      <w:pPr>
        <w:pStyle w:val="Heading1"/>
      </w:pPr>
      <w:r>
        <w:t>9. Limitaciones actuales</w:t>
      </w:r>
    </w:p>
    <w:p>
      <w:pPr>
        <w:pStyle w:val="ListBullet"/>
      </w:pPr>
      <w:r>
        <w:t>Las etiquetas vienen de IA y deben considerarse ruidosas hasta que se revise una muestra manualmente.</w:t>
      </w:r>
    </w:p>
    <w:p>
      <w:pPr>
        <w:pStyle w:val="ListBullet"/>
      </w:pPr>
      <w:r>
        <w:t>El set actual esta desbalanceado: medio domina el entrenamiento; fino tiene pocos ejemplos utiles.</w:t>
      </w:r>
    </w:p>
    <w:p>
      <w:pPr>
        <w:pStyle w:val="ListBullet"/>
      </w:pPr>
      <w:r>
        <w:t>El modelo estima clases visuales, no tamaño fisico en centimetros o milimetros.</w:t>
      </w:r>
    </w:p>
    <w:p>
      <w:pPr>
        <w:pStyle w:val="ListBullet"/>
      </w:pPr>
      <w:r>
        <w:t>La normalizacion por ancho ayuda, pero no reemplaza una calibracion real de escala si se quiere granulometria fisica.</w:t>
      </w:r>
    </w:p>
    <w:p>
      <w:pPr>
        <w:pStyle w:val="ListBullet"/>
      </w:pPr>
      <w:r>
        <w:t>Random Forest es baseline; no necesariamente sera el modelo final.</w:t>
      </w:r>
    </w:p>
    <w:p>
      <w:pPr>
        <w:pStyle w:val="Heading1"/>
      </w:pPr>
      <w:r>
        <w:t>10. Proximos pasos recomendados</w:t>
      </w:r>
    </w:p>
    <w:p>
      <w:pPr>
        <w:pStyle w:val="ListNumber"/>
      </w:pPr>
      <w:r>
        <w:t>Revisar manualmente una muestra de labels IA, priorizando errores entre medio y grueso.</w:t>
      </w:r>
    </w:p>
    <w:p>
      <w:pPr>
        <w:pStyle w:val="ListNumber"/>
      </w:pPr>
      <w:r>
        <w:t>Generar un batch adicional balanceado, buscando mas ejemplos claros de fino y grueso.</w:t>
      </w:r>
    </w:p>
    <w:p>
      <w:pPr>
        <w:pStyle w:val="ListNumber"/>
      </w:pPr>
      <w:r>
        <w:t>Congelar un test set fijo por frames/camiones para comparar modelos sin mover la meta.</w:t>
      </w:r>
    </w:p>
    <w:p>
      <w:pPr>
        <w:pStyle w:val="ListNumber"/>
      </w:pPr>
      <w:r>
        <w:t>Entrenar y comparar los cinco enfoques propuestos: OpenCV+RF, DexiNed+RF/SVM, CNN RGB, CNN grayscale/DexiNed y CNN RGB+DexiNed.</w:t>
      </w:r>
    </w:p>
    <w:p>
      <w:pPr>
        <w:pStyle w:val="ListNumber"/>
      </w:pPr>
      <w:r>
        <w:t>Mantener la inferencia de tolva completa como salida principal, porque el objetivo final es resumir la carga, no solo clasificar patches aislados.</w:t>
      </w:r>
    </w:p>
    <w:p>
      <w:pPr>
        <w:pStyle w:val="Heading1"/>
      </w:pPr>
      <w:r>
        <w:t>11. Resumen mental del flujo</w:t>
      </w:r>
    </w:p>
    <w:p>
      <w:pPr>
        <w:pStyle w:val="CodeBlock"/>
        <w:keepLines/>
        <w:shd w:fill="F4F6F9"/>
      </w:pPr>
      <w:r>
        <w:rPr>
          <w:rFonts w:ascii="Consolas" w:hAnsi="Consolas"/>
          <w:sz w:val="17"/>
        </w:rPr>
        <w:t>frames RGB</w:t>
        <w:br/>
        <w:t xml:space="preserve">  -&gt; YOLO segmenta carga</w:t>
        <w:br/>
        <w:t xml:space="preserve">  -&gt; crop por mascara</w:t>
        <w:br/>
        <w:t xml:space="preserve">  -&gt; normalizacion a ancho 896</w:t>
        <w:br/>
        <w:t xml:space="preserve">  -&gt; grilla 96 x 96</w:t>
        <w:br/>
        <w:t xml:space="preserve">  -&gt; labels IA por cell_id</w:t>
        <w:br/>
        <w:t xml:space="preserve">  -&gt; dataset de patches</w:t>
        <w:br/>
        <w:t xml:space="preserve">  -&gt; features OpenCV</w:t>
        <w:br/>
        <w:t xml:space="preserve">  -&gt; Random Forest</w:t>
        <w:br/>
        <w:t xml:space="preserve">  -&gt; inferencia sobre tolva completa</w:t>
        <w:br/>
        <w:t xml:space="preserve">  -&gt; summary.csv + overlays</w:t>
      </w:r>
    </w:p>
    <w:p/>
    <w:p>
      <w:r>
        <w:t>Nota: este documento describe el estado tecnico al 2026-06-19. Debe actualizarse cuando cambien los parametros de grilla, el modelo de segmentacion, el dataset o el clasificador.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Granulometria Tolva - guia de parches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/>
      <w:ind w:left="115" w:right="115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