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384" w:rsidRPr="00580E99" w:rsidRDefault="00496384" w:rsidP="00A74CEC">
      <w:pPr>
        <w:jc w:val="center"/>
        <w:rPr>
          <w:rFonts w:ascii="Arial" w:hAnsi="Arial"/>
          <w:b/>
          <w:sz w:val="28"/>
          <w:u w:val="single"/>
          <w:lang w:val="es-ES" w:eastAsia="es-ES"/>
        </w:rPr>
      </w:pPr>
      <w:r w:rsidRPr="00580E99">
        <w:rPr>
          <w:rFonts w:ascii="Arial" w:hAnsi="Arial"/>
          <w:b/>
          <w:sz w:val="28"/>
          <w:u w:val="single"/>
          <w:lang w:val="es-ES" w:eastAsia="es-ES"/>
        </w:rPr>
        <w:t>ANEXO I</w:t>
      </w:r>
      <w:r w:rsidR="00380313" w:rsidRPr="00580E99">
        <w:rPr>
          <w:rFonts w:ascii="Arial" w:hAnsi="Arial"/>
          <w:b/>
          <w:sz w:val="28"/>
          <w:u w:val="single"/>
          <w:lang w:val="es-ES" w:eastAsia="es-ES"/>
        </w:rPr>
        <w:t>II</w:t>
      </w:r>
    </w:p>
    <w:p w:rsidR="00580E99" w:rsidRDefault="00580E99" w:rsidP="00580E99">
      <w:pPr>
        <w:spacing w:before="120" w:after="0" w:line="240" w:lineRule="auto"/>
        <w:jc w:val="center"/>
        <w:rPr>
          <w:rFonts w:ascii="Arial" w:hAnsi="Arial"/>
          <w:b/>
          <w:lang w:val="es-ES" w:eastAsia="es-ES"/>
        </w:rPr>
      </w:pPr>
      <w:r w:rsidRPr="004E4859">
        <w:rPr>
          <w:rFonts w:ascii="Arial" w:hAnsi="Arial"/>
          <w:b/>
          <w:lang w:val="es-ES" w:eastAsia="es-ES"/>
        </w:rPr>
        <w:t>PRIORIZACION DE OBRAS CON FINANCIAMIENTO PROPIO</w:t>
      </w:r>
    </w:p>
    <w:p w:rsidR="00580E99" w:rsidRPr="004E4859" w:rsidRDefault="00580E99" w:rsidP="00580E99">
      <w:pPr>
        <w:spacing w:before="120" w:after="0" w:line="240" w:lineRule="auto"/>
        <w:jc w:val="center"/>
        <w:rPr>
          <w:rFonts w:ascii="Arial" w:hAnsi="Arial"/>
          <w:b/>
          <w:lang w:val="es-ES" w:eastAsia="es-ES"/>
        </w:rPr>
      </w:pPr>
    </w:p>
    <w:p w:rsidR="00626849" w:rsidRDefault="00380313" w:rsidP="00626849">
      <w:pPr>
        <w:jc w:val="center"/>
        <w:rPr>
          <w:rFonts w:ascii="Arial" w:hAnsi="Arial"/>
          <w:b/>
          <w:sz w:val="24"/>
          <w:lang w:val="es-ES" w:eastAsia="es-ES"/>
        </w:rPr>
      </w:pPr>
      <w:r w:rsidRPr="00380313">
        <w:rPr>
          <w:rFonts w:ascii="Arial" w:hAnsi="Arial"/>
          <w:b/>
          <w:sz w:val="24"/>
          <w:lang w:val="es-ES" w:eastAsia="es-ES"/>
        </w:rPr>
        <w:t xml:space="preserve">METODOLOGÍA PARA ASIGNACIÓN ANUAL DE PORCENTAJES DEL PRESUPUESTO </w:t>
      </w:r>
      <w:r>
        <w:rPr>
          <w:rFonts w:ascii="Arial" w:hAnsi="Arial"/>
          <w:b/>
          <w:sz w:val="24"/>
          <w:lang w:val="es-ES" w:eastAsia="es-ES"/>
        </w:rPr>
        <w:t xml:space="preserve">DE OBRAS </w:t>
      </w:r>
      <w:r w:rsidRPr="00380313">
        <w:rPr>
          <w:rFonts w:ascii="Arial" w:hAnsi="Arial"/>
          <w:b/>
          <w:sz w:val="24"/>
          <w:lang w:val="es-ES" w:eastAsia="es-ES"/>
        </w:rPr>
        <w:t>A CADA RÍO</w:t>
      </w:r>
    </w:p>
    <w:p w:rsidR="00580E99" w:rsidRPr="00380313" w:rsidRDefault="00580E99" w:rsidP="00626849">
      <w:pPr>
        <w:jc w:val="center"/>
        <w:rPr>
          <w:rFonts w:ascii="Arial" w:hAnsi="Arial"/>
          <w:b/>
          <w:sz w:val="24"/>
          <w:lang w:val="es-ES" w:eastAsia="es-ES"/>
        </w:rPr>
      </w:pPr>
    </w:p>
    <w:p w:rsidR="00626849" w:rsidRDefault="00D61112" w:rsidP="007F4E75">
      <w:pPr>
        <w:jc w:val="both"/>
        <w:rPr>
          <w:rFonts w:ascii="Arial" w:hAnsi="Arial"/>
          <w:b/>
          <w:lang w:val="es-ES" w:eastAsia="es-ES"/>
        </w:rPr>
      </w:pPr>
      <w:r w:rsidRPr="00D61112">
        <w:rPr>
          <w:rFonts w:ascii="Arial" w:hAnsi="Arial"/>
          <w:b/>
          <w:lang w:val="es-ES" w:eastAsia="es-ES"/>
        </w:rPr>
        <w:t>CRITERIOS</w:t>
      </w:r>
    </w:p>
    <w:p w:rsidR="00D61112" w:rsidRDefault="00D61112" w:rsidP="007F4E75">
      <w:pPr>
        <w:jc w:val="both"/>
        <w:rPr>
          <w:rFonts w:ascii="Arial" w:hAnsi="Arial"/>
          <w:lang w:val="es-ES" w:eastAsia="es-ES"/>
        </w:rPr>
      </w:pPr>
      <w:r>
        <w:rPr>
          <w:rFonts w:ascii="Arial" w:hAnsi="Arial"/>
          <w:lang w:val="es-ES" w:eastAsia="es-ES"/>
        </w:rPr>
        <w:t xml:space="preserve">Debido a la necesidad de </w:t>
      </w:r>
      <w:r w:rsidR="005D4446">
        <w:rPr>
          <w:rFonts w:ascii="Arial" w:hAnsi="Arial"/>
          <w:lang w:val="es-ES" w:eastAsia="es-ES"/>
        </w:rPr>
        <w:t>consider</w:t>
      </w:r>
      <w:r>
        <w:rPr>
          <w:rFonts w:ascii="Arial" w:hAnsi="Arial"/>
          <w:lang w:val="es-ES" w:eastAsia="es-ES"/>
        </w:rPr>
        <w:t xml:space="preserve">ar </w:t>
      </w:r>
      <w:r w:rsidRPr="00D61112">
        <w:rPr>
          <w:rFonts w:ascii="Arial" w:hAnsi="Arial"/>
          <w:lang w:val="es-ES" w:eastAsia="es-ES"/>
        </w:rPr>
        <w:t>di</w:t>
      </w:r>
      <w:r w:rsidR="005D4446">
        <w:rPr>
          <w:rFonts w:ascii="Arial" w:hAnsi="Arial"/>
          <w:lang w:val="es-ES" w:eastAsia="es-ES"/>
        </w:rPr>
        <w:t>vers</w:t>
      </w:r>
      <w:r w:rsidRPr="00D61112">
        <w:rPr>
          <w:rFonts w:ascii="Arial" w:hAnsi="Arial"/>
          <w:lang w:val="es-ES" w:eastAsia="es-ES"/>
        </w:rPr>
        <w:t xml:space="preserve">os criterios para determinar los porcentajes de asignación presupuestaria de obras </w:t>
      </w:r>
      <w:r w:rsidR="005D4446">
        <w:rPr>
          <w:rFonts w:ascii="Arial" w:hAnsi="Arial"/>
          <w:lang w:val="es-ES" w:eastAsia="es-ES"/>
        </w:rPr>
        <w:t>en cada</w:t>
      </w:r>
      <w:r w:rsidRPr="00D61112">
        <w:rPr>
          <w:rFonts w:ascii="Arial" w:hAnsi="Arial"/>
          <w:lang w:val="es-ES" w:eastAsia="es-ES"/>
        </w:rPr>
        <w:t xml:space="preserve"> río </w:t>
      </w:r>
      <w:r w:rsidR="005D4446">
        <w:rPr>
          <w:rFonts w:ascii="Arial" w:hAnsi="Arial"/>
          <w:lang w:val="es-ES" w:eastAsia="es-ES"/>
        </w:rPr>
        <w:t>al</w:t>
      </w:r>
      <w:r w:rsidRPr="00D61112">
        <w:rPr>
          <w:rFonts w:ascii="Arial" w:hAnsi="Arial"/>
          <w:lang w:val="es-ES" w:eastAsia="es-ES"/>
        </w:rPr>
        <w:t xml:space="preserve"> año</w:t>
      </w:r>
      <w:r w:rsidR="005D4446">
        <w:rPr>
          <w:rFonts w:ascii="Arial" w:hAnsi="Arial"/>
          <w:lang w:val="es-ES" w:eastAsia="es-ES"/>
        </w:rPr>
        <w:t>,</w:t>
      </w:r>
      <w:r>
        <w:rPr>
          <w:rFonts w:ascii="Arial" w:hAnsi="Arial"/>
          <w:lang w:val="es-ES" w:eastAsia="es-ES"/>
        </w:rPr>
        <w:t xml:space="preserve"> se ha elaborado una </w:t>
      </w:r>
      <w:r w:rsidR="005D4446">
        <w:rPr>
          <w:rFonts w:ascii="Arial" w:hAnsi="Arial"/>
          <w:lang w:val="es-ES" w:eastAsia="es-ES"/>
        </w:rPr>
        <w:t>normativa metodológica</w:t>
      </w:r>
      <w:r>
        <w:rPr>
          <w:rFonts w:ascii="Arial" w:hAnsi="Arial"/>
          <w:lang w:val="es-ES" w:eastAsia="es-ES"/>
        </w:rPr>
        <w:t xml:space="preserve"> que facilite la toma de decisiones al respecto</w:t>
      </w:r>
      <w:r w:rsidRPr="00D61112">
        <w:rPr>
          <w:rFonts w:ascii="Arial" w:hAnsi="Arial"/>
          <w:lang w:val="es-ES" w:eastAsia="es-ES"/>
        </w:rPr>
        <w:t xml:space="preserve">. </w:t>
      </w:r>
    </w:p>
    <w:p w:rsidR="005D4446" w:rsidRDefault="005D4446" w:rsidP="007F4E75">
      <w:pPr>
        <w:jc w:val="both"/>
        <w:rPr>
          <w:rFonts w:ascii="Arial" w:hAnsi="Arial"/>
          <w:lang w:val="es-ES" w:eastAsia="es-ES"/>
        </w:rPr>
      </w:pPr>
      <w:r>
        <w:rPr>
          <w:rFonts w:ascii="Arial" w:hAnsi="Arial"/>
          <w:lang w:val="es-ES" w:eastAsia="es-ES"/>
        </w:rPr>
        <w:t>Para ello</w:t>
      </w:r>
      <w:r w:rsidR="00D61112">
        <w:rPr>
          <w:rFonts w:ascii="Arial" w:hAnsi="Arial"/>
          <w:lang w:val="es-ES" w:eastAsia="es-ES"/>
        </w:rPr>
        <w:t>, se ha desarrollado un método basado en tres datos</w:t>
      </w:r>
      <w:r w:rsidR="003E28B6">
        <w:rPr>
          <w:rFonts w:ascii="Arial" w:hAnsi="Arial"/>
          <w:lang w:val="es-ES" w:eastAsia="es-ES"/>
        </w:rPr>
        <w:t xml:space="preserve"> que </w:t>
      </w:r>
      <w:r>
        <w:rPr>
          <w:rFonts w:ascii="Arial" w:hAnsi="Arial"/>
          <w:lang w:val="es-ES" w:eastAsia="es-ES"/>
        </w:rPr>
        <w:t>cada año sufren algunas variaciones y que permiten asignar recursos considerando la recaudación anual (Has SI), las hectáreas que no aportan (Has NO)</w:t>
      </w:r>
      <w:r w:rsidR="008735A8">
        <w:rPr>
          <w:rFonts w:ascii="Arial" w:hAnsi="Arial"/>
          <w:lang w:val="es-ES" w:eastAsia="es-ES"/>
        </w:rPr>
        <w:t>,</w:t>
      </w:r>
      <w:r>
        <w:rPr>
          <w:rFonts w:ascii="Arial" w:hAnsi="Arial"/>
          <w:lang w:val="es-ES" w:eastAsia="es-ES"/>
        </w:rPr>
        <w:t xml:space="preserve"> </w:t>
      </w:r>
      <w:r w:rsidR="008735A8">
        <w:rPr>
          <w:rFonts w:ascii="Arial" w:hAnsi="Arial"/>
          <w:lang w:val="es-ES" w:eastAsia="es-ES"/>
        </w:rPr>
        <w:t xml:space="preserve">la amplitud de la red (Has empadronadas) </w:t>
      </w:r>
      <w:r>
        <w:rPr>
          <w:rFonts w:ascii="Arial" w:hAnsi="Arial"/>
          <w:lang w:val="es-ES" w:eastAsia="es-ES"/>
        </w:rPr>
        <w:t xml:space="preserve">y la cantidad de usuarios involucrados en cada río. Como dijimos estos datos, a traes del área recaudaciones son determinados </w:t>
      </w:r>
      <w:r w:rsidR="003E28B6">
        <w:rPr>
          <w:rFonts w:ascii="Arial" w:hAnsi="Arial"/>
          <w:lang w:val="es-ES" w:eastAsia="es-ES"/>
        </w:rPr>
        <w:t xml:space="preserve">anualmente </w:t>
      </w:r>
      <w:r>
        <w:rPr>
          <w:rFonts w:ascii="Arial" w:hAnsi="Arial"/>
          <w:lang w:val="es-ES" w:eastAsia="es-ES"/>
        </w:rPr>
        <w:t>y permitirán merituar las condiciones que tiene mayor incidencia en la existencia del sistema en cada río.</w:t>
      </w:r>
    </w:p>
    <w:p w:rsidR="00D61112" w:rsidRDefault="008735A8" w:rsidP="007F4E75">
      <w:pPr>
        <w:jc w:val="both"/>
        <w:rPr>
          <w:rFonts w:ascii="Arial" w:hAnsi="Arial"/>
          <w:lang w:val="es-ES" w:eastAsia="es-ES"/>
        </w:rPr>
      </w:pPr>
      <w:r>
        <w:rPr>
          <w:rFonts w:ascii="Arial" w:hAnsi="Arial"/>
          <w:lang w:val="es-ES" w:eastAsia="es-ES"/>
        </w:rPr>
        <w:t>Resumiendo,</w:t>
      </w:r>
      <w:r w:rsidR="005D4446">
        <w:rPr>
          <w:rFonts w:ascii="Arial" w:hAnsi="Arial"/>
          <w:lang w:val="es-ES" w:eastAsia="es-ES"/>
        </w:rPr>
        <w:t xml:space="preserve"> los datos a considerar s</w:t>
      </w:r>
      <w:r>
        <w:rPr>
          <w:rFonts w:ascii="Arial" w:hAnsi="Arial"/>
          <w:lang w:val="es-ES" w:eastAsia="es-ES"/>
        </w:rPr>
        <w:t>erán</w:t>
      </w:r>
      <w:r w:rsidR="00D61112">
        <w:rPr>
          <w:rFonts w:ascii="Arial" w:hAnsi="Arial"/>
          <w:lang w:val="es-ES" w:eastAsia="es-ES"/>
        </w:rPr>
        <w:t xml:space="preserve">: las superficies  que se consideran al día que </w:t>
      </w:r>
      <w:r w:rsidR="005D4446">
        <w:rPr>
          <w:rFonts w:ascii="Arial" w:hAnsi="Arial"/>
          <w:lang w:val="es-ES" w:eastAsia="es-ES"/>
        </w:rPr>
        <w:t xml:space="preserve">sostienen el sistema, denominadas </w:t>
      </w:r>
      <w:r>
        <w:rPr>
          <w:rFonts w:ascii="Arial" w:hAnsi="Arial"/>
          <w:lang w:val="es-ES" w:eastAsia="es-ES"/>
        </w:rPr>
        <w:t>Hectáreas</w:t>
      </w:r>
      <w:r w:rsidR="00D61112">
        <w:rPr>
          <w:rFonts w:ascii="Arial" w:hAnsi="Arial"/>
          <w:lang w:val="es-ES" w:eastAsia="es-ES"/>
        </w:rPr>
        <w:t xml:space="preserve"> SI</w:t>
      </w:r>
      <w:r>
        <w:rPr>
          <w:rFonts w:ascii="Arial" w:hAnsi="Arial"/>
          <w:lang w:val="es-ES" w:eastAsia="es-ES"/>
        </w:rPr>
        <w:t xml:space="preserve"> (HS)</w:t>
      </w:r>
      <w:r w:rsidR="005D4446">
        <w:rPr>
          <w:rFonts w:ascii="Arial" w:hAnsi="Arial"/>
          <w:lang w:val="es-ES" w:eastAsia="es-ES"/>
        </w:rPr>
        <w:t xml:space="preserve">, las hectáreas que no aportan al sistema </w:t>
      </w:r>
      <w:r>
        <w:rPr>
          <w:rFonts w:ascii="Arial" w:hAnsi="Arial"/>
          <w:lang w:val="es-ES" w:eastAsia="es-ES"/>
        </w:rPr>
        <w:t xml:space="preserve">denominadas Hectáreas </w:t>
      </w:r>
      <w:r w:rsidR="005D4446">
        <w:rPr>
          <w:rFonts w:ascii="Arial" w:hAnsi="Arial"/>
          <w:lang w:val="es-ES" w:eastAsia="es-ES"/>
        </w:rPr>
        <w:t>NO</w:t>
      </w:r>
      <w:r>
        <w:rPr>
          <w:rFonts w:ascii="Arial" w:hAnsi="Arial"/>
          <w:lang w:val="es-ES" w:eastAsia="es-ES"/>
        </w:rPr>
        <w:t xml:space="preserve"> (HN</w:t>
      </w:r>
      <w:r w:rsidR="005D4446">
        <w:rPr>
          <w:rFonts w:ascii="Arial" w:hAnsi="Arial"/>
          <w:lang w:val="es-ES" w:eastAsia="es-ES"/>
        </w:rPr>
        <w:t>) que deben ser igualmente consideradas</w:t>
      </w:r>
      <w:r>
        <w:rPr>
          <w:rFonts w:ascii="Arial" w:hAnsi="Arial"/>
          <w:lang w:val="es-ES" w:eastAsia="es-ES"/>
        </w:rPr>
        <w:t xml:space="preserve">, las superficies totales empadronadas por cada río (ST) </w:t>
      </w:r>
      <w:r w:rsidR="00D61112">
        <w:rPr>
          <w:rFonts w:ascii="Arial" w:hAnsi="Arial"/>
          <w:lang w:val="es-ES" w:eastAsia="es-ES"/>
        </w:rPr>
        <w:t>y la cantidad de Usuarios por río</w:t>
      </w:r>
      <w:r>
        <w:rPr>
          <w:rFonts w:ascii="Arial" w:hAnsi="Arial"/>
          <w:lang w:val="es-ES" w:eastAsia="es-ES"/>
        </w:rPr>
        <w:t xml:space="preserve"> (UN)</w:t>
      </w:r>
      <w:r w:rsidR="00D61112">
        <w:rPr>
          <w:rFonts w:ascii="Arial" w:hAnsi="Arial"/>
          <w:lang w:val="es-ES" w:eastAsia="es-ES"/>
        </w:rPr>
        <w:t>.</w:t>
      </w:r>
    </w:p>
    <w:p w:rsidR="00D61112" w:rsidRDefault="005D4446" w:rsidP="007F4E75">
      <w:pPr>
        <w:jc w:val="both"/>
        <w:rPr>
          <w:rFonts w:ascii="Arial" w:hAnsi="Arial"/>
          <w:lang w:val="es-ES" w:eastAsia="es-ES"/>
        </w:rPr>
      </w:pPr>
      <w:r>
        <w:rPr>
          <w:rFonts w:ascii="Arial" w:hAnsi="Arial"/>
          <w:lang w:val="es-ES" w:eastAsia="es-ES"/>
        </w:rPr>
        <w:t>Para una evaluación que compare a todos los ríos en un pie de igualdad se aplica un sistema de puntajes</w:t>
      </w:r>
      <w:r w:rsidR="008C7CC2">
        <w:rPr>
          <w:rFonts w:ascii="Arial" w:hAnsi="Arial"/>
          <w:lang w:val="es-ES" w:eastAsia="es-ES"/>
        </w:rPr>
        <w:t xml:space="preserve">, similar al de la calificación de las obras, aunque </w:t>
      </w:r>
      <w:r w:rsidR="00696A10">
        <w:rPr>
          <w:rFonts w:ascii="Arial" w:hAnsi="Arial"/>
          <w:lang w:val="es-ES" w:eastAsia="es-ES"/>
        </w:rPr>
        <w:t>más</w:t>
      </w:r>
      <w:r w:rsidR="008C7CC2">
        <w:rPr>
          <w:rFonts w:ascii="Arial" w:hAnsi="Arial"/>
          <w:lang w:val="es-ES" w:eastAsia="es-ES"/>
        </w:rPr>
        <w:t xml:space="preserve"> restringido y adaptado a una </w:t>
      </w:r>
      <w:r w:rsidR="00696A10">
        <w:rPr>
          <w:rFonts w:ascii="Arial" w:hAnsi="Arial"/>
          <w:lang w:val="es-ES" w:eastAsia="es-ES"/>
        </w:rPr>
        <w:t>toma</w:t>
      </w:r>
      <w:r w:rsidR="008C7CC2">
        <w:rPr>
          <w:rFonts w:ascii="Arial" w:hAnsi="Arial"/>
          <w:lang w:val="es-ES" w:eastAsia="es-ES"/>
        </w:rPr>
        <w:t xml:space="preserve"> rápida de decisiones, que serán finalmente avaladas por Superintendencia conjuntamente con los Subdelegados de cada río. Las puntuaciones calificarán entre 0 a 100 la calidad de cada dato, permitiendo establecer un pie de comparación.</w:t>
      </w:r>
      <w:r>
        <w:rPr>
          <w:rFonts w:ascii="Arial" w:hAnsi="Arial"/>
          <w:lang w:val="es-ES" w:eastAsia="es-ES"/>
        </w:rPr>
        <w:t xml:space="preserve">  </w:t>
      </w:r>
    </w:p>
    <w:p w:rsidR="008C7CC2" w:rsidRDefault="008C7CC2" w:rsidP="00D61112">
      <w:pPr>
        <w:pStyle w:val="Prrafodelista"/>
        <w:numPr>
          <w:ilvl w:val="0"/>
          <w:numId w:val="11"/>
        </w:numPr>
        <w:jc w:val="both"/>
        <w:rPr>
          <w:rFonts w:ascii="Arial" w:hAnsi="Arial"/>
          <w:b/>
          <w:lang w:val="es-ES" w:eastAsia="es-ES"/>
        </w:rPr>
      </w:pPr>
      <w:r w:rsidRPr="008C7CC2">
        <w:rPr>
          <w:rFonts w:ascii="Arial" w:hAnsi="Arial"/>
          <w:b/>
          <w:lang w:val="es-ES" w:eastAsia="es-ES"/>
        </w:rPr>
        <w:t>DATOS</w:t>
      </w:r>
    </w:p>
    <w:p w:rsidR="00696A10" w:rsidRPr="00696A10" w:rsidRDefault="00696A10" w:rsidP="00696A10">
      <w:pPr>
        <w:pStyle w:val="Prrafodelista"/>
        <w:ind w:left="720"/>
        <w:jc w:val="both"/>
        <w:rPr>
          <w:rFonts w:ascii="Arial" w:hAnsi="Arial"/>
          <w:lang w:val="es-ES" w:eastAsia="es-ES"/>
        </w:rPr>
      </w:pPr>
      <w:r w:rsidRPr="00696A10">
        <w:rPr>
          <w:rFonts w:ascii="Arial" w:hAnsi="Arial"/>
          <w:lang w:val="es-ES" w:eastAsia="es-ES"/>
        </w:rPr>
        <w:t>Los datos a considerar serán aportados por el sector administración del DGI y serán verificados previamente a su aplicación.</w:t>
      </w:r>
    </w:p>
    <w:p w:rsidR="008C7CC2" w:rsidRPr="00696A10" w:rsidRDefault="008C7CC2" w:rsidP="008C7CC2">
      <w:pPr>
        <w:pStyle w:val="Prrafodelista"/>
        <w:numPr>
          <w:ilvl w:val="1"/>
          <w:numId w:val="11"/>
        </w:numPr>
        <w:jc w:val="both"/>
        <w:rPr>
          <w:rFonts w:ascii="Arial" w:hAnsi="Arial"/>
          <w:b/>
          <w:lang w:val="es-ES" w:eastAsia="es-ES"/>
        </w:rPr>
      </w:pPr>
      <w:r>
        <w:rPr>
          <w:rFonts w:ascii="Arial" w:hAnsi="Arial"/>
          <w:b/>
          <w:lang w:val="es-ES" w:eastAsia="es-ES"/>
        </w:rPr>
        <w:t xml:space="preserve">Superficie </w:t>
      </w:r>
      <w:r w:rsidR="008735A8">
        <w:rPr>
          <w:rFonts w:ascii="Arial" w:hAnsi="Arial"/>
          <w:b/>
          <w:lang w:val="es-ES" w:eastAsia="es-ES"/>
        </w:rPr>
        <w:t>aportante</w:t>
      </w:r>
      <w:r>
        <w:rPr>
          <w:rFonts w:ascii="Arial" w:hAnsi="Arial"/>
          <w:b/>
          <w:lang w:val="es-ES" w:eastAsia="es-ES"/>
        </w:rPr>
        <w:t xml:space="preserve"> - Has SI</w:t>
      </w:r>
      <w:r w:rsidR="00C0754F">
        <w:rPr>
          <w:rFonts w:ascii="Arial" w:hAnsi="Arial"/>
          <w:b/>
          <w:lang w:val="es-ES" w:eastAsia="es-ES"/>
        </w:rPr>
        <w:t xml:space="preserve"> en </w:t>
      </w:r>
      <w:r>
        <w:rPr>
          <w:rFonts w:ascii="Arial" w:hAnsi="Arial"/>
          <w:b/>
          <w:lang w:val="es-ES" w:eastAsia="es-ES"/>
        </w:rPr>
        <w:t>ha</w:t>
      </w:r>
      <w:r w:rsidR="00C0754F">
        <w:rPr>
          <w:rFonts w:ascii="Arial" w:hAnsi="Arial"/>
          <w:b/>
          <w:lang w:val="es-ES" w:eastAsia="es-ES"/>
        </w:rPr>
        <w:t xml:space="preserve"> (HS</w:t>
      </w:r>
      <w:r>
        <w:rPr>
          <w:rFonts w:ascii="Arial" w:hAnsi="Arial"/>
          <w:b/>
          <w:lang w:val="es-ES" w:eastAsia="es-ES"/>
        </w:rPr>
        <w:t xml:space="preserve">): </w:t>
      </w:r>
      <w:r>
        <w:rPr>
          <w:rFonts w:ascii="Arial" w:hAnsi="Arial"/>
          <w:lang w:val="es-ES" w:eastAsia="es-ES"/>
        </w:rPr>
        <w:t>Se consi</w:t>
      </w:r>
      <w:r w:rsidR="00696A10">
        <w:rPr>
          <w:rFonts w:ascii="Arial" w:hAnsi="Arial"/>
          <w:lang w:val="es-ES" w:eastAsia="es-ES"/>
        </w:rPr>
        <w:t xml:space="preserve">dera </w:t>
      </w:r>
      <w:r>
        <w:rPr>
          <w:rFonts w:ascii="Arial" w:hAnsi="Arial"/>
          <w:lang w:val="es-ES" w:eastAsia="es-ES"/>
        </w:rPr>
        <w:t xml:space="preserve">la </w:t>
      </w:r>
      <w:r w:rsidR="00696A10" w:rsidRPr="008C7CC2">
        <w:rPr>
          <w:rFonts w:ascii="Arial" w:hAnsi="Arial"/>
          <w:lang w:val="es-ES" w:eastAsia="es-ES"/>
        </w:rPr>
        <w:t>superficie en ha</w:t>
      </w:r>
      <w:r w:rsidR="00696A10">
        <w:rPr>
          <w:rFonts w:ascii="Arial" w:hAnsi="Arial"/>
          <w:lang w:val="es-ES" w:eastAsia="es-ES"/>
        </w:rPr>
        <w:t>,</w:t>
      </w:r>
      <w:r w:rsidR="00696A10" w:rsidRPr="008C7CC2">
        <w:rPr>
          <w:rFonts w:ascii="Arial" w:hAnsi="Arial"/>
          <w:lang w:val="es-ES" w:eastAsia="es-ES"/>
        </w:rPr>
        <w:t xml:space="preserve"> </w:t>
      </w:r>
      <w:r>
        <w:rPr>
          <w:rFonts w:ascii="Arial" w:hAnsi="Arial"/>
          <w:lang w:val="es-ES" w:eastAsia="es-ES"/>
        </w:rPr>
        <w:t xml:space="preserve">por río que recaudaron normalmente a la fecha de la evaluación (Has SI </w:t>
      </w:r>
      <w:r w:rsidR="00696A10">
        <w:rPr>
          <w:rFonts w:ascii="Arial" w:hAnsi="Arial"/>
          <w:lang w:val="es-ES" w:eastAsia="es-ES"/>
        </w:rPr>
        <w:t>=&gt; solo adeuda hasta 2da cuota).</w:t>
      </w:r>
    </w:p>
    <w:p w:rsidR="00696A10" w:rsidRPr="00696A10" w:rsidRDefault="00696A10" w:rsidP="00696A10">
      <w:pPr>
        <w:pStyle w:val="Prrafodelista"/>
        <w:numPr>
          <w:ilvl w:val="1"/>
          <w:numId w:val="11"/>
        </w:numPr>
        <w:jc w:val="both"/>
        <w:rPr>
          <w:rFonts w:ascii="Arial" w:hAnsi="Arial"/>
          <w:b/>
          <w:lang w:val="es-ES" w:eastAsia="es-ES"/>
        </w:rPr>
      </w:pPr>
      <w:r>
        <w:rPr>
          <w:rFonts w:ascii="Arial" w:hAnsi="Arial"/>
          <w:b/>
          <w:lang w:val="es-ES" w:eastAsia="es-ES"/>
        </w:rPr>
        <w:t xml:space="preserve">Superficie remanente – Has </w:t>
      </w:r>
      <w:r w:rsidR="00C0754F">
        <w:rPr>
          <w:rFonts w:ascii="Arial" w:hAnsi="Arial"/>
          <w:b/>
          <w:lang w:val="es-ES" w:eastAsia="es-ES"/>
        </w:rPr>
        <w:t xml:space="preserve">NO en </w:t>
      </w:r>
      <w:r>
        <w:rPr>
          <w:rFonts w:ascii="Arial" w:hAnsi="Arial"/>
          <w:b/>
          <w:lang w:val="es-ES" w:eastAsia="es-ES"/>
        </w:rPr>
        <w:t>ha</w:t>
      </w:r>
      <w:r w:rsidR="00C0754F">
        <w:rPr>
          <w:rFonts w:ascii="Arial" w:hAnsi="Arial"/>
          <w:b/>
          <w:lang w:val="es-ES" w:eastAsia="es-ES"/>
        </w:rPr>
        <w:t xml:space="preserve"> (HN</w:t>
      </w:r>
      <w:r>
        <w:rPr>
          <w:rFonts w:ascii="Arial" w:hAnsi="Arial"/>
          <w:b/>
          <w:lang w:val="es-ES" w:eastAsia="es-ES"/>
        </w:rPr>
        <w:t xml:space="preserve">): </w:t>
      </w:r>
      <w:r>
        <w:rPr>
          <w:rFonts w:ascii="Arial" w:hAnsi="Arial"/>
          <w:lang w:val="es-ES" w:eastAsia="es-ES"/>
        </w:rPr>
        <w:t xml:space="preserve">Se considera la </w:t>
      </w:r>
      <w:r w:rsidRPr="008C7CC2">
        <w:rPr>
          <w:rFonts w:ascii="Arial" w:hAnsi="Arial"/>
          <w:lang w:val="es-ES" w:eastAsia="es-ES"/>
        </w:rPr>
        <w:t>superficie en ha</w:t>
      </w:r>
      <w:r>
        <w:rPr>
          <w:rFonts w:ascii="Arial" w:hAnsi="Arial"/>
          <w:lang w:val="es-ES" w:eastAsia="es-ES"/>
        </w:rPr>
        <w:t>,</w:t>
      </w:r>
      <w:r w:rsidRPr="008C7CC2">
        <w:rPr>
          <w:rFonts w:ascii="Arial" w:hAnsi="Arial"/>
          <w:lang w:val="es-ES" w:eastAsia="es-ES"/>
        </w:rPr>
        <w:t xml:space="preserve"> </w:t>
      </w:r>
      <w:r>
        <w:rPr>
          <w:rFonts w:ascii="Arial" w:hAnsi="Arial"/>
          <w:lang w:val="es-ES" w:eastAsia="es-ES"/>
        </w:rPr>
        <w:t>por río que no registran aportes normales a la fecha de la evaluación (Has NO =&gt; adeuda desde la 3ra cuota y/o más).</w:t>
      </w:r>
    </w:p>
    <w:p w:rsidR="008735A8" w:rsidRPr="008C7CC2" w:rsidRDefault="008735A8" w:rsidP="008735A8">
      <w:pPr>
        <w:pStyle w:val="Prrafodelista"/>
        <w:numPr>
          <w:ilvl w:val="1"/>
          <w:numId w:val="11"/>
        </w:numPr>
        <w:jc w:val="both"/>
        <w:rPr>
          <w:rFonts w:ascii="Arial" w:hAnsi="Arial"/>
          <w:b/>
          <w:lang w:val="es-ES" w:eastAsia="es-ES"/>
        </w:rPr>
      </w:pPr>
      <w:r w:rsidRPr="008C7CC2">
        <w:rPr>
          <w:rFonts w:ascii="Arial" w:hAnsi="Arial"/>
          <w:b/>
          <w:lang w:val="es-ES" w:eastAsia="es-ES"/>
        </w:rPr>
        <w:t xml:space="preserve">Superficie </w:t>
      </w:r>
      <w:r>
        <w:rPr>
          <w:rFonts w:ascii="Arial" w:hAnsi="Arial"/>
          <w:b/>
          <w:lang w:val="es-ES" w:eastAsia="es-ES"/>
        </w:rPr>
        <w:t xml:space="preserve">Total en la cuenca en </w:t>
      </w:r>
      <w:r w:rsidRPr="008C7CC2">
        <w:rPr>
          <w:rFonts w:ascii="Arial" w:hAnsi="Arial"/>
          <w:b/>
          <w:lang w:val="es-ES" w:eastAsia="es-ES"/>
        </w:rPr>
        <w:t>ha</w:t>
      </w:r>
      <w:r>
        <w:rPr>
          <w:rFonts w:ascii="Arial" w:hAnsi="Arial"/>
          <w:b/>
          <w:lang w:val="es-ES" w:eastAsia="es-ES"/>
        </w:rPr>
        <w:t xml:space="preserve"> (ST</w:t>
      </w:r>
      <w:r w:rsidRPr="008C7CC2">
        <w:rPr>
          <w:rFonts w:ascii="Arial" w:hAnsi="Arial"/>
          <w:b/>
          <w:lang w:val="es-ES" w:eastAsia="es-ES"/>
        </w:rPr>
        <w:t xml:space="preserve">): </w:t>
      </w:r>
      <w:r w:rsidRPr="008C7CC2">
        <w:rPr>
          <w:rFonts w:ascii="Arial" w:hAnsi="Arial"/>
          <w:lang w:val="es-ES" w:eastAsia="es-ES"/>
        </w:rPr>
        <w:t>Se consi</w:t>
      </w:r>
      <w:r>
        <w:rPr>
          <w:rFonts w:ascii="Arial" w:hAnsi="Arial"/>
          <w:lang w:val="es-ES" w:eastAsia="es-ES"/>
        </w:rPr>
        <w:t xml:space="preserve">dera </w:t>
      </w:r>
      <w:r w:rsidRPr="008C7CC2">
        <w:rPr>
          <w:rFonts w:ascii="Arial" w:hAnsi="Arial"/>
          <w:lang w:val="es-ES" w:eastAsia="es-ES"/>
        </w:rPr>
        <w:t>la superficie en ha</w:t>
      </w:r>
      <w:r>
        <w:rPr>
          <w:rFonts w:ascii="Arial" w:hAnsi="Arial"/>
          <w:lang w:val="es-ES" w:eastAsia="es-ES"/>
        </w:rPr>
        <w:t xml:space="preserve">, </w:t>
      </w:r>
      <w:r w:rsidRPr="008C7CC2">
        <w:rPr>
          <w:rFonts w:ascii="Arial" w:hAnsi="Arial"/>
          <w:lang w:val="es-ES" w:eastAsia="es-ES"/>
        </w:rPr>
        <w:t xml:space="preserve"> </w:t>
      </w:r>
      <w:r>
        <w:rPr>
          <w:rFonts w:ascii="Arial" w:hAnsi="Arial"/>
          <w:lang w:val="es-ES" w:eastAsia="es-ES"/>
        </w:rPr>
        <w:t xml:space="preserve">por río, </w:t>
      </w:r>
      <w:r w:rsidRPr="008C7CC2">
        <w:rPr>
          <w:rFonts w:ascii="Arial" w:hAnsi="Arial"/>
          <w:lang w:val="es-ES" w:eastAsia="es-ES"/>
        </w:rPr>
        <w:t>dotada</w:t>
      </w:r>
      <w:r>
        <w:rPr>
          <w:rFonts w:ascii="Arial" w:hAnsi="Arial"/>
          <w:lang w:val="es-ES" w:eastAsia="es-ES"/>
        </w:rPr>
        <w:t xml:space="preserve"> en la cuenca expresada en fracción por entero</w:t>
      </w:r>
      <w:r w:rsidRPr="008C7CC2">
        <w:rPr>
          <w:rFonts w:ascii="Arial" w:hAnsi="Arial"/>
          <w:lang w:val="es-ES" w:eastAsia="es-ES"/>
        </w:rPr>
        <w:t>.</w:t>
      </w:r>
    </w:p>
    <w:p w:rsidR="00696A10" w:rsidRPr="00696A10" w:rsidRDefault="00696A10" w:rsidP="008C7CC2">
      <w:pPr>
        <w:pStyle w:val="Prrafodelista"/>
        <w:numPr>
          <w:ilvl w:val="1"/>
          <w:numId w:val="11"/>
        </w:numPr>
        <w:jc w:val="both"/>
        <w:rPr>
          <w:rFonts w:ascii="Arial" w:hAnsi="Arial"/>
          <w:lang w:val="es-ES" w:eastAsia="es-ES"/>
        </w:rPr>
      </w:pPr>
      <w:r>
        <w:rPr>
          <w:rFonts w:ascii="Arial" w:hAnsi="Arial"/>
          <w:b/>
          <w:lang w:val="es-ES" w:eastAsia="es-ES"/>
        </w:rPr>
        <w:t>Cantidad de Usuarios por cuenca</w:t>
      </w:r>
      <w:r w:rsidR="00C0754F">
        <w:rPr>
          <w:rFonts w:ascii="Arial" w:hAnsi="Arial"/>
          <w:b/>
          <w:lang w:val="es-ES" w:eastAsia="es-ES"/>
        </w:rPr>
        <w:t xml:space="preserve"> en Nº (UN)</w:t>
      </w:r>
      <w:r>
        <w:rPr>
          <w:rFonts w:ascii="Arial" w:hAnsi="Arial"/>
          <w:b/>
          <w:lang w:val="es-ES" w:eastAsia="es-ES"/>
        </w:rPr>
        <w:t xml:space="preserve">: </w:t>
      </w:r>
      <w:r w:rsidRPr="00696A10">
        <w:rPr>
          <w:rFonts w:ascii="Arial" w:hAnsi="Arial"/>
          <w:lang w:val="es-ES" w:eastAsia="es-ES"/>
        </w:rPr>
        <w:t>Se consider</w:t>
      </w:r>
      <w:r>
        <w:rPr>
          <w:rFonts w:ascii="Arial" w:hAnsi="Arial"/>
          <w:lang w:val="es-ES" w:eastAsia="es-ES"/>
        </w:rPr>
        <w:t>a el Nº de usuarios registrados TOTALES en cada cuenca.</w:t>
      </w:r>
      <w:r w:rsidRPr="00696A10">
        <w:rPr>
          <w:rFonts w:ascii="Arial" w:hAnsi="Arial"/>
          <w:lang w:val="es-ES" w:eastAsia="es-ES"/>
        </w:rPr>
        <w:t xml:space="preserve"> </w:t>
      </w:r>
      <w:bookmarkStart w:id="0" w:name="_GoBack"/>
      <w:bookmarkEnd w:id="0"/>
    </w:p>
    <w:p w:rsidR="00696A10" w:rsidRDefault="00696A10" w:rsidP="00D61112">
      <w:pPr>
        <w:pStyle w:val="Prrafodelista"/>
        <w:numPr>
          <w:ilvl w:val="0"/>
          <w:numId w:val="11"/>
        </w:numPr>
        <w:jc w:val="both"/>
        <w:rPr>
          <w:rFonts w:ascii="Arial" w:hAnsi="Arial"/>
          <w:b/>
          <w:lang w:val="es-ES" w:eastAsia="es-ES"/>
        </w:rPr>
      </w:pPr>
      <w:r w:rsidRPr="00696A10">
        <w:rPr>
          <w:rFonts w:ascii="Arial" w:hAnsi="Arial"/>
          <w:b/>
          <w:lang w:val="es-ES" w:eastAsia="es-ES"/>
        </w:rPr>
        <w:lastRenderedPageBreak/>
        <w:t>DETERMINACION DE CALIFICACIONES.</w:t>
      </w:r>
    </w:p>
    <w:p w:rsidR="00696A10" w:rsidRDefault="00696A10" w:rsidP="00696A10">
      <w:pPr>
        <w:pStyle w:val="Prrafodelista"/>
        <w:ind w:left="720"/>
        <w:jc w:val="both"/>
        <w:rPr>
          <w:rFonts w:ascii="Arial" w:hAnsi="Arial"/>
          <w:lang w:val="es-ES" w:eastAsia="es-ES"/>
        </w:rPr>
      </w:pPr>
      <w:r>
        <w:rPr>
          <w:rFonts w:ascii="Arial" w:hAnsi="Arial"/>
          <w:lang w:val="es-ES" w:eastAsia="es-ES"/>
        </w:rPr>
        <w:t xml:space="preserve">La metodología de calificación considerará </w:t>
      </w:r>
      <w:r w:rsidR="00C0754F">
        <w:rPr>
          <w:rFonts w:ascii="Arial" w:hAnsi="Arial"/>
          <w:lang w:val="es-ES" w:eastAsia="es-ES"/>
        </w:rPr>
        <w:t xml:space="preserve">aplicar una puntuación de 0 a 100 para cada conjunto de datos, estas calificaciones serán de 100 para la que representa </w:t>
      </w:r>
      <w:r w:rsidR="008735A8">
        <w:rPr>
          <w:rFonts w:ascii="Arial" w:hAnsi="Arial"/>
          <w:lang w:val="es-ES" w:eastAsia="es-ES"/>
        </w:rPr>
        <w:t>el</w:t>
      </w:r>
      <w:r w:rsidR="00C0754F">
        <w:rPr>
          <w:rFonts w:ascii="Arial" w:hAnsi="Arial"/>
          <w:lang w:val="es-ES" w:eastAsia="es-ES"/>
        </w:rPr>
        <w:t xml:space="preserve"> factor </w:t>
      </w:r>
      <w:r w:rsidR="008735A8">
        <w:rPr>
          <w:rFonts w:ascii="Arial" w:hAnsi="Arial"/>
          <w:lang w:val="es-ES" w:eastAsia="es-ES"/>
        </w:rPr>
        <w:t xml:space="preserve">más </w:t>
      </w:r>
      <w:r w:rsidR="00C0754F">
        <w:rPr>
          <w:rFonts w:ascii="Arial" w:hAnsi="Arial"/>
          <w:lang w:val="es-ES" w:eastAsia="es-ES"/>
        </w:rPr>
        <w:t xml:space="preserve">positivo a 0 para el factor </w:t>
      </w:r>
      <w:r w:rsidR="008735A8">
        <w:rPr>
          <w:rFonts w:ascii="Arial" w:hAnsi="Arial"/>
          <w:lang w:val="es-ES" w:eastAsia="es-ES"/>
        </w:rPr>
        <w:t>más</w:t>
      </w:r>
      <w:r w:rsidR="00C0754F">
        <w:rPr>
          <w:rFonts w:ascii="Arial" w:hAnsi="Arial"/>
          <w:lang w:val="es-ES" w:eastAsia="es-ES"/>
        </w:rPr>
        <w:t xml:space="preserve"> negativo, dentro del conjunto de datos, estos factores serán:</w:t>
      </w:r>
    </w:p>
    <w:p w:rsidR="00B65665" w:rsidRPr="00B65665" w:rsidRDefault="00B65665" w:rsidP="00B65665">
      <w:pPr>
        <w:pStyle w:val="Prrafodelista"/>
        <w:numPr>
          <w:ilvl w:val="1"/>
          <w:numId w:val="11"/>
        </w:numPr>
        <w:jc w:val="both"/>
        <w:rPr>
          <w:rFonts w:ascii="Arial" w:hAnsi="Arial"/>
          <w:lang w:val="es-ES" w:eastAsia="es-ES"/>
        </w:rPr>
      </w:pPr>
      <w:r w:rsidRPr="00C0754F">
        <w:rPr>
          <w:rFonts w:ascii="Arial" w:hAnsi="Arial"/>
          <w:b/>
          <w:i/>
          <w:sz w:val="24"/>
          <w:szCs w:val="24"/>
          <w:lang w:val="es-ES" w:eastAsia="es-ES"/>
        </w:rPr>
        <w:t>f</w:t>
      </w:r>
      <w:r>
        <w:rPr>
          <w:rFonts w:ascii="Arial" w:hAnsi="Arial"/>
          <w:b/>
          <w:i/>
          <w:sz w:val="24"/>
          <w:szCs w:val="24"/>
          <w:vertAlign w:val="subscript"/>
          <w:lang w:val="es-ES" w:eastAsia="es-ES"/>
        </w:rPr>
        <w:t>HS</w:t>
      </w:r>
      <w:r w:rsidRPr="00C0754F">
        <w:rPr>
          <w:rFonts w:ascii="Arial" w:hAnsi="Arial"/>
          <w:b/>
          <w:i/>
          <w:sz w:val="24"/>
          <w:szCs w:val="24"/>
          <w:lang w:val="es-ES" w:eastAsia="es-ES"/>
        </w:rPr>
        <w:t xml:space="preserve"> </w:t>
      </w:r>
      <w:r>
        <w:rPr>
          <w:rFonts w:ascii="Arial" w:hAnsi="Arial"/>
          <w:b/>
          <w:lang w:val="es-ES" w:eastAsia="es-ES"/>
        </w:rPr>
        <w:t xml:space="preserve">= Factor Hectáreas Si: </w:t>
      </w:r>
      <w:r>
        <w:rPr>
          <w:rFonts w:ascii="Arial" w:hAnsi="Arial"/>
          <w:lang w:val="es-ES" w:eastAsia="es-ES"/>
        </w:rPr>
        <w:t xml:space="preserve">se aplicará en </w:t>
      </w:r>
      <w:r w:rsidR="001F473D">
        <w:rPr>
          <w:rFonts w:ascii="Arial" w:hAnsi="Arial"/>
          <w:lang w:val="es-ES" w:eastAsia="es-ES"/>
        </w:rPr>
        <w:t xml:space="preserve">el conjunto de cuencas </w:t>
      </w:r>
      <w:r>
        <w:rPr>
          <w:rFonts w:ascii="Arial" w:hAnsi="Arial"/>
          <w:lang w:val="es-ES" w:eastAsia="es-ES"/>
        </w:rPr>
        <w:t xml:space="preserve">una calificación de valor 100 para la </w:t>
      </w:r>
      <w:r w:rsidR="001F473D">
        <w:rPr>
          <w:rFonts w:ascii="Arial" w:hAnsi="Arial"/>
          <w:lang w:val="es-ES" w:eastAsia="es-ES"/>
        </w:rPr>
        <w:t xml:space="preserve">cuenca de </w:t>
      </w:r>
      <w:r>
        <w:rPr>
          <w:rFonts w:ascii="Arial" w:hAnsi="Arial"/>
          <w:lang w:val="es-ES" w:eastAsia="es-ES"/>
        </w:rPr>
        <w:t xml:space="preserve">mayor superficie aportante </w:t>
      </w:r>
      <w:r w:rsidR="001F473D">
        <w:rPr>
          <w:rFonts w:ascii="Arial" w:hAnsi="Arial"/>
          <w:lang w:val="es-ES" w:eastAsia="es-ES"/>
        </w:rPr>
        <w:t>(</w:t>
      </w:r>
      <w:r>
        <w:rPr>
          <w:rFonts w:ascii="Arial" w:hAnsi="Arial"/>
          <w:b/>
          <w:i/>
          <w:sz w:val="24"/>
          <w:szCs w:val="24"/>
          <w:lang w:val="es-ES" w:eastAsia="es-ES"/>
        </w:rPr>
        <w:t>HS</w:t>
      </w:r>
      <w:r w:rsidRPr="00B65665">
        <w:rPr>
          <w:rFonts w:ascii="Arial" w:hAnsi="Arial"/>
          <w:b/>
          <w:vertAlign w:val="subscript"/>
          <w:lang w:val="es-ES" w:eastAsia="es-ES"/>
        </w:rPr>
        <w:t>max</w:t>
      </w:r>
      <w:r w:rsidR="001F473D">
        <w:rPr>
          <w:rFonts w:ascii="Arial" w:hAnsi="Arial"/>
          <w:lang w:val="es-ES" w:eastAsia="es-ES"/>
        </w:rPr>
        <w:t xml:space="preserve">) </w:t>
      </w:r>
      <w:r>
        <w:rPr>
          <w:rFonts w:ascii="Arial" w:hAnsi="Arial"/>
          <w:lang w:val="es-ES" w:eastAsia="es-ES"/>
        </w:rPr>
        <w:t xml:space="preserve">y cero a la </w:t>
      </w:r>
      <w:r w:rsidR="001F473D">
        <w:rPr>
          <w:rFonts w:ascii="Arial" w:hAnsi="Arial"/>
          <w:lang w:val="es-ES" w:eastAsia="es-ES"/>
        </w:rPr>
        <w:t xml:space="preserve">de </w:t>
      </w:r>
      <w:r>
        <w:rPr>
          <w:rFonts w:ascii="Arial" w:hAnsi="Arial"/>
          <w:lang w:val="es-ES" w:eastAsia="es-ES"/>
        </w:rPr>
        <w:t xml:space="preserve">menor </w:t>
      </w:r>
      <w:r w:rsidR="001F473D">
        <w:rPr>
          <w:rFonts w:ascii="Arial" w:hAnsi="Arial"/>
          <w:lang w:val="es-ES" w:eastAsia="es-ES"/>
        </w:rPr>
        <w:t>(</w:t>
      </w:r>
      <w:r>
        <w:rPr>
          <w:rFonts w:ascii="Arial" w:hAnsi="Arial"/>
          <w:b/>
          <w:i/>
          <w:sz w:val="24"/>
          <w:szCs w:val="24"/>
          <w:lang w:val="es-ES" w:eastAsia="es-ES"/>
        </w:rPr>
        <w:t>HS</w:t>
      </w:r>
      <w:r w:rsidRPr="00B65665">
        <w:rPr>
          <w:rFonts w:ascii="Arial" w:hAnsi="Arial"/>
          <w:b/>
          <w:vertAlign w:val="subscript"/>
          <w:lang w:val="es-ES" w:eastAsia="es-ES"/>
        </w:rPr>
        <w:t>min</w:t>
      </w:r>
      <w:r w:rsidR="001F473D">
        <w:rPr>
          <w:rFonts w:ascii="Arial" w:hAnsi="Arial"/>
          <w:b/>
          <w:lang w:val="es-ES" w:eastAsia="es-ES"/>
        </w:rPr>
        <w:t>)</w:t>
      </w:r>
      <w:r>
        <w:rPr>
          <w:rFonts w:ascii="Arial" w:hAnsi="Arial"/>
          <w:b/>
          <w:lang w:val="es-ES" w:eastAsia="es-ES"/>
        </w:rPr>
        <w:t xml:space="preserve">, </w:t>
      </w:r>
      <w:r w:rsidRPr="00B65665">
        <w:rPr>
          <w:rFonts w:ascii="Arial" w:hAnsi="Arial"/>
          <w:lang w:val="es-ES" w:eastAsia="es-ES"/>
        </w:rPr>
        <w:t xml:space="preserve">permitiendo obtener </w:t>
      </w:r>
      <w:r>
        <w:rPr>
          <w:rFonts w:ascii="Arial" w:hAnsi="Arial"/>
          <w:lang w:val="es-ES" w:eastAsia="es-ES"/>
        </w:rPr>
        <w:t>el factor correspondiente a</w:t>
      </w:r>
      <w:r w:rsidRPr="00B65665">
        <w:rPr>
          <w:rFonts w:ascii="Arial" w:hAnsi="Arial"/>
          <w:lang w:val="es-ES" w:eastAsia="es-ES"/>
        </w:rPr>
        <w:t xml:space="preserve"> cada cuenca por interpolación lineal.</w:t>
      </w:r>
    </w:p>
    <w:p w:rsidR="00B65665" w:rsidRDefault="00B65665" w:rsidP="00B65665">
      <w:pPr>
        <w:pStyle w:val="Prrafodelista"/>
        <w:ind w:left="1440"/>
        <w:jc w:val="both"/>
        <w:rPr>
          <w:rFonts w:ascii="Arial" w:hAnsi="Arial"/>
          <w:lang w:val="es-ES" w:eastAsia="es-ES"/>
        </w:rPr>
      </w:pPr>
      <w:r>
        <w:rPr>
          <w:rFonts w:ascii="Arial" w:hAnsi="Arial"/>
          <w:lang w:val="es-ES" w:eastAsia="es-ES"/>
        </w:rPr>
        <w:t>El factor se calculará de la siguiente manera:</w:t>
      </w:r>
    </w:p>
    <w:p w:rsidR="00B65665" w:rsidRDefault="00580E99" w:rsidP="00B65665">
      <w:pPr>
        <w:pStyle w:val="Prrafodelista"/>
        <w:ind w:left="2148" w:firstLine="684"/>
        <w:jc w:val="both"/>
        <w:rPr>
          <w:rFonts w:ascii="Arial" w:hAnsi="Arial"/>
          <w:lang w:val="es-ES" w:eastAsia="es-ES"/>
        </w:rPr>
      </w:pPr>
      <w:r w:rsidRPr="0024641C">
        <w:rPr>
          <w:rFonts w:ascii="Arial" w:hAnsi="Arial" w:cs="Arial"/>
          <w:position w:val="-30"/>
        </w:rPr>
        <w:object w:dxaOrig="30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51.75pt" o:ole="" fillcolor="window">
            <v:imagedata r:id="rId8" o:title=""/>
          </v:shape>
          <o:OLEObject Type="Embed" ProgID="Equation.3" ShapeID="_x0000_i1025" DrawAspect="Content" ObjectID="_1600592133" r:id="rId9"/>
        </w:object>
      </w:r>
    </w:p>
    <w:p w:rsidR="00B65665" w:rsidRPr="00B65665" w:rsidRDefault="00B65665" w:rsidP="00B65665">
      <w:pPr>
        <w:pStyle w:val="Prrafodelista"/>
        <w:numPr>
          <w:ilvl w:val="1"/>
          <w:numId w:val="11"/>
        </w:numPr>
        <w:jc w:val="both"/>
        <w:rPr>
          <w:rFonts w:ascii="Arial" w:hAnsi="Arial"/>
          <w:lang w:val="es-ES" w:eastAsia="es-ES"/>
        </w:rPr>
      </w:pPr>
      <w:r w:rsidRPr="00C0754F">
        <w:rPr>
          <w:rFonts w:ascii="Arial" w:hAnsi="Arial"/>
          <w:b/>
          <w:i/>
          <w:sz w:val="24"/>
          <w:szCs w:val="24"/>
          <w:lang w:val="es-ES" w:eastAsia="es-ES"/>
        </w:rPr>
        <w:t>f</w:t>
      </w:r>
      <w:r>
        <w:rPr>
          <w:rFonts w:ascii="Arial" w:hAnsi="Arial"/>
          <w:b/>
          <w:i/>
          <w:sz w:val="24"/>
          <w:szCs w:val="24"/>
          <w:vertAlign w:val="subscript"/>
          <w:lang w:val="es-ES" w:eastAsia="es-ES"/>
        </w:rPr>
        <w:t>HN</w:t>
      </w:r>
      <w:r w:rsidRPr="00C0754F">
        <w:rPr>
          <w:rFonts w:ascii="Arial" w:hAnsi="Arial"/>
          <w:b/>
          <w:i/>
          <w:sz w:val="24"/>
          <w:szCs w:val="24"/>
          <w:lang w:val="es-ES" w:eastAsia="es-ES"/>
        </w:rPr>
        <w:t xml:space="preserve"> </w:t>
      </w:r>
      <w:r>
        <w:rPr>
          <w:rFonts w:ascii="Arial" w:hAnsi="Arial"/>
          <w:b/>
          <w:lang w:val="es-ES" w:eastAsia="es-ES"/>
        </w:rPr>
        <w:t xml:space="preserve">= Factor Hectáreas No: </w:t>
      </w:r>
      <w:r>
        <w:rPr>
          <w:rFonts w:ascii="Arial" w:hAnsi="Arial"/>
          <w:lang w:val="es-ES" w:eastAsia="es-ES"/>
        </w:rPr>
        <w:t xml:space="preserve">se aplicará en </w:t>
      </w:r>
      <w:r w:rsidR="00534BBB">
        <w:rPr>
          <w:rFonts w:ascii="Arial" w:hAnsi="Arial"/>
          <w:lang w:val="es-ES" w:eastAsia="es-ES"/>
        </w:rPr>
        <w:t xml:space="preserve">el conjunto de </w:t>
      </w:r>
      <w:r>
        <w:rPr>
          <w:rFonts w:ascii="Arial" w:hAnsi="Arial"/>
          <w:lang w:val="es-ES" w:eastAsia="es-ES"/>
        </w:rPr>
        <w:t>cuenca</w:t>
      </w:r>
      <w:r w:rsidR="00534BBB">
        <w:rPr>
          <w:rFonts w:ascii="Arial" w:hAnsi="Arial"/>
          <w:lang w:val="es-ES" w:eastAsia="es-ES"/>
        </w:rPr>
        <w:t>s</w:t>
      </w:r>
      <w:r>
        <w:rPr>
          <w:rFonts w:ascii="Arial" w:hAnsi="Arial"/>
          <w:lang w:val="es-ES" w:eastAsia="es-ES"/>
        </w:rPr>
        <w:t xml:space="preserve"> una calificación de valor 100 para la </w:t>
      </w:r>
      <w:r w:rsidR="00534BBB">
        <w:rPr>
          <w:rFonts w:ascii="Arial" w:hAnsi="Arial"/>
          <w:lang w:val="es-ES" w:eastAsia="es-ES"/>
        </w:rPr>
        <w:t xml:space="preserve">cuenca de </w:t>
      </w:r>
      <w:r>
        <w:rPr>
          <w:rFonts w:ascii="Arial" w:hAnsi="Arial"/>
          <w:lang w:val="es-ES" w:eastAsia="es-ES"/>
        </w:rPr>
        <w:t xml:space="preserve">menor superficie aportante </w:t>
      </w:r>
      <w:r w:rsidR="00534BBB">
        <w:rPr>
          <w:rFonts w:ascii="Arial" w:hAnsi="Arial"/>
          <w:lang w:val="es-ES" w:eastAsia="es-ES"/>
        </w:rPr>
        <w:t>(</w:t>
      </w:r>
      <w:r>
        <w:rPr>
          <w:rFonts w:ascii="Arial" w:hAnsi="Arial"/>
          <w:b/>
          <w:i/>
          <w:sz w:val="24"/>
          <w:szCs w:val="24"/>
          <w:lang w:val="es-ES" w:eastAsia="es-ES"/>
        </w:rPr>
        <w:t>HN</w:t>
      </w:r>
      <w:r w:rsidRPr="00B65665">
        <w:rPr>
          <w:rFonts w:ascii="Arial" w:hAnsi="Arial"/>
          <w:b/>
          <w:vertAlign w:val="subscript"/>
          <w:lang w:val="es-ES" w:eastAsia="es-ES"/>
        </w:rPr>
        <w:t>min</w:t>
      </w:r>
      <w:r w:rsidR="00534BBB">
        <w:rPr>
          <w:rFonts w:ascii="Arial" w:hAnsi="Arial"/>
          <w:b/>
          <w:lang w:val="es-ES" w:eastAsia="es-ES"/>
        </w:rPr>
        <w:t>)</w:t>
      </w:r>
      <w:r>
        <w:rPr>
          <w:rFonts w:ascii="Arial" w:hAnsi="Arial"/>
          <w:lang w:val="es-ES" w:eastAsia="es-ES"/>
        </w:rPr>
        <w:t xml:space="preserve"> y cero a la </w:t>
      </w:r>
      <w:r w:rsidR="00534BBB">
        <w:rPr>
          <w:rFonts w:ascii="Arial" w:hAnsi="Arial"/>
          <w:lang w:val="es-ES" w:eastAsia="es-ES"/>
        </w:rPr>
        <w:t xml:space="preserve">de </w:t>
      </w:r>
      <w:r>
        <w:rPr>
          <w:rFonts w:ascii="Arial" w:hAnsi="Arial"/>
          <w:lang w:val="es-ES" w:eastAsia="es-ES"/>
        </w:rPr>
        <w:t xml:space="preserve">mayor </w:t>
      </w:r>
      <w:r w:rsidR="00534BBB">
        <w:rPr>
          <w:rFonts w:ascii="Arial" w:hAnsi="Arial"/>
          <w:lang w:val="es-ES" w:eastAsia="es-ES"/>
        </w:rPr>
        <w:t>(</w:t>
      </w:r>
      <w:r>
        <w:rPr>
          <w:rFonts w:ascii="Arial" w:hAnsi="Arial"/>
          <w:b/>
          <w:i/>
          <w:sz w:val="24"/>
          <w:szCs w:val="24"/>
          <w:lang w:val="es-ES" w:eastAsia="es-ES"/>
        </w:rPr>
        <w:t>HN</w:t>
      </w:r>
      <w:r w:rsidRPr="00B65665">
        <w:rPr>
          <w:rFonts w:ascii="Arial" w:hAnsi="Arial"/>
          <w:b/>
          <w:vertAlign w:val="subscript"/>
          <w:lang w:val="es-ES" w:eastAsia="es-ES"/>
        </w:rPr>
        <w:t>max</w:t>
      </w:r>
      <w:r w:rsidR="00534BBB">
        <w:rPr>
          <w:rFonts w:ascii="Arial" w:hAnsi="Arial"/>
          <w:b/>
          <w:lang w:val="es-ES" w:eastAsia="es-ES"/>
        </w:rPr>
        <w:t>)</w:t>
      </w:r>
      <w:r>
        <w:rPr>
          <w:rFonts w:ascii="Arial" w:hAnsi="Arial"/>
          <w:b/>
          <w:lang w:val="es-ES" w:eastAsia="es-ES"/>
        </w:rPr>
        <w:t xml:space="preserve">, </w:t>
      </w:r>
      <w:r w:rsidRPr="00B65665">
        <w:rPr>
          <w:rFonts w:ascii="Arial" w:hAnsi="Arial"/>
          <w:lang w:val="es-ES" w:eastAsia="es-ES"/>
        </w:rPr>
        <w:t xml:space="preserve">permitiendo obtener </w:t>
      </w:r>
      <w:r w:rsidR="00534BBB">
        <w:rPr>
          <w:rFonts w:ascii="Arial" w:hAnsi="Arial"/>
          <w:lang w:val="es-ES" w:eastAsia="es-ES"/>
        </w:rPr>
        <w:t xml:space="preserve">los </w:t>
      </w:r>
      <w:r>
        <w:rPr>
          <w:rFonts w:ascii="Arial" w:hAnsi="Arial"/>
          <w:lang w:val="es-ES" w:eastAsia="es-ES"/>
        </w:rPr>
        <w:t>factor</w:t>
      </w:r>
      <w:r w:rsidR="00534BBB">
        <w:rPr>
          <w:rFonts w:ascii="Arial" w:hAnsi="Arial"/>
          <w:lang w:val="es-ES" w:eastAsia="es-ES"/>
        </w:rPr>
        <w:t>es</w:t>
      </w:r>
      <w:r>
        <w:rPr>
          <w:rFonts w:ascii="Arial" w:hAnsi="Arial"/>
          <w:lang w:val="es-ES" w:eastAsia="es-ES"/>
        </w:rPr>
        <w:t xml:space="preserve"> correspondiente</w:t>
      </w:r>
      <w:r w:rsidR="00534BBB">
        <w:rPr>
          <w:rFonts w:ascii="Arial" w:hAnsi="Arial"/>
          <w:lang w:val="es-ES" w:eastAsia="es-ES"/>
        </w:rPr>
        <w:t>s</w:t>
      </w:r>
      <w:r>
        <w:rPr>
          <w:rFonts w:ascii="Arial" w:hAnsi="Arial"/>
          <w:lang w:val="es-ES" w:eastAsia="es-ES"/>
        </w:rPr>
        <w:t xml:space="preserve"> a</w:t>
      </w:r>
      <w:r w:rsidRPr="00B65665">
        <w:rPr>
          <w:rFonts w:ascii="Arial" w:hAnsi="Arial"/>
          <w:lang w:val="es-ES" w:eastAsia="es-ES"/>
        </w:rPr>
        <w:t xml:space="preserve"> cada cuenca</w:t>
      </w:r>
      <w:r w:rsidR="00534BBB">
        <w:rPr>
          <w:rFonts w:ascii="Arial" w:hAnsi="Arial"/>
          <w:lang w:val="es-ES" w:eastAsia="es-ES"/>
        </w:rPr>
        <w:t>,</w:t>
      </w:r>
      <w:r w:rsidRPr="00B65665">
        <w:rPr>
          <w:rFonts w:ascii="Arial" w:hAnsi="Arial"/>
          <w:lang w:val="es-ES" w:eastAsia="es-ES"/>
        </w:rPr>
        <w:t xml:space="preserve"> por interpolación lineal.</w:t>
      </w:r>
    </w:p>
    <w:p w:rsidR="00B65665" w:rsidRDefault="00B65665" w:rsidP="00B65665">
      <w:pPr>
        <w:pStyle w:val="Prrafodelista"/>
        <w:ind w:left="1440"/>
        <w:jc w:val="both"/>
        <w:rPr>
          <w:rFonts w:ascii="Arial" w:hAnsi="Arial"/>
          <w:lang w:val="es-ES" w:eastAsia="es-ES"/>
        </w:rPr>
      </w:pPr>
      <w:r>
        <w:rPr>
          <w:rFonts w:ascii="Arial" w:hAnsi="Arial"/>
          <w:lang w:val="es-ES" w:eastAsia="es-ES"/>
        </w:rPr>
        <w:t>El factor se calculará de la siguiente manera:</w:t>
      </w:r>
    </w:p>
    <w:p w:rsidR="00B65665" w:rsidRDefault="00580E99" w:rsidP="00B65665">
      <w:pPr>
        <w:pStyle w:val="Prrafodelista"/>
        <w:ind w:left="2148" w:firstLine="684"/>
        <w:jc w:val="both"/>
        <w:rPr>
          <w:rFonts w:ascii="Arial" w:hAnsi="Arial"/>
          <w:lang w:val="es-ES" w:eastAsia="es-ES"/>
        </w:rPr>
      </w:pPr>
      <w:r w:rsidRPr="0024641C">
        <w:rPr>
          <w:rFonts w:ascii="Arial" w:hAnsi="Arial" w:cs="Arial"/>
          <w:position w:val="-30"/>
        </w:rPr>
        <w:object w:dxaOrig="3120" w:dyaOrig="680">
          <v:shape id="_x0000_i1026" type="#_x0000_t75" style="width:229.5pt;height:51.75pt" o:ole="" fillcolor="window">
            <v:imagedata r:id="rId10" o:title=""/>
          </v:shape>
          <o:OLEObject Type="Embed" ProgID="Equation.3" ShapeID="_x0000_i1026" DrawAspect="Content" ObjectID="_1600592134" r:id="rId11"/>
        </w:object>
      </w:r>
    </w:p>
    <w:p w:rsidR="008735A8" w:rsidRPr="00B65665" w:rsidRDefault="008735A8" w:rsidP="008735A8">
      <w:pPr>
        <w:pStyle w:val="Prrafodelista"/>
        <w:numPr>
          <w:ilvl w:val="1"/>
          <w:numId w:val="11"/>
        </w:numPr>
        <w:jc w:val="both"/>
        <w:rPr>
          <w:rFonts w:ascii="Arial" w:hAnsi="Arial"/>
          <w:lang w:val="es-ES" w:eastAsia="es-ES"/>
        </w:rPr>
      </w:pPr>
      <w:r w:rsidRPr="00C0754F">
        <w:rPr>
          <w:rFonts w:ascii="Arial" w:hAnsi="Arial"/>
          <w:b/>
          <w:i/>
          <w:sz w:val="24"/>
          <w:szCs w:val="24"/>
          <w:lang w:val="es-ES" w:eastAsia="es-ES"/>
        </w:rPr>
        <w:t>f</w:t>
      </w:r>
      <w:r w:rsidRPr="00C0754F">
        <w:rPr>
          <w:rFonts w:ascii="Arial" w:hAnsi="Arial"/>
          <w:b/>
          <w:i/>
          <w:sz w:val="24"/>
          <w:szCs w:val="24"/>
          <w:vertAlign w:val="subscript"/>
          <w:lang w:val="es-ES" w:eastAsia="es-ES"/>
        </w:rPr>
        <w:t>ST</w:t>
      </w:r>
      <w:r w:rsidRPr="00C0754F">
        <w:rPr>
          <w:rFonts w:ascii="Arial" w:hAnsi="Arial"/>
          <w:b/>
          <w:i/>
          <w:sz w:val="24"/>
          <w:szCs w:val="24"/>
          <w:lang w:val="es-ES" w:eastAsia="es-ES"/>
        </w:rPr>
        <w:t xml:space="preserve"> </w:t>
      </w:r>
      <w:r>
        <w:rPr>
          <w:rFonts w:ascii="Arial" w:hAnsi="Arial"/>
          <w:b/>
          <w:lang w:val="es-ES" w:eastAsia="es-ES"/>
        </w:rPr>
        <w:t xml:space="preserve">= Factor Superficie Total en la Cuenca: </w:t>
      </w:r>
      <w:r>
        <w:rPr>
          <w:rFonts w:ascii="Arial" w:hAnsi="Arial"/>
          <w:lang w:val="es-ES" w:eastAsia="es-ES"/>
        </w:rPr>
        <w:t>se aplicará en el conjunto de cuencas una calificación de valor 100 a la cuenca de mayor superficie (</w:t>
      </w:r>
      <w:r>
        <w:rPr>
          <w:rFonts w:ascii="Arial" w:hAnsi="Arial"/>
          <w:b/>
          <w:i/>
          <w:sz w:val="24"/>
          <w:szCs w:val="24"/>
          <w:lang w:val="es-ES" w:eastAsia="es-ES"/>
        </w:rPr>
        <w:t>ST</w:t>
      </w:r>
      <w:r w:rsidRPr="00B65665">
        <w:rPr>
          <w:rFonts w:ascii="Arial" w:hAnsi="Arial"/>
          <w:b/>
          <w:vertAlign w:val="subscript"/>
          <w:lang w:val="es-ES" w:eastAsia="es-ES"/>
        </w:rPr>
        <w:t>max</w:t>
      </w:r>
      <w:r>
        <w:rPr>
          <w:rFonts w:ascii="Arial" w:hAnsi="Arial"/>
          <w:lang w:val="es-ES" w:eastAsia="es-ES"/>
        </w:rPr>
        <w:t>) y cero a la de menor (</w:t>
      </w:r>
      <w:r>
        <w:rPr>
          <w:rFonts w:ascii="Arial" w:hAnsi="Arial"/>
          <w:b/>
          <w:i/>
          <w:sz w:val="24"/>
          <w:szCs w:val="24"/>
          <w:lang w:val="es-ES" w:eastAsia="es-ES"/>
        </w:rPr>
        <w:t>ST</w:t>
      </w:r>
      <w:r w:rsidRPr="00B65665">
        <w:rPr>
          <w:rFonts w:ascii="Arial" w:hAnsi="Arial"/>
          <w:b/>
          <w:vertAlign w:val="subscript"/>
          <w:lang w:val="es-ES" w:eastAsia="es-ES"/>
        </w:rPr>
        <w:t>min</w:t>
      </w:r>
      <w:r>
        <w:rPr>
          <w:rFonts w:ascii="Arial" w:hAnsi="Arial"/>
          <w:b/>
          <w:lang w:val="es-ES" w:eastAsia="es-ES"/>
        </w:rPr>
        <w:t>)</w:t>
      </w:r>
      <w:r w:rsidRPr="00B65665">
        <w:rPr>
          <w:rFonts w:ascii="Arial" w:hAnsi="Arial"/>
          <w:b/>
          <w:lang w:val="es-ES" w:eastAsia="es-ES"/>
        </w:rPr>
        <w:t xml:space="preserve">, </w:t>
      </w:r>
      <w:r w:rsidRPr="00B65665">
        <w:rPr>
          <w:rFonts w:ascii="Arial" w:hAnsi="Arial"/>
          <w:lang w:val="es-ES" w:eastAsia="es-ES"/>
        </w:rPr>
        <w:t xml:space="preserve">permitiendo obtener </w:t>
      </w:r>
      <w:r>
        <w:rPr>
          <w:rFonts w:ascii="Arial" w:hAnsi="Arial"/>
          <w:lang w:val="es-ES" w:eastAsia="es-ES"/>
        </w:rPr>
        <w:t>el factor correspondiente a</w:t>
      </w:r>
      <w:r w:rsidRPr="00B65665">
        <w:rPr>
          <w:rFonts w:ascii="Arial" w:hAnsi="Arial"/>
          <w:lang w:val="es-ES" w:eastAsia="es-ES"/>
        </w:rPr>
        <w:t xml:space="preserve"> cada cuenca por interpolación lineal.</w:t>
      </w:r>
    </w:p>
    <w:p w:rsidR="008735A8" w:rsidRDefault="008735A8" w:rsidP="008735A8">
      <w:pPr>
        <w:pStyle w:val="Prrafodelista"/>
        <w:ind w:left="1440"/>
        <w:jc w:val="both"/>
        <w:rPr>
          <w:rFonts w:ascii="Arial" w:hAnsi="Arial"/>
          <w:lang w:val="es-ES" w:eastAsia="es-ES"/>
        </w:rPr>
      </w:pPr>
      <w:r>
        <w:rPr>
          <w:rFonts w:ascii="Arial" w:hAnsi="Arial"/>
          <w:lang w:val="es-ES" w:eastAsia="es-ES"/>
        </w:rPr>
        <w:t>El factor se calculará de la siguiente manera:</w:t>
      </w:r>
    </w:p>
    <w:p w:rsidR="008735A8" w:rsidRDefault="00580E99" w:rsidP="008735A8">
      <w:pPr>
        <w:pStyle w:val="Prrafodelista"/>
        <w:ind w:left="2148" w:firstLine="684"/>
        <w:jc w:val="both"/>
        <w:rPr>
          <w:rFonts w:ascii="Arial" w:hAnsi="Arial"/>
          <w:lang w:val="es-ES" w:eastAsia="es-ES"/>
        </w:rPr>
      </w:pPr>
      <w:r w:rsidRPr="0024641C">
        <w:rPr>
          <w:rFonts w:ascii="Arial" w:hAnsi="Arial" w:cs="Arial"/>
          <w:position w:val="-30"/>
        </w:rPr>
        <w:object w:dxaOrig="2900" w:dyaOrig="680">
          <v:shape id="_x0000_i1027" type="#_x0000_t75" style="width:210pt;height:51pt" o:ole="" fillcolor="window">
            <v:imagedata r:id="rId12" o:title=""/>
          </v:shape>
          <o:OLEObject Type="Embed" ProgID="Equation.3" ShapeID="_x0000_i1027" DrawAspect="Content" ObjectID="_1600592135" r:id="rId13"/>
        </w:object>
      </w:r>
    </w:p>
    <w:p w:rsidR="00B65665" w:rsidRPr="00B65665" w:rsidRDefault="00B65665" w:rsidP="00B65665">
      <w:pPr>
        <w:pStyle w:val="Prrafodelista"/>
        <w:numPr>
          <w:ilvl w:val="1"/>
          <w:numId w:val="11"/>
        </w:numPr>
        <w:jc w:val="both"/>
        <w:rPr>
          <w:rFonts w:ascii="Arial" w:hAnsi="Arial"/>
          <w:lang w:val="es-ES" w:eastAsia="es-ES"/>
        </w:rPr>
      </w:pPr>
      <w:r w:rsidRPr="00C0754F">
        <w:rPr>
          <w:rFonts w:ascii="Arial" w:hAnsi="Arial"/>
          <w:b/>
          <w:i/>
          <w:sz w:val="24"/>
          <w:szCs w:val="24"/>
          <w:lang w:val="es-ES" w:eastAsia="es-ES"/>
        </w:rPr>
        <w:t>f</w:t>
      </w:r>
      <w:r>
        <w:rPr>
          <w:rFonts w:ascii="Arial" w:hAnsi="Arial"/>
          <w:b/>
          <w:i/>
          <w:sz w:val="24"/>
          <w:szCs w:val="24"/>
          <w:vertAlign w:val="subscript"/>
          <w:lang w:val="es-ES" w:eastAsia="es-ES"/>
        </w:rPr>
        <w:t>UN</w:t>
      </w:r>
      <w:r w:rsidRPr="00C0754F">
        <w:rPr>
          <w:rFonts w:ascii="Arial" w:hAnsi="Arial"/>
          <w:b/>
          <w:i/>
          <w:sz w:val="24"/>
          <w:szCs w:val="24"/>
          <w:lang w:val="es-ES" w:eastAsia="es-ES"/>
        </w:rPr>
        <w:t xml:space="preserve"> </w:t>
      </w:r>
      <w:r>
        <w:rPr>
          <w:rFonts w:ascii="Arial" w:hAnsi="Arial"/>
          <w:b/>
          <w:lang w:val="es-ES" w:eastAsia="es-ES"/>
        </w:rPr>
        <w:t xml:space="preserve">= Factor Cantidad de Usuarios: </w:t>
      </w:r>
      <w:r>
        <w:rPr>
          <w:rFonts w:ascii="Arial" w:hAnsi="Arial"/>
          <w:lang w:val="es-ES" w:eastAsia="es-ES"/>
        </w:rPr>
        <w:t xml:space="preserve">se aplicará en el conjunto de cuencas una calificación de valor 100 para la </w:t>
      </w:r>
      <w:r w:rsidR="009A3506">
        <w:rPr>
          <w:rFonts w:ascii="Arial" w:hAnsi="Arial"/>
          <w:lang w:val="es-ES" w:eastAsia="es-ES"/>
        </w:rPr>
        <w:t>cuenca con mayor cantidad de usuarios</w:t>
      </w:r>
      <w:r>
        <w:rPr>
          <w:rFonts w:ascii="Arial" w:hAnsi="Arial"/>
          <w:lang w:val="es-ES" w:eastAsia="es-ES"/>
        </w:rPr>
        <w:t xml:space="preserve"> </w:t>
      </w:r>
      <w:r w:rsidR="009A3506">
        <w:rPr>
          <w:rFonts w:ascii="Arial" w:hAnsi="Arial"/>
          <w:lang w:val="es-ES" w:eastAsia="es-ES"/>
        </w:rPr>
        <w:t>(</w:t>
      </w:r>
      <w:proofErr w:type="spellStart"/>
      <w:r w:rsidR="009A3506">
        <w:rPr>
          <w:rFonts w:ascii="Arial" w:hAnsi="Arial"/>
          <w:b/>
          <w:i/>
          <w:sz w:val="24"/>
          <w:szCs w:val="24"/>
          <w:lang w:val="es-ES" w:eastAsia="es-ES"/>
        </w:rPr>
        <w:t>U</w:t>
      </w:r>
      <w:r>
        <w:rPr>
          <w:rFonts w:ascii="Arial" w:hAnsi="Arial"/>
          <w:b/>
          <w:i/>
          <w:sz w:val="24"/>
          <w:szCs w:val="24"/>
          <w:lang w:val="es-ES" w:eastAsia="es-ES"/>
        </w:rPr>
        <w:t>N</w:t>
      </w:r>
      <w:r w:rsidRPr="00B65665">
        <w:rPr>
          <w:rFonts w:ascii="Arial" w:hAnsi="Arial"/>
          <w:b/>
          <w:vertAlign w:val="subscript"/>
          <w:lang w:val="es-ES" w:eastAsia="es-ES"/>
        </w:rPr>
        <w:t>m</w:t>
      </w:r>
      <w:r w:rsidR="009A3506">
        <w:rPr>
          <w:rFonts w:ascii="Arial" w:hAnsi="Arial"/>
          <w:b/>
          <w:vertAlign w:val="subscript"/>
          <w:lang w:val="es-ES" w:eastAsia="es-ES"/>
        </w:rPr>
        <w:t>ax</w:t>
      </w:r>
      <w:proofErr w:type="spellEnd"/>
      <w:r w:rsidR="009A3506">
        <w:rPr>
          <w:rFonts w:ascii="Arial" w:hAnsi="Arial"/>
          <w:b/>
          <w:lang w:val="es-ES" w:eastAsia="es-ES"/>
        </w:rPr>
        <w:t>)</w:t>
      </w:r>
      <w:r>
        <w:rPr>
          <w:rFonts w:ascii="Arial" w:hAnsi="Arial"/>
          <w:lang w:val="es-ES" w:eastAsia="es-ES"/>
        </w:rPr>
        <w:t xml:space="preserve"> y cero a la </w:t>
      </w:r>
      <w:r w:rsidR="009A3506">
        <w:rPr>
          <w:rFonts w:ascii="Arial" w:hAnsi="Arial"/>
          <w:lang w:val="es-ES" w:eastAsia="es-ES"/>
        </w:rPr>
        <w:t xml:space="preserve">cuenca con menor cantidad </w:t>
      </w:r>
      <w:r>
        <w:rPr>
          <w:rFonts w:ascii="Arial" w:hAnsi="Arial"/>
          <w:lang w:val="es-ES" w:eastAsia="es-ES"/>
        </w:rPr>
        <w:t xml:space="preserve"> </w:t>
      </w:r>
      <w:r w:rsidR="009A3506">
        <w:rPr>
          <w:rFonts w:ascii="Arial" w:hAnsi="Arial"/>
          <w:lang w:val="es-ES" w:eastAsia="es-ES"/>
        </w:rPr>
        <w:t>(</w:t>
      </w:r>
      <w:proofErr w:type="spellStart"/>
      <w:r w:rsidR="009A3506" w:rsidRPr="009A3506">
        <w:rPr>
          <w:rFonts w:ascii="Arial" w:hAnsi="Arial"/>
          <w:b/>
          <w:i/>
          <w:sz w:val="24"/>
          <w:szCs w:val="24"/>
          <w:lang w:val="es-ES" w:eastAsia="es-ES"/>
        </w:rPr>
        <w:t>U</w:t>
      </w:r>
      <w:r w:rsidRPr="009A3506">
        <w:rPr>
          <w:rFonts w:ascii="Arial" w:hAnsi="Arial"/>
          <w:b/>
          <w:i/>
          <w:sz w:val="24"/>
          <w:szCs w:val="24"/>
          <w:lang w:val="es-ES" w:eastAsia="es-ES"/>
        </w:rPr>
        <w:t>N</w:t>
      </w:r>
      <w:r w:rsidRPr="009A3506">
        <w:rPr>
          <w:rFonts w:ascii="Arial" w:hAnsi="Arial"/>
          <w:b/>
          <w:vertAlign w:val="subscript"/>
          <w:lang w:val="es-ES" w:eastAsia="es-ES"/>
        </w:rPr>
        <w:t>m</w:t>
      </w:r>
      <w:r w:rsidR="009A3506" w:rsidRPr="009A3506">
        <w:rPr>
          <w:rFonts w:ascii="Arial" w:hAnsi="Arial"/>
          <w:b/>
          <w:vertAlign w:val="subscript"/>
          <w:lang w:val="es-ES" w:eastAsia="es-ES"/>
        </w:rPr>
        <w:t>in</w:t>
      </w:r>
      <w:proofErr w:type="spellEnd"/>
      <w:r w:rsidR="009A3506">
        <w:rPr>
          <w:rFonts w:ascii="Arial" w:hAnsi="Arial"/>
          <w:b/>
          <w:lang w:val="es-ES" w:eastAsia="es-ES"/>
        </w:rPr>
        <w:t>)</w:t>
      </w:r>
      <w:r>
        <w:rPr>
          <w:rFonts w:ascii="Arial" w:hAnsi="Arial"/>
          <w:b/>
          <w:lang w:val="es-ES" w:eastAsia="es-ES"/>
        </w:rPr>
        <w:t xml:space="preserve">, </w:t>
      </w:r>
      <w:r w:rsidRPr="00B65665">
        <w:rPr>
          <w:rFonts w:ascii="Arial" w:hAnsi="Arial"/>
          <w:lang w:val="es-ES" w:eastAsia="es-ES"/>
        </w:rPr>
        <w:t xml:space="preserve">permitiendo obtener </w:t>
      </w:r>
      <w:r>
        <w:rPr>
          <w:rFonts w:ascii="Arial" w:hAnsi="Arial"/>
          <w:lang w:val="es-ES" w:eastAsia="es-ES"/>
        </w:rPr>
        <w:t>el factor correspondiente a</w:t>
      </w:r>
      <w:r w:rsidRPr="00B65665">
        <w:rPr>
          <w:rFonts w:ascii="Arial" w:hAnsi="Arial"/>
          <w:lang w:val="es-ES" w:eastAsia="es-ES"/>
        </w:rPr>
        <w:t xml:space="preserve"> cada cuenca por interpolación lineal.</w:t>
      </w:r>
    </w:p>
    <w:p w:rsidR="00B65665" w:rsidRDefault="00B65665" w:rsidP="00B65665">
      <w:pPr>
        <w:pStyle w:val="Prrafodelista"/>
        <w:ind w:left="1440"/>
        <w:jc w:val="both"/>
        <w:rPr>
          <w:rFonts w:ascii="Arial" w:hAnsi="Arial"/>
          <w:lang w:val="es-ES" w:eastAsia="es-ES"/>
        </w:rPr>
      </w:pPr>
      <w:r>
        <w:rPr>
          <w:rFonts w:ascii="Arial" w:hAnsi="Arial"/>
          <w:lang w:val="es-ES" w:eastAsia="es-ES"/>
        </w:rPr>
        <w:t>El factor se calculará de la siguiente manera:</w:t>
      </w:r>
    </w:p>
    <w:p w:rsidR="00B65665" w:rsidRDefault="00580E99" w:rsidP="00B65665">
      <w:pPr>
        <w:pStyle w:val="Prrafodelista"/>
        <w:ind w:left="2148" w:firstLine="684"/>
        <w:jc w:val="both"/>
        <w:rPr>
          <w:rFonts w:ascii="Arial" w:hAnsi="Arial"/>
          <w:lang w:val="es-ES" w:eastAsia="es-ES"/>
        </w:rPr>
      </w:pPr>
      <w:r w:rsidRPr="0024641C">
        <w:rPr>
          <w:rFonts w:ascii="Arial" w:hAnsi="Arial" w:cs="Arial"/>
          <w:position w:val="-30"/>
        </w:rPr>
        <w:object w:dxaOrig="3100" w:dyaOrig="680">
          <v:shape id="_x0000_i1028" type="#_x0000_t75" style="width:227.25pt;height:51.75pt" o:ole="" fillcolor="window">
            <v:imagedata r:id="rId14" o:title=""/>
          </v:shape>
          <o:OLEObject Type="Embed" ProgID="Equation.3" ShapeID="_x0000_i1028" DrawAspect="Content" ObjectID="_1600592136" r:id="rId15"/>
        </w:object>
      </w:r>
    </w:p>
    <w:p w:rsidR="00B65665" w:rsidRDefault="00B65665" w:rsidP="005A37D9">
      <w:pPr>
        <w:pStyle w:val="Prrafodelista"/>
        <w:ind w:left="1440"/>
        <w:jc w:val="both"/>
        <w:rPr>
          <w:rFonts w:ascii="Arial" w:hAnsi="Arial"/>
          <w:lang w:val="es-ES" w:eastAsia="es-ES"/>
        </w:rPr>
      </w:pPr>
    </w:p>
    <w:p w:rsidR="009A3506" w:rsidRDefault="009A3506" w:rsidP="009A3506">
      <w:pPr>
        <w:pStyle w:val="Prrafodelista"/>
        <w:numPr>
          <w:ilvl w:val="1"/>
          <w:numId w:val="11"/>
        </w:numPr>
        <w:jc w:val="both"/>
        <w:rPr>
          <w:rFonts w:ascii="Arial" w:hAnsi="Arial"/>
          <w:lang w:val="es-ES" w:eastAsia="es-ES"/>
        </w:rPr>
      </w:pPr>
      <w:r>
        <w:rPr>
          <w:rFonts w:ascii="Arial" w:hAnsi="Arial"/>
          <w:b/>
          <w:i/>
          <w:sz w:val="24"/>
          <w:szCs w:val="24"/>
          <w:lang w:val="es-ES" w:eastAsia="es-ES"/>
        </w:rPr>
        <w:t>CT</w:t>
      </w:r>
      <w:r w:rsidRPr="00C0754F">
        <w:rPr>
          <w:rFonts w:ascii="Arial" w:hAnsi="Arial"/>
          <w:b/>
          <w:i/>
          <w:sz w:val="24"/>
          <w:szCs w:val="24"/>
          <w:lang w:val="es-ES" w:eastAsia="es-ES"/>
        </w:rPr>
        <w:t xml:space="preserve"> </w:t>
      </w:r>
      <w:r>
        <w:rPr>
          <w:rFonts w:ascii="Arial" w:hAnsi="Arial"/>
          <w:b/>
          <w:lang w:val="es-ES" w:eastAsia="es-ES"/>
        </w:rPr>
        <w:t xml:space="preserve">= Calificación Final por Río: </w:t>
      </w:r>
      <w:r w:rsidRPr="009A3506">
        <w:rPr>
          <w:rFonts w:ascii="Arial" w:hAnsi="Arial"/>
          <w:lang w:val="es-ES" w:eastAsia="es-ES"/>
        </w:rPr>
        <w:t>la suma de los factores descriptos en los párrafos precedentes permitirá obtener la calificación final por cada río</w:t>
      </w:r>
      <w:r>
        <w:rPr>
          <w:rFonts w:ascii="Arial" w:hAnsi="Arial"/>
          <w:lang w:val="es-ES" w:eastAsia="es-ES"/>
        </w:rPr>
        <w:t xml:space="preserve"> (</w:t>
      </w:r>
      <w:proofErr w:type="spellStart"/>
      <w:r>
        <w:rPr>
          <w:rFonts w:ascii="Arial" w:hAnsi="Arial"/>
          <w:b/>
          <w:i/>
          <w:sz w:val="24"/>
          <w:szCs w:val="24"/>
          <w:lang w:val="es-ES" w:eastAsia="es-ES"/>
        </w:rPr>
        <w:t>CT</w:t>
      </w:r>
      <w:r>
        <w:rPr>
          <w:rFonts w:ascii="Arial" w:hAnsi="Arial"/>
          <w:b/>
          <w:vertAlign w:val="subscript"/>
          <w:lang w:val="es-ES" w:eastAsia="es-ES"/>
        </w:rPr>
        <w:t>rio</w:t>
      </w:r>
      <w:proofErr w:type="spellEnd"/>
      <w:r>
        <w:rPr>
          <w:rFonts w:ascii="Arial" w:hAnsi="Arial"/>
          <w:b/>
          <w:lang w:val="es-ES" w:eastAsia="es-ES"/>
        </w:rPr>
        <w:t>)</w:t>
      </w:r>
      <w:r w:rsidRPr="009A3506">
        <w:rPr>
          <w:rFonts w:ascii="Arial" w:hAnsi="Arial"/>
          <w:lang w:val="es-ES" w:eastAsia="es-ES"/>
        </w:rPr>
        <w:t xml:space="preserve"> en función de dicha calificación se determinarán los porcentajes de asignación para obras.</w:t>
      </w:r>
    </w:p>
    <w:p w:rsidR="009A3506" w:rsidRPr="009A3506" w:rsidRDefault="009A3506" w:rsidP="009A3506">
      <w:pPr>
        <w:ind w:left="720" w:firstLine="696"/>
        <w:jc w:val="both"/>
        <w:rPr>
          <w:rFonts w:ascii="Arial" w:hAnsi="Arial"/>
          <w:lang w:val="es-ES" w:eastAsia="es-ES"/>
        </w:rPr>
      </w:pPr>
      <w:r w:rsidRPr="009A3506">
        <w:rPr>
          <w:rFonts w:ascii="Arial" w:hAnsi="Arial"/>
          <w:lang w:val="es-ES" w:eastAsia="es-ES"/>
        </w:rPr>
        <w:t>La calificación se calculará de la siguiente manera:</w:t>
      </w:r>
    </w:p>
    <w:p w:rsidR="009A3506" w:rsidRDefault="00580E99" w:rsidP="009A3506">
      <w:pPr>
        <w:pStyle w:val="Prrafodelista"/>
        <w:ind w:left="2148" w:firstLine="684"/>
        <w:jc w:val="both"/>
        <w:rPr>
          <w:rFonts w:ascii="Arial" w:hAnsi="Arial" w:cs="Arial"/>
          <w:position w:val="-30"/>
        </w:rPr>
      </w:pPr>
      <w:r w:rsidRPr="009A3506">
        <w:rPr>
          <w:rFonts w:ascii="Arial" w:hAnsi="Arial" w:cs="Arial"/>
          <w:position w:val="-12"/>
        </w:rPr>
        <w:object w:dxaOrig="2799" w:dyaOrig="360">
          <v:shape id="_x0000_i1029" type="#_x0000_t75" style="width:266.25pt;height:35.25pt" o:ole="" fillcolor="window">
            <v:imagedata r:id="rId16" o:title=""/>
          </v:shape>
          <o:OLEObject Type="Embed" ProgID="Equation.3" ShapeID="_x0000_i1029" DrawAspect="Content" ObjectID="_1600592137" r:id="rId17"/>
        </w:object>
      </w:r>
    </w:p>
    <w:p w:rsidR="009A3506" w:rsidRDefault="009A3506" w:rsidP="009A3506">
      <w:pPr>
        <w:pStyle w:val="Prrafodelista"/>
        <w:ind w:left="2148" w:firstLine="684"/>
        <w:jc w:val="both"/>
        <w:rPr>
          <w:rFonts w:ascii="Arial" w:hAnsi="Arial"/>
          <w:lang w:val="es-ES" w:eastAsia="es-ES"/>
        </w:rPr>
      </w:pPr>
    </w:p>
    <w:p w:rsidR="009A3506" w:rsidRDefault="009A3506" w:rsidP="009A3506">
      <w:pPr>
        <w:pStyle w:val="Prrafodelista"/>
        <w:numPr>
          <w:ilvl w:val="0"/>
          <w:numId w:val="11"/>
        </w:numPr>
        <w:jc w:val="both"/>
        <w:rPr>
          <w:rFonts w:ascii="Arial" w:hAnsi="Arial"/>
          <w:b/>
          <w:lang w:val="es-ES" w:eastAsia="es-ES"/>
        </w:rPr>
      </w:pPr>
      <w:r w:rsidRPr="00696A10">
        <w:rPr>
          <w:rFonts w:ascii="Arial" w:hAnsi="Arial"/>
          <w:b/>
          <w:lang w:val="es-ES" w:eastAsia="es-ES"/>
        </w:rPr>
        <w:t xml:space="preserve">DETERMINACION DE </w:t>
      </w:r>
      <w:r>
        <w:rPr>
          <w:rFonts w:ascii="Arial" w:hAnsi="Arial"/>
          <w:b/>
          <w:lang w:val="es-ES" w:eastAsia="es-ES"/>
        </w:rPr>
        <w:t>PORCENTAJES ASIGNABLES</w:t>
      </w:r>
      <w:r w:rsidRPr="00696A10">
        <w:rPr>
          <w:rFonts w:ascii="Arial" w:hAnsi="Arial"/>
          <w:b/>
          <w:lang w:val="es-ES" w:eastAsia="es-ES"/>
        </w:rPr>
        <w:t>.</w:t>
      </w:r>
    </w:p>
    <w:p w:rsidR="00255777" w:rsidRPr="00255777" w:rsidRDefault="00255777" w:rsidP="005A37D9">
      <w:pPr>
        <w:pStyle w:val="Prrafodelista"/>
        <w:ind w:left="1440"/>
        <w:jc w:val="both"/>
        <w:rPr>
          <w:rFonts w:ascii="Arial" w:hAnsi="Arial"/>
          <w:lang w:val="es-ES" w:eastAsia="es-ES"/>
        </w:rPr>
      </w:pPr>
      <w:r>
        <w:rPr>
          <w:rFonts w:ascii="Arial" w:hAnsi="Arial"/>
          <w:lang w:val="es-ES" w:eastAsia="es-ES"/>
        </w:rPr>
        <w:t xml:space="preserve">Una vez determinadas las calificaciones </w:t>
      </w:r>
      <w:r w:rsidRPr="00255777">
        <w:rPr>
          <w:rFonts w:ascii="Arial" w:hAnsi="Arial"/>
          <w:b/>
          <w:lang w:val="es-ES" w:eastAsia="es-ES"/>
        </w:rPr>
        <w:t>(</w:t>
      </w:r>
      <w:proofErr w:type="spellStart"/>
      <w:r w:rsidRPr="00255777">
        <w:rPr>
          <w:rFonts w:ascii="Arial" w:hAnsi="Arial"/>
          <w:b/>
          <w:lang w:val="es-ES" w:eastAsia="es-ES"/>
        </w:rPr>
        <w:t>CT</w:t>
      </w:r>
      <w:r w:rsidRPr="00255777">
        <w:rPr>
          <w:rFonts w:ascii="Arial" w:hAnsi="Arial"/>
          <w:b/>
          <w:vertAlign w:val="subscript"/>
          <w:lang w:val="es-ES" w:eastAsia="es-ES"/>
        </w:rPr>
        <w:t>i</w:t>
      </w:r>
      <w:proofErr w:type="spellEnd"/>
      <w:r w:rsidRPr="00255777">
        <w:rPr>
          <w:rFonts w:ascii="Arial" w:hAnsi="Arial"/>
          <w:b/>
          <w:lang w:val="es-ES" w:eastAsia="es-ES"/>
        </w:rPr>
        <w:t>)</w:t>
      </w:r>
      <w:r>
        <w:rPr>
          <w:rFonts w:ascii="Arial" w:hAnsi="Arial"/>
          <w:lang w:val="es-ES" w:eastAsia="es-ES"/>
        </w:rPr>
        <w:t xml:space="preserve"> de cada río se suman, con el valor obtenido </w:t>
      </w:r>
      <w:r w:rsidRPr="00255777">
        <w:rPr>
          <w:rFonts w:ascii="Arial" w:hAnsi="Arial"/>
          <w:b/>
          <w:lang w:val="es-ES" w:eastAsia="es-ES"/>
        </w:rPr>
        <w:t>(</w:t>
      </w:r>
      <w:r w:rsidRPr="00255777">
        <w:rPr>
          <w:rFonts w:ascii="Symbol" w:hAnsi="Symbol"/>
          <w:b/>
          <w:sz w:val="28"/>
          <w:szCs w:val="28"/>
          <w:lang w:val="es-ES" w:eastAsia="es-ES"/>
        </w:rPr>
        <w:t></w:t>
      </w:r>
      <w:proofErr w:type="spellStart"/>
      <w:r w:rsidRPr="00255777">
        <w:rPr>
          <w:rFonts w:ascii="Arial" w:hAnsi="Arial"/>
          <w:b/>
          <w:lang w:val="es-ES" w:eastAsia="es-ES"/>
        </w:rPr>
        <w:t>CT</w:t>
      </w:r>
      <w:r w:rsidRPr="00255777">
        <w:rPr>
          <w:rFonts w:ascii="Arial" w:hAnsi="Arial"/>
          <w:b/>
          <w:vertAlign w:val="subscript"/>
          <w:lang w:val="es-ES" w:eastAsia="es-ES"/>
        </w:rPr>
        <w:t>i</w:t>
      </w:r>
      <w:proofErr w:type="spellEnd"/>
      <w:r w:rsidRPr="00255777">
        <w:rPr>
          <w:rFonts w:ascii="Arial" w:hAnsi="Arial"/>
          <w:b/>
          <w:lang w:val="es-ES" w:eastAsia="es-ES"/>
        </w:rPr>
        <w:t>)</w:t>
      </w:r>
      <w:r>
        <w:rPr>
          <w:rFonts w:ascii="Arial" w:hAnsi="Arial"/>
          <w:lang w:val="es-ES" w:eastAsia="es-ES"/>
        </w:rPr>
        <w:t xml:space="preserve"> y en función de las calificaciones de cada río se terminan los porcentajes asignables </w:t>
      </w:r>
      <w:r w:rsidRPr="00255777">
        <w:rPr>
          <w:rFonts w:ascii="Arial" w:hAnsi="Arial"/>
          <w:b/>
          <w:sz w:val="24"/>
          <w:szCs w:val="24"/>
          <w:lang w:val="es-ES" w:eastAsia="es-ES"/>
        </w:rPr>
        <w:t>%</w:t>
      </w:r>
      <w:proofErr w:type="spellStart"/>
      <w:r w:rsidRPr="00255777">
        <w:rPr>
          <w:rFonts w:ascii="Arial" w:hAnsi="Arial"/>
          <w:b/>
          <w:sz w:val="24"/>
          <w:szCs w:val="24"/>
          <w:lang w:val="es-ES" w:eastAsia="es-ES"/>
        </w:rPr>
        <w:t>A</w:t>
      </w:r>
      <w:r w:rsidRPr="00255777">
        <w:rPr>
          <w:rFonts w:ascii="Arial" w:hAnsi="Arial"/>
          <w:b/>
          <w:sz w:val="24"/>
          <w:szCs w:val="24"/>
          <w:vertAlign w:val="subscript"/>
          <w:lang w:val="es-ES" w:eastAsia="es-ES"/>
        </w:rPr>
        <w:t>i</w:t>
      </w:r>
      <w:proofErr w:type="spellEnd"/>
      <w:r>
        <w:rPr>
          <w:rFonts w:ascii="Arial" w:hAnsi="Arial"/>
          <w:sz w:val="24"/>
          <w:szCs w:val="24"/>
          <w:lang w:val="es-ES" w:eastAsia="es-ES"/>
        </w:rPr>
        <w:t xml:space="preserve"> para cada río.</w:t>
      </w:r>
    </w:p>
    <w:p w:rsidR="00255777" w:rsidRDefault="00255777" w:rsidP="005A37D9">
      <w:pPr>
        <w:pStyle w:val="Prrafodelista"/>
        <w:ind w:left="1440"/>
        <w:jc w:val="both"/>
        <w:rPr>
          <w:rFonts w:ascii="Arial" w:hAnsi="Arial"/>
          <w:lang w:val="es-ES" w:eastAsia="es-ES"/>
        </w:rPr>
      </w:pPr>
      <w:r w:rsidRPr="00255777">
        <w:rPr>
          <w:rFonts w:ascii="Arial" w:hAnsi="Arial" w:cs="Arial"/>
          <w:position w:val="-28"/>
        </w:rPr>
        <w:object w:dxaOrig="1920" w:dyaOrig="680">
          <v:shape id="_x0000_i1030" type="#_x0000_t75" style="width:147.75pt;height:54pt" o:ole="" fillcolor="window">
            <v:imagedata r:id="rId18" o:title=""/>
          </v:shape>
          <o:OLEObject Type="Embed" ProgID="Equation.3" ShapeID="_x0000_i1030" DrawAspect="Content" ObjectID="_1600592138" r:id="rId19"/>
        </w:object>
      </w:r>
    </w:p>
    <w:p w:rsidR="00255777" w:rsidRDefault="00255777" w:rsidP="00255777">
      <w:pPr>
        <w:pStyle w:val="Prrafodelista"/>
        <w:numPr>
          <w:ilvl w:val="0"/>
          <w:numId w:val="11"/>
        </w:numPr>
        <w:jc w:val="both"/>
        <w:rPr>
          <w:rFonts w:ascii="Arial" w:hAnsi="Arial"/>
          <w:b/>
          <w:lang w:val="es-ES" w:eastAsia="es-ES"/>
        </w:rPr>
      </w:pPr>
      <w:r>
        <w:rPr>
          <w:rFonts w:ascii="Arial" w:hAnsi="Arial"/>
          <w:b/>
          <w:lang w:val="es-ES" w:eastAsia="es-ES"/>
        </w:rPr>
        <w:t>APLICACION</w:t>
      </w:r>
      <w:r w:rsidRPr="00696A10">
        <w:rPr>
          <w:rFonts w:ascii="Arial" w:hAnsi="Arial"/>
          <w:b/>
          <w:lang w:val="es-ES" w:eastAsia="es-ES"/>
        </w:rPr>
        <w:t>.</w:t>
      </w:r>
    </w:p>
    <w:p w:rsidR="00255777" w:rsidRDefault="00255777" w:rsidP="005A37D9">
      <w:pPr>
        <w:pStyle w:val="Prrafodelista"/>
        <w:ind w:left="1440"/>
        <w:jc w:val="both"/>
        <w:rPr>
          <w:rFonts w:ascii="Arial" w:hAnsi="Arial"/>
          <w:lang w:val="es-ES" w:eastAsia="es-ES"/>
        </w:rPr>
      </w:pPr>
      <w:r>
        <w:rPr>
          <w:rFonts w:ascii="Arial" w:hAnsi="Arial"/>
          <w:lang w:val="es-ES" w:eastAsia="es-ES"/>
        </w:rPr>
        <w:t>Los porcentajes obtenidos serán presentados por Superintendencia y revisados por las Subdelegaciones y Jefatura de los Ríos.</w:t>
      </w:r>
    </w:p>
    <w:p w:rsidR="00255777" w:rsidRDefault="00255777" w:rsidP="005A37D9">
      <w:pPr>
        <w:pStyle w:val="Prrafodelista"/>
        <w:ind w:left="1440"/>
        <w:jc w:val="both"/>
        <w:rPr>
          <w:rFonts w:ascii="Arial" w:hAnsi="Arial"/>
          <w:lang w:val="es-ES" w:eastAsia="es-ES"/>
        </w:rPr>
      </w:pPr>
      <w:r>
        <w:rPr>
          <w:rFonts w:ascii="Arial" w:hAnsi="Arial"/>
          <w:lang w:val="es-ES" w:eastAsia="es-ES"/>
        </w:rPr>
        <w:t xml:space="preserve">Los porcentajes finales a adoptar serán consensuados finalmente entre superintendencia y los subdelegados de cada río. </w:t>
      </w:r>
    </w:p>
    <w:p w:rsidR="00245AB3" w:rsidRDefault="00245AB3" w:rsidP="005A37D9">
      <w:pPr>
        <w:pStyle w:val="Prrafodelista"/>
        <w:ind w:left="1440"/>
        <w:jc w:val="both"/>
        <w:rPr>
          <w:rFonts w:ascii="Arial" w:hAnsi="Arial"/>
          <w:lang w:val="es-ES" w:eastAsia="es-ES"/>
        </w:rPr>
      </w:pPr>
    </w:p>
    <w:p w:rsidR="00245AB3" w:rsidRDefault="00245AB3" w:rsidP="005A37D9">
      <w:pPr>
        <w:pStyle w:val="Prrafodelista"/>
        <w:ind w:left="1440"/>
        <w:jc w:val="both"/>
        <w:rPr>
          <w:rFonts w:ascii="Arial" w:hAnsi="Arial"/>
          <w:lang w:val="es-ES" w:eastAsia="es-ES"/>
        </w:rPr>
      </w:pPr>
    </w:p>
    <w:p w:rsidR="00245AB3" w:rsidRDefault="00245AB3" w:rsidP="005A37D9">
      <w:pPr>
        <w:pStyle w:val="Prrafodelista"/>
        <w:ind w:left="1440"/>
        <w:jc w:val="both"/>
        <w:rPr>
          <w:rFonts w:ascii="Arial" w:hAnsi="Arial"/>
          <w:lang w:val="es-ES" w:eastAsia="es-ES"/>
        </w:rPr>
      </w:pPr>
    </w:p>
    <w:p w:rsidR="00245AB3" w:rsidRDefault="00245AB3" w:rsidP="005A37D9">
      <w:pPr>
        <w:pStyle w:val="Prrafodelista"/>
        <w:ind w:left="1440"/>
        <w:jc w:val="both"/>
        <w:rPr>
          <w:rFonts w:ascii="Arial" w:hAnsi="Arial"/>
          <w:lang w:val="es-ES" w:eastAsia="es-ES"/>
        </w:rPr>
      </w:pPr>
    </w:p>
    <w:p w:rsidR="00245AB3" w:rsidRDefault="00245AB3" w:rsidP="005A37D9">
      <w:pPr>
        <w:pStyle w:val="Prrafodelista"/>
        <w:ind w:left="1440"/>
        <w:jc w:val="both"/>
        <w:rPr>
          <w:rFonts w:ascii="Arial" w:hAnsi="Arial"/>
          <w:lang w:val="es-ES" w:eastAsia="es-ES"/>
        </w:rPr>
      </w:pPr>
    </w:p>
    <w:p w:rsidR="00245AB3" w:rsidRDefault="00245AB3" w:rsidP="005A37D9">
      <w:pPr>
        <w:pStyle w:val="Prrafodelista"/>
        <w:ind w:left="1440"/>
        <w:jc w:val="both"/>
        <w:rPr>
          <w:rFonts w:ascii="Arial" w:hAnsi="Arial"/>
          <w:lang w:val="es-ES" w:eastAsia="es-ES"/>
        </w:rPr>
      </w:pPr>
    </w:p>
    <w:p w:rsidR="00245AB3" w:rsidRDefault="00245AB3" w:rsidP="005A37D9">
      <w:pPr>
        <w:pStyle w:val="Prrafodelista"/>
        <w:ind w:left="1440"/>
        <w:jc w:val="both"/>
        <w:rPr>
          <w:rFonts w:ascii="Arial" w:hAnsi="Arial"/>
          <w:lang w:val="es-ES" w:eastAsia="es-ES"/>
        </w:rPr>
      </w:pPr>
    </w:p>
    <w:p w:rsidR="00245AB3" w:rsidRDefault="00245AB3" w:rsidP="005A37D9">
      <w:pPr>
        <w:pStyle w:val="Prrafodelista"/>
        <w:ind w:left="1440"/>
        <w:jc w:val="both"/>
        <w:rPr>
          <w:rFonts w:ascii="Arial" w:hAnsi="Arial"/>
          <w:lang w:val="es-ES" w:eastAsia="es-ES"/>
        </w:rPr>
      </w:pPr>
    </w:p>
    <w:p w:rsidR="00245AB3" w:rsidRDefault="00245AB3" w:rsidP="005A37D9">
      <w:pPr>
        <w:pStyle w:val="Prrafodelista"/>
        <w:ind w:left="1440"/>
        <w:jc w:val="both"/>
        <w:rPr>
          <w:rFonts w:ascii="Arial" w:hAnsi="Arial"/>
          <w:lang w:val="es-ES" w:eastAsia="es-ES"/>
        </w:rPr>
      </w:pPr>
    </w:p>
    <w:p w:rsidR="00245AB3" w:rsidRDefault="00245AB3" w:rsidP="005A37D9">
      <w:pPr>
        <w:pStyle w:val="Prrafodelista"/>
        <w:ind w:left="1440"/>
        <w:jc w:val="both"/>
        <w:rPr>
          <w:rFonts w:ascii="Arial" w:hAnsi="Arial"/>
          <w:lang w:val="es-ES" w:eastAsia="es-ES"/>
        </w:rPr>
      </w:pPr>
    </w:p>
    <w:p w:rsidR="00245AB3" w:rsidRDefault="00245AB3" w:rsidP="005A37D9">
      <w:pPr>
        <w:pStyle w:val="Prrafodelista"/>
        <w:ind w:left="1440"/>
        <w:jc w:val="both"/>
        <w:rPr>
          <w:rFonts w:ascii="Arial" w:hAnsi="Arial"/>
          <w:lang w:val="es-ES" w:eastAsia="es-ES"/>
        </w:rPr>
      </w:pPr>
    </w:p>
    <w:p w:rsidR="00245AB3" w:rsidRDefault="00245AB3" w:rsidP="005A37D9">
      <w:pPr>
        <w:pStyle w:val="Prrafodelista"/>
        <w:ind w:left="1440"/>
        <w:jc w:val="both"/>
        <w:rPr>
          <w:rFonts w:ascii="Arial" w:hAnsi="Arial"/>
          <w:lang w:val="es-ES" w:eastAsia="es-ES"/>
        </w:rPr>
      </w:pPr>
    </w:p>
    <w:p w:rsidR="00245AB3" w:rsidRPr="00245AB3" w:rsidRDefault="00245AB3" w:rsidP="005A37D9">
      <w:pPr>
        <w:pStyle w:val="Prrafodelista"/>
        <w:ind w:left="1440"/>
        <w:jc w:val="both"/>
        <w:rPr>
          <w:rFonts w:ascii="Arial" w:hAnsi="Arial"/>
          <w:b/>
          <w:lang w:val="es-ES" w:eastAsia="es-ES"/>
        </w:rPr>
      </w:pPr>
      <w:r w:rsidRPr="00245AB3">
        <w:rPr>
          <w:rFonts w:ascii="Arial" w:hAnsi="Arial"/>
          <w:b/>
          <w:lang w:val="es-ES" w:eastAsia="es-ES"/>
        </w:rPr>
        <w:lastRenderedPageBreak/>
        <w:t>Ejemplo de aplicación / Plan de Obras 2019</w:t>
      </w:r>
    </w:p>
    <w:p w:rsidR="00245AB3" w:rsidRPr="005A37D9" w:rsidRDefault="008735A8" w:rsidP="002C3492">
      <w:pPr>
        <w:pStyle w:val="Prrafodelista"/>
        <w:ind w:left="0"/>
        <w:jc w:val="center"/>
        <w:rPr>
          <w:rFonts w:ascii="Arial" w:hAnsi="Arial"/>
          <w:lang w:val="es-ES" w:eastAsia="es-ES"/>
        </w:rPr>
      </w:pPr>
      <w:r>
        <w:rPr>
          <w:rFonts w:ascii="Arial" w:hAnsi="Arial"/>
          <w:lang w:val="es-ES" w:eastAsia="es-ES"/>
        </w:rPr>
        <w:object w:dxaOrig="7995" w:dyaOrig="13665">
          <v:shape id="_x0000_i1031" type="#_x0000_t75" style="width:399.75pt;height:683.25pt" o:ole="">
            <v:imagedata r:id="rId20" o:title=""/>
          </v:shape>
          <o:OLEObject Type="Embed" ProgID="Excel.Sheet.12" ShapeID="_x0000_i1031" DrawAspect="Content" ObjectID="_1600592139" r:id="rId21"/>
        </w:object>
      </w:r>
    </w:p>
    <w:sectPr w:rsidR="00245AB3" w:rsidRPr="005A37D9" w:rsidSect="00101BA3">
      <w:footerReference w:type="default" r:id="rId22"/>
      <w:pgSz w:w="11907" w:h="16840" w:code="9"/>
      <w:pgMar w:top="1417" w:right="851" w:bottom="1134" w:left="1418" w:header="709" w:footer="709" w:gutter="0"/>
      <w:paperSrc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987" w:rsidRDefault="00064987" w:rsidP="009145F0">
      <w:pPr>
        <w:spacing w:after="0" w:line="240" w:lineRule="auto"/>
      </w:pPr>
      <w:r>
        <w:separator/>
      </w:r>
    </w:p>
  </w:endnote>
  <w:endnote w:type="continuationSeparator" w:id="0">
    <w:p w:rsidR="00064987" w:rsidRDefault="00064987" w:rsidP="00914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154" w:rsidRPr="00A574FB" w:rsidRDefault="00A76154" w:rsidP="00A76154">
    <w:pPr>
      <w:pStyle w:val="Piedepgina"/>
      <w:pBdr>
        <w:top w:val="single" w:sz="4" w:space="1" w:color="auto"/>
      </w:pBdr>
      <w:spacing w:after="0" w:line="240" w:lineRule="auto"/>
      <w:jc w:val="right"/>
      <w:rPr>
        <w:rFonts w:asciiTheme="minorHAnsi" w:hAnsiTheme="minorHAnsi"/>
        <w:b/>
        <w:sz w:val="16"/>
        <w:szCs w:val="16"/>
        <w:lang w:val="es-AR"/>
      </w:rPr>
    </w:pPr>
    <w:r>
      <w:rPr>
        <w:rFonts w:asciiTheme="minorHAnsi" w:hAnsiTheme="minorHAnsi"/>
        <w:b/>
        <w:sz w:val="16"/>
        <w:szCs w:val="16"/>
        <w:lang w:val="es-AR"/>
      </w:rPr>
      <w:t xml:space="preserve">ANEXO III - </w:t>
    </w:r>
    <w:r w:rsidRPr="00A574FB">
      <w:rPr>
        <w:rFonts w:asciiTheme="minorHAnsi" w:hAnsiTheme="minorHAnsi"/>
        <w:b/>
        <w:sz w:val="16"/>
        <w:szCs w:val="16"/>
        <w:lang w:val="es-AR"/>
      </w:rPr>
      <w:t>PRIORIZACION DE OBRAS CON FINANCIAMIENTO PROPIO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987" w:rsidRDefault="00064987" w:rsidP="009145F0">
      <w:pPr>
        <w:spacing w:after="0" w:line="240" w:lineRule="auto"/>
      </w:pPr>
      <w:r>
        <w:separator/>
      </w:r>
    </w:p>
  </w:footnote>
  <w:footnote w:type="continuationSeparator" w:id="0">
    <w:p w:rsidR="00064987" w:rsidRDefault="00064987" w:rsidP="00914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13F6"/>
    <w:multiLevelType w:val="hybridMultilevel"/>
    <w:tmpl w:val="B5D6407C"/>
    <w:lvl w:ilvl="0" w:tplc="6A9AFCB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241187"/>
    <w:multiLevelType w:val="hybridMultilevel"/>
    <w:tmpl w:val="C5C22E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C7BE74D4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66994"/>
    <w:multiLevelType w:val="hybridMultilevel"/>
    <w:tmpl w:val="5E52F3C8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17D14C7"/>
    <w:multiLevelType w:val="hybridMultilevel"/>
    <w:tmpl w:val="8CB8E768"/>
    <w:lvl w:ilvl="0" w:tplc="2E8AB850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9771758"/>
    <w:multiLevelType w:val="hybridMultilevel"/>
    <w:tmpl w:val="44EA5288"/>
    <w:lvl w:ilvl="0" w:tplc="84B0CCCA">
      <w:start w:val="1"/>
      <w:numFmt w:val="decimal"/>
      <w:lvlText w:val="Artículo %1º."/>
      <w:lvlJc w:val="left"/>
      <w:pPr>
        <w:ind w:left="720" w:hanging="360"/>
      </w:pPr>
      <w:rPr>
        <w:rFonts w:ascii="Calibri" w:hAnsi="Calibri" w:cs="Times New Roman" w:hint="default"/>
        <w:b/>
        <w:i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29C7334"/>
    <w:multiLevelType w:val="hybridMultilevel"/>
    <w:tmpl w:val="B23C5D86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7032149"/>
    <w:multiLevelType w:val="hybridMultilevel"/>
    <w:tmpl w:val="63F2C48C"/>
    <w:lvl w:ilvl="0" w:tplc="84B0CCCA">
      <w:start w:val="1"/>
      <w:numFmt w:val="decimal"/>
      <w:lvlText w:val="Artículo %1º."/>
      <w:lvlJc w:val="left"/>
      <w:pPr>
        <w:ind w:left="720" w:hanging="360"/>
      </w:pPr>
      <w:rPr>
        <w:rFonts w:ascii="Calibri" w:hAnsi="Calibri" w:cs="Times New Roman" w:hint="default"/>
        <w:b/>
        <w:i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1254EA0"/>
    <w:multiLevelType w:val="hybridMultilevel"/>
    <w:tmpl w:val="631C8274"/>
    <w:lvl w:ilvl="0" w:tplc="84B0CCCA">
      <w:start w:val="1"/>
      <w:numFmt w:val="decimal"/>
      <w:lvlText w:val="Artículo %1º."/>
      <w:lvlJc w:val="left"/>
      <w:pPr>
        <w:ind w:left="1778" w:hanging="360"/>
      </w:pPr>
      <w:rPr>
        <w:rFonts w:ascii="Calibri" w:hAnsi="Calibri" w:cs="Times New Roman" w:hint="default"/>
        <w:b/>
        <w:i w:val="0"/>
        <w:sz w:val="24"/>
      </w:rPr>
    </w:lvl>
    <w:lvl w:ilvl="1" w:tplc="0C0A0019">
      <w:start w:val="1"/>
      <w:numFmt w:val="lowerLetter"/>
      <w:lvlText w:val="%2."/>
      <w:lvlJc w:val="left"/>
      <w:pPr>
        <w:ind w:left="-119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601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1321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2041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2761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3481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4201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4921" w:hanging="180"/>
      </w:pPr>
      <w:rPr>
        <w:rFonts w:cs="Times New Roman"/>
      </w:rPr>
    </w:lvl>
  </w:abstractNum>
  <w:abstractNum w:abstractNumId="8">
    <w:nsid w:val="77554295"/>
    <w:multiLevelType w:val="hybridMultilevel"/>
    <w:tmpl w:val="084CB052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9993E62"/>
    <w:multiLevelType w:val="hybridMultilevel"/>
    <w:tmpl w:val="DF4C1152"/>
    <w:lvl w:ilvl="0" w:tplc="835A87A2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07155E"/>
    <w:multiLevelType w:val="hybridMultilevel"/>
    <w:tmpl w:val="E08614E0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F6A"/>
    <w:rsid w:val="00037162"/>
    <w:rsid w:val="000425F2"/>
    <w:rsid w:val="00043BF0"/>
    <w:rsid w:val="0004630F"/>
    <w:rsid w:val="00047262"/>
    <w:rsid w:val="00051B1C"/>
    <w:rsid w:val="00055717"/>
    <w:rsid w:val="00062511"/>
    <w:rsid w:val="00064987"/>
    <w:rsid w:val="00064F07"/>
    <w:rsid w:val="00067452"/>
    <w:rsid w:val="00070542"/>
    <w:rsid w:val="0009293F"/>
    <w:rsid w:val="000B5AD3"/>
    <w:rsid w:val="000F0BF1"/>
    <w:rsid w:val="000F7C50"/>
    <w:rsid w:val="00101BA3"/>
    <w:rsid w:val="00111580"/>
    <w:rsid w:val="00135CAF"/>
    <w:rsid w:val="00136989"/>
    <w:rsid w:val="00142A88"/>
    <w:rsid w:val="00147EC8"/>
    <w:rsid w:val="001510FA"/>
    <w:rsid w:val="00152941"/>
    <w:rsid w:val="001624E5"/>
    <w:rsid w:val="00166C67"/>
    <w:rsid w:val="00171DFD"/>
    <w:rsid w:val="00172D0C"/>
    <w:rsid w:val="001770F9"/>
    <w:rsid w:val="00187081"/>
    <w:rsid w:val="001B07CF"/>
    <w:rsid w:val="001B4C97"/>
    <w:rsid w:val="001C1C71"/>
    <w:rsid w:val="001C7AD6"/>
    <w:rsid w:val="001D15EC"/>
    <w:rsid w:val="001D6F6E"/>
    <w:rsid w:val="001E070E"/>
    <w:rsid w:val="001F2373"/>
    <w:rsid w:val="001F473D"/>
    <w:rsid w:val="001F624B"/>
    <w:rsid w:val="0020235B"/>
    <w:rsid w:val="00207C41"/>
    <w:rsid w:val="00221F97"/>
    <w:rsid w:val="0022356B"/>
    <w:rsid w:val="0022440B"/>
    <w:rsid w:val="00224A24"/>
    <w:rsid w:val="00224E1C"/>
    <w:rsid w:val="002335C1"/>
    <w:rsid w:val="00236190"/>
    <w:rsid w:val="00240C71"/>
    <w:rsid w:val="002411BD"/>
    <w:rsid w:val="00245AB3"/>
    <w:rsid w:val="0025098C"/>
    <w:rsid w:val="0025135A"/>
    <w:rsid w:val="002531E9"/>
    <w:rsid w:val="00255777"/>
    <w:rsid w:val="00257B7B"/>
    <w:rsid w:val="00257F58"/>
    <w:rsid w:val="0029092C"/>
    <w:rsid w:val="002A13E2"/>
    <w:rsid w:val="002A497C"/>
    <w:rsid w:val="002B6E92"/>
    <w:rsid w:val="002C3492"/>
    <w:rsid w:val="002C4497"/>
    <w:rsid w:val="002D7750"/>
    <w:rsid w:val="002F38CD"/>
    <w:rsid w:val="002F4A0F"/>
    <w:rsid w:val="002F5F18"/>
    <w:rsid w:val="002F6894"/>
    <w:rsid w:val="00300C61"/>
    <w:rsid w:val="00304309"/>
    <w:rsid w:val="00312451"/>
    <w:rsid w:val="00325E4A"/>
    <w:rsid w:val="00327430"/>
    <w:rsid w:val="00327A24"/>
    <w:rsid w:val="00331A5D"/>
    <w:rsid w:val="00337CF8"/>
    <w:rsid w:val="0034446C"/>
    <w:rsid w:val="00352FDF"/>
    <w:rsid w:val="00372D7C"/>
    <w:rsid w:val="00380313"/>
    <w:rsid w:val="003A4478"/>
    <w:rsid w:val="003B0508"/>
    <w:rsid w:val="003B086C"/>
    <w:rsid w:val="003B746E"/>
    <w:rsid w:val="003B77A8"/>
    <w:rsid w:val="003D3B58"/>
    <w:rsid w:val="003E04AE"/>
    <w:rsid w:val="003E28B6"/>
    <w:rsid w:val="003F1A74"/>
    <w:rsid w:val="003F46DE"/>
    <w:rsid w:val="00401136"/>
    <w:rsid w:val="00403465"/>
    <w:rsid w:val="00404F3C"/>
    <w:rsid w:val="0041673D"/>
    <w:rsid w:val="0041787E"/>
    <w:rsid w:val="00417F1B"/>
    <w:rsid w:val="00422964"/>
    <w:rsid w:val="004317AB"/>
    <w:rsid w:val="0043195E"/>
    <w:rsid w:val="00432C22"/>
    <w:rsid w:val="00435E61"/>
    <w:rsid w:val="00436F14"/>
    <w:rsid w:val="00437F0D"/>
    <w:rsid w:val="004526EA"/>
    <w:rsid w:val="00457706"/>
    <w:rsid w:val="00471838"/>
    <w:rsid w:val="00491540"/>
    <w:rsid w:val="00494F49"/>
    <w:rsid w:val="00496384"/>
    <w:rsid w:val="004A15C2"/>
    <w:rsid w:val="004A26E7"/>
    <w:rsid w:val="004E6199"/>
    <w:rsid w:val="005164E0"/>
    <w:rsid w:val="00534BBB"/>
    <w:rsid w:val="0054193B"/>
    <w:rsid w:val="00571BEF"/>
    <w:rsid w:val="005770B0"/>
    <w:rsid w:val="005802B4"/>
    <w:rsid w:val="00580E99"/>
    <w:rsid w:val="00590727"/>
    <w:rsid w:val="00594F6C"/>
    <w:rsid w:val="005A37D9"/>
    <w:rsid w:val="005B620E"/>
    <w:rsid w:val="005D4446"/>
    <w:rsid w:val="005E3ED0"/>
    <w:rsid w:val="005E5184"/>
    <w:rsid w:val="005E7880"/>
    <w:rsid w:val="005F17C5"/>
    <w:rsid w:val="005F1AC1"/>
    <w:rsid w:val="005F6A35"/>
    <w:rsid w:val="00615356"/>
    <w:rsid w:val="006243DD"/>
    <w:rsid w:val="00626849"/>
    <w:rsid w:val="006572E2"/>
    <w:rsid w:val="00664FC6"/>
    <w:rsid w:val="00696A10"/>
    <w:rsid w:val="006A3B0B"/>
    <w:rsid w:val="006B3F49"/>
    <w:rsid w:val="006C6600"/>
    <w:rsid w:val="00707759"/>
    <w:rsid w:val="00722614"/>
    <w:rsid w:val="00734403"/>
    <w:rsid w:val="007463D7"/>
    <w:rsid w:val="0074703B"/>
    <w:rsid w:val="0075003E"/>
    <w:rsid w:val="00756477"/>
    <w:rsid w:val="00764B3A"/>
    <w:rsid w:val="00775048"/>
    <w:rsid w:val="007766D3"/>
    <w:rsid w:val="007800DD"/>
    <w:rsid w:val="0078192E"/>
    <w:rsid w:val="00787909"/>
    <w:rsid w:val="00795BF0"/>
    <w:rsid w:val="007B22F0"/>
    <w:rsid w:val="007B79CA"/>
    <w:rsid w:val="007C236F"/>
    <w:rsid w:val="007C25D8"/>
    <w:rsid w:val="007C48E0"/>
    <w:rsid w:val="007C5A6E"/>
    <w:rsid w:val="007E3333"/>
    <w:rsid w:val="007E7300"/>
    <w:rsid w:val="007F4E75"/>
    <w:rsid w:val="00801E79"/>
    <w:rsid w:val="0080418A"/>
    <w:rsid w:val="008124EF"/>
    <w:rsid w:val="008246DA"/>
    <w:rsid w:val="00845ECF"/>
    <w:rsid w:val="00846F81"/>
    <w:rsid w:val="008509A2"/>
    <w:rsid w:val="0085318B"/>
    <w:rsid w:val="008542F2"/>
    <w:rsid w:val="00855FBD"/>
    <w:rsid w:val="00862223"/>
    <w:rsid w:val="00863595"/>
    <w:rsid w:val="00864F15"/>
    <w:rsid w:val="008735A8"/>
    <w:rsid w:val="008752B5"/>
    <w:rsid w:val="00886DDC"/>
    <w:rsid w:val="00890F76"/>
    <w:rsid w:val="00893C40"/>
    <w:rsid w:val="00894302"/>
    <w:rsid w:val="008A3831"/>
    <w:rsid w:val="008A77B1"/>
    <w:rsid w:val="008B01F5"/>
    <w:rsid w:val="008B314D"/>
    <w:rsid w:val="008C0ABD"/>
    <w:rsid w:val="008C7CC2"/>
    <w:rsid w:val="008D24DD"/>
    <w:rsid w:val="008D2B04"/>
    <w:rsid w:val="008E227A"/>
    <w:rsid w:val="008E4439"/>
    <w:rsid w:val="008E5140"/>
    <w:rsid w:val="009075F7"/>
    <w:rsid w:val="00914166"/>
    <w:rsid w:val="009145F0"/>
    <w:rsid w:val="00914E57"/>
    <w:rsid w:val="00946017"/>
    <w:rsid w:val="009462C5"/>
    <w:rsid w:val="00953139"/>
    <w:rsid w:val="009607F8"/>
    <w:rsid w:val="00980834"/>
    <w:rsid w:val="0098091E"/>
    <w:rsid w:val="00997261"/>
    <w:rsid w:val="0099784B"/>
    <w:rsid w:val="009A24F5"/>
    <w:rsid w:val="009A3506"/>
    <w:rsid w:val="009B20B0"/>
    <w:rsid w:val="009B3817"/>
    <w:rsid w:val="009B6667"/>
    <w:rsid w:val="009C580A"/>
    <w:rsid w:val="009C6680"/>
    <w:rsid w:val="009D4FBA"/>
    <w:rsid w:val="009D6FA7"/>
    <w:rsid w:val="009E6EAF"/>
    <w:rsid w:val="009F08AC"/>
    <w:rsid w:val="009F5844"/>
    <w:rsid w:val="009F6D91"/>
    <w:rsid w:val="00A01070"/>
    <w:rsid w:val="00A0609D"/>
    <w:rsid w:val="00A10E00"/>
    <w:rsid w:val="00A11B4B"/>
    <w:rsid w:val="00A165F2"/>
    <w:rsid w:val="00A204C3"/>
    <w:rsid w:val="00A212A0"/>
    <w:rsid w:val="00A32022"/>
    <w:rsid w:val="00A3286B"/>
    <w:rsid w:val="00A6129A"/>
    <w:rsid w:val="00A64C9C"/>
    <w:rsid w:val="00A71CF1"/>
    <w:rsid w:val="00A73441"/>
    <w:rsid w:val="00A7412A"/>
    <w:rsid w:val="00A74CEC"/>
    <w:rsid w:val="00A76154"/>
    <w:rsid w:val="00A80845"/>
    <w:rsid w:val="00A9766C"/>
    <w:rsid w:val="00AA27F3"/>
    <w:rsid w:val="00AA3BA0"/>
    <w:rsid w:val="00AA4B24"/>
    <w:rsid w:val="00AB1347"/>
    <w:rsid w:val="00AB6ACC"/>
    <w:rsid w:val="00AC39C8"/>
    <w:rsid w:val="00AD30AC"/>
    <w:rsid w:val="00AD4989"/>
    <w:rsid w:val="00AF592A"/>
    <w:rsid w:val="00B13576"/>
    <w:rsid w:val="00B3721B"/>
    <w:rsid w:val="00B42965"/>
    <w:rsid w:val="00B57003"/>
    <w:rsid w:val="00B65665"/>
    <w:rsid w:val="00B67A8E"/>
    <w:rsid w:val="00B737D8"/>
    <w:rsid w:val="00B76870"/>
    <w:rsid w:val="00B81F0E"/>
    <w:rsid w:val="00B84695"/>
    <w:rsid w:val="00B86D87"/>
    <w:rsid w:val="00B8711A"/>
    <w:rsid w:val="00B9065C"/>
    <w:rsid w:val="00BB3DD1"/>
    <w:rsid w:val="00BB6DFB"/>
    <w:rsid w:val="00BC1263"/>
    <w:rsid w:val="00BC136A"/>
    <w:rsid w:val="00BC70A5"/>
    <w:rsid w:val="00BD2DA2"/>
    <w:rsid w:val="00BD7655"/>
    <w:rsid w:val="00BE1435"/>
    <w:rsid w:val="00BE2F6A"/>
    <w:rsid w:val="00BF5E5D"/>
    <w:rsid w:val="00C04902"/>
    <w:rsid w:val="00C05775"/>
    <w:rsid w:val="00C0754F"/>
    <w:rsid w:val="00C25ED4"/>
    <w:rsid w:val="00C26F51"/>
    <w:rsid w:val="00C273F0"/>
    <w:rsid w:val="00C411C0"/>
    <w:rsid w:val="00C43073"/>
    <w:rsid w:val="00C54619"/>
    <w:rsid w:val="00C57DAC"/>
    <w:rsid w:val="00C629C5"/>
    <w:rsid w:val="00C84294"/>
    <w:rsid w:val="00C857AF"/>
    <w:rsid w:val="00CA7D25"/>
    <w:rsid w:val="00CE552D"/>
    <w:rsid w:val="00CF6388"/>
    <w:rsid w:val="00CF6EA3"/>
    <w:rsid w:val="00CF76AC"/>
    <w:rsid w:val="00D02CF8"/>
    <w:rsid w:val="00D25B9D"/>
    <w:rsid w:val="00D32711"/>
    <w:rsid w:val="00D3684C"/>
    <w:rsid w:val="00D44B81"/>
    <w:rsid w:val="00D52A48"/>
    <w:rsid w:val="00D61112"/>
    <w:rsid w:val="00D73897"/>
    <w:rsid w:val="00D763DA"/>
    <w:rsid w:val="00D8360B"/>
    <w:rsid w:val="00D83A6E"/>
    <w:rsid w:val="00D91ABC"/>
    <w:rsid w:val="00DA49D3"/>
    <w:rsid w:val="00DA62F3"/>
    <w:rsid w:val="00DB584D"/>
    <w:rsid w:val="00DB66EA"/>
    <w:rsid w:val="00DC0106"/>
    <w:rsid w:val="00DC6AE1"/>
    <w:rsid w:val="00DD7A95"/>
    <w:rsid w:val="00DE47F2"/>
    <w:rsid w:val="00E00B14"/>
    <w:rsid w:val="00E00F00"/>
    <w:rsid w:val="00E07543"/>
    <w:rsid w:val="00E239CE"/>
    <w:rsid w:val="00E24D03"/>
    <w:rsid w:val="00E3387C"/>
    <w:rsid w:val="00E43B36"/>
    <w:rsid w:val="00E44DB1"/>
    <w:rsid w:val="00E45944"/>
    <w:rsid w:val="00E52D0B"/>
    <w:rsid w:val="00E60183"/>
    <w:rsid w:val="00E659DA"/>
    <w:rsid w:val="00E74DF0"/>
    <w:rsid w:val="00E76873"/>
    <w:rsid w:val="00E8036A"/>
    <w:rsid w:val="00E83529"/>
    <w:rsid w:val="00E94C90"/>
    <w:rsid w:val="00EB478C"/>
    <w:rsid w:val="00EC40CB"/>
    <w:rsid w:val="00EC4232"/>
    <w:rsid w:val="00EC4EA5"/>
    <w:rsid w:val="00EC6BDF"/>
    <w:rsid w:val="00ED1D3A"/>
    <w:rsid w:val="00F212DB"/>
    <w:rsid w:val="00F3366D"/>
    <w:rsid w:val="00F45B4C"/>
    <w:rsid w:val="00F4651C"/>
    <w:rsid w:val="00F47331"/>
    <w:rsid w:val="00F47DB2"/>
    <w:rsid w:val="00F51565"/>
    <w:rsid w:val="00F5260B"/>
    <w:rsid w:val="00F536BB"/>
    <w:rsid w:val="00F555BB"/>
    <w:rsid w:val="00F6692A"/>
    <w:rsid w:val="00F6692B"/>
    <w:rsid w:val="00F67A3D"/>
    <w:rsid w:val="00F778CC"/>
    <w:rsid w:val="00F83157"/>
    <w:rsid w:val="00F908F2"/>
    <w:rsid w:val="00FA25EF"/>
    <w:rsid w:val="00FA29EA"/>
    <w:rsid w:val="00FC2EBB"/>
    <w:rsid w:val="00FC36CE"/>
    <w:rsid w:val="00FD32BC"/>
    <w:rsid w:val="00F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F0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rsid w:val="009145F0"/>
    <w:rPr>
      <w:sz w:val="20"/>
      <w:szCs w:val="20"/>
      <w:lang w:val="en-US"/>
    </w:rPr>
  </w:style>
  <w:style w:type="character" w:customStyle="1" w:styleId="TextonotapieCar">
    <w:name w:val="Texto nota pie Car"/>
    <w:link w:val="Textonotapie"/>
    <w:uiPriority w:val="99"/>
    <w:semiHidden/>
    <w:locked/>
    <w:rsid w:val="009145F0"/>
    <w:rPr>
      <w:lang w:eastAsia="en-US"/>
    </w:rPr>
  </w:style>
  <w:style w:type="character" w:styleId="Refdenotaalpie">
    <w:name w:val="footnote reference"/>
    <w:uiPriority w:val="99"/>
    <w:semiHidden/>
    <w:rsid w:val="009145F0"/>
    <w:rPr>
      <w:rFonts w:cs="Times New Roman"/>
      <w:vertAlign w:val="superscript"/>
    </w:rPr>
  </w:style>
  <w:style w:type="paragraph" w:styleId="Prrafodelista">
    <w:name w:val="List Paragraph"/>
    <w:basedOn w:val="Normal"/>
    <w:uiPriority w:val="99"/>
    <w:qFormat/>
    <w:rsid w:val="00A32022"/>
    <w:pPr>
      <w:ind w:left="708"/>
    </w:pPr>
  </w:style>
  <w:style w:type="paragraph" w:styleId="Encabezado">
    <w:name w:val="header"/>
    <w:basedOn w:val="Normal"/>
    <w:link w:val="EncabezadoCar"/>
    <w:uiPriority w:val="99"/>
    <w:rsid w:val="00AB1347"/>
    <w:pPr>
      <w:tabs>
        <w:tab w:val="center" w:pos="4419"/>
        <w:tab w:val="right" w:pos="8838"/>
      </w:tabs>
    </w:pPr>
    <w:rPr>
      <w:lang w:val="en-US"/>
    </w:rPr>
  </w:style>
  <w:style w:type="character" w:customStyle="1" w:styleId="EncabezadoCar">
    <w:name w:val="Encabezado Car"/>
    <w:link w:val="Encabezado"/>
    <w:uiPriority w:val="99"/>
    <w:locked/>
    <w:rsid w:val="00AB1347"/>
    <w:rPr>
      <w:sz w:val="22"/>
      <w:lang w:eastAsia="en-US"/>
    </w:rPr>
  </w:style>
  <w:style w:type="paragraph" w:styleId="Piedepgina">
    <w:name w:val="footer"/>
    <w:basedOn w:val="Normal"/>
    <w:link w:val="PiedepginaCar"/>
    <w:uiPriority w:val="99"/>
    <w:rsid w:val="00AB1347"/>
    <w:pPr>
      <w:tabs>
        <w:tab w:val="center" w:pos="4419"/>
        <w:tab w:val="right" w:pos="8838"/>
      </w:tabs>
    </w:pPr>
    <w:rPr>
      <w:lang w:val="en-US"/>
    </w:rPr>
  </w:style>
  <w:style w:type="character" w:customStyle="1" w:styleId="PiedepginaCar">
    <w:name w:val="Pie de página Car"/>
    <w:link w:val="Piedepgina"/>
    <w:uiPriority w:val="99"/>
    <w:locked/>
    <w:rsid w:val="00AB1347"/>
    <w:rPr>
      <w:sz w:val="22"/>
      <w:lang w:eastAsia="en-US"/>
    </w:rPr>
  </w:style>
  <w:style w:type="character" w:styleId="Refdecomentario">
    <w:name w:val="annotation reference"/>
    <w:uiPriority w:val="99"/>
    <w:semiHidden/>
    <w:rsid w:val="00BC136A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BC136A"/>
    <w:rPr>
      <w:sz w:val="20"/>
      <w:szCs w:val="20"/>
      <w:lang w:val="en-U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BC136A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BC136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BC136A"/>
    <w:rPr>
      <w:b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BC136A"/>
    <w:pPr>
      <w:spacing w:after="0" w:line="240" w:lineRule="auto"/>
    </w:pPr>
    <w:rPr>
      <w:rFonts w:ascii="Tahoma" w:hAnsi="Tahoma"/>
      <w:sz w:val="16"/>
      <w:szCs w:val="16"/>
      <w:lang w:val="en-US"/>
    </w:rPr>
  </w:style>
  <w:style w:type="character" w:customStyle="1" w:styleId="TextodegloboCar">
    <w:name w:val="Texto de globo Car"/>
    <w:link w:val="Textodeglobo"/>
    <w:uiPriority w:val="99"/>
    <w:semiHidden/>
    <w:locked/>
    <w:rsid w:val="00BC136A"/>
    <w:rPr>
      <w:rFonts w:ascii="Tahoma" w:hAnsi="Tahoma"/>
      <w:sz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F0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rsid w:val="009145F0"/>
    <w:rPr>
      <w:sz w:val="20"/>
      <w:szCs w:val="20"/>
      <w:lang w:val="en-US"/>
    </w:rPr>
  </w:style>
  <w:style w:type="character" w:customStyle="1" w:styleId="TextonotapieCar">
    <w:name w:val="Texto nota pie Car"/>
    <w:link w:val="Textonotapie"/>
    <w:uiPriority w:val="99"/>
    <w:semiHidden/>
    <w:locked/>
    <w:rsid w:val="009145F0"/>
    <w:rPr>
      <w:lang w:eastAsia="en-US"/>
    </w:rPr>
  </w:style>
  <w:style w:type="character" w:styleId="Refdenotaalpie">
    <w:name w:val="footnote reference"/>
    <w:uiPriority w:val="99"/>
    <w:semiHidden/>
    <w:rsid w:val="009145F0"/>
    <w:rPr>
      <w:rFonts w:cs="Times New Roman"/>
      <w:vertAlign w:val="superscript"/>
    </w:rPr>
  </w:style>
  <w:style w:type="paragraph" w:styleId="Prrafodelista">
    <w:name w:val="List Paragraph"/>
    <w:basedOn w:val="Normal"/>
    <w:uiPriority w:val="99"/>
    <w:qFormat/>
    <w:rsid w:val="00A32022"/>
    <w:pPr>
      <w:ind w:left="708"/>
    </w:pPr>
  </w:style>
  <w:style w:type="paragraph" w:styleId="Encabezado">
    <w:name w:val="header"/>
    <w:basedOn w:val="Normal"/>
    <w:link w:val="EncabezadoCar"/>
    <w:uiPriority w:val="99"/>
    <w:rsid w:val="00AB1347"/>
    <w:pPr>
      <w:tabs>
        <w:tab w:val="center" w:pos="4419"/>
        <w:tab w:val="right" w:pos="8838"/>
      </w:tabs>
    </w:pPr>
    <w:rPr>
      <w:lang w:val="en-US"/>
    </w:rPr>
  </w:style>
  <w:style w:type="character" w:customStyle="1" w:styleId="EncabezadoCar">
    <w:name w:val="Encabezado Car"/>
    <w:link w:val="Encabezado"/>
    <w:uiPriority w:val="99"/>
    <w:locked/>
    <w:rsid w:val="00AB1347"/>
    <w:rPr>
      <w:sz w:val="22"/>
      <w:lang w:eastAsia="en-US"/>
    </w:rPr>
  </w:style>
  <w:style w:type="paragraph" w:styleId="Piedepgina">
    <w:name w:val="footer"/>
    <w:basedOn w:val="Normal"/>
    <w:link w:val="PiedepginaCar"/>
    <w:uiPriority w:val="99"/>
    <w:rsid w:val="00AB1347"/>
    <w:pPr>
      <w:tabs>
        <w:tab w:val="center" w:pos="4419"/>
        <w:tab w:val="right" w:pos="8838"/>
      </w:tabs>
    </w:pPr>
    <w:rPr>
      <w:lang w:val="en-US"/>
    </w:rPr>
  </w:style>
  <w:style w:type="character" w:customStyle="1" w:styleId="PiedepginaCar">
    <w:name w:val="Pie de página Car"/>
    <w:link w:val="Piedepgina"/>
    <w:uiPriority w:val="99"/>
    <w:locked/>
    <w:rsid w:val="00AB1347"/>
    <w:rPr>
      <w:sz w:val="22"/>
      <w:lang w:eastAsia="en-US"/>
    </w:rPr>
  </w:style>
  <w:style w:type="character" w:styleId="Refdecomentario">
    <w:name w:val="annotation reference"/>
    <w:uiPriority w:val="99"/>
    <w:semiHidden/>
    <w:rsid w:val="00BC136A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BC136A"/>
    <w:rPr>
      <w:sz w:val="20"/>
      <w:szCs w:val="20"/>
      <w:lang w:val="en-U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BC136A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BC136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BC136A"/>
    <w:rPr>
      <w:b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BC136A"/>
    <w:pPr>
      <w:spacing w:after="0" w:line="240" w:lineRule="auto"/>
    </w:pPr>
    <w:rPr>
      <w:rFonts w:ascii="Tahoma" w:hAnsi="Tahoma"/>
      <w:sz w:val="16"/>
      <w:szCs w:val="16"/>
      <w:lang w:val="en-US"/>
    </w:rPr>
  </w:style>
  <w:style w:type="character" w:customStyle="1" w:styleId="TextodegloboCar">
    <w:name w:val="Texto de globo Car"/>
    <w:link w:val="Textodeglobo"/>
    <w:uiPriority w:val="99"/>
    <w:semiHidden/>
    <w:locked/>
    <w:rsid w:val="00BC136A"/>
    <w:rPr>
      <w:rFonts w:ascii="Tahoma" w:hAnsi="Tahoma"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24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package" Target="embeddings/Hoja_de_c_lculo_de_Microsoft_Excel1.xlsx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774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RESOLUCION:</vt:lpstr>
    </vt:vector>
  </TitlesOfParts>
  <Company/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RESOLUCION:</dc:title>
  <dc:subject/>
  <dc:creator>IngnieriaE01</dc:creator>
  <cp:keywords/>
  <cp:lastModifiedBy>Nicolas Indiveri</cp:lastModifiedBy>
  <cp:revision>16</cp:revision>
  <cp:lastPrinted>2018-10-03T14:09:00Z</cp:lastPrinted>
  <dcterms:created xsi:type="dcterms:W3CDTF">2018-10-02T19:35:00Z</dcterms:created>
  <dcterms:modified xsi:type="dcterms:W3CDTF">2018-10-09T15:09:00Z</dcterms:modified>
</cp:coreProperties>
</file>