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AD7B" w14:textId="03F90F78" w:rsidR="009B7AB9" w:rsidRDefault="009B7AB9" w:rsidP="009B7AB9">
      <w:pPr>
        <w:pBdr>
          <w:top w:val="nil"/>
          <w:left w:val="nil"/>
          <w:bottom w:val="nil"/>
          <w:right w:val="nil"/>
          <w:between w:val="nil"/>
        </w:pBdr>
        <w:spacing w:before="60" w:after="120"/>
        <w:jc w:val="both"/>
        <w:rPr>
          <w:rFonts w:ascii="Calibri" w:eastAsia="Calibri" w:hAnsi="Calibri" w:cs="Calibri"/>
          <w:color w:val="000000"/>
        </w:rPr>
      </w:pPr>
      <w:r>
        <w:rPr>
          <w:rFonts w:ascii="Calibri" w:eastAsia="Calibri" w:hAnsi="Calibri" w:cs="Calibri"/>
          <w:b/>
          <w:color w:val="000000"/>
        </w:rPr>
        <w:t>Code:</w:t>
      </w:r>
      <w:r>
        <w:rPr>
          <w:rFonts w:ascii="Calibri" w:eastAsia="Calibri" w:hAnsi="Calibri" w:cs="Calibri"/>
          <w:i/>
          <w:color w:val="000000"/>
        </w:rPr>
        <w:t xml:space="preserve"> </w:t>
      </w:r>
      <w:r>
        <w:rPr>
          <w:rFonts w:ascii="Calibri" w:eastAsia="Calibri" w:hAnsi="Calibri" w:cs="Calibri"/>
          <w:color w:val="000000"/>
        </w:rPr>
        <w:t>M</w:t>
      </w:r>
      <w:r w:rsidR="00281241">
        <w:rPr>
          <w:rFonts w:ascii="Calibri" w:eastAsia="Calibri" w:hAnsi="Calibri" w:cs="Calibri"/>
          <w:color w:val="000000"/>
        </w:rPr>
        <w:t>BAI500</w:t>
      </w:r>
      <w:r w:rsidR="00F93EB9">
        <w:rPr>
          <w:rFonts w:ascii="Calibri" w:eastAsia="Calibri" w:hAnsi="Calibri" w:cs="Calibri"/>
          <w:color w:val="000000"/>
        </w:rPr>
        <w:t>3</w:t>
      </w:r>
    </w:p>
    <w:p w14:paraId="18132B31" w14:textId="0FB3D94B" w:rsidR="009B7AB9" w:rsidRPr="00210715" w:rsidRDefault="009B7AB9" w:rsidP="009B7AB9">
      <w:pPr>
        <w:pBdr>
          <w:top w:val="nil"/>
          <w:left w:val="nil"/>
          <w:bottom w:val="nil"/>
          <w:right w:val="nil"/>
          <w:between w:val="nil"/>
        </w:pBdr>
        <w:spacing w:before="60" w:after="120"/>
        <w:jc w:val="both"/>
        <w:rPr>
          <w:rFonts w:ascii="Calibri" w:eastAsia="Calibri" w:hAnsi="Calibri" w:cs="Calibri"/>
          <w:color w:val="000000"/>
        </w:rPr>
      </w:pPr>
      <w:r>
        <w:rPr>
          <w:rFonts w:ascii="Calibri" w:eastAsia="Calibri" w:hAnsi="Calibri" w:cs="Calibri"/>
          <w:b/>
          <w:color w:val="000000"/>
        </w:rPr>
        <w:t>Name:</w:t>
      </w:r>
      <w:r>
        <w:rPr>
          <w:rFonts w:ascii="Calibri" w:eastAsia="Calibri" w:hAnsi="Calibri" w:cs="Calibri"/>
          <w:color w:val="000000"/>
        </w:rPr>
        <w:t xml:space="preserve"> </w:t>
      </w:r>
      <w:r w:rsidR="00F93EB9" w:rsidRPr="00F93EB9">
        <w:rPr>
          <w:rFonts w:ascii="Calibri" w:hAnsi="Calibri" w:cs="Calibri"/>
          <w:color w:val="000000" w:themeColor="text1"/>
        </w:rPr>
        <w:t>Technology Thinking for Business</w:t>
      </w:r>
    </w:p>
    <w:p w14:paraId="215AF4E1" w14:textId="0E758E16" w:rsidR="00C12D70" w:rsidRPr="00210715" w:rsidRDefault="00C640A8" w:rsidP="00C12D70">
      <w:pPr>
        <w:pBdr>
          <w:top w:val="nil"/>
          <w:left w:val="nil"/>
          <w:bottom w:val="nil"/>
          <w:right w:val="nil"/>
          <w:between w:val="nil"/>
        </w:pBdr>
        <w:spacing w:before="60" w:after="120" w:line="276" w:lineRule="auto"/>
        <w:jc w:val="both"/>
        <w:rPr>
          <w:rFonts w:ascii="Calibri" w:eastAsia="Calibri" w:hAnsi="Calibri" w:cs="Calibri"/>
          <w:iCs/>
          <w:color w:val="000000"/>
        </w:rPr>
      </w:pPr>
      <w:r w:rsidRPr="00210715">
        <w:rPr>
          <w:rFonts w:ascii="Calibri" w:eastAsia="Calibri" w:hAnsi="Calibri" w:cs="Calibri"/>
          <w:b/>
          <w:color w:val="000000"/>
        </w:rPr>
        <w:t>Description:</w:t>
      </w:r>
      <w:r w:rsidRPr="00210715">
        <w:rPr>
          <w:rFonts w:ascii="Calibri" w:eastAsia="Calibri" w:hAnsi="Calibri" w:cs="Calibri"/>
          <w:color w:val="000000"/>
        </w:rPr>
        <w:t xml:space="preserve"> </w:t>
      </w:r>
      <w:r w:rsidR="00210715" w:rsidRPr="00210715">
        <w:rPr>
          <w:rFonts w:ascii="Calibri" w:eastAsia="Calibri" w:hAnsi="Calibri" w:cs="Calibri"/>
          <w:color w:val="000000"/>
        </w:rPr>
        <w:t xml:space="preserve">MBAI5003 Technology Thinking for Business unit develops students’ capacity to think strategically and creatively about digital technologies, with a focus on how to identify, frame, and solve business problems using interdisciplinary approaches. Students will be introduced to conceptual and analytical tools such as design thinking, systems thinking, and scenario planning, allowing them to evaluate and plan for technological change from both business and societal perspectives. Key topics include: Design thinking, systems thinking, </w:t>
      </w:r>
      <w:r w:rsidR="00353DC6">
        <w:rPr>
          <w:rFonts w:ascii="Calibri" w:eastAsia="Calibri" w:hAnsi="Calibri" w:cs="Calibri"/>
          <w:color w:val="000000"/>
        </w:rPr>
        <w:t>s</w:t>
      </w:r>
      <w:r w:rsidR="00210715" w:rsidRPr="00210715">
        <w:rPr>
          <w:rFonts w:ascii="Calibri" w:eastAsia="Calibri" w:hAnsi="Calibri" w:cs="Calibri"/>
          <w:color w:val="000000"/>
        </w:rPr>
        <w:t xml:space="preserve">cenario planning and future-casting in technology environments, </w:t>
      </w:r>
      <w:r w:rsidR="00353DC6">
        <w:rPr>
          <w:rFonts w:ascii="Calibri" w:eastAsia="Calibri" w:hAnsi="Calibri" w:cs="Calibri"/>
          <w:color w:val="000000"/>
        </w:rPr>
        <w:t>t</w:t>
      </w:r>
      <w:r w:rsidR="00210715" w:rsidRPr="00210715">
        <w:rPr>
          <w:rFonts w:ascii="Calibri" w:eastAsia="Calibri" w:hAnsi="Calibri" w:cs="Calibri"/>
          <w:color w:val="000000"/>
        </w:rPr>
        <w:t xml:space="preserve">echnology adoption models and digital readiness assessment, innovation adoption lifecycle, </w:t>
      </w:r>
      <w:r w:rsidR="00353DC6">
        <w:rPr>
          <w:rFonts w:ascii="Calibri" w:eastAsia="Calibri" w:hAnsi="Calibri" w:cs="Calibri"/>
          <w:color w:val="000000"/>
        </w:rPr>
        <w:t>s</w:t>
      </w:r>
      <w:r w:rsidR="00210715" w:rsidRPr="00210715">
        <w:rPr>
          <w:rFonts w:ascii="Calibri" w:eastAsia="Calibri" w:hAnsi="Calibri" w:cs="Calibri"/>
          <w:color w:val="000000"/>
        </w:rPr>
        <w:t xml:space="preserve">trategic evaluation of emerging technologies (AI, IoT, blockchain, edge computing), </w:t>
      </w:r>
      <w:r w:rsidR="00034B0A">
        <w:rPr>
          <w:rFonts w:ascii="Calibri" w:eastAsia="Calibri" w:hAnsi="Calibri" w:cs="Calibri"/>
          <w:color w:val="000000"/>
        </w:rPr>
        <w:t>e</w:t>
      </w:r>
      <w:r w:rsidR="00210715" w:rsidRPr="00210715">
        <w:rPr>
          <w:rFonts w:ascii="Calibri" w:eastAsia="Calibri" w:hAnsi="Calibri" w:cs="Calibri"/>
          <w:color w:val="000000"/>
        </w:rPr>
        <w:t>thical foresight and technology governance in business decision-making.</w:t>
      </w:r>
    </w:p>
    <w:p w14:paraId="03837A9D" w14:textId="39712924" w:rsidR="00C640A8" w:rsidRDefault="00C640A8">
      <w:pPr>
        <w:pBdr>
          <w:top w:val="nil"/>
          <w:left w:val="nil"/>
          <w:bottom w:val="nil"/>
          <w:right w:val="nil"/>
          <w:between w:val="nil"/>
        </w:pBdr>
        <w:spacing w:before="60" w:after="120" w:line="276" w:lineRule="auto"/>
        <w:jc w:val="both"/>
        <w:rPr>
          <w:rFonts w:ascii="Calibri" w:eastAsia="Calibri" w:hAnsi="Calibri" w:cs="Calibri"/>
          <w:color w:val="000000"/>
        </w:rPr>
      </w:pPr>
    </w:p>
    <w:p w14:paraId="194490C9" w14:textId="2DB720BF" w:rsidR="002E328E" w:rsidRPr="002E328E" w:rsidRDefault="002E328E" w:rsidP="002E328E">
      <w:pPr>
        <w:rPr>
          <w:rFonts w:ascii="Calibri" w:eastAsia="Calibri" w:hAnsi="Calibri" w:cs="Calibri"/>
        </w:rPr>
      </w:pPr>
      <w:r w:rsidRPr="002E328E">
        <w:rPr>
          <w:rFonts w:ascii="Calibri" w:eastAsia="Calibri" w:hAnsi="Calibri" w:cs="Calibri"/>
          <w:b/>
          <w:bCs/>
        </w:rPr>
        <w:t>SECTION 1 – GENERAL INFORMATION</w:t>
      </w:r>
    </w:p>
    <w:p w14:paraId="767338F9" w14:textId="3DBD7DA8" w:rsidR="002E328E" w:rsidRPr="002E328E" w:rsidRDefault="002E328E" w:rsidP="002E328E">
      <w:pPr>
        <w:rPr>
          <w:rFonts w:ascii="Calibri" w:eastAsia="Calibri" w:hAnsi="Calibri" w:cs="Calibri"/>
        </w:rPr>
      </w:pPr>
      <w:r w:rsidRPr="002E328E">
        <w:rPr>
          <w:rFonts w:ascii="Calibri" w:eastAsia="Calibri" w:hAnsi="Calibri" w:cs="Calibri"/>
          <w:b/>
          <w:bCs/>
        </w:rPr>
        <w:t>Administrative details</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962"/>
        <w:gridCol w:w="1559"/>
        <w:gridCol w:w="1276"/>
        <w:gridCol w:w="1984"/>
      </w:tblGrid>
      <w:tr w:rsidR="004D79D7" w:rsidRPr="004D79D7" w14:paraId="36B25D92" w14:textId="77777777" w:rsidTr="004D79D7">
        <w:trPr>
          <w:trHeight w:val="488"/>
        </w:trPr>
        <w:tc>
          <w:tcPr>
            <w:tcW w:w="4962" w:type="dxa"/>
            <w:shd w:val="clear" w:color="auto" w:fill="80DAF8"/>
            <w:vAlign w:val="center"/>
            <w:hideMark/>
          </w:tcPr>
          <w:p w14:paraId="3D5D8D03" w14:textId="525CA452"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Associated higher education award(s)</w:t>
            </w:r>
          </w:p>
        </w:tc>
        <w:tc>
          <w:tcPr>
            <w:tcW w:w="1559" w:type="dxa"/>
            <w:shd w:val="clear" w:color="auto" w:fill="80DAF8"/>
            <w:vAlign w:val="center"/>
            <w:hideMark/>
          </w:tcPr>
          <w:p w14:paraId="5980DCA7" w14:textId="2F8101A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Duration</w:t>
            </w:r>
          </w:p>
        </w:tc>
        <w:tc>
          <w:tcPr>
            <w:tcW w:w="1276" w:type="dxa"/>
            <w:shd w:val="clear" w:color="auto" w:fill="80DAF8"/>
            <w:vAlign w:val="center"/>
            <w:hideMark/>
          </w:tcPr>
          <w:p w14:paraId="230930EB" w14:textId="40BC86B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Level</w:t>
            </w:r>
          </w:p>
        </w:tc>
        <w:tc>
          <w:tcPr>
            <w:tcW w:w="1984" w:type="dxa"/>
            <w:shd w:val="clear" w:color="auto" w:fill="80DAF8"/>
            <w:vAlign w:val="center"/>
            <w:hideMark/>
          </w:tcPr>
          <w:p w14:paraId="32A673B9" w14:textId="477BBE51" w:rsidR="002E328E" w:rsidRPr="004D79D7" w:rsidRDefault="00BD7C01"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 xml:space="preserve">Subject </w:t>
            </w:r>
            <w:r w:rsidR="002E328E" w:rsidRPr="004D79D7">
              <w:rPr>
                <w:rFonts w:ascii="Calibri" w:eastAsia="Calibri" w:hAnsi="Calibri" w:cs="Calibri"/>
                <w:b/>
                <w:color w:val="000000" w:themeColor="text1"/>
                <w:sz w:val="22"/>
                <w:szCs w:val="22"/>
              </w:rPr>
              <w:t>coordinator</w:t>
            </w:r>
          </w:p>
        </w:tc>
      </w:tr>
      <w:tr w:rsidR="00CC597C" w:rsidRPr="002E328E" w14:paraId="05886AB8" w14:textId="77777777" w:rsidTr="004D79D7">
        <w:trPr>
          <w:trHeight w:val="390"/>
        </w:trPr>
        <w:tc>
          <w:tcPr>
            <w:tcW w:w="4962" w:type="dxa"/>
            <w:vAlign w:val="center"/>
            <w:hideMark/>
          </w:tcPr>
          <w:p w14:paraId="12135118" w14:textId="02A1E5AC" w:rsidR="00A17004" w:rsidRDefault="00A17004" w:rsidP="009C26C3">
            <w:pPr>
              <w:rPr>
                <w:rFonts w:ascii="Calibri" w:eastAsia="Calibri" w:hAnsi="Calibri" w:cs="Calibri"/>
              </w:rPr>
            </w:pPr>
            <w:r w:rsidRPr="009A29EE">
              <w:rPr>
                <w:rFonts w:ascii="Calibri" w:eastAsia="Calibri" w:hAnsi="Calibri" w:cs="Calibri"/>
                <w:highlight w:val="yellow"/>
              </w:rPr>
              <w:t>Master of Business Administration with Artificial Intelligence</w:t>
            </w:r>
          </w:p>
          <w:p w14:paraId="00B24AD9" w14:textId="302EE4FB" w:rsidR="008D5C21" w:rsidRDefault="008D5C21" w:rsidP="009C26C3">
            <w:pPr>
              <w:rPr>
                <w:rFonts w:ascii="Calibri" w:eastAsia="Calibri" w:hAnsi="Calibri" w:cs="Calibri"/>
              </w:rPr>
            </w:pPr>
            <w:r w:rsidRPr="008D5C21">
              <w:rPr>
                <w:rFonts w:ascii="Calibri" w:eastAsia="Calibri" w:hAnsi="Calibri" w:cs="Calibri"/>
              </w:rPr>
              <w:t>Graduate Diploma of AI Business Administration</w:t>
            </w:r>
          </w:p>
          <w:p w14:paraId="73BC69F3" w14:textId="52EE27DE" w:rsidR="00C9203E" w:rsidRPr="002E328E" w:rsidRDefault="008D5C21" w:rsidP="009C26C3">
            <w:pPr>
              <w:rPr>
                <w:rFonts w:ascii="Calibri" w:eastAsia="Calibri" w:hAnsi="Calibri" w:cs="Calibri"/>
              </w:rPr>
            </w:pPr>
            <w:r w:rsidRPr="008D5C21">
              <w:rPr>
                <w:rFonts w:ascii="Calibri" w:eastAsia="Calibri" w:hAnsi="Calibri" w:cs="Calibri"/>
              </w:rPr>
              <w:t>Graduate Certificate of AI Business Administration</w:t>
            </w:r>
          </w:p>
        </w:tc>
        <w:tc>
          <w:tcPr>
            <w:tcW w:w="1559" w:type="dxa"/>
            <w:vAlign w:val="center"/>
            <w:hideMark/>
          </w:tcPr>
          <w:p w14:paraId="1E398D29" w14:textId="1F9944E7" w:rsidR="002E328E" w:rsidRPr="002E328E" w:rsidRDefault="002E328E" w:rsidP="00CC597C">
            <w:pPr>
              <w:jc w:val="center"/>
              <w:rPr>
                <w:rFonts w:ascii="Calibri" w:eastAsia="Calibri" w:hAnsi="Calibri" w:cs="Calibri"/>
              </w:rPr>
            </w:pPr>
            <w:r w:rsidRPr="002E328E">
              <w:rPr>
                <w:rFonts w:ascii="Calibri" w:eastAsia="Calibri" w:hAnsi="Calibri" w:cs="Calibri"/>
              </w:rPr>
              <w:t>1 semester</w:t>
            </w:r>
          </w:p>
        </w:tc>
        <w:tc>
          <w:tcPr>
            <w:tcW w:w="1276" w:type="dxa"/>
            <w:vAlign w:val="center"/>
            <w:hideMark/>
          </w:tcPr>
          <w:p w14:paraId="20E9175E" w14:textId="2C39F314" w:rsidR="002E328E" w:rsidRPr="002E328E" w:rsidRDefault="009C26C3" w:rsidP="00CC597C">
            <w:pPr>
              <w:jc w:val="center"/>
              <w:rPr>
                <w:rFonts w:ascii="Calibri" w:eastAsia="Calibri" w:hAnsi="Calibri" w:cs="Calibri"/>
              </w:rPr>
            </w:pPr>
            <w:r>
              <w:rPr>
                <w:rFonts w:ascii="Calibri" w:eastAsia="Calibri" w:hAnsi="Calibri" w:cs="Calibri"/>
              </w:rPr>
              <w:t>1</w:t>
            </w:r>
          </w:p>
        </w:tc>
        <w:tc>
          <w:tcPr>
            <w:tcW w:w="1984" w:type="dxa"/>
            <w:vAlign w:val="center"/>
            <w:hideMark/>
          </w:tcPr>
          <w:p w14:paraId="293230D7" w14:textId="33CE6603" w:rsidR="002E328E" w:rsidRPr="002E328E" w:rsidRDefault="002E328E" w:rsidP="00CC597C">
            <w:pPr>
              <w:jc w:val="center"/>
              <w:rPr>
                <w:rFonts w:ascii="Calibri" w:eastAsia="Calibri" w:hAnsi="Calibri" w:cs="Calibri"/>
              </w:rPr>
            </w:pPr>
            <w:r w:rsidRPr="002E328E">
              <w:rPr>
                <w:rFonts w:ascii="Calibri" w:eastAsia="Calibri" w:hAnsi="Calibri" w:cs="Calibri"/>
              </w:rPr>
              <w:t>TBA</w:t>
            </w:r>
          </w:p>
        </w:tc>
      </w:tr>
    </w:tbl>
    <w:p w14:paraId="5D72DAAD" w14:textId="29501A2B" w:rsidR="002E328E" w:rsidRPr="00EF4614" w:rsidRDefault="002E328E"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1A3C03C7" w14:textId="6B7E9AC4" w:rsidR="002E328E" w:rsidRPr="002E328E" w:rsidRDefault="002E328E" w:rsidP="002E328E">
      <w:pPr>
        <w:rPr>
          <w:rFonts w:ascii="Calibri" w:eastAsia="Calibri" w:hAnsi="Calibri" w:cs="Calibri"/>
        </w:rPr>
      </w:pPr>
      <w:r w:rsidRPr="002E328E">
        <w:rPr>
          <w:rFonts w:ascii="Calibri" w:eastAsia="Calibri" w:hAnsi="Calibri" w:cs="Calibri"/>
          <w:b/>
          <w:bCs/>
        </w:rPr>
        <w:t>Core or elective</w:t>
      </w:r>
      <w:r w:rsidR="00BD7C01">
        <w:rPr>
          <w:rFonts w:ascii="Calibri" w:eastAsia="Calibri" w:hAnsi="Calibri" w:cs="Calibri"/>
          <w:b/>
          <w:bCs/>
        </w:rPr>
        <w:t xml:space="preserve"> Subject</w:t>
      </w:r>
    </w:p>
    <w:p w14:paraId="7189F6E0" w14:textId="0B35AF76"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core </w:t>
      </w:r>
      <w:r w:rsidR="00BD7C01">
        <w:rPr>
          <w:rFonts w:ascii="Calibri" w:eastAsia="Calibri" w:hAnsi="Calibri" w:cs="Calibri"/>
        </w:rPr>
        <w:t>subject</w:t>
      </w:r>
    </w:p>
    <w:p w14:paraId="54D0F50C" w14:textId="74A9FC71"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elective </w:t>
      </w:r>
      <w:r w:rsidR="00BD7C01">
        <w:rPr>
          <w:rFonts w:ascii="Calibri" w:eastAsia="Calibri" w:hAnsi="Calibri" w:cs="Calibri"/>
        </w:rPr>
        <w:t>subject</w:t>
      </w:r>
    </w:p>
    <w:p w14:paraId="6F55A8FE" w14:textId="33F10AB0"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other (please specify below):</w:t>
      </w:r>
    </w:p>
    <w:p w14:paraId="111D9537" w14:textId="77777777" w:rsidR="00765D52" w:rsidRPr="00EF4614"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67255604" w14:textId="23DC5935" w:rsidR="00765D52" w:rsidRPr="00765D52" w:rsidRDefault="00BD7C01" w:rsidP="00765D52">
      <w:pPr>
        <w:rPr>
          <w:rFonts w:ascii="Calibri" w:eastAsia="Calibri" w:hAnsi="Calibri" w:cs="Calibri"/>
        </w:rPr>
      </w:pPr>
      <w:r>
        <w:rPr>
          <w:rFonts w:ascii="Calibri" w:eastAsia="Calibri" w:hAnsi="Calibri" w:cs="Calibri"/>
          <w:b/>
          <w:bCs/>
        </w:rPr>
        <w:t>Subject</w:t>
      </w:r>
      <w:r w:rsidR="00765D52" w:rsidRPr="00765D52">
        <w:rPr>
          <w:rFonts w:ascii="Calibri" w:eastAsia="Calibri" w:hAnsi="Calibri" w:cs="Calibri"/>
          <w:b/>
          <w:bCs/>
        </w:rPr>
        <w:t xml:space="preserve"> Weighting</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778"/>
        <w:gridCol w:w="5003"/>
      </w:tblGrid>
      <w:tr w:rsidR="00880282" w:rsidRPr="00E501CE" w14:paraId="5081C737" w14:textId="77777777" w:rsidTr="002F7488">
        <w:trPr>
          <w:trHeight w:val="390"/>
        </w:trPr>
        <w:tc>
          <w:tcPr>
            <w:tcW w:w="4778" w:type="dxa"/>
            <w:shd w:val="clear" w:color="auto" w:fill="80DAF8"/>
            <w:hideMark/>
          </w:tcPr>
          <w:p w14:paraId="1E61D290" w14:textId="3B26FDE5" w:rsidR="00765D52" w:rsidRPr="002F7488" w:rsidRDefault="00BD7C01"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 xml:space="preserve">Subject </w:t>
            </w:r>
            <w:r w:rsidR="00765D52" w:rsidRPr="002F7488">
              <w:rPr>
                <w:rFonts w:ascii="Calibri" w:eastAsia="Calibri" w:hAnsi="Calibri" w:cs="Calibri"/>
                <w:b/>
                <w:color w:val="000000" w:themeColor="text1"/>
                <w:sz w:val="22"/>
                <w:szCs w:val="22"/>
              </w:rPr>
              <w:t>credit points</w:t>
            </w:r>
          </w:p>
        </w:tc>
        <w:tc>
          <w:tcPr>
            <w:tcW w:w="5003" w:type="dxa"/>
            <w:shd w:val="clear" w:color="auto" w:fill="80DAF8"/>
            <w:hideMark/>
          </w:tcPr>
          <w:p w14:paraId="29D7A280" w14:textId="0DE938EE" w:rsidR="00765D52" w:rsidRPr="002F7488" w:rsidRDefault="00765D52"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Total course credit points</w:t>
            </w:r>
          </w:p>
        </w:tc>
      </w:tr>
      <w:tr w:rsidR="00765D52" w:rsidRPr="00765D52" w14:paraId="595635E6" w14:textId="77777777" w:rsidTr="002F7488">
        <w:trPr>
          <w:trHeight w:val="390"/>
        </w:trPr>
        <w:tc>
          <w:tcPr>
            <w:tcW w:w="4778" w:type="dxa"/>
            <w:hideMark/>
          </w:tcPr>
          <w:p w14:paraId="1DC46418" w14:textId="1D87B6C4" w:rsidR="00765D52" w:rsidRPr="00765D52" w:rsidRDefault="00765D52" w:rsidP="00880282">
            <w:pPr>
              <w:rPr>
                <w:rFonts w:ascii="Calibri" w:eastAsia="Calibri" w:hAnsi="Calibri" w:cs="Calibri"/>
              </w:rPr>
            </w:pPr>
            <w:r w:rsidRPr="00765D52">
              <w:rPr>
                <w:rFonts w:ascii="Calibri" w:eastAsia="Calibri" w:hAnsi="Calibri" w:cs="Calibri"/>
              </w:rPr>
              <w:t>10 Credit Points</w:t>
            </w:r>
          </w:p>
        </w:tc>
        <w:tc>
          <w:tcPr>
            <w:tcW w:w="5003" w:type="dxa"/>
            <w:hideMark/>
          </w:tcPr>
          <w:p w14:paraId="1240C1C4" w14:textId="5390181D" w:rsidR="00765D52" w:rsidRPr="00765D52" w:rsidRDefault="009A29EE" w:rsidP="00880282">
            <w:pPr>
              <w:rPr>
                <w:rFonts w:ascii="Calibri" w:eastAsia="Calibri" w:hAnsi="Calibri" w:cs="Calibri"/>
              </w:rPr>
            </w:pPr>
            <w:r w:rsidRPr="009A29EE">
              <w:rPr>
                <w:rFonts w:ascii="Calibri" w:eastAsia="Calibri" w:hAnsi="Calibri" w:cs="Calibri"/>
                <w:highlight w:val="yellow"/>
              </w:rPr>
              <w:t>16</w:t>
            </w:r>
            <w:r w:rsidR="00765D52" w:rsidRPr="009A29EE">
              <w:rPr>
                <w:rFonts w:ascii="Calibri" w:eastAsia="Calibri" w:hAnsi="Calibri" w:cs="Calibri"/>
                <w:highlight w:val="yellow"/>
              </w:rPr>
              <w:t>0 Credit Points</w:t>
            </w:r>
          </w:p>
        </w:tc>
      </w:tr>
    </w:tbl>
    <w:p w14:paraId="5B5E8D26" w14:textId="246DDADC" w:rsidR="00765D52"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32DED183" w14:textId="77777777" w:rsidR="00534283" w:rsidRDefault="00534283"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25A235B5" w14:textId="77777777" w:rsidR="00534283" w:rsidRDefault="00534283"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63BDF540" w14:textId="77777777" w:rsidR="009A29EE" w:rsidRPr="00EF4614" w:rsidRDefault="009A29EE"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59329778" w14:textId="7ABF1E91" w:rsidR="00F05F6A" w:rsidRDefault="00765D52" w:rsidP="00351A0A">
      <w:pPr>
        <w:rPr>
          <w:rFonts w:ascii="Calibri" w:eastAsia="Calibri" w:hAnsi="Calibri" w:cs="Calibri"/>
          <w:sz w:val="22"/>
          <w:szCs w:val="22"/>
        </w:rPr>
      </w:pPr>
      <w:r w:rsidRPr="00765D52">
        <w:rPr>
          <w:rFonts w:ascii="Calibri" w:eastAsia="Calibri" w:hAnsi="Calibri" w:cs="Calibri"/>
          <w:b/>
          <w:bCs/>
        </w:rPr>
        <w:lastRenderedPageBreak/>
        <w:t>Student workload</w:t>
      </w:r>
    </w:p>
    <w:tbl>
      <w:tblPr>
        <w:tblStyle w:val="af0"/>
        <w:tblW w:w="9781"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3555"/>
        <w:gridCol w:w="2965"/>
        <w:gridCol w:w="3261"/>
      </w:tblGrid>
      <w:tr w:rsidR="002F7488" w:rsidRPr="002F7488" w14:paraId="085AFC72" w14:textId="77777777" w:rsidTr="002F7488">
        <w:tc>
          <w:tcPr>
            <w:tcW w:w="3539" w:type="dxa"/>
            <w:shd w:val="clear" w:color="auto" w:fill="80DAF8"/>
          </w:tcPr>
          <w:p w14:paraId="04E9ACFD" w14:textId="77777777" w:rsidR="00F05F6A" w:rsidRPr="002F7488" w:rsidRDefault="00F05F6A" w:rsidP="009D4173">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2F7488">
              <w:rPr>
                <w:rFonts w:ascii="Calibri" w:eastAsia="Calibri" w:hAnsi="Calibri" w:cs="Calibri"/>
                <w:b/>
                <w:color w:val="000000" w:themeColor="text1"/>
              </w:rPr>
              <w:t>No of Timetabled Hours/Week*</w:t>
            </w:r>
          </w:p>
        </w:tc>
        <w:tc>
          <w:tcPr>
            <w:tcW w:w="2951" w:type="dxa"/>
            <w:shd w:val="clear" w:color="auto" w:fill="80DAF8"/>
          </w:tcPr>
          <w:p w14:paraId="139E29F3" w14:textId="31F92B2C" w:rsidR="00F05F6A" w:rsidRPr="002F7488" w:rsidRDefault="00F05F6A" w:rsidP="009D4173">
            <w:pPr>
              <w:widowControl w:val="0"/>
              <w:pBdr>
                <w:top w:val="nil"/>
                <w:left w:val="nil"/>
                <w:bottom w:val="nil"/>
                <w:right w:val="nil"/>
                <w:between w:val="nil"/>
              </w:pBdr>
              <w:spacing w:before="6" w:line="271" w:lineRule="auto"/>
              <w:ind w:left="34" w:right="-23"/>
              <w:jc w:val="center"/>
              <w:rPr>
                <w:rFonts w:ascii="Calibri" w:eastAsia="Calibri" w:hAnsi="Calibri" w:cs="Calibri"/>
                <w:b/>
                <w:color w:val="000000" w:themeColor="text1"/>
              </w:rPr>
            </w:pPr>
            <w:r w:rsidRPr="002F7488">
              <w:rPr>
                <w:rFonts w:ascii="Calibri" w:eastAsia="Calibri" w:hAnsi="Calibri" w:cs="Calibri"/>
                <w:b/>
                <w:color w:val="000000" w:themeColor="text1"/>
              </w:rPr>
              <w:t>No</w:t>
            </w:r>
            <w:r w:rsidR="00E501CE" w:rsidRPr="002F7488">
              <w:rPr>
                <w:rFonts w:ascii="Calibri" w:eastAsia="Calibri" w:hAnsi="Calibri" w:cs="Calibri"/>
                <w:b/>
                <w:color w:val="000000" w:themeColor="text1"/>
              </w:rPr>
              <w:t>.</w:t>
            </w:r>
            <w:r w:rsidRPr="002F7488">
              <w:rPr>
                <w:rFonts w:ascii="Calibri" w:eastAsia="Calibri" w:hAnsi="Calibri" w:cs="Calibri"/>
                <w:b/>
                <w:color w:val="000000" w:themeColor="text1"/>
              </w:rPr>
              <w:t xml:space="preserve"> Personal Study Hours/Week**</w:t>
            </w:r>
          </w:p>
        </w:tc>
        <w:tc>
          <w:tcPr>
            <w:tcW w:w="3246" w:type="dxa"/>
            <w:shd w:val="clear" w:color="auto" w:fill="80DAF8"/>
          </w:tcPr>
          <w:p w14:paraId="35BC000E" w14:textId="77777777" w:rsidR="00F05F6A" w:rsidRPr="002F7488" w:rsidRDefault="00F05F6A" w:rsidP="009D4173">
            <w:pPr>
              <w:widowControl w:val="0"/>
              <w:pBdr>
                <w:top w:val="nil"/>
                <w:left w:val="nil"/>
                <w:bottom w:val="nil"/>
                <w:right w:val="nil"/>
                <w:between w:val="nil"/>
              </w:pBdr>
              <w:spacing w:before="6" w:line="271" w:lineRule="auto"/>
              <w:ind w:left="64" w:right="-23"/>
              <w:jc w:val="center"/>
              <w:rPr>
                <w:rFonts w:ascii="Calibri" w:eastAsia="Calibri" w:hAnsi="Calibri" w:cs="Calibri"/>
                <w:b/>
                <w:color w:val="000000" w:themeColor="text1"/>
              </w:rPr>
            </w:pPr>
            <w:r w:rsidRPr="002F7488">
              <w:rPr>
                <w:rFonts w:ascii="Calibri" w:eastAsia="Calibri" w:hAnsi="Calibri" w:cs="Calibri"/>
                <w:b/>
                <w:color w:val="000000" w:themeColor="text1"/>
              </w:rPr>
              <w:t>Total Workload Hours/Week***</w:t>
            </w:r>
          </w:p>
        </w:tc>
      </w:tr>
      <w:tr w:rsidR="00DA68AF" w14:paraId="603CD50C" w14:textId="77777777" w:rsidTr="002F7488">
        <w:trPr>
          <w:trHeight w:val="210"/>
        </w:trPr>
        <w:tc>
          <w:tcPr>
            <w:tcW w:w="3539" w:type="dxa"/>
          </w:tcPr>
          <w:p w14:paraId="25934F59" w14:textId="73787706" w:rsidR="00F05F6A" w:rsidRPr="00351A0A" w:rsidRDefault="00351A0A" w:rsidP="00254F69">
            <w:pPr>
              <w:pStyle w:val="ListParagraph"/>
              <w:spacing w:after="120"/>
              <w:ind w:left="0"/>
              <w:jc w:val="center"/>
              <w:rPr>
                <w:rFonts w:ascii="Calibri" w:eastAsia="Calibri" w:hAnsi="Calibri" w:cs="Calibri"/>
              </w:rPr>
            </w:pPr>
            <w:r>
              <w:rPr>
                <w:rFonts w:ascii="Calibri" w:eastAsia="Calibri" w:hAnsi="Calibri" w:cs="Calibri"/>
              </w:rPr>
              <w:t xml:space="preserve">3 </w:t>
            </w:r>
            <w:r w:rsidR="00F05F6A" w:rsidRPr="00351A0A">
              <w:rPr>
                <w:rFonts w:ascii="Calibri" w:eastAsia="Calibri" w:hAnsi="Calibri" w:cs="Calibri"/>
              </w:rPr>
              <w:t>hours/week</w:t>
            </w:r>
          </w:p>
        </w:tc>
        <w:tc>
          <w:tcPr>
            <w:tcW w:w="2951" w:type="dxa"/>
          </w:tcPr>
          <w:p w14:paraId="1F57CA13" w14:textId="02D31A75" w:rsidR="00F05F6A" w:rsidRPr="00351A0A" w:rsidRDefault="00351A0A" w:rsidP="00254F69">
            <w:pPr>
              <w:pStyle w:val="ListParagraph"/>
              <w:spacing w:after="0"/>
              <w:ind w:left="0"/>
              <w:jc w:val="center"/>
              <w:rPr>
                <w:rFonts w:ascii="Calibri" w:eastAsia="Calibri" w:hAnsi="Calibri" w:cs="Calibri"/>
              </w:rPr>
            </w:pPr>
            <w:r>
              <w:rPr>
                <w:rFonts w:ascii="Calibri" w:eastAsia="Calibri" w:hAnsi="Calibri" w:cs="Calibri"/>
              </w:rPr>
              <w:t xml:space="preserve">7 </w:t>
            </w:r>
            <w:r w:rsidR="00F05F6A" w:rsidRPr="00351A0A">
              <w:rPr>
                <w:rFonts w:ascii="Calibri" w:eastAsia="Calibri" w:hAnsi="Calibri" w:cs="Calibri"/>
              </w:rPr>
              <w:t>hours/week</w:t>
            </w:r>
          </w:p>
        </w:tc>
        <w:tc>
          <w:tcPr>
            <w:tcW w:w="3246" w:type="dxa"/>
          </w:tcPr>
          <w:p w14:paraId="05EFEBFC" w14:textId="79876716" w:rsidR="00F05F6A" w:rsidRPr="00254F69" w:rsidRDefault="00351A0A" w:rsidP="00254F69">
            <w:pPr>
              <w:pBdr>
                <w:top w:val="nil"/>
                <w:left w:val="nil"/>
                <w:bottom w:val="nil"/>
                <w:right w:val="nil"/>
                <w:between w:val="nil"/>
              </w:pBdr>
              <w:spacing w:line="276" w:lineRule="auto"/>
              <w:jc w:val="center"/>
              <w:rPr>
                <w:rFonts w:ascii="Calibri" w:eastAsia="Calibri" w:hAnsi="Calibri" w:cs="Calibri"/>
                <w:lang w:eastAsia="en-US"/>
              </w:rPr>
            </w:pPr>
            <w:r w:rsidRPr="00254F69">
              <w:rPr>
                <w:rFonts w:ascii="Calibri" w:eastAsia="Calibri" w:hAnsi="Calibri" w:cs="Calibri"/>
                <w:lang w:eastAsia="en-US"/>
              </w:rPr>
              <w:t xml:space="preserve">10 </w:t>
            </w:r>
            <w:r w:rsidR="00F05F6A" w:rsidRPr="00254F69">
              <w:rPr>
                <w:rFonts w:ascii="Calibri" w:eastAsia="Calibri" w:hAnsi="Calibri" w:cs="Calibri"/>
                <w:lang w:eastAsia="en-US"/>
              </w:rPr>
              <w:t>hours/week</w:t>
            </w:r>
          </w:p>
        </w:tc>
      </w:tr>
    </w:tbl>
    <w:p w14:paraId="18C61789"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spent per week at lectures and tutorials</w:t>
      </w:r>
    </w:p>
    <w:p w14:paraId="0281A503"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students are expected to spend per week studying and completing assignments.</w:t>
      </w:r>
    </w:p>
    <w:p w14:paraId="42A40715"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***That is 3+7=10 workload hours</w:t>
      </w:r>
    </w:p>
    <w:p w14:paraId="29B083CE" w14:textId="77777777" w:rsidR="00F05F6A" w:rsidRPr="00DD5CA5" w:rsidRDefault="00F05F6A" w:rsidP="00F05F6A">
      <w:pPr>
        <w:tabs>
          <w:tab w:val="left" w:pos="1960"/>
        </w:tabs>
        <w:ind w:right="-180"/>
        <w:jc w:val="both"/>
        <w:rPr>
          <w:rFonts w:ascii="Calibri" w:eastAsia="Calibri" w:hAnsi="Calibri" w:cs="Calibri"/>
        </w:rPr>
      </w:pPr>
      <w:r w:rsidRPr="00DD5CA5">
        <w:rPr>
          <w:rFonts w:ascii="Calibri" w:eastAsia="Calibri" w:hAnsi="Calibri" w:cs="Calibri"/>
        </w:rPr>
        <w:t>Additional English language support: 4 hours per week provided by the Student Learning Support Officer.</w:t>
      </w:r>
    </w:p>
    <w:p w14:paraId="73BD31C7" w14:textId="77777777" w:rsidR="00F05F6A" w:rsidRPr="00EF4614" w:rsidRDefault="00F05F6A"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3C2B851F" w14:textId="77777777" w:rsidR="00F05F6A" w:rsidRDefault="00F05F6A" w:rsidP="00F05F6A">
      <w:pPr>
        <w:tabs>
          <w:tab w:val="left" w:pos="1960"/>
        </w:tabs>
        <w:ind w:right="-180"/>
        <w:jc w:val="both"/>
        <w:rPr>
          <w:rFonts w:ascii="Calibri" w:eastAsia="Calibri" w:hAnsi="Calibri" w:cs="Calibri"/>
          <w:b/>
        </w:rPr>
      </w:pPr>
      <w:r>
        <w:rPr>
          <w:rFonts w:ascii="Calibri" w:eastAsia="Calibri" w:hAnsi="Calibri" w:cs="Calibri"/>
          <w:b/>
        </w:rPr>
        <w:t>Delivery mode</w:t>
      </w:r>
    </w:p>
    <w:p w14:paraId="6C9ECA67" w14:textId="77777777" w:rsidR="00F05F6A" w:rsidRPr="00DD5CA5" w:rsidRDefault="00F05F6A" w:rsidP="00F05F6A">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Tick all applicable delivery modes for the subject and provide details in the following text box: If necessary or preferred, you may provide this information in a separate document, using the 'Attach evidence here' function of the online form.</w:t>
      </w:r>
    </w:p>
    <w:p w14:paraId="22C7D0F3" w14:textId="559091D5" w:rsidR="00F05F6A" w:rsidRPr="00DD5CA5" w:rsidRDefault="00000000" w:rsidP="00F05F6A">
      <w:pPr>
        <w:spacing w:line="276" w:lineRule="auto"/>
        <w:jc w:val="both"/>
        <w:rPr>
          <w:rFonts w:ascii="Calibri" w:eastAsia="Calibri" w:hAnsi="Calibri" w:cs="Calibri"/>
        </w:rPr>
      </w:pPr>
      <w:sdt>
        <w:sdtPr>
          <w:rPr>
            <w:sz w:val="28"/>
            <w:szCs w:val="28"/>
          </w:rPr>
          <w:tag w:val="goog_rdk_0"/>
          <w:id w:val="-1895952982"/>
        </w:sdtPr>
        <w:sdtContent>
          <w:sdt>
            <w:sdtPr>
              <w:rPr>
                <w:sz w:val="28"/>
                <w:szCs w:val="28"/>
              </w:rPr>
              <w:tag w:val="goog_rdk_1"/>
              <w:id w:val="795177972"/>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Face to face on site</w:t>
      </w:r>
    </w:p>
    <w:p w14:paraId="66A7B3BF" w14:textId="2E94BDF7" w:rsidR="00F05F6A" w:rsidRPr="00DD5CA5" w:rsidRDefault="00000000" w:rsidP="00F05F6A">
      <w:pPr>
        <w:spacing w:line="276" w:lineRule="auto"/>
        <w:jc w:val="both"/>
        <w:rPr>
          <w:rFonts w:ascii="Calibri" w:eastAsia="Calibri" w:hAnsi="Calibri" w:cs="Calibri"/>
        </w:rPr>
      </w:pPr>
      <w:sdt>
        <w:sdtPr>
          <w:rPr>
            <w:sz w:val="28"/>
            <w:szCs w:val="28"/>
          </w:rPr>
          <w:tag w:val="goog_rdk_1"/>
          <w:id w:val="-2043663736"/>
        </w:sdtPr>
        <w:sdtContent>
          <w:sdt>
            <w:sdtPr>
              <w:rPr>
                <w:sz w:val="28"/>
                <w:szCs w:val="28"/>
              </w:rPr>
              <w:tag w:val="goog_rdk_5"/>
              <w:id w:val="-940607879"/>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E-learning (online)</w:t>
      </w:r>
    </w:p>
    <w:p w14:paraId="4AA78C70"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2"/>
          <w:id w:val="3179467"/>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Intensive/block mode (where the subject or a face-to-face component is delivered in a block)</w:t>
      </w:r>
    </w:p>
    <w:p w14:paraId="18C38DAA" w14:textId="57CB3AD9" w:rsidR="00F05F6A" w:rsidRPr="00DD5CA5" w:rsidRDefault="00000000" w:rsidP="00F05F6A">
      <w:pPr>
        <w:spacing w:line="276" w:lineRule="auto"/>
        <w:jc w:val="both"/>
        <w:rPr>
          <w:rFonts w:ascii="Calibri" w:eastAsia="Calibri" w:hAnsi="Calibri" w:cs="Calibri"/>
        </w:rPr>
      </w:pPr>
      <w:sdt>
        <w:sdtPr>
          <w:rPr>
            <w:sz w:val="28"/>
            <w:szCs w:val="28"/>
          </w:rPr>
          <w:tag w:val="goog_rdk_3"/>
          <w:id w:val="1693110174"/>
        </w:sdtPr>
        <w:sdtContent>
          <w:sdt>
            <w:sdtPr>
              <w:rPr>
                <w:sz w:val="28"/>
                <w:szCs w:val="28"/>
              </w:rPr>
              <w:tag w:val="goog_rdk_5"/>
              <w:id w:val="1386446894"/>
            </w:sdtPr>
            <w:sdtContent>
              <w:r w:rsidR="00C7508E"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Mixed/blended</w:t>
      </w:r>
    </w:p>
    <w:p w14:paraId="211E7898"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4"/>
          <w:id w:val="1353538158"/>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Distance/independent learning (untimetabled)</w:t>
      </w:r>
    </w:p>
    <w:p w14:paraId="29051DC9"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5"/>
          <w:id w:val="2130042492"/>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Full-time</w:t>
      </w:r>
    </w:p>
    <w:p w14:paraId="4454753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6"/>
          <w:id w:val="-1240707479"/>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Part-time</w:t>
      </w:r>
    </w:p>
    <w:p w14:paraId="7720DC7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7"/>
          <w:id w:val="1568378835"/>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External</w:t>
      </w:r>
    </w:p>
    <w:p w14:paraId="42B60716"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8"/>
          <w:id w:val="-342785714"/>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Fast track </w:t>
      </w:r>
    </w:p>
    <w:p w14:paraId="5C3AB2A1" w14:textId="33A30AA4" w:rsidR="00F05F6A" w:rsidRPr="00DD5CA5" w:rsidRDefault="00000000" w:rsidP="7F8195FD">
      <w:pPr>
        <w:spacing w:line="276" w:lineRule="auto"/>
        <w:jc w:val="both"/>
        <w:rPr>
          <w:rFonts w:ascii="Calibri" w:eastAsia="Calibri" w:hAnsi="Calibri" w:cs="Calibri"/>
        </w:rPr>
      </w:pPr>
      <w:sdt>
        <w:sdtPr>
          <w:rPr>
            <w:sz w:val="28"/>
            <w:szCs w:val="28"/>
          </w:rPr>
          <w:tag w:val="goog_rdk_9"/>
          <w:id w:val="-165097965"/>
        </w:sdtPr>
        <w:sdtContent>
          <w:sdt>
            <w:sdtPr>
              <w:rPr>
                <w:sz w:val="28"/>
                <w:szCs w:val="28"/>
              </w:rPr>
              <w:tag w:val="goog_rdk_5"/>
              <w:id w:val="-396519065"/>
            </w:sdtPr>
            <w:sdtContent>
              <w:sdt>
                <w:sdtPr>
                  <w:rPr>
                    <w:sz w:val="28"/>
                    <w:szCs w:val="28"/>
                  </w:rPr>
                  <w:tag w:val="goog_rdk_8"/>
                  <w:id w:val="518771940"/>
                </w:sdtPr>
                <w:sdtContent>
                  <w:r w:rsidR="6EB6BFB6" w:rsidRPr="7F8195FD">
                    <w:rPr>
                      <w:rFonts w:ascii="Segoe UI Symbol" w:eastAsia="Arial Unicode MS" w:hAnsi="Segoe UI Symbol" w:cs="Segoe UI Symbol"/>
                    </w:rPr>
                    <w:t>☐</w:t>
                  </w:r>
                </w:sdtContent>
              </w:sdt>
            </w:sdtContent>
          </w:sdt>
        </w:sdtContent>
      </w:sdt>
      <w:r w:rsidR="00F05F6A" w:rsidRPr="7F8195FD">
        <w:rPr>
          <w:rFonts w:ascii="Calibri" w:eastAsia="Calibri" w:hAnsi="Calibri" w:cs="Calibri"/>
        </w:rPr>
        <w:t xml:space="preserve"> Other (please specify)</w:t>
      </w:r>
    </w:p>
    <w:p w14:paraId="2E267344" w14:textId="0B0A5FEE"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420CF4C" w14:textId="3E449AEA" w:rsidR="00765D52" w:rsidRPr="00765D52" w:rsidRDefault="00765D52" w:rsidP="00765D52">
      <w:pPr>
        <w:rPr>
          <w:rFonts w:ascii="Calibri" w:eastAsia="Calibri" w:hAnsi="Calibri" w:cs="Calibri"/>
        </w:rPr>
      </w:pPr>
      <w:r w:rsidRPr="00765D52">
        <w:rPr>
          <w:rFonts w:ascii="Calibri" w:eastAsia="Calibri" w:hAnsi="Calibri" w:cs="Calibri"/>
          <w:b/>
          <w:bCs/>
        </w:rPr>
        <w:t>Prerequisites and co-requisites</w:t>
      </w:r>
    </w:p>
    <w:p w14:paraId="49BD570C" w14:textId="1C2AC35B" w:rsidR="00765D52" w:rsidRPr="00765D52" w:rsidRDefault="00765D52" w:rsidP="00765D52">
      <w:pPr>
        <w:rPr>
          <w:rFonts w:ascii="Calibri" w:eastAsia="Calibri" w:hAnsi="Calibri" w:cs="Calibri"/>
        </w:rPr>
      </w:pPr>
      <w:r w:rsidRPr="00765D52">
        <w:rPr>
          <w:rFonts w:ascii="Calibri" w:eastAsia="Calibri" w:hAnsi="Calibri" w:cs="Calibri"/>
        </w:rPr>
        <w:t xml:space="preserve">Are students required to have undertaken a prerequisite or co-requisite </w:t>
      </w:r>
      <w:r w:rsidR="00BD7C01">
        <w:rPr>
          <w:rFonts w:ascii="Calibri" w:eastAsia="Calibri" w:hAnsi="Calibri" w:cs="Calibri"/>
        </w:rPr>
        <w:t>subject</w:t>
      </w:r>
      <w:r w:rsidRPr="00765D52">
        <w:rPr>
          <w:rFonts w:ascii="Calibri" w:eastAsia="Calibri" w:hAnsi="Calibri" w:cs="Calibri"/>
        </w:rPr>
        <w:t xml:space="preserve"> for this </w:t>
      </w:r>
      <w:r w:rsidR="00C823B8">
        <w:rPr>
          <w:rFonts w:ascii="Calibri" w:eastAsia="Calibri" w:hAnsi="Calibri" w:cs="Calibri"/>
        </w:rPr>
        <w:t>subject</w:t>
      </w:r>
      <w:r w:rsidRPr="00765D52">
        <w:rPr>
          <w:rFonts w:ascii="Calibri" w:eastAsia="Calibri" w:hAnsi="Calibri" w:cs="Calibri"/>
        </w:rPr>
        <w:t>?</w:t>
      </w:r>
    </w:p>
    <w:p w14:paraId="7FC14949" w14:textId="51D108A1" w:rsidR="00765D52" w:rsidRPr="00765D52" w:rsidRDefault="00765D52" w:rsidP="00765D52">
      <w:pPr>
        <w:rPr>
          <w:rFonts w:ascii="Calibri" w:eastAsia="Calibri" w:hAnsi="Calibri" w:cs="Calibri"/>
        </w:rPr>
      </w:pPr>
      <w:r w:rsidRPr="00765D52">
        <w:rPr>
          <w:rFonts w:ascii="Segoe UI Symbol" w:eastAsia="Calibri" w:hAnsi="Segoe UI Symbol" w:cs="Segoe UI Symbol"/>
        </w:rPr>
        <w:t>☐</w:t>
      </w:r>
      <w:r w:rsidRPr="00765D52">
        <w:rPr>
          <w:rFonts w:ascii="Calibri" w:eastAsia="Calibri" w:hAnsi="Calibri" w:cs="Calibri"/>
        </w:rPr>
        <w:t xml:space="preserve"> Yes </w:t>
      </w:r>
      <w:r w:rsidRPr="00765D52">
        <w:rPr>
          <w:rFonts w:ascii="Segoe UI Symbol" w:eastAsia="Calibri" w:hAnsi="Segoe UI Symbol" w:cs="Segoe UI Symbol"/>
        </w:rPr>
        <w:t>☒</w:t>
      </w:r>
      <w:r w:rsidRPr="00765D52">
        <w:rPr>
          <w:rFonts w:ascii="Calibri" w:eastAsia="Calibri" w:hAnsi="Calibri" w:cs="Calibri"/>
        </w:rPr>
        <w:t xml:space="preserve"> No</w:t>
      </w:r>
    </w:p>
    <w:p w14:paraId="3525853C" w14:textId="30AC9911" w:rsidR="00765D52" w:rsidRPr="00765D52" w:rsidRDefault="00765D52" w:rsidP="00765D52">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the prerequisite or co-requisite requirements below.</w:t>
      </w:r>
    </w:p>
    <w:p w14:paraId="5523EF3C" w14:textId="5BBA1BE2"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1A1F70D" w14:textId="3C880A36" w:rsidR="00421989" w:rsidRDefault="00421989" w:rsidP="00421989">
      <w:pPr>
        <w:tabs>
          <w:tab w:val="left" w:pos="1960"/>
        </w:tabs>
        <w:ind w:right="-180"/>
        <w:jc w:val="both"/>
        <w:rPr>
          <w:rFonts w:ascii="Calibri" w:eastAsia="Calibri" w:hAnsi="Calibri" w:cs="Calibri"/>
          <w:b/>
          <w:color w:val="000000"/>
        </w:rPr>
      </w:pPr>
      <w:r w:rsidRPr="00421989">
        <w:rPr>
          <w:rFonts w:ascii="Calibri" w:eastAsia="Calibri" w:hAnsi="Calibri" w:cs="Calibri"/>
          <w:b/>
          <w:bCs/>
          <w:color w:val="000000"/>
        </w:rPr>
        <w:t>SECTION 2 – ACADEMIC DETAILS</w:t>
      </w:r>
    </w:p>
    <w:p w14:paraId="070A1BF3" w14:textId="77777777" w:rsidR="00421989" w:rsidRPr="00AE1C6E" w:rsidRDefault="00421989"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3281AF70" w14:textId="77777777" w:rsidR="00163A77" w:rsidRDefault="005B3FE2" w:rsidP="00026932">
      <w:pPr>
        <w:tabs>
          <w:tab w:val="left" w:pos="1960"/>
        </w:tabs>
        <w:ind w:right="-35"/>
        <w:jc w:val="both"/>
        <w:rPr>
          <w:rFonts w:ascii="Calibri" w:eastAsia="Calibri" w:hAnsi="Calibri" w:cs="Calibri"/>
          <w:b/>
          <w:color w:val="000000"/>
        </w:rPr>
      </w:pPr>
      <w:r>
        <w:rPr>
          <w:rFonts w:ascii="Calibri" w:eastAsia="Calibri" w:hAnsi="Calibri" w:cs="Calibri"/>
          <w:b/>
          <w:color w:val="000000"/>
        </w:rPr>
        <w:t>Course Learning Outcomes (CLOs):</w:t>
      </w:r>
    </w:p>
    <w:p w14:paraId="3CD384ED" w14:textId="7E5491F6" w:rsidR="00366257" w:rsidRPr="00DD5CA5" w:rsidRDefault="005B3FE2" w:rsidP="00366257">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On successful completion of the relevant Course, students should be able to:</w:t>
      </w:r>
    </w:p>
    <w:tbl>
      <w:tblPr>
        <w:tblStyle w:val="aa"/>
        <w:tblW w:w="9923" w:type="dxa"/>
        <w:tblInd w:w="-5"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000" w:firstRow="0" w:lastRow="0" w:firstColumn="0" w:lastColumn="0" w:noHBand="0" w:noVBand="0"/>
      </w:tblPr>
      <w:tblGrid>
        <w:gridCol w:w="3402"/>
        <w:gridCol w:w="3261"/>
        <w:gridCol w:w="3260"/>
      </w:tblGrid>
      <w:tr w:rsidR="00F20544" w:rsidRPr="00F20544" w14:paraId="2D681623" w14:textId="31928872" w:rsidTr="00F20544">
        <w:trPr>
          <w:trHeight w:val="297"/>
          <w:tblHeader/>
        </w:trPr>
        <w:tc>
          <w:tcPr>
            <w:tcW w:w="3402" w:type="dxa"/>
            <w:shd w:val="clear" w:color="auto" w:fill="80DAF8"/>
            <w:tcMar>
              <w:top w:w="28" w:type="dxa"/>
              <w:left w:w="0" w:type="dxa"/>
              <w:bottom w:w="28" w:type="dxa"/>
              <w:right w:w="0" w:type="dxa"/>
            </w:tcMar>
          </w:tcPr>
          <w:p w14:paraId="2F4F484B" w14:textId="1B589A0C" w:rsidR="00541AFE" w:rsidRPr="009A29EE"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bCs/>
                <w:color w:val="000000" w:themeColor="text1"/>
                <w:highlight w:val="yellow"/>
              </w:rPr>
            </w:pPr>
            <w:r w:rsidRPr="009A29EE">
              <w:rPr>
                <w:rFonts w:ascii="Calibri" w:hAnsi="Calibri" w:cs="Calibri"/>
                <w:b/>
                <w:bCs/>
                <w:color w:val="000000" w:themeColor="text1"/>
                <w:highlight w:val="yellow"/>
              </w:rPr>
              <w:lastRenderedPageBreak/>
              <w:t>Master of Business Administration with Artificial Intelligence (MBAi)</w:t>
            </w:r>
          </w:p>
        </w:tc>
        <w:tc>
          <w:tcPr>
            <w:tcW w:w="3261" w:type="dxa"/>
            <w:shd w:val="clear" w:color="auto" w:fill="80DAF8"/>
            <w:tcMar>
              <w:top w:w="28" w:type="dxa"/>
              <w:left w:w="0" w:type="dxa"/>
              <w:bottom w:w="28" w:type="dxa"/>
              <w:right w:w="0" w:type="dxa"/>
            </w:tcMar>
          </w:tcPr>
          <w:p w14:paraId="27FB5DBA" w14:textId="7E34ECEF"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Diploma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(GDBAi)</w:t>
            </w:r>
          </w:p>
        </w:tc>
        <w:tc>
          <w:tcPr>
            <w:tcW w:w="3260" w:type="dxa"/>
            <w:shd w:val="clear" w:color="auto" w:fill="80DAF8"/>
            <w:tcMar>
              <w:top w:w="28" w:type="dxa"/>
              <w:left w:w="0" w:type="dxa"/>
              <w:bottom w:w="28" w:type="dxa"/>
              <w:right w:w="0" w:type="dxa"/>
            </w:tcMar>
          </w:tcPr>
          <w:p w14:paraId="199F5E14" w14:textId="7AD15639"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Certificate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(GCBAi)</w:t>
            </w:r>
          </w:p>
        </w:tc>
      </w:tr>
      <w:tr w:rsidR="00494454" w:rsidRPr="00076FAF" w14:paraId="063663A4" w14:textId="74FCD74A" w:rsidTr="00494454">
        <w:trPr>
          <w:trHeight w:val="596"/>
        </w:trPr>
        <w:tc>
          <w:tcPr>
            <w:tcW w:w="3402" w:type="dxa"/>
            <w:tcMar>
              <w:top w:w="28" w:type="dxa"/>
              <w:left w:w="0" w:type="dxa"/>
              <w:bottom w:w="28" w:type="dxa"/>
              <w:right w:w="0" w:type="dxa"/>
            </w:tcMar>
          </w:tcPr>
          <w:p w14:paraId="6C14FB7D" w14:textId="340BE04F" w:rsidR="00494454" w:rsidRPr="009A29E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9A29EE">
              <w:rPr>
                <w:rFonts w:ascii="Calibri" w:hAnsi="Calibri" w:cs="Calibri"/>
                <w:b/>
                <w:bCs/>
                <w:color w:val="000000"/>
                <w:highlight w:val="yellow"/>
              </w:rPr>
              <w:t xml:space="preserve">CLO1: </w:t>
            </w:r>
            <w:r w:rsidRPr="009A29EE">
              <w:rPr>
                <w:rFonts w:ascii="Calibri" w:hAnsi="Calibri" w:cs="Calibri"/>
                <w:color w:val="000000"/>
                <w:highlight w:val="yellow"/>
              </w:rPr>
              <w:t>Demonstrate contextualised knowledge of AI technologies by interpreting financial, operational, and market data to enhance evidence-based decision-making, drive innovation, and improve operational efficiency across diverse business contexts.</w:t>
            </w:r>
          </w:p>
        </w:tc>
        <w:tc>
          <w:tcPr>
            <w:tcW w:w="3261" w:type="dxa"/>
            <w:tcMar>
              <w:top w:w="28" w:type="dxa"/>
              <w:left w:w="0" w:type="dxa"/>
              <w:bottom w:w="28" w:type="dxa"/>
              <w:right w:w="0" w:type="dxa"/>
            </w:tcMar>
          </w:tcPr>
          <w:p w14:paraId="5D158254" w14:textId="0639BD96" w:rsidR="00494454" w:rsidRPr="00076FAF"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CLO1:</w:t>
            </w:r>
            <w:r>
              <w:rPr>
                <w:rFonts w:ascii="Calibri" w:hAnsi="Calibri" w:cs="Calibri"/>
                <w:color w:val="000000"/>
              </w:rPr>
              <w:t xml:space="preserve"> Using AI technologies, interpret financial, operational, and market data to enhance evidence-based decision-making, drive innovation, and improve operational efficiency across diverse business contexts.</w:t>
            </w:r>
          </w:p>
        </w:tc>
        <w:tc>
          <w:tcPr>
            <w:tcW w:w="3260" w:type="dxa"/>
            <w:tcMar>
              <w:top w:w="28" w:type="dxa"/>
              <w:left w:w="0" w:type="dxa"/>
              <w:bottom w:w="28" w:type="dxa"/>
              <w:right w:w="0" w:type="dxa"/>
            </w:tcMar>
          </w:tcPr>
          <w:p w14:paraId="0D260D6B" w14:textId="6E0776FA" w:rsidR="00494454" w:rsidRPr="00076FAF" w:rsidRDefault="00494454" w:rsidP="00494454">
            <w:pPr>
              <w:widowControl w:val="0"/>
              <w:pBdr>
                <w:top w:val="nil"/>
                <w:left w:val="nil"/>
                <w:bottom w:val="nil"/>
                <w:right w:val="nil"/>
                <w:between w:val="nil"/>
              </w:pBdr>
              <w:tabs>
                <w:tab w:val="left" w:pos="3576"/>
              </w:tabs>
              <w:spacing w:before="3" w:line="237" w:lineRule="auto"/>
              <w:ind w:left="110" w:right="-23"/>
              <w:rPr>
                <w:rFonts w:ascii="Calibri" w:eastAsia="Calibri" w:hAnsi="Calibri" w:cs="Calibri"/>
                <w:color w:val="000000"/>
                <w:highlight w:val="yellow"/>
              </w:rPr>
            </w:pPr>
            <w:r>
              <w:rPr>
                <w:rFonts w:ascii="Calibri" w:hAnsi="Calibri" w:cs="Calibri"/>
                <w:b/>
                <w:bCs/>
                <w:color w:val="000000"/>
              </w:rPr>
              <w:t xml:space="preserve">CLO1: </w:t>
            </w:r>
            <w:r>
              <w:rPr>
                <w:rFonts w:ascii="Calibri" w:hAnsi="Calibri" w:cs="Calibri"/>
                <w:color w:val="000000"/>
              </w:rPr>
              <w:t>Describe the ways AI technologies enhance evidence-based decision-making, drive innovation, and improve operational efficiency.</w:t>
            </w:r>
          </w:p>
        </w:tc>
      </w:tr>
      <w:tr w:rsidR="00494454" w:rsidRPr="00076FAF" w14:paraId="6E8D706F" w14:textId="70DCB161" w:rsidTr="00494454">
        <w:trPr>
          <w:trHeight w:val="333"/>
        </w:trPr>
        <w:tc>
          <w:tcPr>
            <w:tcW w:w="3402" w:type="dxa"/>
            <w:tcMar>
              <w:top w:w="28" w:type="dxa"/>
              <w:left w:w="0" w:type="dxa"/>
              <w:bottom w:w="28" w:type="dxa"/>
              <w:right w:w="0" w:type="dxa"/>
            </w:tcMar>
          </w:tcPr>
          <w:p w14:paraId="486F2F37" w14:textId="5C7C8BDE" w:rsidR="00494454" w:rsidRPr="009A29E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9A29EE">
              <w:rPr>
                <w:rFonts w:ascii="Calibri" w:hAnsi="Calibri" w:cs="Calibri"/>
                <w:b/>
                <w:bCs/>
                <w:color w:val="000000"/>
                <w:highlight w:val="yellow"/>
              </w:rPr>
              <w:t xml:space="preserve">CLO2: </w:t>
            </w:r>
            <w:r w:rsidRPr="009A29EE">
              <w:rPr>
                <w:rFonts w:ascii="Calibri" w:hAnsi="Calibri" w:cs="Calibri"/>
                <w:color w:val="000000"/>
                <w:highlight w:val="yellow"/>
              </w:rPr>
              <w:t>Apply AI-powered analytics, visualisation and digital tools to solve real-world business problems and enhance strategic decision-making in diverse contexts.</w:t>
            </w:r>
          </w:p>
        </w:tc>
        <w:tc>
          <w:tcPr>
            <w:tcW w:w="3261" w:type="dxa"/>
            <w:tcMar>
              <w:top w:w="28" w:type="dxa"/>
              <w:left w:w="0" w:type="dxa"/>
              <w:bottom w:w="28" w:type="dxa"/>
              <w:right w:w="0" w:type="dxa"/>
            </w:tcMar>
          </w:tcPr>
          <w:p w14:paraId="2EE675F5" w14:textId="63467834"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CLO2:</w:t>
            </w:r>
            <w:r>
              <w:rPr>
                <w:rFonts w:ascii="Calibri" w:hAnsi="Calibri" w:cs="Calibri"/>
                <w:color w:val="000000"/>
              </w:rPr>
              <w:t xml:space="preserve"> Apply AI-powered analytics, visualisation and digital tools to solve real-world business problems and enhance strategic decision-making.</w:t>
            </w:r>
          </w:p>
        </w:tc>
        <w:tc>
          <w:tcPr>
            <w:tcW w:w="3260" w:type="dxa"/>
            <w:tcMar>
              <w:top w:w="28" w:type="dxa"/>
              <w:left w:w="0" w:type="dxa"/>
              <w:bottom w:w="28" w:type="dxa"/>
              <w:right w:w="0" w:type="dxa"/>
            </w:tcMar>
          </w:tcPr>
          <w:p w14:paraId="6F99379C" w14:textId="64BCB611"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CLO2:</w:t>
            </w:r>
            <w:r>
              <w:rPr>
                <w:rFonts w:ascii="Calibri" w:hAnsi="Calibri" w:cs="Calibri"/>
                <w:color w:val="000000"/>
              </w:rPr>
              <w:t xml:space="preserve"> Apply AI-powered analytics, and digital tools to enhance strategic decision-making.</w:t>
            </w:r>
          </w:p>
        </w:tc>
      </w:tr>
      <w:tr w:rsidR="00494454" w:rsidRPr="00076FAF" w14:paraId="47AAE90F" w14:textId="2406EEA2" w:rsidTr="00494454">
        <w:trPr>
          <w:trHeight w:val="223"/>
        </w:trPr>
        <w:tc>
          <w:tcPr>
            <w:tcW w:w="3402" w:type="dxa"/>
            <w:tcMar>
              <w:top w:w="28" w:type="dxa"/>
              <w:left w:w="0" w:type="dxa"/>
              <w:bottom w:w="28" w:type="dxa"/>
              <w:right w:w="0" w:type="dxa"/>
            </w:tcMar>
          </w:tcPr>
          <w:p w14:paraId="1A134265" w14:textId="1A74624C" w:rsidR="00494454" w:rsidRPr="009A29E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9A29EE">
              <w:rPr>
                <w:rFonts w:ascii="Calibri" w:hAnsi="Calibri" w:cs="Calibri"/>
                <w:b/>
                <w:bCs/>
                <w:color w:val="000000"/>
                <w:highlight w:val="yellow"/>
              </w:rPr>
              <w:t>CLO3:</w:t>
            </w:r>
            <w:r w:rsidRPr="009A29EE">
              <w:rPr>
                <w:rFonts w:ascii="Calibri" w:hAnsi="Calibri" w:cs="Calibri"/>
                <w:color w:val="000000"/>
                <w:highlight w:val="yellow"/>
              </w:rPr>
              <w:t xml:space="preserve"> Design and implement effective strategies and initiate entrepreneurial/intrapreneurial ventures by creatively applying AI technologies to identify market opportunities and drive digital innovation.</w:t>
            </w:r>
          </w:p>
        </w:tc>
        <w:tc>
          <w:tcPr>
            <w:tcW w:w="3261" w:type="dxa"/>
            <w:tcMar>
              <w:top w:w="28" w:type="dxa"/>
              <w:left w:w="0" w:type="dxa"/>
              <w:bottom w:w="28" w:type="dxa"/>
              <w:right w:w="0" w:type="dxa"/>
            </w:tcMar>
          </w:tcPr>
          <w:p w14:paraId="161B8899" w14:textId="4089399E"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CLO3:</w:t>
            </w:r>
            <w:r>
              <w:rPr>
                <w:rFonts w:ascii="Calibri" w:hAnsi="Calibri" w:cs="Calibri"/>
                <w:color w:val="000000"/>
              </w:rPr>
              <w:t xml:space="preserve"> Design and implement effective strategies by creatively applying AI technologies to identify market opportunities and drive digital innovation.</w:t>
            </w:r>
          </w:p>
        </w:tc>
        <w:tc>
          <w:tcPr>
            <w:tcW w:w="3260" w:type="dxa"/>
            <w:tcMar>
              <w:top w:w="28" w:type="dxa"/>
              <w:left w:w="0" w:type="dxa"/>
              <w:bottom w:w="28" w:type="dxa"/>
              <w:right w:w="0" w:type="dxa"/>
            </w:tcMar>
          </w:tcPr>
          <w:p w14:paraId="431F4065" w14:textId="0CA05ED9"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CLO3:</w:t>
            </w:r>
            <w:r>
              <w:rPr>
                <w:rFonts w:ascii="Calibri" w:hAnsi="Calibri" w:cs="Calibri"/>
                <w:color w:val="000000"/>
              </w:rPr>
              <w:t xml:space="preserve"> Apply ethical, legal, and governance principles to the development and deployment of AI solutions.</w:t>
            </w:r>
          </w:p>
        </w:tc>
      </w:tr>
      <w:tr w:rsidR="00494454" w:rsidRPr="00076FAF" w14:paraId="6EBCFB2B" w14:textId="6EF32ADD" w:rsidTr="00494454">
        <w:trPr>
          <w:trHeight w:val="480"/>
        </w:trPr>
        <w:tc>
          <w:tcPr>
            <w:tcW w:w="3402" w:type="dxa"/>
            <w:tcMar>
              <w:top w:w="28" w:type="dxa"/>
              <w:left w:w="0" w:type="dxa"/>
              <w:bottom w:w="28" w:type="dxa"/>
              <w:right w:w="0" w:type="dxa"/>
            </w:tcMar>
          </w:tcPr>
          <w:p w14:paraId="050650B6" w14:textId="4D9E0A4B" w:rsidR="00494454" w:rsidRPr="009A29EE" w:rsidRDefault="00494454" w:rsidP="00494454">
            <w:pPr>
              <w:widowControl w:val="0"/>
              <w:pBdr>
                <w:top w:val="nil"/>
                <w:left w:val="nil"/>
                <w:bottom w:val="nil"/>
                <w:right w:val="nil"/>
                <w:between w:val="nil"/>
              </w:pBdr>
              <w:ind w:left="110" w:right="-23"/>
              <w:rPr>
                <w:rFonts w:ascii="Calibri" w:hAnsi="Calibri" w:cs="Calibri"/>
                <w:b/>
                <w:bCs/>
                <w:highlight w:val="yellow"/>
              </w:rPr>
            </w:pPr>
            <w:r w:rsidRPr="009A29EE">
              <w:rPr>
                <w:rFonts w:ascii="Calibri" w:hAnsi="Calibri" w:cs="Calibri"/>
                <w:b/>
                <w:bCs/>
                <w:color w:val="000000"/>
                <w:highlight w:val="yellow"/>
              </w:rPr>
              <w:t xml:space="preserve"> CLO4: </w:t>
            </w:r>
            <w:r w:rsidRPr="009A29EE">
              <w:rPr>
                <w:rFonts w:ascii="Calibri" w:hAnsi="Calibri" w:cs="Calibri"/>
                <w:color w:val="000000"/>
                <w:highlight w:val="yellow"/>
              </w:rPr>
              <w:t>Apply ethical reasoning, corporate governance awareness, sustainable practices and responsible leadership in the context of enterprises and AI.</w:t>
            </w:r>
          </w:p>
        </w:tc>
        <w:tc>
          <w:tcPr>
            <w:tcW w:w="3261" w:type="dxa"/>
            <w:tcMar>
              <w:top w:w="28" w:type="dxa"/>
              <w:left w:w="0" w:type="dxa"/>
              <w:bottom w:w="28" w:type="dxa"/>
              <w:right w:w="0" w:type="dxa"/>
            </w:tcMar>
          </w:tcPr>
          <w:p w14:paraId="686510B0" w14:textId="20542353" w:rsidR="00494454" w:rsidRPr="00465989" w:rsidRDefault="00494454" w:rsidP="00494454">
            <w:pPr>
              <w:widowControl w:val="0"/>
              <w:pBdr>
                <w:top w:val="nil"/>
                <w:left w:val="nil"/>
                <w:bottom w:val="nil"/>
                <w:right w:val="nil"/>
                <w:between w:val="nil"/>
              </w:pBdr>
              <w:ind w:left="110" w:right="-23"/>
              <w:rPr>
                <w:rFonts w:asciiTheme="minorHAnsi" w:hAnsiTheme="minorHAnsi" w:cstheme="minorHAnsi"/>
                <w:b/>
                <w:bCs/>
              </w:rPr>
            </w:pPr>
            <w:r>
              <w:rPr>
                <w:rFonts w:ascii="Calibri" w:hAnsi="Calibri" w:cs="Calibri"/>
                <w:b/>
                <w:bCs/>
                <w:color w:val="000000"/>
              </w:rPr>
              <w:t>CLO4:</w:t>
            </w:r>
            <w:r>
              <w:rPr>
                <w:rFonts w:ascii="Calibri" w:hAnsi="Calibri" w:cs="Calibri"/>
                <w:color w:val="000000"/>
              </w:rPr>
              <w:t xml:space="preserve"> Apply ethical reasoning, corporate governance awareness, sustainable practices and responsible leadership in the context of enterprises and AI.</w:t>
            </w:r>
          </w:p>
        </w:tc>
        <w:tc>
          <w:tcPr>
            <w:tcW w:w="3260" w:type="dxa"/>
            <w:tcMar>
              <w:top w:w="28" w:type="dxa"/>
              <w:left w:w="0" w:type="dxa"/>
              <w:bottom w:w="28" w:type="dxa"/>
              <w:right w:w="0" w:type="dxa"/>
            </w:tcMar>
          </w:tcPr>
          <w:p w14:paraId="02BBB8D3" w14:textId="0EA10C1A" w:rsidR="00494454" w:rsidRPr="00465989" w:rsidRDefault="00494454" w:rsidP="00494454">
            <w:pPr>
              <w:widowControl w:val="0"/>
              <w:pBdr>
                <w:top w:val="nil"/>
                <w:left w:val="nil"/>
                <w:bottom w:val="nil"/>
                <w:right w:val="nil"/>
                <w:between w:val="nil"/>
              </w:pBdr>
              <w:ind w:left="110" w:right="-23"/>
              <w:rPr>
                <w:rFonts w:ascii="Calibri" w:eastAsia="Calibri" w:hAnsi="Calibri" w:cs="Calibri"/>
                <w:color w:val="000000"/>
                <w:highlight w:val="yellow"/>
              </w:rPr>
            </w:pPr>
            <w:r>
              <w:rPr>
                <w:rFonts w:ascii="Calibri" w:hAnsi="Calibri" w:cs="Calibri"/>
                <w:b/>
                <w:bCs/>
                <w:color w:val="000000"/>
              </w:rPr>
              <w:t>CLO4:</w:t>
            </w:r>
            <w:r>
              <w:rPr>
                <w:rFonts w:ascii="Calibri" w:hAnsi="Calibri" w:cs="Calibri"/>
                <w:color w:val="000000"/>
              </w:rPr>
              <w:t xml:space="preserve"> Exhibit communication and teamwork skills to effectively participate in AI-driven projects.</w:t>
            </w:r>
          </w:p>
        </w:tc>
      </w:tr>
      <w:tr w:rsidR="00284060" w:rsidRPr="00076FAF" w14:paraId="06D8BF02" w14:textId="4BD25220" w:rsidTr="00494454">
        <w:trPr>
          <w:trHeight w:val="336"/>
        </w:trPr>
        <w:tc>
          <w:tcPr>
            <w:tcW w:w="3402" w:type="dxa"/>
            <w:tcMar>
              <w:top w:w="28" w:type="dxa"/>
              <w:left w:w="0" w:type="dxa"/>
              <w:bottom w:w="28" w:type="dxa"/>
              <w:right w:w="0" w:type="dxa"/>
            </w:tcMar>
          </w:tcPr>
          <w:p w14:paraId="31B8287F" w14:textId="10A26A49" w:rsidR="00284060" w:rsidRPr="009A29EE"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9A29EE">
              <w:rPr>
                <w:rFonts w:ascii="Calibri" w:hAnsi="Calibri" w:cs="Calibri"/>
                <w:b/>
                <w:bCs/>
                <w:color w:val="000000"/>
                <w:highlight w:val="yellow"/>
              </w:rPr>
              <w:t xml:space="preserve">CLO5: </w:t>
            </w:r>
            <w:r w:rsidRPr="009A29EE">
              <w:rPr>
                <w:rFonts w:ascii="Calibri" w:hAnsi="Calibri" w:cs="Calibri"/>
                <w:color w:val="000000"/>
                <w:highlight w:val="yellow"/>
              </w:rPr>
              <w:t>Evaluate global and regulatory perspectives influencing AI adoption and implementation in different industries.</w:t>
            </w:r>
          </w:p>
        </w:tc>
        <w:tc>
          <w:tcPr>
            <w:tcW w:w="3261" w:type="dxa"/>
            <w:tcMar>
              <w:top w:w="28" w:type="dxa"/>
              <w:left w:w="0" w:type="dxa"/>
              <w:bottom w:w="28" w:type="dxa"/>
              <w:right w:w="0" w:type="dxa"/>
            </w:tcMar>
          </w:tcPr>
          <w:p w14:paraId="51C74969" w14:textId="2B850C7A"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CLO5:</w:t>
            </w:r>
            <w:r>
              <w:rPr>
                <w:rFonts w:ascii="Calibri" w:hAnsi="Calibri" w:cs="Calibri"/>
                <w:color w:val="000000"/>
              </w:rPr>
              <w:t xml:space="preserve"> Exhibit strong communication and teamwork skills to effectively deliver AI-driven projects in fast-paced organizational environments. </w:t>
            </w:r>
          </w:p>
        </w:tc>
        <w:tc>
          <w:tcPr>
            <w:tcW w:w="3260" w:type="dxa"/>
            <w:tcMar>
              <w:top w:w="28" w:type="dxa"/>
              <w:left w:w="0" w:type="dxa"/>
              <w:bottom w:w="28" w:type="dxa"/>
              <w:right w:w="0" w:type="dxa"/>
            </w:tcMar>
          </w:tcPr>
          <w:p w14:paraId="62FC9D9A" w14:textId="07A80753"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r w:rsidR="00284060" w:rsidRPr="00076FAF" w14:paraId="07287006" w14:textId="0CB7A524" w:rsidTr="00494454">
        <w:trPr>
          <w:trHeight w:val="658"/>
        </w:trPr>
        <w:tc>
          <w:tcPr>
            <w:tcW w:w="3402" w:type="dxa"/>
            <w:tcMar>
              <w:top w:w="28" w:type="dxa"/>
              <w:left w:w="0" w:type="dxa"/>
              <w:bottom w:w="28" w:type="dxa"/>
              <w:right w:w="0" w:type="dxa"/>
            </w:tcMar>
          </w:tcPr>
          <w:p w14:paraId="07217AF2" w14:textId="05E7551A" w:rsidR="00284060" w:rsidRPr="009A29EE"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9A29EE">
              <w:rPr>
                <w:rFonts w:ascii="Calibri" w:hAnsi="Calibri" w:cs="Calibri"/>
                <w:b/>
                <w:bCs/>
                <w:color w:val="000000"/>
                <w:highlight w:val="yellow"/>
              </w:rPr>
              <w:t xml:space="preserve">CLO6: </w:t>
            </w:r>
            <w:r w:rsidRPr="009A29EE">
              <w:rPr>
                <w:rFonts w:ascii="Calibri" w:hAnsi="Calibri" w:cs="Calibri"/>
                <w:color w:val="000000"/>
                <w:highlight w:val="yellow"/>
              </w:rPr>
              <w:t>Exhibit strong communication, leadership, and teamwork skills to effectively manage AI-driven projects and lead interdisciplinary teams in fast-paced organizational environments.</w:t>
            </w:r>
          </w:p>
        </w:tc>
        <w:tc>
          <w:tcPr>
            <w:tcW w:w="3261" w:type="dxa"/>
            <w:tcMar>
              <w:top w:w="28" w:type="dxa"/>
              <w:left w:w="0" w:type="dxa"/>
              <w:bottom w:w="28" w:type="dxa"/>
              <w:right w:w="0" w:type="dxa"/>
            </w:tcMar>
          </w:tcPr>
          <w:p w14:paraId="7EC855F5" w14:textId="15277A4F"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p>
        </w:tc>
        <w:tc>
          <w:tcPr>
            <w:tcW w:w="3260" w:type="dxa"/>
            <w:tcMar>
              <w:top w:w="28" w:type="dxa"/>
              <w:left w:w="0" w:type="dxa"/>
              <w:bottom w:w="28" w:type="dxa"/>
              <w:right w:w="0" w:type="dxa"/>
            </w:tcMar>
          </w:tcPr>
          <w:p w14:paraId="44245318" w14:textId="6E72F261"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bl>
    <w:p w14:paraId="3281AF8E" w14:textId="77777777" w:rsidR="00163A77" w:rsidRDefault="00163A77">
      <w:pPr>
        <w:rPr>
          <w:rFonts w:ascii="Calibri" w:eastAsia="Calibri" w:hAnsi="Calibri" w:cs="Calibri"/>
          <w:b/>
        </w:rPr>
      </w:pPr>
    </w:p>
    <w:p w14:paraId="3281AF8F" w14:textId="1575164B" w:rsidR="00163A77" w:rsidRDefault="00C12D70" w:rsidP="00C12D70">
      <w:pPr>
        <w:rPr>
          <w:rFonts w:ascii="Calibri" w:eastAsia="Calibri" w:hAnsi="Calibri" w:cs="Calibri"/>
          <w:b/>
        </w:rPr>
      </w:pPr>
      <w:r>
        <w:rPr>
          <w:rFonts w:ascii="Calibri" w:eastAsia="Calibri" w:hAnsi="Calibri" w:cs="Calibri"/>
          <w:b/>
        </w:rPr>
        <w:t>S</w:t>
      </w:r>
      <w:r w:rsidR="005B3FE2">
        <w:rPr>
          <w:rFonts w:ascii="Calibri" w:eastAsia="Calibri" w:hAnsi="Calibri" w:cs="Calibri"/>
          <w:b/>
        </w:rPr>
        <w:t>ubject Learning Outcomes (SLOs):</w:t>
      </w:r>
    </w:p>
    <w:p w14:paraId="3281AF90" w14:textId="77777777" w:rsidR="00163A77" w:rsidRDefault="005B3FE2">
      <w:pPr>
        <w:pBdr>
          <w:top w:val="nil"/>
          <w:left w:val="nil"/>
          <w:bottom w:val="nil"/>
          <w:right w:val="nil"/>
          <w:between w:val="nil"/>
        </w:pBdr>
        <w:spacing w:before="60" w:after="120" w:line="276" w:lineRule="auto"/>
        <w:jc w:val="both"/>
        <w:rPr>
          <w:rFonts w:ascii="Calibri" w:eastAsia="Calibri" w:hAnsi="Calibri" w:cs="Calibri"/>
          <w:color w:val="000000"/>
        </w:rPr>
      </w:pPr>
      <w:r w:rsidRPr="007D287D">
        <w:rPr>
          <w:rFonts w:ascii="Calibri" w:eastAsia="Calibri" w:hAnsi="Calibri" w:cs="Calibri"/>
          <w:color w:val="000000"/>
        </w:rPr>
        <w:t>On successful completion of this subject, students should be able to:</w:t>
      </w:r>
    </w:p>
    <w:tbl>
      <w:tblPr>
        <w:tblW w:w="9918"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930"/>
        <w:gridCol w:w="8988"/>
      </w:tblGrid>
      <w:tr w:rsidR="00F20544" w:rsidRPr="00F20544" w14:paraId="4829653F" w14:textId="77777777" w:rsidTr="00F20544">
        <w:trPr>
          <w:tblHeader/>
        </w:trPr>
        <w:tc>
          <w:tcPr>
            <w:tcW w:w="930" w:type="dxa"/>
            <w:shd w:val="clear" w:color="auto" w:fill="80DAF8"/>
            <w:tcMar>
              <w:top w:w="0" w:type="dxa"/>
              <w:left w:w="108" w:type="dxa"/>
              <w:bottom w:w="0" w:type="dxa"/>
              <w:right w:w="108" w:type="dxa"/>
            </w:tcMar>
          </w:tcPr>
          <w:p w14:paraId="67C97D7E"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lastRenderedPageBreak/>
              <w:t>No</w:t>
            </w:r>
          </w:p>
        </w:tc>
        <w:tc>
          <w:tcPr>
            <w:tcW w:w="8988" w:type="dxa"/>
            <w:shd w:val="clear" w:color="auto" w:fill="80DAF8"/>
            <w:tcMar>
              <w:top w:w="0" w:type="dxa"/>
              <w:left w:w="108" w:type="dxa"/>
              <w:bottom w:w="0" w:type="dxa"/>
              <w:right w:w="108" w:type="dxa"/>
            </w:tcMar>
          </w:tcPr>
          <w:p w14:paraId="37E03459"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t>Subject Learning Outcomes</w:t>
            </w:r>
          </w:p>
        </w:tc>
      </w:tr>
      <w:tr w:rsidR="00C12D70" w14:paraId="2AAA5986" w14:textId="77777777" w:rsidTr="00F20544">
        <w:tc>
          <w:tcPr>
            <w:tcW w:w="930" w:type="dxa"/>
            <w:tcMar>
              <w:top w:w="0" w:type="dxa"/>
              <w:left w:w="108" w:type="dxa"/>
              <w:bottom w:w="0" w:type="dxa"/>
              <w:right w:w="108" w:type="dxa"/>
            </w:tcMar>
          </w:tcPr>
          <w:p w14:paraId="771E095C"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SLO1</w:t>
            </w:r>
          </w:p>
        </w:tc>
        <w:tc>
          <w:tcPr>
            <w:tcW w:w="8988" w:type="dxa"/>
            <w:tcMar>
              <w:top w:w="0" w:type="dxa"/>
              <w:left w:w="108" w:type="dxa"/>
              <w:bottom w:w="0" w:type="dxa"/>
              <w:right w:w="108" w:type="dxa"/>
            </w:tcMar>
          </w:tcPr>
          <w:p w14:paraId="565A08B4" w14:textId="7F2401BF" w:rsidR="00C12D70" w:rsidRDefault="00C028D1" w:rsidP="001C3F55">
            <w:pPr>
              <w:tabs>
                <w:tab w:val="left" w:pos="1021"/>
              </w:tabs>
              <w:spacing w:before="60" w:after="60"/>
              <w:rPr>
                <w:rFonts w:ascii="Calibri" w:eastAsia="Calibri" w:hAnsi="Calibri" w:cs="Calibri"/>
                <w:color w:val="000000"/>
              </w:rPr>
            </w:pPr>
            <w:r>
              <w:rPr>
                <w:rFonts w:ascii="Calibri" w:eastAsia="Calibri" w:hAnsi="Calibri" w:cs="Calibri"/>
                <w:color w:val="000000"/>
              </w:rPr>
              <w:t xml:space="preserve">Demonstrate </w:t>
            </w:r>
            <w:r>
              <w:rPr>
                <w:rFonts w:ascii="Calibri" w:hAnsi="Calibri" w:cs="Calibri"/>
                <w:sz w:val="22"/>
                <w:szCs w:val="22"/>
              </w:rPr>
              <w:t>knowledge on</w:t>
            </w:r>
            <w:r w:rsidRPr="006B236C">
              <w:rPr>
                <w:rFonts w:ascii="Calibri" w:hAnsi="Calibri" w:cs="Calibri"/>
                <w:sz w:val="22"/>
                <w:szCs w:val="22"/>
              </w:rPr>
              <w:t xml:space="preserve"> </w:t>
            </w:r>
            <w:r w:rsidRPr="00C028D1">
              <w:rPr>
                <w:rStyle w:val="Emphasis"/>
                <w:rFonts w:ascii="Calibri" w:hAnsi="Calibri" w:cs="Calibri"/>
                <w:i w:val="0"/>
                <w:iCs w:val="0"/>
                <w:sz w:val="22"/>
                <w:szCs w:val="22"/>
              </w:rPr>
              <w:t>systems thinking</w:t>
            </w:r>
            <w:r>
              <w:rPr>
                <w:rFonts w:ascii="Calibri" w:hAnsi="Calibri" w:cs="Calibri"/>
                <w:sz w:val="22"/>
                <w:szCs w:val="22"/>
              </w:rPr>
              <w:t>, design thinking</w:t>
            </w:r>
            <w:r w:rsidRPr="00C028D1">
              <w:rPr>
                <w:rFonts w:ascii="Calibri" w:hAnsi="Calibri" w:cs="Calibri"/>
                <w:sz w:val="22"/>
                <w:szCs w:val="22"/>
              </w:rPr>
              <w:t xml:space="preserve"> and</w:t>
            </w:r>
            <w:r w:rsidRPr="00C028D1">
              <w:rPr>
                <w:rFonts w:ascii="Calibri" w:hAnsi="Calibri" w:cs="Calibri"/>
                <w:i/>
                <w:iCs/>
                <w:sz w:val="22"/>
                <w:szCs w:val="22"/>
              </w:rPr>
              <w:t xml:space="preserve"> </w:t>
            </w:r>
            <w:r w:rsidRPr="00C028D1">
              <w:rPr>
                <w:rStyle w:val="Emphasis"/>
                <w:rFonts w:ascii="Calibri" w:hAnsi="Calibri" w:cs="Calibri"/>
                <w:i w:val="0"/>
                <w:iCs w:val="0"/>
                <w:sz w:val="22"/>
                <w:szCs w:val="22"/>
              </w:rPr>
              <w:t>digital transformation</w:t>
            </w:r>
            <w:r w:rsidRPr="006B236C">
              <w:rPr>
                <w:rFonts w:ascii="Calibri" w:hAnsi="Calibri" w:cs="Calibri"/>
                <w:sz w:val="22"/>
                <w:szCs w:val="22"/>
              </w:rPr>
              <w:t xml:space="preserve"> principles </w:t>
            </w:r>
            <w:r>
              <w:rPr>
                <w:rFonts w:ascii="Calibri" w:hAnsi="Calibri" w:cs="Calibri"/>
                <w:sz w:val="22"/>
                <w:szCs w:val="22"/>
              </w:rPr>
              <w:t xml:space="preserve">for the </w:t>
            </w:r>
            <w:r w:rsidRPr="006B236C">
              <w:rPr>
                <w:rFonts w:ascii="Calibri" w:hAnsi="Calibri" w:cs="Calibri"/>
                <w:sz w:val="22"/>
                <w:szCs w:val="22"/>
              </w:rPr>
              <w:t>analys</w:t>
            </w:r>
            <w:r>
              <w:rPr>
                <w:rFonts w:ascii="Calibri" w:hAnsi="Calibri" w:cs="Calibri"/>
                <w:sz w:val="22"/>
                <w:szCs w:val="22"/>
              </w:rPr>
              <w:t>is</w:t>
            </w:r>
            <w:r w:rsidRPr="006B236C">
              <w:rPr>
                <w:rFonts w:ascii="Calibri" w:hAnsi="Calibri" w:cs="Calibri"/>
                <w:sz w:val="22"/>
                <w:szCs w:val="22"/>
              </w:rPr>
              <w:t>, model, and interpret</w:t>
            </w:r>
            <w:r>
              <w:rPr>
                <w:rFonts w:ascii="Calibri" w:hAnsi="Calibri" w:cs="Calibri"/>
                <w:sz w:val="22"/>
                <w:szCs w:val="22"/>
              </w:rPr>
              <w:t>ation of</w:t>
            </w:r>
            <w:r w:rsidRPr="006B236C">
              <w:rPr>
                <w:rFonts w:ascii="Calibri" w:hAnsi="Calibri" w:cs="Calibri"/>
                <w:sz w:val="22"/>
                <w:szCs w:val="22"/>
              </w:rPr>
              <w:t xml:space="preserve"> complex organisational structures and innovation challenges.</w:t>
            </w:r>
            <w:r w:rsidR="002211C1">
              <w:rPr>
                <w:rFonts w:ascii="Calibri" w:hAnsi="Calibri" w:cs="Calibri"/>
                <w:sz w:val="22"/>
                <w:szCs w:val="22"/>
              </w:rPr>
              <w:t xml:space="preserve"> (</w:t>
            </w:r>
            <w:r w:rsidR="002211C1" w:rsidRPr="006B236C">
              <w:rPr>
                <w:rFonts w:ascii="Calibri" w:hAnsi="Calibri" w:cs="Calibri"/>
                <w:sz w:val="22"/>
                <w:szCs w:val="22"/>
              </w:rPr>
              <w:t>SOLO: Relational, BLOOM’S: Analyse)</w:t>
            </w:r>
          </w:p>
        </w:tc>
      </w:tr>
      <w:tr w:rsidR="00C12D70" w14:paraId="4488D9E3" w14:textId="77777777" w:rsidTr="00F20544">
        <w:tc>
          <w:tcPr>
            <w:tcW w:w="930" w:type="dxa"/>
            <w:tcMar>
              <w:top w:w="0" w:type="dxa"/>
              <w:left w:w="108" w:type="dxa"/>
              <w:bottom w:w="0" w:type="dxa"/>
              <w:right w:w="108" w:type="dxa"/>
            </w:tcMar>
          </w:tcPr>
          <w:p w14:paraId="643929BE"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SLO2</w:t>
            </w:r>
          </w:p>
        </w:tc>
        <w:tc>
          <w:tcPr>
            <w:tcW w:w="8988" w:type="dxa"/>
            <w:tcMar>
              <w:top w:w="0" w:type="dxa"/>
              <w:left w:w="108" w:type="dxa"/>
              <w:bottom w:w="0" w:type="dxa"/>
              <w:right w:w="108" w:type="dxa"/>
            </w:tcMar>
          </w:tcPr>
          <w:p w14:paraId="0003437B" w14:textId="59EEDEBC" w:rsidR="00C12D70" w:rsidRPr="00D43703" w:rsidRDefault="00D43703" w:rsidP="00D43703">
            <w:pPr>
              <w:pStyle w:val="NormalWeb"/>
              <w:spacing w:before="0" w:beforeAutospacing="0" w:after="0" w:afterAutospacing="0"/>
              <w:rPr>
                <w:rFonts w:ascii="Calibri" w:hAnsi="Calibri" w:cs="Calibri"/>
                <w:sz w:val="22"/>
                <w:szCs w:val="22"/>
              </w:rPr>
            </w:pPr>
            <w:r w:rsidRPr="006B236C">
              <w:rPr>
                <w:rFonts w:ascii="Calibri" w:hAnsi="Calibri" w:cs="Calibri"/>
                <w:sz w:val="22"/>
                <w:szCs w:val="22"/>
              </w:rPr>
              <w:t xml:space="preserve">Integrate ethical, and sustainability considerations into responsible technology </w:t>
            </w:r>
            <w:r>
              <w:rPr>
                <w:rFonts w:ascii="Calibri" w:hAnsi="Calibri" w:cs="Calibri"/>
                <w:sz w:val="22"/>
                <w:szCs w:val="22"/>
              </w:rPr>
              <w:t xml:space="preserve">business </w:t>
            </w:r>
            <w:r w:rsidRPr="006B236C">
              <w:rPr>
                <w:rFonts w:ascii="Calibri" w:hAnsi="Calibri" w:cs="Calibri"/>
                <w:sz w:val="22"/>
                <w:szCs w:val="22"/>
              </w:rPr>
              <w:t xml:space="preserve">thinking, demonstrating understanding of risk, and governance in </w:t>
            </w:r>
            <w:r>
              <w:rPr>
                <w:rFonts w:ascii="Calibri" w:hAnsi="Calibri" w:cs="Calibri"/>
                <w:sz w:val="22"/>
                <w:szCs w:val="22"/>
              </w:rPr>
              <w:t xml:space="preserve">innovation </w:t>
            </w:r>
            <w:r w:rsidRPr="006B236C">
              <w:rPr>
                <w:rFonts w:ascii="Calibri" w:hAnsi="Calibri" w:cs="Calibri"/>
                <w:sz w:val="22"/>
                <w:szCs w:val="22"/>
              </w:rPr>
              <w:t>processes. (SOLO: Extended Abstract, BLOOMS: Evaluate)</w:t>
            </w:r>
          </w:p>
        </w:tc>
      </w:tr>
      <w:tr w:rsidR="00C12D70" w14:paraId="639D1597" w14:textId="77777777" w:rsidTr="00F20544">
        <w:tc>
          <w:tcPr>
            <w:tcW w:w="930" w:type="dxa"/>
            <w:tcMar>
              <w:top w:w="0" w:type="dxa"/>
              <w:left w:w="108" w:type="dxa"/>
              <w:bottom w:w="0" w:type="dxa"/>
              <w:right w:w="108" w:type="dxa"/>
            </w:tcMar>
          </w:tcPr>
          <w:p w14:paraId="511BA883"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SLO3</w:t>
            </w:r>
          </w:p>
        </w:tc>
        <w:tc>
          <w:tcPr>
            <w:tcW w:w="8988" w:type="dxa"/>
            <w:tcMar>
              <w:top w:w="0" w:type="dxa"/>
              <w:left w:w="108" w:type="dxa"/>
              <w:bottom w:w="0" w:type="dxa"/>
              <w:right w:w="108" w:type="dxa"/>
            </w:tcMar>
          </w:tcPr>
          <w:p w14:paraId="2D1C9BA2" w14:textId="20A76F67" w:rsidR="00C12D70" w:rsidRPr="006B236C" w:rsidRDefault="006B236C" w:rsidP="006B236C">
            <w:pPr>
              <w:pStyle w:val="NormalWeb"/>
              <w:spacing w:before="0" w:beforeAutospacing="0" w:after="0" w:afterAutospacing="0"/>
              <w:rPr>
                <w:rFonts w:ascii="Calibri" w:hAnsi="Calibri" w:cs="Calibri"/>
                <w:sz w:val="22"/>
                <w:szCs w:val="22"/>
              </w:rPr>
            </w:pPr>
            <w:r w:rsidRPr="006B236C">
              <w:rPr>
                <w:rFonts w:ascii="Calibri" w:hAnsi="Calibri" w:cs="Calibri"/>
                <w:sz w:val="22"/>
                <w:szCs w:val="22"/>
              </w:rPr>
              <w:t>Employ design thinking and user-centred innovation methodologies to reframe problems and generate creative, viable, and sustainable technology solutions. (SOLO: Relational, BLOOMS: Apply)</w:t>
            </w:r>
          </w:p>
        </w:tc>
      </w:tr>
      <w:tr w:rsidR="00C12D70" w14:paraId="58F38114" w14:textId="77777777" w:rsidTr="00F20544">
        <w:tc>
          <w:tcPr>
            <w:tcW w:w="930" w:type="dxa"/>
            <w:tcMar>
              <w:top w:w="0" w:type="dxa"/>
              <w:left w:w="108" w:type="dxa"/>
              <w:bottom w:w="0" w:type="dxa"/>
              <w:right w:w="108" w:type="dxa"/>
            </w:tcMar>
          </w:tcPr>
          <w:p w14:paraId="1C522D61"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SLO4</w:t>
            </w:r>
          </w:p>
        </w:tc>
        <w:tc>
          <w:tcPr>
            <w:tcW w:w="8988" w:type="dxa"/>
            <w:tcMar>
              <w:top w:w="0" w:type="dxa"/>
              <w:left w:w="108" w:type="dxa"/>
              <w:bottom w:w="0" w:type="dxa"/>
              <w:right w:w="108" w:type="dxa"/>
            </w:tcMar>
          </w:tcPr>
          <w:p w14:paraId="17A3AED1" w14:textId="17192FA8" w:rsidR="00C12D70" w:rsidRPr="006B236C" w:rsidRDefault="006B236C" w:rsidP="006B236C">
            <w:pPr>
              <w:pStyle w:val="NormalWeb"/>
              <w:spacing w:before="0" w:beforeAutospacing="0" w:after="0" w:afterAutospacing="0"/>
              <w:rPr>
                <w:rFonts w:ascii="Calibri" w:hAnsi="Calibri" w:cs="Calibri"/>
                <w:sz w:val="22"/>
                <w:szCs w:val="22"/>
              </w:rPr>
            </w:pPr>
            <w:r>
              <w:rPr>
                <w:rFonts w:ascii="Calibri" w:hAnsi="Calibri" w:cs="Calibri"/>
                <w:sz w:val="22"/>
                <w:szCs w:val="22"/>
              </w:rPr>
              <w:t>Use</w:t>
            </w:r>
            <w:r w:rsidRPr="006B236C">
              <w:rPr>
                <w:rFonts w:ascii="Calibri" w:hAnsi="Calibri" w:cs="Calibri"/>
                <w:sz w:val="22"/>
                <w:szCs w:val="22"/>
              </w:rPr>
              <w:t xml:space="preserve"> technology adoption models (TAM, UTAUT, TOE) and digital readiness frameworks to inform strategic decision-making for organisational innovation. (SOLO: Relational, BLOOMS: Evaluate)</w:t>
            </w:r>
          </w:p>
        </w:tc>
      </w:tr>
      <w:tr w:rsidR="00C12D70" w14:paraId="4DAE8E52" w14:textId="77777777" w:rsidTr="00F20544">
        <w:tc>
          <w:tcPr>
            <w:tcW w:w="930" w:type="dxa"/>
            <w:tcMar>
              <w:top w:w="0" w:type="dxa"/>
              <w:left w:w="108" w:type="dxa"/>
              <w:bottom w:w="0" w:type="dxa"/>
              <w:right w:w="108" w:type="dxa"/>
            </w:tcMar>
          </w:tcPr>
          <w:p w14:paraId="10ABCADD"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SLO5</w:t>
            </w:r>
          </w:p>
        </w:tc>
        <w:tc>
          <w:tcPr>
            <w:tcW w:w="8988" w:type="dxa"/>
            <w:tcMar>
              <w:top w:w="0" w:type="dxa"/>
              <w:left w:w="108" w:type="dxa"/>
              <w:bottom w:w="0" w:type="dxa"/>
              <w:right w:w="108" w:type="dxa"/>
            </w:tcMar>
          </w:tcPr>
          <w:p w14:paraId="299237A9" w14:textId="166B08A0" w:rsidR="00C12D70" w:rsidRPr="00D43703" w:rsidRDefault="006B236C" w:rsidP="00D43703">
            <w:pPr>
              <w:pStyle w:val="NormalWeb"/>
              <w:spacing w:before="0" w:beforeAutospacing="0" w:after="0" w:afterAutospacing="0"/>
              <w:rPr>
                <w:rFonts w:ascii="Calibri" w:hAnsi="Calibri" w:cs="Calibri"/>
                <w:sz w:val="22"/>
                <w:szCs w:val="22"/>
              </w:rPr>
            </w:pPr>
            <w:r w:rsidRPr="006B236C">
              <w:rPr>
                <w:rFonts w:ascii="Calibri" w:hAnsi="Calibri" w:cs="Calibri"/>
                <w:sz w:val="22"/>
                <w:szCs w:val="22"/>
              </w:rPr>
              <w:t>Synthesise scenario planning, and strategic technology partnership concepts to communicate a coherent innovation roadmap through professional reports and presentations. (SOLO: Extended Abstract, BLOOMS: Evaluate)</w:t>
            </w:r>
          </w:p>
        </w:tc>
      </w:tr>
    </w:tbl>
    <w:p w14:paraId="0E084812" w14:textId="77777777" w:rsidR="007D287D" w:rsidRPr="006B236C" w:rsidRDefault="007D287D">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p>
    <w:p w14:paraId="695AF16A" w14:textId="67301399" w:rsidR="009C579E" w:rsidRDefault="00063DA5" w:rsidP="009C579E">
      <w:pPr>
        <w:tabs>
          <w:tab w:val="left" w:pos="1960"/>
        </w:tabs>
        <w:ind w:right="-180"/>
        <w:jc w:val="both"/>
        <w:rPr>
          <w:rFonts w:ascii="Calibri" w:eastAsia="Calibri" w:hAnsi="Calibri" w:cs="Calibri"/>
          <w:b/>
        </w:rPr>
      </w:pPr>
      <w:r w:rsidRPr="00351A0A">
        <w:rPr>
          <w:rFonts w:ascii="Calibri" w:eastAsia="Calibri" w:hAnsi="Calibri" w:cs="Calibri"/>
          <w:b/>
        </w:rPr>
        <w:t xml:space="preserve">Indicative Weekly Schedule and </w:t>
      </w:r>
      <w:r w:rsidR="00E01594">
        <w:rPr>
          <w:rFonts w:ascii="Calibri" w:eastAsia="Calibri" w:hAnsi="Calibri" w:cs="Calibri"/>
          <w:b/>
        </w:rPr>
        <w:t>A</w:t>
      </w:r>
      <w:r w:rsidRPr="00351A0A">
        <w:rPr>
          <w:rFonts w:ascii="Calibri" w:eastAsia="Calibri" w:hAnsi="Calibri" w:cs="Calibri"/>
          <w:b/>
        </w:rPr>
        <w:t>ssessments</w:t>
      </w:r>
    </w:p>
    <w:tbl>
      <w:tblPr>
        <w:tblStyle w:val="af2"/>
        <w:tblW w:w="9913" w:type="dxa"/>
        <w:tblInd w:w="-5"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ayout w:type="fixed"/>
        <w:tblLook w:val="0000" w:firstRow="0" w:lastRow="0" w:firstColumn="0" w:lastColumn="0" w:noHBand="0" w:noVBand="0"/>
      </w:tblPr>
      <w:tblGrid>
        <w:gridCol w:w="856"/>
        <w:gridCol w:w="4883"/>
        <w:gridCol w:w="4174"/>
      </w:tblGrid>
      <w:tr w:rsidR="00D954A9" w:rsidRPr="00D954A9" w14:paraId="43FEB444" w14:textId="77777777" w:rsidTr="00D954A9">
        <w:trPr>
          <w:tblHeader/>
        </w:trPr>
        <w:tc>
          <w:tcPr>
            <w:tcW w:w="856" w:type="dxa"/>
            <w:shd w:val="clear" w:color="auto" w:fill="80DAF8"/>
          </w:tcPr>
          <w:p w14:paraId="477B6C4A"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Week</w:t>
            </w:r>
          </w:p>
        </w:tc>
        <w:tc>
          <w:tcPr>
            <w:tcW w:w="4883" w:type="dxa"/>
            <w:shd w:val="clear" w:color="auto" w:fill="80DAF8"/>
          </w:tcPr>
          <w:p w14:paraId="64F638E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Topics</w:t>
            </w:r>
          </w:p>
        </w:tc>
        <w:tc>
          <w:tcPr>
            <w:tcW w:w="4174" w:type="dxa"/>
            <w:shd w:val="clear" w:color="auto" w:fill="80DAF8"/>
          </w:tcPr>
          <w:p w14:paraId="0BFEAB4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Assessment tasks due</w:t>
            </w:r>
          </w:p>
        </w:tc>
      </w:tr>
      <w:tr w:rsidR="003D083E" w14:paraId="21863480" w14:textId="77777777" w:rsidTr="00037A8B">
        <w:trPr>
          <w:trHeight w:val="48"/>
        </w:trPr>
        <w:tc>
          <w:tcPr>
            <w:tcW w:w="856" w:type="dxa"/>
          </w:tcPr>
          <w:p w14:paraId="1D5661E2" w14:textId="77777777" w:rsidR="003D083E" w:rsidRDefault="003D083E" w:rsidP="001C3F55">
            <w:pPr>
              <w:spacing w:before="60" w:after="60"/>
              <w:jc w:val="center"/>
              <w:rPr>
                <w:rFonts w:ascii="Calibri" w:eastAsia="Calibri" w:hAnsi="Calibri" w:cs="Calibri"/>
              </w:rPr>
            </w:pPr>
            <w:r>
              <w:rPr>
                <w:rFonts w:ascii="Calibri" w:eastAsia="Calibri" w:hAnsi="Calibri" w:cs="Calibri"/>
              </w:rPr>
              <w:t>1</w:t>
            </w:r>
          </w:p>
        </w:tc>
        <w:tc>
          <w:tcPr>
            <w:tcW w:w="4883" w:type="dxa"/>
          </w:tcPr>
          <w:p w14:paraId="6FAA303A" w14:textId="69E80C90" w:rsidR="00537B48" w:rsidRPr="000C0180" w:rsidRDefault="00537B48" w:rsidP="001C3F55">
            <w:pPr>
              <w:spacing w:before="60" w:after="60"/>
              <w:rPr>
                <w:rFonts w:ascii="Calibri" w:hAnsi="Calibri" w:cs="Calibri"/>
                <w:b/>
                <w:bCs/>
              </w:rPr>
            </w:pPr>
            <w:r w:rsidRPr="000C0180">
              <w:rPr>
                <w:rFonts w:ascii="Calibri" w:hAnsi="Calibri" w:cs="Calibri"/>
                <w:b/>
                <w:bCs/>
              </w:rPr>
              <w:t>Introduction to technology thinking</w:t>
            </w:r>
            <w:r w:rsidR="00153A1C" w:rsidRPr="000C0180">
              <w:rPr>
                <w:rFonts w:ascii="Calibri" w:hAnsi="Calibri" w:cs="Calibri"/>
                <w:b/>
                <w:bCs/>
              </w:rPr>
              <w:t>, systems and digital transformation.</w:t>
            </w:r>
          </w:p>
          <w:p w14:paraId="51590907" w14:textId="68B8041C" w:rsidR="00153A1C" w:rsidRDefault="0021426C" w:rsidP="001C3F55">
            <w:pPr>
              <w:spacing w:before="60" w:after="60"/>
              <w:rPr>
                <w:rFonts w:ascii="Calibri" w:hAnsi="Calibri" w:cs="Calibri"/>
              </w:rPr>
            </w:pPr>
            <w:r w:rsidRPr="00F131B1">
              <w:rPr>
                <w:rFonts w:ascii="Calibri" w:hAnsi="Calibri" w:cs="Calibri"/>
              </w:rPr>
              <w:t>Digital Transformation:</w:t>
            </w:r>
            <w:r>
              <w:rPr>
                <w:rFonts w:ascii="Calibri" w:hAnsi="Calibri" w:cs="Calibri"/>
              </w:rPr>
              <w:t xml:space="preserve"> Introduction (</w:t>
            </w:r>
            <w:r w:rsidRPr="00537B48">
              <w:rPr>
                <w:rFonts w:ascii="Calibri" w:hAnsi="Calibri" w:cs="Calibri"/>
              </w:rPr>
              <w:t>Cöster Ch. 1</w:t>
            </w:r>
            <w:r>
              <w:rPr>
                <w:rFonts w:ascii="Calibri" w:hAnsi="Calibri" w:cs="Calibri"/>
              </w:rPr>
              <w:t>)</w:t>
            </w:r>
          </w:p>
          <w:p w14:paraId="15F5D207" w14:textId="2DAB08B5" w:rsidR="00153A1C" w:rsidRPr="000C0180" w:rsidRDefault="0021426C" w:rsidP="000C0180">
            <w:pPr>
              <w:spacing w:before="60" w:after="60"/>
              <w:rPr>
                <w:rFonts w:ascii="Calibri" w:hAnsi="Calibri" w:cs="Calibri"/>
              </w:rPr>
            </w:pPr>
            <w:r w:rsidRPr="00F131B1">
              <w:rPr>
                <w:rFonts w:ascii="Calibri" w:hAnsi="Calibri" w:cs="Calibri"/>
              </w:rPr>
              <w:t>Business Innovation Foundation</w:t>
            </w:r>
            <w:r>
              <w:rPr>
                <w:rFonts w:ascii="Calibri" w:hAnsi="Calibri" w:cs="Calibri"/>
                <w:b/>
                <w:bCs/>
              </w:rPr>
              <w:t xml:space="preserve"> </w:t>
            </w:r>
            <w:r w:rsidRPr="00F131B1">
              <w:rPr>
                <w:rFonts w:ascii="Calibri" w:hAnsi="Calibri" w:cs="Calibri"/>
              </w:rPr>
              <w:t>(</w:t>
            </w:r>
            <w:r>
              <w:rPr>
                <w:rFonts w:ascii="Calibri" w:hAnsi="Calibri" w:cs="Calibri"/>
              </w:rPr>
              <w:t>Shields Ch. 1)</w:t>
            </w:r>
          </w:p>
        </w:tc>
        <w:tc>
          <w:tcPr>
            <w:tcW w:w="4174" w:type="dxa"/>
          </w:tcPr>
          <w:p w14:paraId="19104DD2" w14:textId="77777777" w:rsidR="003D083E" w:rsidRDefault="003D083E" w:rsidP="001C3F55">
            <w:pPr>
              <w:spacing w:before="60" w:after="60"/>
              <w:jc w:val="center"/>
              <w:rPr>
                <w:rFonts w:ascii="Calibri" w:eastAsia="Calibri" w:hAnsi="Calibri" w:cs="Calibri"/>
              </w:rPr>
            </w:pPr>
          </w:p>
        </w:tc>
      </w:tr>
      <w:tr w:rsidR="003D083E" w14:paraId="30A85FB2" w14:textId="77777777" w:rsidTr="00037A8B">
        <w:trPr>
          <w:trHeight w:val="32"/>
        </w:trPr>
        <w:tc>
          <w:tcPr>
            <w:tcW w:w="856" w:type="dxa"/>
          </w:tcPr>
          <w:p w14:paraId="3498E9B8" w14:textId="77777777" w:rsidR="003D083E" w:rsidRDefault="003D083E" w:rsidP="001C3F55">
            <w:pPr>
              <w:spacing w:before="60" w:after="60"/>
              <w:jc w:val="center"/>
              <w:rPr>
                <w:rFonts w:ascii="Calibri" w:eastAsia="Calibri" w:hAnsi="Calibri" w:cs="Calibri"/>
              </w:rPr>
            </w:pPr>
            <w:r>
              <w:rPr>
                <w:rFonts w:ascii="Calibri" w:eastAsia="Calibri" w:hAnsi="Calibri" w:cs="Calibri"/>
              </w:rPr>
              <w:t>2</w:t>
            </w:r>
          </w:p>
        </w:tc>
        <w:tc>
          <w:tcPr>
            <w:tcW w:w="4883" w:type="dxa"/>
          </w:tcPr>
          <w:p w14:paraId="694AFBCD" w14:textId="5D77DE6B" w:rsidR="006323F4" w:rsidRPr="006323F4" w:rsidRDefault="006323F4" w:rsidP="002371A6">
            <w:pPr>
              <w:spacing w:before="60" w:after="60"/>
              <w:rPr>
                <w:rFonts w:ascii="Calibri" w:hAnsi="Calibri" w:cs="Calibri"/>
              </w:rPr>
            </w:pPr>
            <w:r w:rsidRPr="006323F4">
              <w:rPr>
                <w:rFonts w:ascii="Calibri" w:hAnsi="Calibri" w:cs="Calibri"/>
                <w:b/>
                <w:bCs/>
              </w:rPr>
              <w:t>The Digital Organisation:</w:t>
            </w:r>
            <w:r>
              <w:rPr>
                <w:rFonts w:ascii="Calibri" w:hAnsi="Calibri" w:cs="Calibri"/>
              </w:rPr>
              <w:t xml:space="preserve"> </w:t>
            </w:r>
            <w:r w:rsidRPr="00537B48">
              <w:rPr>
                <w:rFonts w:ascii="Calibri" w:hAnsi="Calibri" w:cs="Calibri"/>
              </w:rPr>
              <w:t>Organisational goals, strategies,</w:t>
            </w:r>
            <w:r>
              <w:rPr>
                <w:rFonts w:ascii="Calibri" w:hAnsi="Calibri" w:cs="Calibri"/>
              </w:rPr>
              <w:t xml:space="preserve"> and</w:t>
            </w:r>
            <w:r w:rsidRPr="00537B48">
              <w:rPr>
                <w:rFonts w:ascii="Calibri" w:hAnsi="Calibri" w:cs="Calibri"/>
              </w:rPr>
              <w:t xml:space="preserve"> </w:t>
            </w:r>
            <w:r>
              <w:rPr>
                <w:rFonts w:ascii="Calibri" w:hAnsi="Calibri" w:cs="Calibri"/>
              </w:rPr>
              <w:t>business models (</w:t>
            </w:r>
            <w:r w:rsidRPr="00537B48">
              <w:rPr>
                <w:rFonts w:ascii="Calibri" w:hAnsi="Calibri" w:cs="Calibri"/>
              </w:rPr>
              <w:t>Cöster Ch. 2</w:t>
            </w:r>
            <w:r>
              <w:rPr>
                <w:rFonts w:ascii="Calibri" w:hAnsi="Calibri" w:cs="Calibri"/>
              </w:rPr>
              <w:t>, 3, 4)</w:t>
            </w:r>
          </w:p>
        </w:tc>
        <w:tc>
          <w:tcPr>
            <w:tcW w:w="4174" w:type="dxa"/>
          </w:tcPr>
          <w:p w14:paraId="0EA6D0E3" w14:textId="24E4879E" w:rsidR="003D083E" w:rsidRDefault="003D083E" w:rsidP="001C3F55">
            <w:pPr>
              <w:spacing w:before="60" w:after="60"/>
              <w:jc w:val="center"/>
              <w:rPr>
                <w:rFonts w:ascii="Calibri" w:eastAsia="Calibri" w:hAnsi="Calibri" w:cs="Calibri"/>
              </w:rPr>
            </w:pPr>
          </w:p>
        </w:tc>
      </w:tr>
      <w:tr w:rsidR="003D083E" w14:paraId="49DA93CD" w14:textId="77777777" w:rsidTr="00037A8B">
        <w:trPr>
          <w:trHeight w:val="32"/>
        </w:trPr>
        <w:tc>
          <w:tcPr>
            <w:tcW w:w="856" w:type="dxa"/>
          </w:tcPr>
          <w:p w14:paraId="466BF13A" w14:textId="77777777" w:rsidR="003D083E" w:rsidRDefault="003D083E" w:rsidP="001C3F55">
            <w:pPr>
              <w:spacing w:before="60" w:after="60"/>
              <w:jc w:val="center"/>
              <w:rPr>
                <w:rFonts w:ascii="Calibri" w:eastAsia="Calibri" w:hAnsi="Calibri" w:cs="Calibri"/>
              </w:rPr>
            </w:pPr>
            <w:r>
              <w:rPr>
                <w:rFonts w:ascii="Calibri" w:eastAsia="Calibri" w:hAnsi="Calibri" w:cs="Calibri"/>
              </w:rPr>
              <w:t>3</w:t>
            </w:r>
          </w:p>
        </w:tc>
        <w:tc>
          <w:tcPr>
            <w:tcW w:w="4883" w:type="dxa"/>
          </w:tcPr>
          <w:p w14:paraId="6ECD3B95" w14:textId="30455AEC" w:rsidR="00AA4253" w:rsidRPr="00BA1544" w:rsidRDefault="006323F4" w:rsidP="006323F4">
            <w:pPr>
              <w:spacing w:before="60" w:after="60"/>
              <w:rPr>
                <w:rFonts w:ascii="Calibri" w:hAnsi="Calibri" w:cs="Calibri"/>
              </w:rPr>
            </w:pPr>
            <w:r w:rsidRPr="005E50F3">
              <w:rPr>
                <w:rFonts w:ascii="Calibri" w:hAnsi="Calibri" w:cs="Calibri"/>
                <w:b/>
                <w:bCs/>
              </w:rPr>
              <w:t>Innovation Scenarios</w:t>
            </w:r>
            <w:r>
              <w:rPr>
                <w:rFonts w:ascii="Calibri" w:hAnsi="Calibri" w:cs="Calibri"/>
                <w:b/>
                <w:bCs/>
              </w:rPr>
              <w:t xml:space="preserve">: </w:t>
            </w:r>
            <w:r w:rsidRPr="005E50F3">
              <w:rPr>
                <w:rFonts w:ascii="Calibri" w:hAnsi="Calibri" w:cs="Calibri"/>
              </w:rPr>
              <w:t>services</w:t>
            </w:r>
            <w:r>
              <w:rPr>
                <w:rFonts w:ascii="Calibri" w:hAnsi="Calibri" w:cs="Calibri"/>
              </w:rPr>
              <w:t xml:space="preserve">, process, product, sustainable, new venture, technological </w:t>
            </w:r>
            <w:r w:rsidRPr="00A66464">
              <w:rPr>
                <w:rFonts w:ascii="Calibri" w:hAnsi="Calibri" w:cs="Calibri"/>
              </w:rPr>
              <w:t>(</w:t>
            </w:r>
            <w:r>
              <w:rPr>
                <w:rFonts w:ascii="Calibri" w:hAnsi="Calibri" w:cs="Calibri"/>
              </w:rPr>
              <w:t>Shields Ch. 3, 4, 5 and Ch. 8, 9, 10)</w:t>
            </w:r>
          </w:p>
        </w:tc>
        <w:tc>
          <w:tcPr>
            <w:tcW w:w="4174" w:type="dxa"/>
          </w:tcPr>
          <w:p w14:paraId="7B9CCFBE" w14:textId="77777777" w:rsidR="003D083E" w:rsidRDefault="003D083E" w:rsidP="001C3F55">
            <w:pPr>
              <w:spacing w:before="60" w:after="60"/>
              <w:jc w:val="center"/>
              <w:rPr>
                <w:rFonts w:ascii="Calibri" w:eastAsia="Calibri" w:hAnsi="Calibri" w:cs="Calibri"/>
              </w:rPr>
            </w:pPr>
          </w:p>
        </w:tc>
      </w:tr>
      <w:tr w:rsidR="005E50F3" w14:paraId="3A7EF45B" w14:textId="77777777" w:rsidTr="00E31FD2">
        <w:trPr>
          <w:trHeight w:val="32"/>
        </w:trPr>
        <w:tc>
          <w:tcPr>
            <w:tcW w:w="856" w:type="dxa"/>
          </w:tcPr>
          <w:p w14:paraId="6164E8FA" w14:textId="77777777" w:rsidR="005E50F3" w:rsidRDefault="005E50F3" w:rsidP="005E50F3">
            <w:pPr>
              <w:spacing w:before="60" w:after="60"/>
              <w:jc w:val="center"/>
              <w:rPr>
                <w:rFonts w:ascii="Calibri" w:eastAsia="Calibri" w:hAnsi="Calibri" w:cs="Calibri"/>
              </w:rPr>
            </w:pPr>
            <w:r>
              <w:rPr>
                <w:rFonts w:ascii="Calibri" w:eastAsia="Calibri" w:hAnsi="Calibri" w:cs="Calibri"/>
              </w:rPr>
              <w:t>4</w:t>
            </w:r>
          </w:p>
        </w:tc>
        <w:tc>
          <w:tcPr>
            <w:tcW w:w="4883" w:type="dxa"/>
          </w:tcPr>
          <w:p w14:paraId="774A9FED" w14:textId="4A53F30B" w:rsidR="005E50F3" w:rsidRPr="00BF796F" w:rsidRDefault="006323F4" w:rsidP="005E50F3">
            <w:pPr>
              <w:spacing w:before="60" w:after="60"/>
              <w:rPr>
                <w:rFonts w:ascii="Calibri" w:hAnsi="Calibri" w:cs="Calibri"/>
              </w:rPr>
            </w:pPr>
            <w:r w:rsidRPr="00AF7DF8">
              <w:rPr>
                <w:rFonts w:ascii="Calibri" w:hAnsi="Calibri" w:cs="Calibri"/>
                <w:b/>
                <w:bCs/>
              </w:rPr>
              <w:t>Systems thinking I</w:t>
            </w:r>
            <w:r>
              <w:rPr>
                <w:rFonts w:ascii="Calibri" w:hAnsi="Calibri" w:cs="Calibri"/>
              </w:rPr>
              <w:t xml:space="preserve">: </w:t>
            </w:r>
            <w:r w:rsidRPr="00537B48">
              <w:rPr>
                <w:rFonts w:ascii="Calibri" w:hAnsi="Calibri" w:cs="Calibri"/>
              </w:rPr>
              <w:t>Introduction to the world of systems thinking and philosophy</w:t>
            </w:r>
            <w:r>
              <w:rPr>
                <w:rFonts w:ascii="Calibri" w:hAnsi="Calibri" w:cs="Calibri"/>
              </w:rPr>
              <w:t xml:space="preserve"> (</w:t>
            </w:r>
            <w:r w:rsidRPr="00537B48">
              <w:rPr>
                <w:rFonts w:ascii="Calibri" w:hAnsi="Calibri" w:cs="Calibri"/>
              </w:rPr>
              <w:t xml:space="preserve">Rousso Ch. </w:t>
            </w:r>
            <w:r>
              <w:rPr>
                <w:rFonts w:ascii="Calibri" w:hAnsi="Calibri" w:cs="Calibri"/>
              </w:rPr>
              <w:t>2, 3)</w:t>
            </w:r>
          </w:p>
        </w:tc>
        <w:tc>
          <w:tcPr>
            <w:tcW w:w="4174" w:type="dxa"/>
          </w:tcPr>
          <w:p w14:paraId="711E8270" w14:textId="72C2F452" w:rsidR="005E50F3" w:rsidRDefault="00F222C9" w:rsidP="00F222C9">
            <w:pPr>
              <w:spacing w:before="60" w:after="60"/>
              <w:jc w:val="center"/>
              <w:rPr>
                <w:rFonts w:ascii="Calibri" w:eastAsia="Calibri" w:hAnsi="Calibri" w:cs="Calibri"/>
              </w:rPr>
            </w:pPr>
            <w:r>
              <w:rPr>
                <w:rFonts w:ascii="Calibri" w:eastAsia="Calibri" w:hAnsi="Calibri" w:cs="Calibri"/>
              </w:rPr>
              <w:t>A1: In-class Assessment (5%)</w:t>
            </w:r>
          </w:p>
        </w:tc>
      </w:tr>
      <w:tr w:rsidR="006323F4" w14:paraId="4F2B359A" w14:textId="77777777" w:rsidTr="00BC1F90">
        <w:trPr>
          <w:trHeight w:val="102"/>
        </w:trPr>
        <w:tc>
          <w:tcPr>
            <w:tcW w:w="856" w:type="dxa"/>
          </w:tcPr>
          <w:p w14:paraId="33710FAA" w14:textId="77777777" w:rsidR="006323F4" w:rsidRDefault="006323F4" w:rsidP="006323F4">
            <w:pPr>
              <w:spacing w:before="60" w:after="60"/>
              <w:jc w:val="center"/>
              <w:rPr>
                <w:rFonts w:ascii="Calibri" w:eastAsia="Calibri" w:hAnsi="Calibri" w:cs="Calibri"/>
              </w:rPr>
            </w:pPr>
            <w:r>
              <w:rPr>
                <w:rFonts w:ascii="Calibri" w:eastAsia="Calibri" w:hAnsi="Calibri" w:cs="Calibri"/>
              </w:rPr>
              <w:t>5</w:t>
            </w:r>
          </w:p>
        </w:tc>
        <w:tc>
          <w:tcPr>
            <w:tcW w:w="4883" w:type="dxa"/>
          </w:tcPr>
          <w:p w14:paraId="7D9CD443" w14:textId="77777777" w:rsidR="006323F4" w:rsidRDefault="006323F4" w:rsidP="006323F4">
            <w:pPr>
              <w:spacing w:before="60" w:after="60"/>
              <w:rPr>
                <w:rFonts w:ascii="Calibri" w:hAnsi="Calibri" w:cs="Calibri"/>
              </w:rPr>
            </w:pPr>
            <w:r w:rsidRPr="00D408C6">
              <w:rPr>
                <w:rFonts w:ascii="Calibri" w:hAnsi="Calibri" w:cs="Calibri"/>
                <w:b/>
                <w:bCs/>
              </w:rPr>
              <w:t>Systems thinking II:</w:t>
            </w:r>
            <w:r>
              <w:rPr>
                <w:rFonts w:ascii="Calibri" w:hAnsi="Calibri" w:cs="Calibri"/>
              </w:rPr>
              <w:t xml:space="preserve"> S</w:t>
            </w:r>
            <w:r w:rsidRPr="00537B48">
              <w:rPr>
                <w:rFonts w:ascii="Calibri" w:hAnsi="Calibri" w:cs="Calibri"/>
              </w:rPr>
              <w:t xml:space="preserve">ystems thinking in practice </w:t>
            </w:r>
            <w:r>
              <w:rPr>
                <w:rFonts w:ascii="Calibri" w:hAnsi="Calibri" w:cs="Calibri"/>
              </w:rPr>
              <w:t>and</w:t>
            </w:r>
            <w:r w:rsidRPr="00537B48">
              <w:rPr>
                <w:rFonts w:ascii="Calibri" w:hAnsi="Calibri" w:cs="Calibri"/>
              </w:rPr>
              <w:t xml:space="preserve"> business models</w:t>
            </w:r>
            <w:r>
              <w:rPr>
                <w:rFonts w:ascii="Calibri" w:hAnsi="Calibri" w:cs="Calibri"/>
              </w:rPr>
              <w:t>.</w:t>
            </w:r>
          </w:p>
          <w:p w14:paraId="1372C6F9" w14:textId="3C8628A0" w:rsidR="006323F4" w:rsidRPr="00B139AF" w:rsidRDefault="006323F4" w:rsidP="006323F4">
            <w:pPr>
              <w:spacing w:before="60" w:after="60"/>
              <w:rPr>
                <w:rFonts w:ascii="Calibri" w:hAnsi="Calibri" w:cs="Calibri"/>
              </w:rPr>
            </w:pPr>
            <w:r w:rsidRPr="00537B48">
              <w:rPr>
                <w:rFonts w:ascii="Calibri" w:hAnsi="Calibri" w:cs="Calibri"/>
              </w:rPr>
              <w:t>Applying critical systems thinking</w:t>
            </w:r>
            <w:r>
              <w:rPr>
                <w:rFonts w:ascii="Calibri" w:hAnsi="Calibri" w:cs="Calibri"/>
              </w:rPr>
              <w:t xml:space="preserve"> (Rousso Ch. 5 &amp; Ch. 9)</w:t>
            </w:r>
          </w:p>
        </w:tc>
        <w:tc>
          <w:tcPr>
            <w:tcW w:w="4174" w:type="dxa"/>
          </w:tcPr>
          <w:p w14:paraId="28188175" w14:textId="389BBDFF" w:rsidR="006323F4" w:rsidRDefault="00F222C9" w:rsidP="00F222C9">
            <w:pPr>
              <w:spacing w:before="60" w:after="60"/>
              <w:jc w:val="center"/>
              <w:rPr>
                <w:rFonts w:ascii="Calibri" w:eastAsia="Calibri" w:hAnsi="Calibri" w:cs="Calibri"/>
              </w:rPr>
            </w:pPr>
            <w:r>
              <w:rPr>
                <w:rFonts w:ascii="Calibri" w:eastAsia="Calibri" w:hAnsi="Calibri" w:cs="Calibri"/>
              </w:rPr>
              <w:t>A1: In-class Assessment (5%)</w:t>
            </w:r>
          </w:p>
        </w:tc>
      </w:tr>
      <w:tr w:rsidR="006323F4" w14:paraId="12B223C3" w14:textId="77777777" w:rsidTr="00BC1F90">
        <w:trPr>
          <w:trHeight w:val="32"/>
        </w:trPr>
        <w:tc>
          <w:tcPr>
            <w:tcW w:w="856" w:type="dxa"/>
            <w:tcBorders>
              <w:bottom w:val="single" w:sz="12" w:space="0" w:color="02FDFF"/>
            </w:tcBorders>
          </w:tcPr>
          <w:p w14:paraId="47B43574" w14:textId="77777777" w:rsidR="006323F4" w:rsidRDefault="006323F4" w:rsidP="006323F4">
            <w:pPr>
              <w:spacing w:before="60" w:after="60"/>
              <w:jc w:val="center"/>
              <w:rPr>
                <w:rFonts w:ascii="Calibri" w:eastAsia="Calibri" w:hAnsi="Calibri" w:cs="Calibri"/>
              </w:rPr>
            </w:pPr>
            <w:r>
              <w:rPr>
                <w:rFonts w:ascii="Calibri" w:eastAsia="Calibri" w:hAnsi="Calibri" w:cs="Calibri"/>
              </w:rPr>
              <w:t>6</w:t>
            </w:r>
          </w:p>
        </w:tc>
        <w:tc>
          <w:tcPr>
            <w:tcW w:w="4883" w:type="dxa"/>
            <w:tcBorders>
              <w:bottom w:val="single" w:sz="12" w:space="0" w:color="02FDFF"/>
            </w:tcBorders>
            <w:shd w:val="clear" w:color="auto" w:fill="FFFFFF"/>
            <w:vAlign w:val="center"/>
          </w:tcPr>
          <w:p w14:paraId="205F9D0D" w14:textId="77777777" w:rsidR="006323F4" w:rsidRDefault="006323F4" w:rsidP="006323F4">
            <w:pPr>
              <w:spacing w:before="60" w:after="60"/>
              <w:rPr>
                <w:rFonts w:ascii="Calibri" w:hAnsi="Calibri" w:cs="Calibri"/>
              </w:rPr>
            </w:pPr>
            <w:r w:rsidRPr="00E366CE">
              <w:rPr>
                <w:rFonts w:ascii="Calibri" w:hAnsi="Calibri" w:cs="Calibri"/>
                <w:b/>
                <w:bCs/>
              </w:rPr>
              <w:t>Design thinking I</w:t>
            </w:r>
            <w:r>
              <w:rPr>
                <w:rFonts w:ascii="Calibri" w:hAnsi="Calibri" w:cs="Calibri"/>
              </w:rPr>
              <w:t>:</w:t>
            </w:r>
            <w:r w:rsidRPr="009733B9">
              <w:rPr>
                <w:rFonts w:ascii="Calibri" w:hAnsi="Calibri" w:cs="Calibri"/>
              </w:rPr>
              <w:t xml:space="preserve"> </w:t>
            </w:r>
            <w:r w:rsidRPr="00537B48">
              <w:rPr>
                <w:rFonts w:ascii="Calibri" w:hAnsi="Calibri" w:cs="Calibri"/>
              </w:rPr>
              <w:t>Design thinking: user-centred foundations for innovation</w:t>
            </w:r>
            <w:r>
              <w:rPr>
                <w:rFonts w:ascii="Calibri" w:hAnsi="Calibri" w:cs="Calibri"/>
              </w:rPr>
              <w:t xml:space="preserve"> (Shields Ch. 7)</w:t>
            </w:r>
          </w:p>
          <w:p w14:paraId="0F18C887" w14:textId="77777777" w:rsidR="006323F4" w:rsidRDefault="006323F4" w:rsidP="006323F4">
            <w:pPr>
              <w:spacing w:before="60" w:after="60"/>
              <w:rPr>
                <w:rFonts w:ascii="Calibri" w:hAnsi="Calibri" w:cs="Calibri"/>
              </w:rPr>
            </w:pPr>
            <w:r w:rsidRPr="00537B48">
              <w:rPr>
                <w:rFonts w:ascii="Calibri" w:hAnsi="Calibri" w:cs="Calibri"/>
              </w:rPr>
              <w:t>Thinking creatively</w:t>
            </w:r>
            <w:r>
              <w:rPr>
                <w:rFonts w:ascii="Calibri" w:hAnsi="Calibri" w:cs="Calibri"/>
              </w:rPr>
              <w:t xml:space="preserve"> (Shields Ch. 2)</w:t>
            </w:r>
          </w:p>
          <w:p w14:paraId="67737B2E" w14:textId="44D19D7D" w:rsidR="006323F4" w:rsidRPr="00150E8C" w:rsidRDefault="006323F4" w:rsidP="006323F4">
            <w:pPr>
              <w:spacing w:before="60" w:after="60"/>
              <w:rPr>
                <w:rFonts w:ascii="Calibri" w:hAnsi="Calibri" w:cs="Calibri"/>
              </w:rPr>
            </w:pPr>
            <w:r w:rsidRPr="00537B48">
              <w:rPr>
                <w:rFonts w:ascii="Calibri" w:hAnsi="Calibri" w:cs="Calibri"/>
              </w:rPr>
              <w:lastRenderedPageBreak/>
              <w:t>Design thinking mindset: a user-centred approach toward innovation in the Welsh creative industr</w:t>
            </w:r>
            <w:r>
              <w:rPr>
                <w:rFonts w:ascii="Calibri" w:hAnsi="Calibri" w:cs="Calibri"/>
              </w:rPr>
              <w:t>ies (</w:t>
            </w:r>
            <w:r w:rsidRPr="00537B48">
              <w:rPr>
                <w:rFonts w:ascii="Calibri" w:hAnsi="Calibri" w:cs="Calibri"/>
              </w:rPr>
              <w:t>Suhaimi</w:t>
            </w:r>
            <w:r>
              <w:rPr>
                <w:rFonts w:ascii="Calibri" w:hAnsi="Calibri" w:cs="Calibri"/>
              </w:rPr>
              <w:t xml:space="preserve"> et al. 2024)</w:t>
            </w:r>
          </w:p>
        </w:tc>
        <w:tc>
          <w:tcPr>
            <w:tcW w:w="4174" w:type="dxa"/>
            <w:tcBorders>
              <w:bottom w:val="single" w:sz="12" w:space="0" w:color="02FDFF"/>
            </w:tcBorders>
            <w:shd w:val="clear" w:color="auto" w:fill="FFFFFF"/>
          </w:tcPr>
          <w:p w14:paraId="0CCC3FA4" w14:textId="69FE07B8" w:rsidR="006323F4" w:rsidRDefault="00F222C9" w:rsidP="00F222C9">
            <w:pPr>
              <w:spacing w:before="60" w:after="60"/>
              <w:jc w:val="center"/>
              <w:rPr>
                <w:rFonts w:ascii="Calibri" w:eastAsia="Calibri" w:hAnsi="Calibri" w:cs="Calibri"/>
              </w:rPr>
            </w:pPr>
            <w:r>
              <w:rPr>
                <w:rFonts w:ascii="Calibri" w:eastAsia="Calibri" w:hAnsi="Calibri" w:cs="Calibri"/>
              </w:rPr>
              <w:lastRenderedPageBreak/>
              <w:t>A1: In-class Assessment (5%)</w:t>
            </w:r>
          </w:p>
        </w:tc>
      </w:tr>
      <w:tr w:rsidR="00AA4253" w:rsidRPr="00D954A9" w14:paraId="652537D3" w14:textId="77777777" w:rsidTr="00D954A9">
        <w:trPr>
          <w:trHeight w:val="35"/>
        </w:trPr>
        <w:tc>
          <w:tcPr>
            <w:tcW w:w="856" w:type="dxa"/>
            <w:shd w:val="clear" w:color="auto" w:fill="80DAF8"/>
          </w:tcPr>
          <w:p w14:paraId="5712B79F" w14:textId="77777777" w:rsidR="00AA4253" w:rsidRPr="00D954A9" w:rsidRDefault="00AA4253" w:rsidP="00AA4253">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7</w:t>
            </w:r>
          </w:p>
        </w:tc>
        <w:tc>
          <w:tcPr>
            <w:tcW w:w="4883" w:type="dxa"/>
            <w:shd w:val="clear" w:color="auto" w:fill="80DAF8"/>
          </w:tcPr>
          <w:p w14:paraId="041B290E" w14:textId="69C61EEE" w:rsidR="00AA4253" w:rsidRPr="00D954A9" w:rsidRDefault="00AA4253" w:rsidP="00AA4253">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Int</w:t>
            </w:r>
            <w:r>
              <w:rPr>
                <w:rFonts w:ascii="Calibri" w:eastAsia="Calibri" w:hAnsi="Calibri" w:cs="Calibri"/>
                <w:b/>
                <w:color w:val="000000" w:themeColor="text1"/>
              </w:rPr>
              <w:t>er</w:t>
            </w:r>
            <w:r w:rsidRPr="00D954A9">
              <w:rPr>
                <w:rFonts w:ascii="Calibri" w:eastAsia="Calibri" w:hAnsi="Calibri" w:cs="Calibri"/>
                <w:b/>
                <w:color w:val="000000" w:themeColor="text1"/>
              </w:rPr>
              <w:t>-Semester Break</w:t>
            </w:r>
          </w:p>
        </w:tc>
        <w:tc>
          <w:tcPr>
            <w:tcW w:w="4174" w:type="dxa"/>
            <w:shd w:val="clear" w:color="auto" w:fill="80DAF8"/>
          </w:tcPr>
          <w:p w14:paraId="7EAD9B21" w14:textId="77777777" w:rsidR="00AA4253" w:rsidRPr="00D954A9" w:rsidRDefault="00AA4253" w:rsidP="00AA4253">
            <w:pPr>
              <w:spacing w:before="60" w:after="60"/>
              <w:jc w:val="center"/>
              <w:rPr>
                <w:rFonts w:ascii="Calibri" w:eastAsia="Calibri" w:hAnsi="Calibri" w:cs="Calibri"/>
                <w:b/>
                <w:color w:val="000000" w:themeColor="text1"/>
              </w:rPr>
            </w:pPr>
          </w:p>
        </w:tc>
      </w:tr>
      <w:tr w:rsidR="00AA4253" w14:paraId="24792EF0" w14:textId="77777777" w:rsidTr="00037A8B">
        <w:trPr>
          <w:trHeight w:val="306"/>
        </w:trPr>
        <w:tc>
          <w:tcPr>
            <w:tcW w:w="856" w:type="dxa"/>
          </w:tcPr>
          <w:p w14:paraId="5FDB76A3" w14:textId="77777777" w:rsidR="00AA4253" w:rsidRDefault="00AA4253" w:rsidP="00AA4253">
            <w:pPr>
              <w:spacing w:before="60" w:after="60"/>
              <w:jc w:val="center"/>
              <w:rPr>
                <w:rFonts w:ascii="Calibri" w:eastAsia="Calibri" w:hAnsi="Calibri" w:cs="Calibri"/>
              </w:rPr>
            </w:pPr>
            <w:r>
              <w:rPr>
                <w:rFonts w:ascii="Calibri" w:eastAsia="Calibri" w:hAnsi="Calibri" w:cs="Calibri"/>
              </w:rPr>
              <w:t>8</w:t>
            </w:r>
          </w:p>
        </w:tc>
        <w:tc>
          <w:tcPr>
            <w:tcW w:w="4883" w:type="dxa"/>
            <w:shd w:val="clear" w:color="auto" w:fill="FFFFFF"/>
          </w:tcPr>
          <w:p w14:paraId="3FA2918A" w14:textId="77777777" w:rsidR="006323F4" w:rsidRDefault="006323F4" w:rsidP="006323F4">
            <w:pPr>
              <w:spacing w:before="60" w:after="60"/>
              <w:rPr>
                <w:rFonts w:ascii="Calibri" w:hAnsi="Calibri" w:cs="Calibri"/>
              </w:rPr>
            </w:pPr>
            <w:r w:rsidRPr="003172D0">
              <w:rPr>
                <w:rFonts w:ascii="Calibri" w:hAnsi="Calibri" w:cs="Calibri"/>
                <w:b/>
                <w:bCs/>
              </w:rPr>
              <w:t>Design thinking II</w:t>
            </w:r>
            <w:r>
              <w:rPr>
                <w:rFonts w:ascii="Calibri" w:hAnsi="Calibri" w:cs="Calibri"/>
              </w:rPr>
              <w:t>:</w:t>
            </w:r>
            <w:r w:rsidRPr="009733B9">
              <w:rPr>
                <w:rFonts w:ascii="Calibri" w:hAnsi="Calibri" w:cs="Calibri"/>
              </w:rPr>
              <w:t xml:space="preserve"> </w:t>
            </w:r>
            <w:r>
              <w:rPr>
                <w:rFonts w:ascii="Calibri" w:hAnsi="Calibri" w:cs="Calibri"/>
              </w:rPr>
              <w:t>Design thinking in practice.</w:t>
            </w:r>
          </w:p>
          <w:p w14:paraId="5AB640BC" w14:textId="77777777" w:rsidR="006323F4" w:rsidRDefault="006323F4" w:rsidP="006323F4">
            <w:pPr>
              <w:spacing w:before="60" w:after="60"/>
              <w:rPr>
                <w:rFonts w:ascii="Calibri" w:eastAsia="Calibri" w:hAnsi="Calibri" w:cs="Calibri"/>
                <w:color w:val="000000"/>
              </w:rPr>
            </w:pPr>
            <w:r w:rsidRPr="0080251F">
              <w:rPr>
                <w:rFonts w:ascii="Calibri" w:eastAsia="Calibri" w:hAnsi="Calibri" w:cs="Calibri"/>
                <w:color w:val="000000"/>
              </w:rPr>
              <w:t>Design Thinking Methodology</w:t>
            </w:r>
            <w:r>
              <w:rPr>
                <w:rFonts w:ascii="Calibri" w:eastAsia="Calibri" w:hAnsi="Calibri" w:cs="Calibri"/>
                <w:color w:val="000000"/>
              </w:rPr>
              <w:t xml:space="preserve">, </w:t>
            </w:r>
            <w:r w:rsidRPr="0080251F">
              <w:rPr>
                <w:rFonts w:ascii="Calibri" w:eastAsia="Calibri" w:hAnsi="Calibri" w:cs="Calibri"/>
                <w:color w:val="000000"/>
              </w:rPr>
              <w:t xml:space="preserve">Frameworks, Tools &amp; Best Practices </w:t>
            </w:r>
            <w:r>
              <w:rPr>
                <w:rFonts w:ascii="Calibri" w:eastAsia="Calibri" w:hAnsi="Calibri" w:cs="Calibri"/>
                <w:color w:val="000000"/>
              </w:rPr>
              <w:t>(</w:t>
            </w:r>
            <w:r w:rsidRPr="0080251F">
              <w:rPr>
                <w:rFonts w:ascii="Calibri" w:eastAsia="Calibri" w:hAnsi="Calibri" w:cs="Calibri"/>
                <w:color w:val="000000"/>
              </w:rPr>
              <w:t>Keerthisena</w:t>
            </w:r>
            <w:r>
              <w:rPr>
                <w:rFonts w:ascii="Calibri" w:eastAsia="Calibri" w:hAnsi="Calibri" w:cs="Calibri"/>
                <w:color w:val="000000"/>
              </w:rPr>
              <w:t xml:space="preserve">, </w:t>
            </w:r>
            <w:r w:rsidRPr="0080251F">
              <w:rPr>
                <w:rFonts w:ascii="Calibri" w:eastAsia="Calibri" w:hAnsi="Calibri" w:cs="Calibri"/>
                <w:color w:val="000000"/>
              </w:rPr>
              <w:t>2025)</w:t>
            </w:r>
          </w:p>
          <w:p w14:paraId="01633505" w14:textId="1CDE51D4" w:rsidR="009C49F8" w:rsidRPr="002271BE" w:rsidRDefault="006323F4" w:rsidP="006323F4">
            <w:pPr>
              <w:spacing w:before="60" w:after="60"/>
              <w:rPr>
                <w:rFonts w:ascii="Calibri" w:eastAsia="Calibri" w:hAnsi="Calibri" w:cs="Calibri"/>
                <w:color w:val="000000"/>
              </w:rPr>
            </w:pPr>
            <w:r w:rsidRPr="00E73174">
              <w:rPr>
                <w:rFonts w:ascii="Calibri" w:eastAsia="Calibri" w:hAnsi="Calibri" w:cs="Calibri"/>
                <w:color w:val="000000"/>
              </w:rPr>
              <w:t>Integrating Artificial Intelligence into Design Thinking: A Comprehensive Examination of the Principles and Potentialities of AI for Design Thinking Fram</w:t>
            </w:r>
            <w:r>
              <w:rPr>
                <w:rFonts w:ascii="Calibri" w:eastAsia="Calibri" w:hAnsi="Calibri" w:cs="Calibri"/>
                <w:color w:val="000000"/>
              </w:rPr>
              <w:t>ework</w:t>
            </w:r>
            <w:r w:rsidRPr="00E73174">
              <w:rPr>
                <w:rFonts w:ascii="Calibri" w:eastAsia="Calibri" w:hAnsi="Calibri" w:cs="Calibri"/>
                <w:color w:val="000000"/>
              </w:rPr>
              <w:t xml:space="preserve"> </w:t>
            </w:r>
            <w:r>
              <w:rPr>
                <w:rFonts w:ascii="Calibri" w:eastAsia="Calibri" w:hAnsi="Calibri" w:cs="Calibri"/>
                <w:color w:val="000000"/>
              </w:rPr>
              <w:t>(</w:t>
            </w:r>
            <w:r w:rsidRPr="00E73174">
              <w:rPr>
                <w:rFonts w:ascii="Calibri" w:eastAsia="Calibri" w:hAnsi="Calibri" w:cs="Calibri"/>
                <w:color w:val="000000"/>
              </w:rPr>
              <w:t>Saeidnia</w:t>
            </w:r>
            <w:r>
              <w:rPr>
                <w:rFonts w:ascii="Calibri" w:eastAsia="Calibri" w:hAnsi="Calibri" w:cs="Calibri"/>
                <w:color w:val="000000"/>
              </w:rPr>
              <w:t xml:space="preserve"> et a. </w:t>
            </w:r>
            <w:r w:rsidRPr="00E73174">
              <w:rPr>
                <w:rFonts w:ascii="Calibri" w:eastAsia="Calibri" w:hAnsi="Calibri" w:cs="Calibri"/>
                <w:color w:val="000000"/>
              </w:rPr>
              <w:t>2024)</w:t>
            </w:r>
          </w:p>
        </w:tc>
        <w:tc>
          <w:tcPr>
            <w:tcW w:w="4174" w:type="dxa"/>
            <w:shd w:val="clear" w:color="auto" w:fill="FFFFFF"/>
          </w:tcPr>
          <w:p w14:paraId="4318AB87" w14:textId="7B542D7D" w:rsidR="00AA4253" w:rsidRDefault="009B23EE" w:rsidP="009B23EE">
            <w:pPr>
              <w:spacing w:before="60" w:after="60"/>
              <w:jc w:val="center"/>
              <w:rPr>
                <w:rFonts w:ascii="Calibri" w:eastAsia="Calibri" w:hAnsi="Calibri" w:cs="Calibri"/>
              </w:rPr>
            </w:pPr>
            <w:r>
              <w:rPr>
                <w:rFonts w:ascii="Calibri" w:eastAsia="Calibri" w:hAnsi="Calibri" w:cs="Calibri"/>
              </w:rPr>
              <w:t>A1: In-class Assessment (5%)</w:t>
            </w:r>
          </w:p>
        </w:tc>
      </w:tr>
      <w:tr w:rsidR="006323F4" w14:paraId="1EE9B569" w14:textId="77777777" w:rsidTr="00D954A9">
        <w:trPr>
          <w:trHeight w:val="35"/>
        </w:trPr>
        <w:tc>
          <w:tcPr>
            <w:tcW w:w="856" w:type="dxa"/>
          </w:tcPr>
          <w:p w14:paraId="580A7F4F" w14:textId="77777777" w:rsidR="006323F4" w:rsidRDefault="006323F4" w:rsidP="006323F4">
            <w:pPr>
              <w:spacing w:before="60" w:after="60"/>
              <w:jc w:val="center"/>
              <w:rPr>
                <w:rFonts w:ascii="Calibri" w:eastAsia="Calibri" w:hAnsi="Calibri" w:cs="Calibri"/>
              </w:rPr>
            </w:pPr>
            <w:r>
              <w:rPr>
                <w:rFonts w:ascii="Calibri" w:eastAsia="Calibri" w:hAnsi="Calibri" w:cs="Calibri"/>
              </w:rPr>
              <w:t>9</w:t>
            </w:r>
          </w:p>
        </w:tc>
        <w:tc>
          <w:tcPr>
            <w:tcW w:w="4883" w:type="dxa"/>
            <w:shd w:val="clear" w:color="auto" w:fill="FFFFFF"/>
          </w:tcPr>
          <w:p w14:paraId="507EE291" w14:textId="77777777" w:rsidR="006323F4" w:rsidRPr="00D061AC" w:rsidRDefault="006323F4" w:rsidP="006323F4">
            <w:pPr>
              <w:spacing w:before="60" w:after="60"/>
              <w:rPr>
                <w:rFonts w:ascii="Calibri" w:hAnsi="Calibri" w:cs="Calibri"/>
                <w:b/>
                <w:bCs/>
              </w:rPr>
            </w:pPr>
            <w:r w:rsidRPr="00D061AC">
              <w:rPr>
                <w:rFonts w:ascii="Calibri" w:hAnsi="Calibri" w:cs="Calibri"/>
                <w:b/>
                <w:bCs/>
              </w:rPr>
              <w:t>E</w:t>
            </w:r>
            <w:r w:rsidRPr="00537B48">
              <w:rPr>
                <w:rFonts w:ascii="Calibri" w:hAnsi="Calibri" w:cs="Calibri"/>
                <w:b/>
                <w:bCs/>
              </w:rPr>
              <w:t>thical</w:t>
            </w:r>
            <w:r w:rsidRPr="00D061AC">
              <w:rPr>
                <w:rFonts w:ascii="Calibri" w:hAnsi="Calibri" w:cs="Calibri"/>
                <w:b/>
                <w:bCs/>
              </w:rPr>
              <w:t>, legal and sustainable considerations</w:t>
            </w:r>
            <w:r>
              <w:rPr>
                <w:rFonts w:ascii="Calibri" w:hAnsi="Calibri" w:cs="Calibri"/>
                <w:b/>
                <w:bCs/>
              </w:rPr>
              <w:t xml:space="preserve"> </w:t>
            </w:r>
            <w:r w:rsidRPr="00D061AC">
              <w:rPr>
                <w:rFonts w:ascii="Calibri" w:hAnsi="Calibri" w:cs="Calibri"/>
                <w:b/>
                <w:bCs/>
              </w:rPr>
              <w:t>for technology thinkers</w:t>
            </w:r>
            <w:r>
              <w:rPr>
                <w:rFonts w:ascii="Calibri" w:eastAsia="Calibri" w:hAnsi="Calibri" w:cs="Calibri"/>
                <w:color w:val="000000"/>
              </w:rPr>
              <w:t xml:space="preserve"> </w:t>
            </w:r>
            <w:r>
              <w:rPr>
                <w:rFonts w:ascii="Calibri" w:hAnsi="Calibri" w:cs="Calibri"/>
              </w:rPr>
              <w:t>(Rousso Ch. 4)</w:t>
            </w:r>
          </w:p>
          <w:p w14:paraId="2EC6B39C" w14:textId="77777777" w:rsidR="006323F4" w:rsidRDefault="006323F4" w:rsidP="006323F4">
            <w:pPr>
              <w:spacing w:before="60" w:after="60"/>
              <w:rPr>
                <w:rFonts w:ascii="Calibri" w:hAnsi="Calibri" w:cs="Calibri"/>
              </w:rPr>
            </w:pPr>
            <w:r w:rsidRPr="00537B48">
              <w:rPr>
                <w:rFonts w:ascii="Calibri" w:hAnsi="Calibri" w:cs="Calibri"/>
              </w:rPr>
              <w:t xml:space="preserve">Responsible Design Thinking for Sustainable Development </w:t>
            </w:r>
            <w:r>
              <w:rPr>
                <w:rFonts w:ascii="Calibri" w:hAnsi="Calibri" w:cs="Calibri"/>
              </w:rPr>
              <w:t>(</w:t>
            </w:r>
            <w:r w:rsidRPr="00537B48">
              <w:rPr>
                <w:rFonts w:ascii="Calibri" w:hAnsi="Calibri" w:cs="Calibri"/>
              </w:rPr>
              <w:t>Baldassarre</w:t>
            </w:r>
            <w:r>
              <w:rPr>
                <w:rFonts w:ascii="Calibri" w:hAnsi="Calibri" w:cs="Calibri"/>
              </w:rPr>
              <w:t>, 2024)</w:t>
            </w:r>
          </w:p>
          <w:p w14:paraId="25C2D68A" w14:textId="17E546D5" w:rsidR="006323F4" w:rsidRDefault="006323F4" w:rsidP="006323F4">
            <w:pPr>
              <w:spacing w:before="60" w:after="60"/>
              <w:rPr>
                <w:rFonts w:ascii="Calibri" w:eastAsia="Calibri" w:hAnsi="Calibri" w:cs="Calibri"/>
                <w:color w:val="000000"/>
              </w:rPr>
            </w:pPr>
            <w:r w:rsidRPr="00E66DB7">
              <w:rPr>
                <w:rFonts w:ascii="Calibri" w:hAnsi="Calibri" w:cs="Calibri"/>
              </w:rPr>
              <w:t xml:space="preserve">Ethical by Design: A Manifesto </w:t>
            </w:r>
            <w:r>
              <w:rPr>
                <w:rFonts w:ascii="Calibri" w:hAnsi="Calibri" w:cs="Calibri"/>
              </w:rPr>
              <w:t>(</w:t>
            </w:r>
            <w:r w:rsidRPr="00E66DB7">
              <w:rPr>
                <w:rFonts w:ascii="Calibri" w:hAnsi="Calibri" w:cs="Calibri"/>
              </w:rPr>
              <w:t>Mulvenna</w:t>
            </w:r>
            <w:r>
              <w:rPr>
                <w:rFonts w:ascii="Calibri" w:hAnsi="Calibri" w:cs="Calibri"/>
              </w:rPr>
              <w:t xml:space="preserve"> et al. </w:t>
            </w:r>
            <w:r w:rsidRPr="00E66DB7">
              <w:rPr>
                <w:rFonts w:ascii="Calibri" w:hAnsi="Calibri" w:cs="Calibri"/>
              </w:rPr>
              <w:t>2017</w:t>
            </w:r>
            <w:r>
              <w:rPr>
                <w:rFonts w:ascii="Calibri" w:hAnsi="Calibri" w:cs="Calibri"/>
              </w:rPr>
              <w:t>)</w:t>
            </w:r>
          </w:p>
        </w:tc>
        <w:tc>
          <w:tcPr>
            <w:tcW w:w="4174" w:type="dxa"/>
            <w:shd w:val="clear" w:color="auto" w:fill="FFFFFF"/>
          </w:tcPr>
          <w:p w14:paraId="12F011DB" w14:textId="6EA5809E" w:rsidR="006323F4" w:rsidRDefault="00F222C9" w:rsidP="00F222C9">
            <w:pPr>
              <w:spacing w:before="60" w:after="60"/>
              <w:jc w:val="center"/>
              <w:rPr>
                <w:rFonts w:ascii="Calibri" w:eastAsia="Calibri" w:hAnsi="Calibri" w:cs="Calibri"/>
              </w:rPr>
            </w:pPr>
            <w:r>
              <w:rPr>
                <w:rFonts w:ascii="Calibri" w:eastAsia="Calibri" w:hAnsi="Calibri" w:cs="Calibri"/>
              </w:rPr>
              <w:t>A1: In-class Assessment (5%)</w:t>
            </w:r>
          </w:p>
        </w:tc>
      </w:tr>
      <w:tr w:rsidR="006323F4" w14:paraId="5E9F8213" w14:textId="77777777" w:rsidTr="00D954A9">
        <w:trPr>
          <w:trHeight w:val="126"/>
        </w:trPr>
        <w:tc>
          <w:tcPr>
            <w:tcW w:w="856" w:type="dxa"/>
          </w:tcPr>
          <w:p w14:paraId="06E12F20" w14:textId="77777777" w:rsidR="006323F4" w:rsidRDefault="006323F4" w:rsidP="006323F4">
            <w:pPr>
              <w:spacing w:before="60" w:after="60"/>
              <w:jc w:val="center"/>
              <w:rPr>
                <w:rFonts w:ascii="Calibri" w:eastAsia="Calibri" w:hAnsi="Calibri" w:cs="Calibri"/>
              </w:rPr>
            </w:pPr>
            <w:r>
              <w:rPr>
                <w:rFonts w:ascii="Calibri" w:eastAsia="Calibri" w:hAnsi="Calibri" w:cs="Calibri"/>
              </w:rPr>
              <w:t>10</w:t>
            </w:r>
          </w:p>
        </w:tc>
        <w:tc>
          <w:tcPr>
            <w:tcW w:w="4883" w:type="dxa"/>
          </w:tcPr>
          <w:p w14:paraId="371C5DA4" w14:textId="77777777" w:rsidR="006323F4" w:rsidRDefault="006323F4" w:rsidP="006323F4">
            <w:pPr>
              <w:spacing w:before="60" w:after="60"/>
              <w:rPr>
                <w:rFonts w:ascii="Calibri" w:hAnsi="Calibri" w:cs="Calibri"/>
              </w:rPr>
            </w:pPr>
            <w:r w:rsidRPr="00284BE0">
              <w:rPr>
                <w:rFonts w:ascii="Calibri" w:hAnsi="Calibri" w:cs="Calibri"/>
                <w:b/>
                <w:bCs/>
              </w:rPr>
              <w:t>Technology adoption models</w:t>
            </w:r>
            <w:r>
              <w:rPr>
                <w:rFonts w:ascii="Calibri" w:hAnsi="Calibri" w:cs="Calibri"/>
                <w:b/>
                <w:bCs/>
              </w:rPr>
              <w:t xml:space="preserve"> and Digital Readiness Assessment</w:t>
            </w:r>
            <w:r>
              <w:rPr>
                <w:rFonts w:ascii="Calibri" w:hAnsi="Calibri" w:cs="Calibri"/>
              </w:rPr>
              <w:t>:</w:t>
            </w:r>
            <w:r w:rsidRPr="009733B9">
              <w:rPr>
                <w:rFonts w:ascii="Calibri" w:hAnsi="Calibri" w:cs="Calibri"/>
              </w:rPr>
              <w:t xml:space="preserve"> </w:t>
            </w:r>
            <w:r>
              <w:rPr>
                <w:rFonts w:ascii="Calibri" w:hAnsi="Calibri" w:cs="Calibri"/>
              </w:rPr>
              <w:t xml:space="preserve">TAM, UTAT, </w:t>
            </w:r>
            <w:r w:rsidRPr="009733B9">
              <w:rPr>
                <w:rFonts w:ascii="Calibri" w:hAnsi="Calibri" w:cs="Calibri"/>
              </w:rPr>
              <w:t>TOE</w:t>
            </w:r>
            <w:r>
              <w:rPr>
                <w:rFonts w:ascii="Calibri" w:hAnsi="Calibri" w:cs="Calibri"/>
              </w:rPr>
              <w:t>.</w:t>
            </w:r>
          </w:p>
          <w:p w14:paraId="56412914" w14:textId="77777777" w:rsidR="006323F4" w:rsidRDefault="006323F4" w:rsidP="006323F4">
            <w:pPr>
              <w:spacing w:before="60" w:after="60"/>
              <w:rPr>
                <w:rFonts w:ascii="Calibri" w:eastAsia="Calibri" w:hAnsi="Calibri" w:cs="Calibri"/>
                <w:color w:val="000000"/>
              </w:rPr>
            </w:pPr>
            <w:r w:rsidRPr="005971C0">
              <w:rPr>
                <w:rFonts w:ascii="Calibri" w:eastAsia="Calibri" w:hAnsi="Calibri" w:cs="Calibri"/>
                <w:color w:val="000000"/>
              </w:rPr>
              <w:t>Navigating Technology Adoption/Acceptance Model</w:t>
            </w:r>
            <w:r>
              <w:rPr>
                <w:rFonts w:ascii="Calibri" w:eastAsia="Calibri" w:hAnsi="Calibri" w:cs="Calibri"/>
                <w:color w:val="000000"/>
              </w:rPr>
              <w:t xml:space="preserve"> (</w:t>
            </w:r>
            <w:r w:rsidRPr="005971C0">
              <w:rPr>
                <w:rFonts w:ascii="Calibri" w:eastAsia="Calibri" w:hAnsi="Calibri" w:cs="Calibri"/>
                <w:color w:val="000000"/>
              </w:rPr>
              <w:t>Taherdoost,</w:t>
            </w:r>
            <w:r>
              <w:rPr>
                <w:rFonts w:ascii="Calibri" w:eastAsia="Calibri" w:hAnsi="Calibri" w:cs="Calibri"/>
                <w:color w:val="000000"/>
              </w:rPr>
              <w:t xml:space="preserve"> </w:t>
            </w:r>
            <w:r w:rsidRPr="005971C0">
              <w:rPr>
                <w:rFonts w:ascii="Calibri" w:eastAsia="Calibri" w:hAnsi="Calibri" w:cs="Calibri"/>
                <w:color w:val="000000"/>
              </w:rPr>
              <w:t>2024)</w:t>
            </w:r>
            <w:r>
              <w:rPr>
                <w:rFonts w:ascii="Calibri" w:eastAsia="Calibri" w:hAnsi="Calibri" w:cs="Calibri"/>
                <w:color w:val="000000"/>
              </w:rPr>
              <w:t>.</w:t>
            </w:r>
          </w:p>
          <w:p w14:paraId="1CD1CF91" w14:textId="77777777" w:rsidR="006323F4" w:rsidRDefault="006323F4" w:rsidP="006323F4">
            <w:pPr>
              <w:spacing w:before="60" w:after="60"/>
              <w:rPr>
                <w:rFonts w:ascii="Calibri" w:eastAsia="Calibri" w:hAnsi="Calibri" w:cs="Calibri"/>
                <w:color w:val="000000"/>
              </w:rPr>
            </w:pPr>
            <w:r w:rsidRPr="00AB7B82">
              <w:rPr>
                <w:rFonts w:ascii="Calibri" w:eastAsia="Calibri" w:hAnsi="Calibri" w:cs="Calibri"/>
                <w:color w:val="000000"/>
              </w:rPr>
              <w:t>Unified Theory of Acceptance and Use</w:t>
            </w:r>
            <w:r>
              <w:rPr>
                <w:rFonts w:ascii="Calibri" w:eastAsia="Calibri" w:hAnsi="Calibri" w:cs="Calibri"/>
                <w:color w:val="000000"/>
              </w:rPr>
              <w:t xml:space="preserve"> </w:t>
            </w:r>
            <w:r w:rsidRPr="00AB7B82">
              <w:rPr>
                <w:rFonts w:ascii="Calibri" w:eastAsia="Calibri" w:hAnsi="Calibri" w:cs="Calibri"/>
                <w:color w:val="000000"/>
              </w:rPr>
              <w:t xml:space="preserve">of Technology: A review </w:t>
            </w:r>
            <w:r>
              <w:rPr>
                <w:rFonts w:ascii="Calibri" w:eastAsia="Calibri" w:hAnsi="Calibri" w:cs="Calibri"/>
                <w:color w:val="000000"/>
              </w:rPr>
              <w:t>(</w:t>
            </w:r>
            <w:r w:rsidRPr="00AB7B82">
              <w:rPr>
                <w:rFonts w:ascii="Calibri" w:eastAsia="Calibri" w:hAnsi="Calibri" w:cs="Calibri"/>
                <w:color w:val="000000"/>
              </w:rPr>
              <w:t>Marikyan, 2025)</w:t>
            </w:r>
          </w:p>
          <w:p w14:paraId="3814A559" w14:textId="77777777" w:rsidR="006323F4" w:rsidRDefault="006323F4" w:rsidP="006323F4">
            <w:pPr>
              <w:spacing w:before="60" w:after="60"/>
              <w:rPr>
                <w:rFonts w:ascii="Calibri" w:hAnsi="Calibri" w:cs="Calibri"/>
              </w:rPr>
            </w:pPr>
            <w:r>
              <w:rPr>
                <w:rFonts w:ascii="Calibri" w:hAnsi="Calibri" w:cs="Calibri"/>
              </w:rPr>
              <w:t>Technology Organization Environment (TOE) Framework (B</w:t>
            </w:r>
            <w:r w:rsidRPr="00963A48">
              <w:rPr>
                <w:rFonts w:ascii="Calibri" w:hAnsi="Calibri" w:cs="Calibri"/>
              </w:rPr>
              <w:t>aker, 2012).</w:t>
            </w:r>
          </w:p>
          <w:p w14:paraId="07D99806" w14:textId="0B181F9A" w:rsidR="006323F4" w:rsidRPr="00652180" w:rsidRDefault="006323F4" w:rsidP="006323F4">
            <w:pPr>
              <w:spacing w:before="60" w:after="60"/>
              <w:rPr>
                <w:rFonts w:ascii="Calibri" w:hAnsi="Calibri" w:cs="Calibri"/>
              </w:rPr>
            </w:pPr>
            <w:r w:rsidRPr="00AA3F0F">
              <w:rPr>
                <w:rFonts w:ascii="Calibri" w:eastAsia="Calibri" w:hAnsi="Calibri" w:cs="Calibri"/>
                <w:color w:val="000000"/>
              </w:rPr>
              <w:t xml:space="preserve">The Application Readiness Level Metric </w:t>
            </w:r>
            <w:r>
              <w:rPr>
                <w:rFonts w:ascii="Calibri" w:eastAsia="Calibri" w:hAnsi="Calibri" w:cs="Calibri"/>
                <w:color w:val="000000"/>
              </w:rPr>
              <w:t>(Nasa, n.d.).</w:t>
            </w:r>
          </w:p>
        </w:tc>
        <w:tc>
          <w:tcPr>
            <w:tcW w:w="4174" w:type="dxa"/>
          </w:tcPr>
          <w:p w14:paraId="1F8C2621" w14:textId="3853417E" w:rsidR="006323F4" w:rsidRDefault="00A26AD3" w:rsidP="006323F4">
            <w:pPr>
              <w:spacing w:before="60" w:after="60"/>
              <w:jc w:val="center"/>
              <w:rPr>
                <w:rFonts w:ascii="Calibri" w:eastAsia="Calibri" w:hAnsi="Calibri" w:cs="Calibri"/>
              </w:rPr>
            </w:pPr>
            <w:r>
              <w:rPr>
                <w:rFonts w:ascii="Calibri" w:eastAsia="Calibri" w:hAnsi="Calibri" w:cs="Calibri"/>
              </w:rPr>
              <w:t>A</w:t>
            </w:r>
            <w:r w:rsidR="009B23EE">
              <w:rPr>
                <w:rFonts w:ascii="Calibri" w:eastAsia="Calibri" w:hAnsi="Calibri" w:cs="Calibri"/>
              </w:rPr>
              <w:t>2</w:t>
            </w:r>
            <w:r>
              <w:rPr>
                <w:rFonts w:ascii="Calibri" w:eastAsia="Calibri" w:hAnsi="Calibri" w:cs="Calibri"/>
              </w:rPr>
              <w:t>: Technology Business Thinking Report (</w:t>
            </w:r>
            <w:r w:rsidR="00F222C9">
              <w:rPr>
                <w:rFonts w:ascii="Calibri" w:eastAsia="Calibri" w:hAnsi="Calibri" w:cs="Calibri"/>
              </w:rPr>
              <w:t>2</w:t>
            </w:r>
            <w:r>
              <w:rPr>
                <w:rFonts w:ascii="Calibri" w:eastAsia="Calibri" w:hAnsi="Calibri" w:cs="Calibri"/>
              </w:rPr>
              <w:t>0%)</w:t>
            </w:r>
          </w:p>
        </w:tc>
      </w:tr>
      <w:tr w:rsidR="006323F4" w14:paraId="08D75CFD" w14:textId="77777777" w:rsidTr="00037A8B">
        <w:trPr>
          <w:trHeight w:val="32"/>
        </w:trPr>
        <w:tc>
          <w:tcPr>
            <w:tcW w:w="856" w:type="dxa"/>
          </w:tcPr>
          <w:p w14:paraId="284DF4AF" w14:textId="77777777" w:rsidR="006323F4" w:rsidRDefault="006323F4" w:rsidP="006323F4">
            <w:pPr>
              <w:spacing w:before="60" w:after="60"/>
              <w:jc w:val="center"/>
              <w:rPr>
                <w:rFonts w:ascii="Calibri" w:eastAsia="Calibri" w:hAnsi="Calibri" w:cs="Calibri"/>
              </w:rPr>
            </w:pPr>
            <w:r>
              <w:rPr>
                <w:rFonts w:ascii="Calibri" w:eastAsia="Calibri" w:hAnsi="Calibri" w:cs="Calibri"/>
              </w:rPr>
              <w:t>11</w:t>
            </w:r>
          </w:p>
        </w:tc>
        <w:tc>
          <w:tcPr>
            <w:tcW w:w="4883" w:type="dxa"/>
          </w:tcPr>
          <w:p w14:paraId="3781095F" w14:textId="77777777" w:rsidR="006323F4" w:rsidRDefault="006323F4" w:rsidP="006323F4">
            <w:pPr>
              <w:spacing w:before="60" w:after="60"/>
              <w:rPr>
                <w:rFonts w:ascii="Calibri" w:hAnsi="Calibri" w:cs="Calibri"/>
              </w:rPr>
            </w:pPr>
            <w:r w:rsidRPr="00875FF9">
              <w:rPr>
                <w:rFonts w:ascii="Calibri" w:hAnsi="Calibri" w:cs="Calibri"/>
                <w:b/>
                <w:bCs/>
              </w:rPr>
              <w:t xml:space="preserve">Sensing the future, Decision </w:t>
            </w:r>
            <w:r>
              <w:rPr>
                <w:rFonts w:ascii="Calibri" w:hAnsi="Calibri" w:cs="Calibri"/>
                <w:b/>
                <w:bCs/>
              </w:rPr>
              <w:t>m</w:t>
            </w:r>
            <w:r w:rsidRPr="00875FF9">
              <w:rPr>
                <w:rFonts w:ascii="Calibri" w:hAnsi="Calibri" w:cs="Calibri"/>
                <w:b/>
                <w:bCs/>
              </w:rPr>
              <w:t>aking and Risk</w:t>
            </w:r>
            <w:r>
              <w:rPr>
                <w:rFonts w:ascii="Calibri" w:hAnsi="Calibri" w:cs="Calibri"/>
              </w:rPr>
              <w:t xml:space="preserve">: growth strategy, </w:t>
            </w:r>
            <w:r w:rsidRPr="009733B9">
              <w:rPr>
                <w:rFonts w:ascii="Calibri" w:hAnsi="Calibri" w:cs="Calibri"/>
              </w:rPr>
              <w:t xml:space="preserve">PESTLE/STEEP, </w:t>
            </w:r>
            <w:r>
              <w:rPr>
                <w:rFonts w:ascii="Calibri" w:hAnsi="Calibri" w:cs="Calibri"/>
              </w:rPr>
              <w:t>decision and risk.</w:t>
            </w:r>
          </w:p>
          <w:p w14:paraId="0991AD34" w14:textId="77777777" w:rsidR="006323F4" w:rsidRDefault="006323F4" w:rsidP="006323F4">
            <w:pPr>
              <w:spacing w:before="60" w:after="60"/>
              <w:rPr>
                <w:rFonts w:ascii="Calibri" w:hAnsi="Calibri" w:cs="Calibri"/>
              </w:rPr>
            </w:pPr>
            <w:r>
              <w:rPr>
                <w:rFonts w:ascii="Calibri" w:hAnsi="Calibri" w:cs="Calibri"/>
              </w:rPr>
              <w:t>Growth Strategy (Shields Ch. 6)</w:t>
            </w:r>
          </w:p>
          <w:p w14:paraId="34AE6CF2" w14:textId="77777777" w:rsidR="006323F4" w:rsidRDefault="006323F4" w:rsidP="006323F4">
            <w:pPr>
              <w:spacing w:before="60" w:after="60"/>
              <w:rPr>
                <w:rFonts w:ascii="Calibri" w:hAnsi="Calibri" w:cs="Calibri"/>
              </w:rPr>
            </w:pPr>
            <w:r w:rsidRPr="00537B48">
              <w:rPr>
                <w:rFonts w:ascii="Calibri" w:hAnsi="Calibri" w:cs="Calibri"/>
              </w:rPr>
              <w:t>Structured decisions and decision processes</w:t>
            </w:r>
            <w:r>
              <w:rPr>
                <w:rFonts w:ascii="Calibri" w:hAnsi="Calibri" w:cs="Calibri"/>
              </w:rPr>
              <w:t xml:space="preserve"> (</w:t>
            </w:r>
            <w:r w:rsidRPr="00537B48">
              <w:rPr>
                <w:rFonts w:ascii="Calibri" w:hAnsi="Calibri" w:cs="Calibri"/>
              </w:rPr>
              <w:t xml:space="preserve">Cöster Ch. </w:t>
            </w:r>
            <w:r>
              <w:rPr>
                <w:rFonts w:ascii="Calibri" w:hAnsi="Calibri" w:cs="Calibri"/>
              </w:rPr>
              <w:t>5)</w:t>
            </w:r>
          </w:p>
          <w:p w14:paraId="47A0EF91" w14:textId="54D85958" w:rsidR="005F36A1" w:rsidRDefault="005F36A1" w:rsidP="006323F4">
            <w:pPr>
              <w:spacing w:before="60" w:after="60"/>
              <w:rPr>
                <w:rFonts w:ascii="Calibri" w:hAnsi="Calibri" w:cs="Calibri"/>
                <w:color w:val="222222"/>
                <w:shd w:val="clear" w:color="auto" w:fill="FFFFFF"/>
              </w:rPr>
            </w:pPr>
            <w:r w:rsidRPr="000D25C3">
              <w:rPr>
                <w:rFonts w:ascii="Calibri" w:hAnsi="Calibri" w:cs="Calibri"/>
                <w:color w:val="222222"/>
                <w:shd w:val="clear" w:color="auto" w:fill="FFFFFF"/>
              </w:rPr>
              <w:t>A STEEP framework analysis of the key factors impacting the use of blockchain technology in the insurance industry</w:t>
            </w:r>
            <w:r>
              <w:rPr>
                <w:rFonts w:ascii="Calibri" w:hAnsi="Calibri" w:cs="Calibri"/>
                <w:color w:val="222222"/>
                <w:shd w:val="clear" w:color="auto" w:fill="FFFFFF"/>
              </w:rPr>
              <w:t xml:space="preserve"> (</w:t>
            </w:r>
            <w:r w:rsidRPr="000D25C3">
              <w:rPr>
                <w:rFonts w:ascii="Calibri" w:hAnsi="Calibri" w:cs="Calibri"/>
                <w:color w:val="222222"/>
                <w:shd w:val="clear" w:color="auto" w:fill="FFFFFF"/>
              </w:rPr>
              <w:t>Grima</w:t>
            </w:r>
            <w:r>
              <w:rPr>
                <w:rFonts w:ascii="Calibri" w:hAnsi="Calibri" w:cs="Calibri"/>
                <w:color w:val="222222"/>
                <w:shd w:val="clear" w:color="auto" w:fill="FFFFFF"/>
              </w:rPr>
              <w:t xml:space="preserve"> et al, 2020)</w:t>
            </w:r>
          </w:p>
          <w:p w14:paraId="10DA7385" w14:textId="1B7E4D3B" w:rsidR="00F80219" w:rsidRDefault="00F80219" w:rsidP="006323F4">
            <w:pPr>
              <w:spacing w:before="60" w:after="60"/>
              <w:rPr>
                <w:rFonts w:ascii="Calibri" w:hAnsi="Calibri" w:cs="Calibri"/>
              </w:rPr>
            </w:pPr>
            <w:r w:rsidRPr="003C5015">
              <w:rPr>
                <w:rFonts w:ascii="Calibri" w:eastAsia="Calibri" w:hAnsi="Calibri" w:cs="Calibri"/>
                <w:color w:val="000000"/>
              </w:rPr>
              <w:t>An Integrated Approach of Strategic Planning and Multi-Criteria Analysis to Evaluate Transport Strategies in Railway Network</w:t>
            </w:r>
            <w:r>
              <w:rPr>
                <w:rFonts w:ascii="Calibri" w:eastAsia="Calibri" w:hAnsi="Calibri" w:cs="Calibri"/>
                <w:color w:val="000000"/>
              </w:rPr>
              <w:t xml:space="preserve"> (</w:t>
            </w:r>
            <w:r w:rsidRPr="003C5015">
              <w:rPr>
                <w:rFonts w:ascii="Calibri" w:eastAsia="Calibri" w:hAnsi="Calibri" w:cs="Calibri"/>
                <w:color w:val="000000"/>
              </w:rPr>
              <w:t>Stoilova, 2022)</w:t>
            </w:r>
          </w:p>
          <w:p w14:paraId="7D90AC30" w14:textId="77777777" w:rsidR="006323F4" w:rsidRDefault="006323F4" w:rsidP="006323F4">
            <w:pPr>
              <w:spacing w:before="60" w:after="60"/>
              <w:rPr>
                <w:rFonts w:ascii="Calibri" w:hAnsi="Calibri" w:cs="Calibri"/>
              </w:rPr>
            </w:pPr>
            <w:r w:rsidRPr="00537B48">
              <w:rPr>
                <w:rFonts w:ascii="Calibri" w:hAnsi="Calibri" w:cs="Calibri"/>
              </w:rPr>
              <w:lastRenderedPageBreak/>
              <w:t>Probability and risk management</w:t>
            </w:r>
            <w:r>
              <w:rPr>
                <w:rFonts w:ascii="Calibri" w:hAnsi="Calibri" w:cs="Calibri"/>
              </w:rPr>
              <w:t xml:space="preserve"> (</w:t>
            </w:r>
            <w:r w:rsidRPr="00537B48">
              <w:rPr>
                <w:rFonts w:ascii="Calibri" w:hAnsi="Calibri" w:cs="Calibri"/>
              </w:rPr>
              <w:t xml:space="preserve">Cöster Ch. </w:t>
            </w:r>
            <w:r>
              <w:rPr>
                <w:rFonts w:ascii="Calibri" w:hAnsi="Calibri" w:cs="Calibri"/>
              </w:rPr>
              <w:t>7)</w:t>
            </w:r>
          </w:p>
          <w:p w14:paraId="51B0B8FC" w14:textId="322A9AD5" w:rsidR="006323F4" w:rsidRPr="00652180" w:rsidRDefault="006323F4" w:rsidP="006323F4">
            <w:pPr>
              <w:spacing w:before="60" w:after="60"/>
              <w:rPr>
                <w:rFonts w:ascii="Calibri" w:hAnsi="Calibri" w:cs="Calibri"/>
              </w:rPr>
            </w:pPr>
            <w:r w:rsidRPr="00A66464">
              <w:rPr>
                <w:rFonts w:ascii="Calibri" w:hAnsi="Calibri" w:cs="Calibri"/>
              </w:rPr>
              <w:t>Innovation Risk (</w:t>
            </w:r>
            <w:r>
              <w:rPr>
                <w:rFonts w:ascii="Calibri" w:hAnsi="Calibri" w:cs="Calibri"/>
              </w:rPr>
              <w:t>Shields Ch. 11)</w:t>
            </w:r>
          </w:p>
        </w:tc>
        <w:tc>
          <w:tcPr>
            <w:tcW w:w="4174" w:type="dxa"/>
          </w:tcPr>
          <w:p w14:paraId="678C34ED" w14:textId="540D02B6" w:rsidR="006323F4" w:rsidRDefault="00F222C9" w:rsidP="00F222C9">
            <w:pPr>
              <w:spacing w:before="60" w:after="60"/>
              <w:jc w:val="center"/>
              <w:rPr>
                <w:rFonts w:ascii="Calibri" w:eastAsia="Calibri" w:hAnsi="Calibri" w:cs="Calibri"/>
              </w:rPr>
            </w:pPr>
            <w:r>
              <w:rPr>
                <w:rFonts w:ascii="Calibri" w:eastAsia="Calibri" w:hAnsi="Calibri" w:cs="Calibri"/>
              </w:rPr>
              <w:lastRenderedPageBreak/>
              <w:t>A1: In-class Assessment (5%)</w:t>
            </w:r>
          </w:p>
        </w:tc>
      </w:tr>
      <w:tr w:rsidR="00AA4253" w14:paraId="7A64996A" w14:textId="77777777" w:rsidTr="00037A8B">
        <w:trPr>
          <w:trHeight w:val="56"/>
        </w:trPr>
        <w:tc>
          <w:tcPr>
            <w:tcW w:w="856" w:type="dxa"/>
          </w:tcPr>
          <w:p w14:paraId="4917172C" w14:textId="77777777" w:rsidR="00AA4253" w:rsidRDefault="00AA4253" w:rsidP="00AA4253">
            <w:pPr>
              <w:spacing w:before="60" w:after="60"/>
              <w:jc w:val="center"/>
              <w:rPr>
                <w:rFonts w:ascii="Calibri" w:eastAsia="Calibri" w:hAnsi="Calibri" w:cs="Calibri"/>
              </w:rPr>
            </w:pPr>
            <w:r>
              <w:rPr>
                <w:rFonts w:ascii="Calibri" w:eastAsia="Calibri" w:hAnsi="Calibri" w:cs="Calibri"/>
              </w:rPr>
              <w:t>12</w:t>
            </w:r>
          </w:p>
        </w:tc>
        <w:tc>
          <w:tcPr>
            <w:tcW w:w="4883" w:type="dxa"/>
          </w:tcPr>
          <w:p w14:paraId="13006012" w14:textId="68DDEA69" w:rsidR="006323F4" w:rsidRDefault="006323F4" w:rsidP="006323F4">
            <w:pPr>
              <w:spacing w:before="60" w:after="60"/>
              <w:rPr>
                <w:rFonts w:ascii="Calibri" w:hAnsi="Calibri" w:cs="Calibri"/>
              </w:rPr>
            </w:pPr>
            <w:r w:rsidRPr="00A66464">
              <w:rPr>
                <w:rFonts w:ascii="Calibri" w:hAnsi="Calibri" w:cs="Calibri"/>
                <w:b/>
                <w:bCs/>
              </w:rPr>
              <w:t>Scenario planning</w:t>
            </w:r>
            <w:r>
              <w:rPr>
                <w:rFonts w:ascii="Calibri" w:hAnsi="Calibri" w:cs="Calibri"/>
              </w:rPr>
              <w:t xml:space="preserve">: Innovation </w:t>
            </w:r>
            <w:r w:rsidRPr="009733B9">
              <w:rPr>
                <w:rFonts w:ascii="Calibri" w:hAnsi="Calibri" w:cs="Calibri"/>
              </w:rPr>
              <w:t>axes</w:t>
            </w:r>
            <w:r w:rsidR="00CD637D">
              <w:rPr>
                <w:rFonts w:ascii="Calibri" w:hAnsi="Calibri" w:cs="Calibri"/>
              </w:rPr>
              <w:t>, Innovation strategy,</w:t>
            </w:r>
            <w:r w:rsidRPr="009733B9">
              <w:rPr>
                <w:rFonts w:ascii="Calibri" w:hAnsi="Calibri" w:cs="Calibri"/>
              </w:rPr>
              <w:t xml:space="preserve"> team formation</w:t>
            </w:r>
          </w:p>
          <w:p w14:paraId="1318BCF2" w14:textId="1ED27B18" w:rsidR="005E50F3" w:rsidRDefault="006323F4" w:rsidP="006323F4">
            <w:pPr>
              <w:spacing w:before="60" w:after="60"/>
              <w:rPr>
                <w:rFonts w:ascii="Calibri" w:hAnsi="Calibri" w:cs="Calibri"/>
              </w:rPr>
            </w:pPr>
            <w:r>
              <w:rPr>
                <w:rFonts w:ascii="Calibri" w:hAnsi="Calibri" w:cs="Calibri"/>
              </w:rPr>
              <w:t>Leading Innovation (Shields Ch. 12)</w:t>
            </w:r>
          </w:p>
          <w:p w14:paraId="37155599" w14:textId="77777777" w:rsidR="005E50F3" w:rsidRDefault="005E50F3" w:rsidP="005E50F3">
            <w:pPr>
              <w:spacing w:before="60" w:after="60"/>
              <w:rPr>
                <w:rFonts w:ascii="Calibri" w:hAnsi="Calibri" w:cs="Calibri"/>
              </w:rPr>
            </w:pPr>
            <w:r w:rsidRPr="00A66464">
              <w:rPr>
                <w:rFonts w:ascii="Calibri" w:hAnsi="Calibri" w:cs="Calibri"/>
              </w:rPr>
              <w:t xml:space="preserve">Transformation Needs Adoption: A Conceptual Framework to Develop Technology Implementation Strategies </w:t>
            </w:r>
            <w:r>
              <w:rPr>
                <w:rFonts w:ascii="Calibri" w:hAnsi="Calibri" w:cs="Calibri"/>
              </w:rPr>
              <w:t>(</w:t>
            </w:r>
            <w:r w:rsidRPr="00A66464">
              <w:rPr>
                <w:rFonts w:ascii="Calibri" w:hAnsi="Calibri" w:cs="Calibri"/>
              </w:rPr>
              <w:t>Schönmann, 2025).</w:t>
            </w:r>
          </w:p>
          <w:p w14:paraId="4881A593" w14:textId="77777777" w:rsidR="005E50F3" w:rsidRDefault="005E50F3" w:rsidP="005E50F3">
            <w:pPr>
              <w:spacing w:before="60" w:after="60"/>
              <w:rPr>
                <w:rFonts w:ascii="Calibri" w:hAnsi="Calibri" w:cs="Calibri"/>
              </w:rPr>
            </w:pPr>
            <w:r w:rsidRPr="00537B48">
              <w:rPr>
                <w:rFonts w:ascii="Calibri" w:hAnsi="Calibri" w:cs="Calibri"/>
              </w:rPr>
              <w:t>Design thinking and artificial intelligence: A systematic literature review exploring synergies</w:t>
            </w:r>
            <w:r>
              <w:rPr>
                <w:rFonts w:ascii="Calibri" w:hAnsi="Calibri" w:cs="Calibri"/>
              </w:rPr>
              <w:t xml:space="preserve"> (</w:t>
            </w:r>
            <w:r w:rsidRPr="00537B48">
              <w:rPr>
                <w:rFonts w:ascii="Calibri" w:hAnsi="Calibri" w:cs="Calibri"/>
              </w:rPr>
              <w:t>Sreenivasan &amp; Suresh</w:t>
            </w:r>
            <w:r>
              <w:rPr>
                <w:rFonts w:ascii="Calibri" w:hAnsi="Calibri" w:cs="Calibri"/>
              </w:rPr>
              <w:t>)</w:t>
            </w:r>
          </w:p>
          <w:p w14:paraId="15E0D4D8" w14:textId="7DB47308" w:rsidR="00AA4253" w:rsidRPr="00B77027" w:rsidRDefault="00657925" w:rsidP="00657925">
            <w:pPr>
              <w:spacing w:before="60" w:after="60"/>
              <w:rPr>
                <w:rFonts w:ascii="Calibri" w:hAnsi="Calibri" w:cs="Calibri"/>
              </w:rPr>
            </w:pPr>
            <w:r w:rsidRPr="00537B48">
              <w:rPr>
                <w:rFonts w:ascii="Calibri" w:hAnsi="Calibri" w:cs="Calibri"/>
              </w:rPr>
              <w:t>Evaluating strategic technology partnerships: Providing conceptual insights into their role in corporate strategy and technological innovation</w:t>
            </w:r>
            <w:r>
              <w:rPr>
                <w:rFonts w:ascii="Calibri" w:hAnsi="Calibri" w:cs="Calibri"/>
              </w:rPr>
              <w:t xml:space="preserve"> (Attah</w:t>
            </w:r>
            <w:r w:rsidR="005E50F3" w:rsidRPr="00537B48">
              <w:rPr>
                <w:rFonts w:ascii="Calibri" w:hAnsi="Calibri" w:cs="Calibri"/>
              </w:rPr>
              <w:t>, 202</w:t>
            </w:r>
            <w:r>
              <w:rPr>
                <w:rFonts w:ascii="Calibri" w:hAnsi="Calibri" w:cs="Calibri"/>
              </w:rPr>
              <w:t>4</w:t>
            </w:r>
            <w:r w:rsidR="005E50F3" w:rsidRPr="00537B48">
              <w:rPr>
                <w:rFonts w:ascii="Calibri" w:hAnsi="Calibri" w:cs="Calibri"/>
              </w:rPr>
              <w:t>)</w:t>
            </w:r>
          </w:p>
        </w:tc>
        <w:tc>
          <w:tcPr>
            <w:tcW w:w="4174" w:type="dxa"/>
          </w:tcPr>
          <w:p w14:paraId="026867D9" w14:textId="5A1FA7DB" w:rsidR="00AA4253" w:rsidRDefault="00F222C9" w:rsidP="00F222C9">
            <w:pPr>
              <w:spacing w:before="60" w:after="60"/>
              <w:jc w:val="center"/>
              <w:rPr>
                <w:rFonts w:ascii="Calibri" w:eastAsia="Calibri" w:hAnsi="Calibri" w:cs="Calibri"/>
              </w:rPr>
            </w:pPr>
            <w:r>
              <w:rPr>
                <w:rFonts w:ascii="Calibri" w:eastAsia="Calibri" w:hAnsi="Calibri" w:cs="Calibri"/>
              </w:rPr>
              <w:t>A2: Technology Business Analysis Report (30%)</w:t>
            </w:r>
          </w:p>
        </w:tc>
      </w:tr>
      <w:tr w:rsidR="00AA4253" w14:paraId="41CC6EC8" w14:textId="77777777" w:rsidTr="00037A8B">
        <w:trPr>
          <w:trHeight w:val="182"/>
        </w:trPr>
        <w:tc>
          <w:tcPr>
            <w:tcW w:w="856" w:type="dxa"/>
          </w:tcPr>
          <w:p w14:paraId="005E7073" w14:textId="77777777" w:rsidR="00AA4253" w:rsidRDefault="00AA4253" w:rsidP="00AA4253">
            <w:pPr>
              <w:spacing w:before="60" w:after="60"/>
              <w:jc w:val="center"/>
              <w:rPr>
                <w:rFonts w:ascii="Calibri" w:eastAsia="Calibri" w:hAnsi="Calibri" w:cs="Calibri"/>
              </w:rPr>
            </w:pPr>
            <w:r>
              <w:rPr>
                <w:rFonts w:ascii="Calibri" w:eastAsia="Calibri" w:hAnsi="Calibri" w:cs="Calibri"/>
              </w:rPr>
              <w:t>13</w:t>
            </w:r>
          </w:p>
        </w:tc>
        <w:tc>
          <w:tcPr>
            <w:tcW w:w="4883" w:type="dxa"/>
          </w:tcPr>
          <w:p w14:paraId="420C9643" w14:textId="5A7AA505" w:rsidR="00AA4253" w:rsidRDefault="00733F9E" w:rsidP="00AA4253">
            <w:pPr>
              <w:spacing w:before="60" w:after="60"/>
              <w:rPr>
                <w:rFonts w:ascii="Calibri" w:eastAsia="Calibri" w:hAnsi="Calibri" w:cs="Calibri"/>
              </w:rPr>
            </w:pPr>
            <w:r w:rsidRPr="00B3607B">
              <w:rPr>
                <w:rStyle w:val="Strong"/>
                <w:rFonts w:ascii="Calibri" w:hAnsi="Calibri" w:cs="Calibri"/>
                <w:b w:val="0"/>
                <w:bCs w:val="0"/>
              </w:rPr>
              <w:t>Review</w:t>
            </w:r>
            <w:r>
              <w:rPr>
                <w:rStyle w:val="Strong"/>
                <w:rFonts w:ascii="Calibri" w:hAnsi="Calibri" w:cs="Calibri"/>
                <w:b w:val="0"/>
                <w:bCs w:val="0"/>
              </w:rPr>
              <w:t xml:space="preserve"> &amp; Presentations</w:t>
            </w:r>
          </w:p>
        </w:tc>
        <w:tc>
          <w:tcPr>
            <w:tcW w:w="4174" w:type="dxa"/>
          </w:tcPr>
          <w:p w14:paraId="68CDFF6A" w14:textId="5A91B32A" w:rsidR="00F222C9" w:rsidRDefault="00F222C9" w:rsidP="00A26AD3">
            <w:pPr>
              <w:spacing w:before="60" w:after="60"/>
              <w:jc w:val="center"/>
              <w:rPr>
                <w:rFonts w:ascii="Calibri" w:eastAsia="Calibri" w:hAnsi="Calibri" w:cs="Calibri"/>
              </w:rPr>
            </w:pPr>
            <w:r>
              <w:rPr>
                <w:rFonts w:ascii="Calibri" w:eastAsia="Calibri" w:hAnsi="Calibri" w:cs="Calibri"/>
              </w:rPr>
              <w:t>A</w:t>
            </w:r>
            <w:r w:rsidR="009B23EE">
              <w:rPr>
                <w:rFonts w:ascii="Calibri" w:eastAsia="Calibri" w:hAnsi="Calibri" w:cs="Calibri"/>
              </w:rPr>
              <w:t>2</w:t>
            </w:r>
            <w:r>
              <w:rPr>
                <w:rFonts w:ascii="Calibri" w:eastAsia="Calibri" w:hAnsi="Calibri" w:cs="Calibri"/>
              </w:rPr>
              <w:t>: Technology Business Thinking Report (20%)</w:t>
            </w:r>
          </w:p>
        </w:tc>
      </w:tr>
    </w:tbl>
    <w:p w14:paraId="68FC70FF" w14:textId="77777777" w:rsidR="009C579E" w:rsidRDefault="009C579E"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080CB0CD" w14:textId="59302389" w:rsidR="00F4714F" w:rsidRPr="00D7238E" w:rsidRDefault="00F4714F" w:rsidP="00C12D70">
      <w:pPr>
        <w:rPr>
          <w:rFonts w:ascii="Calibri" w:eastAsia="Calibri" w:hAnsi="Calibri" w:cs="Calibri"/>
          <w:b/>
        </w:rPr>
      </w:pPr>
      <w:r w:rsidRPr="00D7238E">
        <w:rPr>
          <w:rFonts w:ascii="Calibri" w:eastAsia="Calibri" w:hAnsi="Calibri" w:cs="Calibri"/>
          <w:b/>
        </w:rPr>
        <w:t>Learning, Teaching and Assessment</w:t>
      </w:r>
    </w:p>
    <w:p w14:paraId="69E76FE1" w14:textId="23A0635E"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Preparation outside class:</w:t>
      </w:r>
    </w:p>
    <w:p w14:paraId="6EBBE88C" w14:textId="77777777" w:rsidR="00F4714F" w:rsidRDefault="00F4714F" w:rsidP="00F4714F">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 xml:space="preserve">One of the principal learning strategies for this subject involves the preparation of assigned material prior to class. Students are required to read and reflect upon assigned readings and problems from the textbook, workbook and other sources and are expected to apply this learning when they come to class. </w:t>
      </w:r>
    </w:p>
    <w:p w14:paraId="661F9899" w14:textId="77777777" w:rsidR="00FD4258" w:rsidRPr="00330FAD" w:rsidRDefault="00FD4258"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421C355B" w14:textId="179526BC"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In-class activities:</w:t>
      </w:r>
    </w:p>
    <w:p w14:paraId="4F37CD1C" w14:textId="34651E70" w:rsidR="00F4714F" w:rsidRDefault="00F4714F" w:rsidP="00F4714F">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Each session employs a blend of lecture and interactive learning activities conducted in a lecture format. The lecture component aims to expand upon students' prior readings of assigned materials, enhancing their understanding of the topic and its technical aspects. The scheduled tutorial session will involve in-class practice and discussions on technical content, with completion of exercises facilitating active learning experiences. These activities provide students with skills and guidance to effectively respond to assessments.</w:t>
      </w:r>
    </w:p>
    <w:p w14:paraId="2AC477FA" w14:textId="77777777" w:rsidR="00F4714F" w:rsidRPr="00D7238E" w:rsidRDefault="00F4714F" w:rsidP="00D7238E">
      <w:pPr>
        <w:tabs>
          <w:tab w:val="left" w:pos="1960"/>
        </w:tabs>
        <w:ind w:right="-180"/>
        <w:jc w:val="both"/>
        <w:rPr>
          <w:rFonts w:ascii="Calibri" w:eastAsia="Calibri" w:hAnsi="Calibri" w:cs="Calibri"/>
          <w:b/>
        </w:rPr>
      </w:pPr>
      <w:r w:rsidRPr="00D7238E">
        <w:rPr>
          <w:rFonts w:ascii="Calibri" w:eastAsia="Calibri" w:hAnsi="Calibri" w:cs="Calibri"/>
          <w:b/>
        </w:rPr>
        <w:t>Assessment</w:t>
      </w:r>
    </w:p>
    <w:p w14:paraId="4E3B6C44" w14:textId="392A2B40" w:rsidR="00F4714F" w:rsidRDefault="00F4714F" w:rsidP="00F4714F">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w:t>
      </w:r>
      <w:r w:rsidR="00382351">
        <w:rPr>
          <w:rFonts w:ascii="Calibri" w:eastAsia="Calibri" w:hAnsi="Calibri" w:cs="Calibri"/>
          <w:color w:val="000000"/>
          <w:sz w:val="22"/>
          <w:szCs w:val="22"/>
        </w:rPr>
        <w:t>CIT</w:t>
      </w:r>
      <w:r>
        <w:rPr>
          <w:rFonts w:ascii="Calibri" w:eastAsia="Calibri" w:hAnsi="Calibri" w:cs="Calibri"/>
          <w:color w:val="000000"/>
          <w:sz w:val="22"/>
          <w:szCs w:val="22"/>
        </w:rPr>
        <w:t xml:space="preserve"> uses a variety of assessment tools to guide and assess each student’s achievement of their learning outcomes. In this subject there will be in–class activities intended to support you to engage in and reflect on your learning journey and understanding of the subject. You will also undertake assessment tasks related to your skills development, your effective engagement in group work and delivery of collaborative outcomes, including a written report and an oral presentation. </w:t>
      </w:r>
    </w:p>
    <w:p w14:paraId="11292823" w14:textId="77777777" w:rsidR="00F4714F" w:rsidRPr="00330FAD" w:rsidRDefault="00F4714F"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AFBF" w14:textId="65588D14" w:rsidR="00163A77" w:rsidRDefault="005B3FE2">
      <w:pPr>
        <w:tabs>
          <w:tab w:val="left" w:pos="1960"/>
        </w:tabs>
        <w:ind w:right="-180"/>
        <w:jc w:val="both"/>
        <w:rPr>
          <w:rFonts w:ascii="Calibri" w:eastAsia="Calibri" w:hAnsi="Calibri" w:cs="Calibri"/>
          <w:b/>
        </w:rPr>
      </w:pPr>
      <w:r>
        <w:rPr>
          <w:rFonts w:ascii="Calibri" w:eastAsia="Calibri" w:hAnsi="Calibri" w:cs="Calibri"/>
          <w:b/>
        </w:rPr>
        <w:lastRenderedPageBreak/>
        <w:t>Summary of Assessment</w:t>
      </w:r>
    </w:p>
    <w:p w14:paraId="3281AFC0" w14:textId="77777777" w:rsidR="00163A77" w:rsidRDefault="005B3FE2">
      <w:pPr>
        <w:jc w:val="both"/>
        <w:rPr>
          <w:rFonts w:ascii="Calibri" w:eastAsia="Calibri" w:hAnsi="Calibri" w:cs="Calibri"/>
          <w:b/>
        </w:rPr>
      </w:pPr>
      <w:r>
        <w:rPr>
          <w:rFonts w:ascii="Calibri" w:eastAsia="Calibri" w:hAnsi="Calibri" w:cs="Calibri"/>
          <w:b/>
        </w:rPr>
        <w:t>Please Note:</w:t>
      </w:r>
    </w:p>
    <w:p w14:paraId="3281AFC1" w14:textId="77777777" w:rsidR="00163A77" w:rsidRPr="00D7238E" w:rsidRDefault="005B3FE2" w:rsidP="00DA68AF">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 xml:space="preserve">Students </w:t>
      </w:r>
      <w:r>
        <w:rPr>
          <w:rFonts w:ascii="Calibri" w:eastAsia="Calibri" w:hAnsi="Calibri" w:cs="Calibri"/>
          <w:b/>
          <w:color w:val="000000"/>
          <w:sz w:val="22"/>
          <w:szCs w:val="22"/>
        </w:rPr>
        <w:t>MUST</w:t>
      </w:r>
      <w:r>
        <w:rPr>
          <w:rFonts w:ascii="Calibri" w:eastAsia="Calibri" w:hAnsi="Calibri" w:cs="Calibri"/>
          <w:color w:val="000000"/>
          <w:sz w:val="22"/>
          <w:szCs w:val="22"/>
        </w:rPr>
        <w:t xml:space="preserve"> attempt all assessment tasks, </w:t>
      </w:r>
      <w:r>
        <w:rPr>
          <w:rFonts w:ascii="Calibri" w:eastAsia="Calibri" w:hAnsi="Calibri" w:cs="Calibri"/>
          <w:b/>
          <w:color w:val="000000"/>
          <w:sz w:val="22"/>
          <w:szCs w:val="22"/>
        </w:rPr>
        <w:t>AND</w:t>
      </w:r>
      <w:r>
        <w:rPr>
          <w:rFonts w:ascii="Calibri" w:eastAsia="Calibri" w:hAnsi="Calibri" w:cs="Calibri"/>
          <w:color w:val="000000"/>
          <w:sz w:val="22"/>
          <w:szCs w:val="22"/>
        </w:rPr>
        <w:t xml:space="preserve"> at least a mark of </w:t>
      </w:r>
      <w:r>
        <w:rPr>
          <w:rFonts w:ascii="Calibri" w:eastAsia="Calibri" w:hAnsi="Calibri" w:cs="Calibri"/>
          <w:b/>
          <w:color w:val="000000"/>
          <w:sz w:val="22"/>
          <w:szCs w:val="22"/>
        </w:rPr>
        <w:t>50%</w:t>
      </w:r>
      <w:r>
        <w:rPr>
          <w:rFonts w:ascii="Calibri" w:eastAsia="Calibri" w:hAnsi="Calibri" w:cs="Calibri"/>
          <w:color w:val="000000"/>
          <w:sz w:val="22"/>
          <w:szCs w:val="22"/>
        </w:rPr>
        <w:t xml:space="preserve"> in total, to pass this subject.</w:t>
      </w:r>
    </w:p>
    <w:p w14:paraId="3281AFF5" w14:textId="5CC47776" w:rsidR="00163A77" w:rsidRPr="00296A17" w:rsidRDefault="00C52E38" w:rsidP="008E4DD1">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Assessment</w:t>
      </w:r>
      <w:r w:rsidR="00135AA5">
        <w:rPr>
          <w:rFonts w:ascii="Calibri" w:eastAsia="Calibri" w:hAnsi="Calibri" w:cs="Calibri"/>
          <w:color w:val="000000"/>
          <w:sz w:val="22"/>
          <w:szCs w:val="22"/>
        </w:rPr>
        <w:t xml:space="preserve"> in this subject</w:t>
      </w:r>
      <w:r>
        <w:rPr>
          <w:rFonts w:ascii="Calibri" w:eastAsia="Calibri" w:hAnsi="Calibri" w:cs="Calibri"/>
          <w:color w:val="000000"/>
          <w:sz w:val="22"/>
          <w:szCs w:val="22"/>
        </w:rPr>
        <w:t xml:space="preserve"> is consistent with and informed by the </w:t>
      </w:r>
      <w:r w:rsidR="00382351">
        <w:rPr>
          <w:rFonts w:ascii="Calibri" w:eastAsia="Calibri" w:hAnsi="Calibri" w:cs="Calibri"/>
          <w:color w:val="000000"/>
          <w:sz w:val="22"/>
          <w:szCs w:val="22"/>
        </w:rPr>
        <w:t>ACIT</w:t>
      </w:r>
      <w:r>
        <w:rPr>
          <w:rFonts w:ascii="Calibri" w:eastAsia="Calibri" w:hAnsi="Calibri" w:cs="Calibri"/>
          <w:color w:val="000000"/>
          <w:sz w:val="22"/>
          <w:szCs w:val="22"/>
        </w:rPr>
        <w:t xml:space="preserve"> Assessment Policy and Procedure.</w:t>
      </w:r>
    </w:p>
    <w:tbl>
      <w:tblPr>
        <w:tblStyle w:val="af"/>
        <w:tblW w:w="10050"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ook w:val="0000" w:firstRow="0" w:lastRow="0" w:firstColumn="0" w:lastColumn="0" w:noHBand="0" w:noVBand="0"/>
      </w:tblPr>
      <w:tblGrid>
        <w:gridCol w:w="4531"/>
        <w:gridCol w:w="948"/>
        <w:gridCol w:w="1809"/>
        <w:gridCol w:w="1381"/>
        <w:gridCol w:w="1381"/>
      </w:tblGrid>
      <w:tr w:rsidR="00D954A9" w:rsidRPr="00D954A9" w14:paraId="7BC14CA0" w14:textId="5934E0F1" w:rsidTr="00592D15">
        <w:trPr>
          <w:tblHeader/>
        </w:trPr>
        <w:tc>
          <w:tcPr>
            <w:tcW w:w="4531" w:type="dxa"/>
            <w:shd w:val="clear" w:color="auto" w:fill="80DAF8"/>
          </w:tcPr>
          <w:p w14:paraId="7BD663DD" w14:textId="77777777" w:rsidR="00C12D70" w:rsidRPr="00D954A9" w:rsidRDefault="00C12D70" w:rsidP="00C12D70">
            <w:pPr>
              <w:jc w:val="center"/>
              <w:rPr>
                <w:rFonts w:ascii="Calibri" w:eastAsia="Calibri" w:hAnsi="Calibri" w:cs="Calibri"/>
                <w:b/>
                <w:color w:val="000000" w:themeColor="text1"/>
              </w:rPr>
            </w:pPr>
            <w:bookmarkStart w:id="0" w:name="_Hlk178590121"/>
            <w:r w:rsidRPr="00D954A9">
              <w:rPr>
                <w:rFonts w:ascii="Calibri" w:eastAsia="Calibri" w:hAnsi="Calibri" w:cs="Calibri"/>
                <w:b/>
                <w:color w:val="000000" w:themeColor="text1"/>
              </w:rPr>
              <w:t>Assessment Task</w:t>
            </w:r>
          </w:p>
        </w:tc>
        <w:tc>
          <w:tcPr>
            <w:tcW w:w="948" w:type="dxa"/>
            <w:shd w:val="clear" w:color="auto" w:fill="80DAF8"/>
          </w:tcPr>
          <w:p w14:paraId="7D00DA09" w14:textId="15197B88"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 xml:space="preserve">Due Date </w:t>
            </w:r>
          </w:p>
        </w:tc>
        <w:tc>
          <w:tcPr>
            <w:tcW w:w="1809" w:type="dxa"/>
            <w:shd w:val="clear" w:color="auto" w:fill="80DAF8"/>
          </w:tcPr>
          <w:p w14:paraId="190CA870" w14:textId="7150DBE5"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Weighting (% of total marks for subject)</w:t>
            </w:r>
          </w:p>
        </w:tc>
        <w:tc>
          <w:tcPr>
            <w:tcW w:w="1381" w:type="dxa"/>
            <w:shd w:val="clear" w:color="auto" w:fill="80DAF8"/>
          </w:tcPr>
          <w:p w14:paraId="079D3363" w14:textId="59ABEECC"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SLOs</w:t>
            </w:r>
          </w:p>
        </w:tc>
        <w:tc>
          <w:tcPr>
            <w:tcW w:w="1381" w:type="dxa"/>
            <w:shd w:val="clear" w:color="auto" w:fill="80DAF8"/>
          </w:tcPr>
          <w:p w14:paraId="4E0C500A" w14:textId="311510A3"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CLOs</w:t>
            </w:r>
          </w:p>
        </w:tc>
      </w:tr>
      <w:tr w:rsidR="00592D15" w14:paraId="30F88CAA" w14:textId="74F7AE83" w:rsidTr="00592D15">
        <w:tc>
          <w:tcPr>
            <w:tcW w:w="4531" w:type="dxa"/>
          </w:tcPr>
          <w:p w14:paraId="4CABDDEC" w14:textId="77777777" w:rsidR="00592D15" w:rsidRPr="00756974" w:rsidRDefault="00592D15" w:rsidP="00592D15">
            <w:pPr>
              <w:rPr>
                <w:rFonts w:ascii="Calibri" w:eastAsia="Calibri" w:hAnsi="Calibri" w:cs="Calibri"/>
                <w:b/>
                <w:bCs/>
              </w:rPr>
            </w:pPr>
            <w:r w:rsidRPr="00756974">
              <w:rPr>
                <w:rFonts w:ascii="Calibri" w:eastAsia="Calibri" w:hAnsi="Calibri" w:cs="Calibri"/>
                <w:b/>
                <w:bCs/>
              </w:rPr>
              <w:t>Assessment 1: In-class Assessment</w:t>
            </w:r>
            <w:r>
              <w:rPr>
                <w:rFonts w:ascii="Calibri" w:eastAsia="Calibri" w:hAnsi="Calibri" w:cs="Calibri"/>
                <w:b/>
                <w:bCs/>
              </w:rPr>
              <w:t xml:space="preserve"> (Individual)</w:t>
            </w:r>
          </w:p>
          <w:p w14:paraId="058B2876" w14:textId="4E14FDED" w:rsidR="00592D15" w:rsidRPr="00592D15" w:rsidRDefault="001724BB" w:rsidP="00592D15">
            <w:pPr>
              <w:spacing w:before="60"/>
              <w:rPr>
                <w:rFonts w:ascii="Calibri" w:eastAsia="Calibri" w:hAnsi="Calibri" w:cs="Calibri"/>
              </w:rPr>
            </w:pPr>
            <w:r>
              <w:rPr>
                <w:rFonts w:ascii="Calibri" w:hAnsi="Calibri" w:cs="Calibri"/>
              </w:rPr>
              <w:t xml:space="preserve">Students are evaluated through a </w:t>
            </w:r>
            <w:r w:rsidR="00592D15" w:rsidRPr="00592D15">
              <w:rPr>
                <w:rFonts w:ascii="Calibri" w:hAnsi="Calibri" w:cs="Calibri"/>
              </w:rPr>
              <w:t xml:space="preserve">progressive portfolio comprising </w:t>
            </w:r>
            <w:r w:rsidR="00592D15">
              <w:rPr>
                <w:rFonts w:ascii="Calibri" w:hAnsi="Calibri" w:cs="Calibri"/>
              </w:rPr>
              <w:t xml:space="preserve">six </w:t>
            </w:r>
            <w:r w:rsidR="00592D15" w:rsidRPr="00592D15">
              <w:rPr>
                <w:rFonts w:ascii="Calibri" w:hAnsi="Calibri" w:cs="Calibri"/>
              </w:rPr>
              <w:t xml:space="preserve">short artefacts developed. Students apply </w:t>
            </w:r>
            <w:r w:rsidR="00592D15" w:rsidRPr="00592D15">
              <w:rPr>
                <w:rStyle w:val="Emphasis"/>
                <w:rFonts w:ascii="Calibri" w:hAnsi="Calibri" w:cs="Calibri"/>
                <w:i w:val="0"/>
                <w:iCs w:val="0"/>
              </w:rPr>
              <w:t>systems thinking</w:t>
            </w:r>
            <w:r w:rsidR="00592D15" w:rsidRPr="00592D15">
              <w:rPr>
                <w:rFonts w:ascii="Calibri" w:hAnsi="Calibri" w:cs="Calibri"/>
                <w:i/>
                <w:iCs/>
              </w:rPr>
              <w:t xml:space="preserve"> </w:t>
            </w:r>
            <w:r w:rsidR="00592D15" w:rsidRPr="00592D15">
              <w:rPr>
                <w:rFonts w:ascii="Calibri" w:hAnsi="Calibri" w:cs="Calibri"/>
              </w:rPr>
              <w:t>an</w:t>
            </w:r>
            <w:r w:rsidR="00592D15" w:rsidRPr="00592D15">
              <w:rPr>
                <w:rFonts w:ascii="Calibri" w:hAnsi="Calibri" w:cs="Calibri"/>
                <w:i/>
                <w:iCs/>
              </w:rPr>
              <w:t xml:space="preserve">d </w:t>
            </w:r>
            <w:r w:rsidR="00592D15" w:rsidRPr="00592D15">
              <w:rPr>
                <w:rStyle w:val="Emphasis"/>
                <w:rFonts w:ascii="Calibri" w:hAnsi="Calibri" w:cs="Calibri"/>
                <w:i w:val="0"/>
                <w:iCs w:val="0"/>
              </w:rPr>
              <w:t>design thinking</w:t>
            </w:r>
            <w:r w:rsidR="00592D15" w:rsidRPr="00592D15">
              <w:rPr>
                <w:rFonts w:ascii="Calibri" w:hAnsi="Calibri" w:cs="Calibri"/>
              </w:rPr>
              <w:t xml:space="preserve"> tools to reframe real or simulated business challenges. Artefacts include stakeholder and feedback loop maps, problem reframing canvases, design empathy notes, and prototype sketches. Each artefact is accompanied </w:t>
            </w:r>
            <w:r w:rsidR="009F3687">
              <w:rPr>
                <w:rFonts w:ascii="Calibri" w:hAnsi="Calibri" w:cs="Calibri"/>
              </w:rPr>
              <w:t>by</w:t>
            </w:r>
            <w:r w:rsidR="00592D15">
              <w:rPr>
                <w:rFonts w:ascii="Calibri" w:hAnsi="Calibri" w:cs="Calibri"/>
              </w:rPr>
              <w:t xml:space="preserve"> </w:t>
            </w:r>
            <w:r w:rsidR="00592D15" w:rsidRPr="00592D15">
              <w:rPr>
                <w:rFonts w:ascii="Calibri" w:hAnsi="Calibri" w:cs="Calibri"/>
              </w:rPr>
              <w:t>linking theory to practice and reading sources</w:t>
            </w:r>
            <w:r>
              <w:rPr>
                <w:rFonts w:ascii="Calibri" w:hAnsi="Calibri" w:cs="Calibri"/>
              </w:rPr>
              <w:t>.</w:t>
            </w:r>
          </w:p>
        </w:tc>
        <w:tc>
          <w:tcPr>
            <w:tcW w:w="948" w:type="dxa"/>
          </w:tcPr>
          <w:p w14:paraId="7B766627" w14:textId="70F253CF" w:rsidR="00592D15" w:rsidRDefault="00592D15" w:rsidP="00592D15">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 xml:space="preserve">Weeks </w:t>
            </w:r>
            <w:r w:rsidRPr="00756974">
              <w:rPr>
                <w:rFonts w:ascii="Calibri" w:eastAsia="Calibri" w:hAnsi="Calibri" w:cs="Calibri"/>
              </w:rPr>
              <w:t xml:space="preserve">4, 5, </w:t>
            </w:r>
            <w:r w:rsidR="00CF5A1F">
              <w:rPr>
                <w:rFonts w:ascii="Calibri" w:eastAsia="Calibri" w:hAnsi="Calibri" w:cs="Calibri"/>
              </w:rPr>
              <w:t>6, 8</w:t>
            </w:r>
            <w:r w:rsidRPr="00756974">
              <w:rPr>
                <w:rFonts w:ascii="Calibri" w:eastAsia="Calibri" w:hAnsi="Calibri" w:cs="Calibri"/>
              </w:rPr>
              <w:t xml:space="preserve">, </w:t>
            </w:r>
            <w:r w:rsidR="00CF5A1F">
              <w:rPr>
                <w:rFonts w:ascii="Calibri" w:eastAsia="Calibri" w:hAnsi="Calibri" w:cs="Calibri"/>
              </w:rPr>
              <w:t>9, 11</w:t>
            </w:r>
          </w:p>
        </w:tc>
        <w:tc>
          <w:tcPr>
            <w:tcW w:w="1809" w:type="dxa"/>
          </w:tcPr>
          <w:p w14:paraId="649783D3" w14:textId="3E50D341" w:rsidR="00592D15" w:rsidRDefault="00CF5A1F" w:rsidP="00592D15">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30</w:t>
            </w:r>
            <w:r w:rsidR="00592D15">
              <w:rPr>
                <w:rFonts w:ascii="Calibri" w:eastAsia="Calibri" w:hAnsi="Calibri" w:cs="Calibri"/>
              </w:rPr>
              <w:t>%</w:t>
            </w:r>
          </w:p>
          <w:p w14:paraId="23A92E4A" w14:textId="77777777" w:rsidR="00592D15" w:rsidRDefault="00592D15" w:rsidP="00592D15">
            <w:pPr>
              <w:tabs>
                <w:tab w:val="left" w:pos="567"/>
                <w:tab w:val="left" w:pos="1134"/>
                <w:tab w:val="left" w:pos="1701"/>
                <w:tab w:val="left" w:pos="2268"/>
              </w:tabs>
              <w:jc w:val="center"/>
              <w:rPr>
                <w:rFonts w:ascii="Calibri" w:eastAsia="Calibri" w:hAnsi="Calibri" w:cs="Calibri"/>
              </w:rPr>
            </w:pPr>
          </w:p>
          <w:p w14:paraId="312BC54B" w14:textId="2C61914B" w:rsidR="00592D15" w:rsidRDefault="00592D15" w:rsidP="00592D15">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5%</w:t>
            </w:r>
            <w:r w:rsidRPr="00756974">
              <w:rPr>
                <w:rFonts w:ascii="Calibri" w:eastAsia="Calibri" w:hAnsi="Calibri" w:cs="Calibri"/>
              </w:rPr>
              <w:t xml:space="preserve"> each</w:t>
            </w:r>
          </w:p>
        </w:tc>
        <w:tc>
          <w:tcPr>
            <w:tcW w:w="1381" w:type="dxa"/>
          </w:tcPr>
          <w:p w14:paraId="1E272C24" w14:textId="752DB67E" w:rsidR="00592D15" w:rsidRDefault="00592D15" w:rsidP="00592D15">
            <w:pPr>
              <w:tabs>
                <w:tab w:val="left" w:pos="567"/>
                <w:tab w:val="left" w:pos="1134"/>
                <w:tab w:val="left" w:pos="1701"/>
                <w:tab w:val="left" w:pos="2268"/>
              </w:tabs>
              <w:ind w:left="-18" w:right="-18"/>
              <w:jc w:val="center"/>
              <w:rPr>
                <w:rFonts w:ascii="Calibri" w:eastAsia="Calibri" w:hAnsi="Calibri" w:cs="Calibri"/>
              </w:rPr>
            </w:pPr>
            <w:r w:rsidRPr="00CF4910">
              <w:rPr>
                <w:rFonts w:ascii="Calibri" w:eastAsia="Calibri" w:hAnsi="Calibri" w:cs="Calibri"/>
              </w:rPr>
              <w:t>SLO1,</w:t>
            </w:r>
            <w:r w:rsidR="003932F5">
              <w:rPr>
                <w:rFonts w:ascii="Calibri" w:eastAsia="Calibri" w:hAnsi="Calibri" w:cs="Calibri"/>
              </w:rPr>
              <w:t xml:space="preserve"> SLO3</w:t>
            </w:r>
          </w:p>
        </w:tc>
        <w:tc>
          <w:tcPr>
            <w:tcW w:w="1381" w:type="dxa"/>
          </w:tcPr>
          <w:p w14:paraId="1F48F880" w14:textId="6E8D09D4" w:rsidR="00592D15" w:rsidRDefault="00592D15" w:rsidP="00592D15">
            <w:pPr>
              <w:tabs>
                <w:tab w:val="left" w:pos="567"/>
                <w:tab w:val="left" w:pos="1134"/>
                <w:tab w:val="left" w:pos="1701"/>
                <w:tab w:val="left" w:pos="2268"/>
              </w:tabs>
              <w:jc w:val="center"/>
              <w:rPr>
                <w:rFonts w:ascii="Calibri" w:eastAsia="Calibri" w:hAnsi="Calibri" w:cs="Calibri"/>
              </w:rPr>
            </w:pPr>
            <w:r w:rsidRPr="009B4B75">
              <w:rPr>
                <w:rFonts w:ascii="Calibri" w:eastAsia="Calibri" w:hAnsi="Calibri" w:cs="Calibri"/>
              </w:rPr>
              <w:t xml:space="preserve">CLO1, </w:t>
            </w:r>
            <w:r w:rsidR="0059350B">
              <w:rPr>
                <w:rFonts w:ascii="Calibri" w:eastAsia="Calibri" w:hAnsi="Calibri" w:cs="Calibri"/>
              </w:rPr>
              <w:t xml:space="preserve">CLO3, </w:t>
            </w:r>
          </w:p>
        </w:tc>
      </w:tr>
      <w:tr w:rsidR="00592D15" w14:paraId="34B8615A" w14:textId="50EAC327" w:rsidTr="00592D15">
        <w:trPr>
          <w:trHeight w:val="32"/>
        </w:trPr>
        <w:tc>
          <w:tcPr>
            <w:tcW w:w="4531" w:type="dxa"/>
          </w:tcPr>
          <w:p w14:paraId="12B26B09" w14:textId="4A5E1F16" w:rsidR="00592D15" w:rsidRPr="00A83A2F" w:rsidRDefault="00592D15" w:rsidP="00592D15">
            <w:pPr>
              <w:spacing w:before="60"/>
              <w:rPr>
                <w:rFonts w:ascii="Calibri" w:eastAsia="Calibri" w:hAnsi="Calibri" w:cs="Calibri"/>
                <w:b/>
                <w:color w:val="000000"/>
              </w:rPr>
            </w:pPr>
            <w:r>
              <w:rPr>
                <w:rFonts w:ascii="Calibri" w:eastAsia="Calibri" w:hAnsi="Calibri" w:cs="Calibri"/>
                <w:b/>
                <w:color w:val="000000"/>
              </w:rPr>
              <w:t xml:space="preserve">Assessment </w:t>
            </w:r>
            <w:r w:rsidRPr="00A83A2F">
              <w:rPr>
                <w:rFonts w:ascii="Calibri" w:eastAsia="Calibri" w:hAnsi="Calibri" w:cs="Calibri"/>
                <w:b/>
                <w:color w:val="000000"/>
              </w:rPr>
              <w:t>2:</w:t>
            </w:r>
            <w:r>
              <w:rPr>
                <w:rFonts w:ascii="Calibri" w:eastAsia="Calibri" w:hAnsi="Calibri" w:cs="Calibri"/>
                <w:b/>
                <w:color w:val="000000"/>
              </w:rPr>
              <w:t xml:space="preserve"> </w:t>
            </w:r>
            <w:r w:rsidR="001541E2">
              <w:rPr>
                <w:rFonts w:ascii="Calibri" w:eastAsia="Calibri" w:hAnsi="Calibri" w:cs="Calibri"/>
                <w:b/>
                <w:color w:val="000000"/>
              </w:rPr>
              <w:t xml:space="preserve">Technology Business Thinking </w:t>
            </w:r>
            <w:r>
              <w:rPr>
                <w:rFonts w:ascii="Calibri" w:eastAsia="Calibri" w:hAnsi="Calibri" w:cs="Calibri"/>
                <w:b/>
                <w:color w:val="000000"/>
              </w:rPr>
              <w:t>Report</w:t>
            </w:r>
            <w:r w:rsidRPr="00A83A2F">
              <w:rPr>
                <w:rFonts w:ascii="Calibri" w:eastAsia="Calibri" w:hAnsi="Calibri" w:cs="Calibri"/>
                <w:b/>
                <w:color w:val="000000"/>
              </w:rPr>
              <w:t xml:space="preserve"> (Individual)</w:t>
            </w:r>
          </w:p>
          <w:p w14:paraId="16C95889" w14:textId="77777777" w:rsidR="00592D15" w:rsidRDefault="001541E2" w:rsidP="001541E2">
            <w:pPr>
              <w:pStyle w:val="NormalWeb"/>
              <w:spacing w:before="0" w:beforeAutospacing="0" w:after="0" w:afterAutospacing="0"/>
              <w:rPr>
                <w:rFonts w:ascii="Calibri" w:hAnsi="Calibri" w:cs="Calibri"/>
              </w:rPr>
            </w:pPr>
            <w:r>
              <w:rPr>
                <w:rFonts w:ascii="Calibri" w:eastAsia="Calibri" w:hAnsi="Calibri" w:cs="Calibri"/>
                <w:bCs/>
                <w:lang w:eastAsia="en-GB"/>
              </w:rPr>
              <w:t xml:space="preserve">Students will demonstrate their knowledge of concepts delivered in class by producing a </w:t>
            </w:r>
            <w:r w:rsidRPr="001541E2">
              <w:rPr>
                <w:rFonts w:ascii="Calibri" w:hAnsi="Calibri" w:cs="Calibri"/>
              </w:rPr>
              <w:t xml:space="preserve">comprehensive </w:t>
            </w:r>
            <w:r>
              <w:rPr>
                <w:rFonts w:ascii="Calibri" w:hAnsi="Calibri" w:cs="Calibri"/>
              </w:rPr>
              <w:t>1</w:t>
            </w:r>
            <w:r w:rsidRPr="001541E2">
              <w:rPr>
                <w:rFonts w:ascii="Calibri" w:hAnsi="Calibri" w:cs="Calibri"/>
              </w:rPr>
              <w:t>,</w:t>
            </w:r>
            <w:r>
              <w:rPr>
                <w:rFonts w:ascii="Calibri" w:hAnsi="Calibri" w:cs="Calibri"/>
              </w:rPr>
              <w:t>5</w:t>
            </w:r>
            <w:r w:rsidRPr="001541E2">
              <w:rPr>
                <w:rFonts w:ascii="Calibri" w:hAnsi="Calibri" w:cs="Calibri"/>
              </w:rPr>
              <w:t xml:space="preserve">00-word executive report combining systems thinking, design thinking, ethical </w:t>
            </w:r>
            <w:r>
              <w:rPr>
                <w:rFonts w:ascii="Calibri" w:hAnsi="Calibri" w:cs="Calibri"/>
              </w:rPr>
              <w:t xml:space="preserve">and sustainable analysis, </w:t>
            </w:r>
            <w:r w:rsidRPr="001541E2">
              <w:rPr>
                <w:rFonts w:ascii="Calibri" w:hAnsi="Calibri" w:cs="Calibri"/>
              </w:rPr>
              <w:t xml:space="preserve">to propose a </w:t>
            </w:r>
            <w:r w:rsidRPr="001541E2">
              <w:rPr>
                <w:rStyle w:val="Strong"/>
                <w:rFonts w:ascii="Calibri" w:hAnsi="Calibri" w:cs="Calibri"/>
                <w:b w:val="0"/>
                <w:bCs w:val="0"/>
              </w:rPr>
              <w:t>technology innovation roadmap</w:t>
            </w:r>
            <w:r w:rsidRPr="001541E2">
              <w:rPr>
                <w:rFonts w:ascii="Calibri" w:hAnsi="Calibri" w:cs="Calibri"/>
              </w:rPr>
              <w:t xml:space="preserve"> for a chosen enterprise context.</w:t>
            </w:r>
          </w:p>
          <w:p w14:paraId="78E1A157" w14:textId="77777777" w:rsidR="003500D8" w:rsidRDefault="003500D8" w:rsidP="001541E2">
            <w:pPr>
              <w:pStyle w:val="NormalWeb"/>
              <w:spacing w:before="0" w:beforeAutospacing="0" w:after="0" w:afterAutospacing="0"/>
              <w:rPr>
                <w:rFonts w:ascii="Calibri" w:eastAsia="Calibri" w:hAnsi="Calibri" w:cs="Calibri"/>
                <w:color w:val="000000"/>
              </w:rPr>
            </w:pPr>
            <w:r>
              <w:rPr>
                <w:rFonts w:ascii="Calibri" w:eastAsia="Calibri" w:hAnsi="Calibri" w:cs="Calibri"/>
                <w:color w:val="000000"/>
              </w:rPr>
              <w:t>Additionally, deliver a 7-minute AI assisted presentation to present their work.</w:t>
            </w:r>
          </w:p>
          <w:p w14:paraId="02F775E1" w14:textId="77777777" w:rsidR="00E441EF" w:rsidRDefault="00E441EF" w:rsidP="00E441EF">
            <w:pPr>
              <w:spacing w:before="60"/>
              <w:jc w:val="both"/>
              <w:rPr>
                <w:rFonts w:ascii="Calibri" w:eastAsia="Calibri" w:hAnsi="Calibri" w:cs="Calibri"/>
                <w:color w:val="000000"/>
              </w:rPr>
            </w:pPr>
            <w:r w:rsidRPr="00FA1BA8">
              <w:rPr>
                <w:rFonts w:ascii="Calibri" w:eastAsia="Calibri" w:hAnsi="Calibri" w:cs="Calibri"/>
                <w:color w:val="000000"/>
              </w:rPr>
              <w:t xml:space="preserve">Group work includes assessment of individual student contributions </w:t>
            </w:r>
            <w:r>
              <w:rPr>
                <w:rFonts w:ascii="Calibri" w:eastAsia="Calibri" w:hAnsi="Calibri" w:cs="Calibri"/>
                <w:color w:val="000000"/>
              </w:rPr>
              <w:t>and</w:t>
            </w:r>
            <w:r w:rsidRPr="00FA1BA8">
              <w:rPr>
                <w:rFonts w:ascii="Calibri" w:eastAsia="Calibri" w:hAnsi="Calibri" w:cs="Calibri"/>
                <w:color w:val="000000"/>
              </w:rPr>
              <w:t xml:space="preserve"> peer assessment</w:t>
            </w:r>
            <w:r>
              <w:rPr>
                <w:rFonts w:ascii="Calibri" w:eastAsia="Calibri" w:hAnsi="Calibri" w:cs="Calibri"/>
                <w:color w:val="000000"/>
              </w:rPr>
              <w:t>.</w:t>
            </w:r>
          </w:p>
          <w:p w14:paraId="6A71E22C" w14:textId="208405F4" w:rsidR="00E441EF" w:rsidRDefault="00E73B1E" w:rsidP="00E441EF">
            <w:pPr>
              <w:spacing w:before="60"/>
              <w:jc w:val="both"/>
              <w:rPr>
                <w:rFonts w:ascii="Calibri" w:eastAsia="Calibri" w:hAnsi="Calibri" w:cs="Calibri"/>
                <w:color w:val="000000"/>
              </w:rPr>
            </w:pPr>
            <w:r>
              <w:rPr>
                <w:rFonts w:ascii="Calibri" w:eastAsia="Calibri" w:hAnsi="Calibri" w:cs="Calibri"/>
                <w:color w:val="000000"/>
              </w:rPr>
              <w:t>Part A:</w:t>
            </w:r>
            <w:r w:rsidR="00E441EF">
              <w:rPr>
                <w:rFonts w:ascii="Calibri" w:eastAsia="Calibri" w:hAnsi="Calibri" w:cs="Calibri"/>
                <w:color w:val="000000"/>
              </w:rPr>
              <w:t xml:space="preserve"> Report (20%)</w:t>
            </w:r>
          </w:p>
          <w:p w14:paraId="11457DAF" w14:textId="11FB50BF" w:rsidR="00E441EF" w:rsidRDefault="00E73B1E" w:rsidP="00E441EF">
            <w:pPr>
              <w:pStyle w:val="NormalWeb"/>
              <w:spacing w:before="0" w:beforeAutospacing="0" w:after="0" w:afterAutospacing="0"/>
              <w:rPr>
                <w:rFonts w:ascii="Calibri" w:eastAsia="Calibri" w:hAnsi="Calibri" w:cs="Calibri"/>
                <w:color w:val="000000"/>
              </w:rPr>
            </w:pPr>
            <w:r>
              <w:rPr>
                <w:rStyle w:val="Strong"/>
                <w:rFonts w:ascii="Calibri" w:hAnsi="Calibri" w:cs="Calibri"/>
                <w:b w:val="0"/>
                <w:bCs w:val="0"/>
              </w:rPr>
              <w:t>Part B:</w:t>
            </w:r>
            <w:r w:rsidR="00E441EF">
              <w:rPr>
                <w:rStyle w:val="Strong"/>
                <w:rFonts w:ascii="Calibri" w:hAnsi="Calibri" w:cs="Calibri"/>
                <w:b w:val="0"/>
                <w:bCs w:val="0"/>
              </w:rPr>
              <w:t xml:space="preserve"> </w:t>
            </w:r>
            <w:r w:rsidR="00E441EF" w:rsidRPr="000B39BD">
              <w:rPr>
                <w:rStyle w:val="Strong"/>
                <w:rFonts w:ascii="Calibri" w:hAnsi="Calibri" w:cs="Calibri"/>
                <w:b w:val="0"/>
                <w:bCs w:val="0"/>
              </w:rPr>
              <w:t>P</w:t>
            </w:r>
            <w:r w:rsidR="00E441EF">
              <w:rPr>
                <w:rStyle w:val="Strong"/>
                <w:rFonts w:ascii="Calibri" w:hAnsi="Calibri" w:cs="Calibri"/>
                <w:b w:val="0"/>
                <w:bCs w:val="0"/>
              </w:rPr>
              <w:t>r</w:t>
            </w:r>
            <w:r w:rsidR="00E441EF" w:rsidRPr="00B00E01">
              <w:rPr>
                <w:rStyle w:val="Strong"/>
                <w:rFonts w:ascii="Calibri" w:hAnsi="Calibri" w:cs="Calibri"/>
                <w:b w:val="0"/>
                <w:bCs w:val="0"/>
              </w:rPr>
              <w:t>esentation</w:t>
            </w:r>
            <w:r>
              <w:rPr>
                <w:rStyle w:val="Strong"/>
                <w:rFonts w:ascii="Calibri" w:hAnsi="Calibri" w:cs="Calibri"/>
                <w:b w:val="0"/>
                <w:bCs w:val="0"/>
              </w:rPr>
              <w:t xml:space="preserve"> (20%)</w:t>
            </w:r>
          </w:p>
        </w:tc>
        <w:tc>
          <w:tcPr>
            <w:tcW w:w="948" w:type="dxa"/>
          </w:tcPr>
          <w:p w14:paraId="317B2E7F" w14:textId="083A0C2F" w:rsidR="00592D15" w:rsidRDefault="00592D15" w:rsidP="00592D15">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Week</w:t>
            </w:r>
            <w:r w:rsidR="00F222C9">
              <w:rPr>
                <w:rFonts w:ascii="Calibri" w:eastAsia="Calibri" w:hAnsi="Calibri" w:cs="Calibri"/>
                <w:color w:val="000000"/>
              </w:rPr>
              <w:t>s</w:t>
            </w:r>
            <w:r>
              <w:rPr>
                <w:rFonts w:ascii="Calibri" w:eastAsia="Calibri" w:hAnsi="Calibri" w:cs="Calibri"/>
                <w:color w:val="000000"/>
              </w:rPr>
              <w:t xml:space="preserve"> 10</w:t>
            </w:r>
            <w:r w:rsidR="00F222C9">
              <w:rPr>
                <w:rFonts w:ascii="Calibri" w:eastAsia="Calibri" w:hAnsi="Calibri" w:cs="Calibri"/>
                <w:color w:val="000000"/>
              </w:rPr>
              <w:t>, 13</w:t>
            </w:r>
          </w:p>
        </w:tc>
        <w:tc>
          <w:tcPr>
            <w:tcW w:w="1809" w:type="dxa"/>
          </w:tcPr>
          <w:p w14:paraId="1AB943BB" w14:textId="77777777" w:rsidR="00592D15" w:rsidRDefault="00E441EF" w:rsidP="00592D15">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40</w:t>
            </w:r>
            <w:r w:rsidR="00592D15">
              <w:rPr>
                <w:rFonts w:ascii="Calibri" w:eastAsia="Calibri" w:hAnsi="Calibri" w:cs="Calibri"/>
                <w:color w:val="000000"/>
              </w:rPr>
              <w:t>%</w:t>
            </w:r>
          </w:p>
          <w:p w14:paraId="7417A5F2" w14:textId="77777777" w:rsidR="00E73B1E" w:rsidRDefault="00E73B1E" w:rsidP="00E441EF">
            <w:pPr>
              <w:tabs>
                <w:tab w:val="left" w:pos="567"/>
                <w:tab w:val="left" w:pos="1134"/>
                <w:tab w:val="left" w:pos="1701"/>
                <w:tab w:val="left" w:pos="2268"/>
              </w:tabs>
              <w:jc w:val="center"/>
              <w:rPr>
                <w:rFonts w:ascii="Calibri" w:eastAsia="Calibri" w:hAnsi="Calibri" w:cs="Calibri"/>
                <w:color w:val="000000"/>
              </w:rPr>
            </w:pPr>
          </w:p>
          <w:p w14:paraId="50681AC0" w14:textId="7155652F" w:rsidR="00E441EF" w:rsidRDefault="00E441EF" w:rsidP="00E441EF">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A: Report (20%)</w:t>
            </w:r>
          </w:p>
          <w:p w14:paraId="6920D2AB" w14:textId="44D70BF8" w:rsidR="00E441EF" w:rsidRDefault="00E441EF" w:rsidP="00E441EF">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B: Presentation (20%)</w:t>
            </w:r>
          </w:p>
        </w:tc>
        <w:tc>
          <w:tcPr>
            <w:tcW w:w="1381" w:type="dxa"/>
          </w:tcPr>
          <w:p w14:paraId="10E36AD3" w14:textId="0EB5E6BF" w:rsidR="00592D15" w:rsidRDefault="00592D15" w:rsidP="00592D15">
            <w:pPr>
              <w:tabs>
                <w:tab w:val="left" w:pos="567"/>
                <w:tab w:val="left" w:pos="1134"/>
                <w:tab w:val="left" w:pos="1701"/>
                <w:tab w:val="left" w:pos="2268"/>
              </w:tabs>
              <w:ind w:left="-18" w:right="-18"/>
              <w:jc w:val="center"/>
              <w:rPr>
                <w:rFonts w:ascii="Calibri" w:eastAsia="Calibri" w:hAnsi="Calibri" w:cs="Calibri"/>
                <w:color w:val="000000"/>
              </w:rPr>
            </w:pPr>
            <w:r w:rsidRPr="00CF4910">
              <w:rPr>
                <w:rFonts w:ascii="Calibri" w:eastAsia="Calibri" w:hAnsi="Calibri" w:cs="Calibri"/>
              </w:rPr>
              <w:t>SLO1, SLO2, SLO3, SLO4</w:t>
            </w:r>
            <w:r w:rsidR="003932F5">
              <w:rPr>
                <w:rFonts w:ascii="Calibri" w:eastAsia="Calibri" w:hAnsi="Calibri" w:cs="Calibri"/>
              </w:rPr>
              <w:t>, SLO5</w:t>
            </w:r>
          </w:p>
        </w:tc>
        <w:tc>
          <w:tcPr>
            <w:tcW w:w="1381" w:type="dxa"/>
          </w:tcPr>
          <w:p w14:paraId="2DA0232B" w14:textId="33BEED72" w:rsidR="00592D15" w:rsidRDefault="00592D15" w:rsidP="00592D15">
            <w:pPr>
              <w:tabs>
                <w:tab w:val="left" w:pos="567"/>
                <w:tab w:val="left" w:pos="1134"/>
                <w:tab w:val="left" w:pos="1701"/>
                <w:tab w:val="left" w:pos="2268"/>
              </w:tabs>
              <w:jc w:val="center"/>
              <w:rPr>
                <w:rFonts w:ascii="Calibri" w:eastAsia="Calibri" w:hAnsi="Calibri" w:cs="Calibri"/>
                <w:color w:val="000000"/>
              </w:rPr>
            </w:pPr>
            <w:r w:rsidRPr="009B4B75">
              <w:rPr>
                <w:rFonts w:ascii="Calibri" w:eastAsia="Calibri" w:hAnsi="Calibri" w:cs="Calibri"/>
                <w:color w:val="000000"/>
              </w:rPr>
              <w:t xml:space="preserve">CLO1, </w:t>
            </w:r>
            <w:r w:rsidR="0059350B">
              <w:rPr>
                <w:rFonts w:ascii="Calibri" w:eastAsia="Calibri" w:hAnsi="Calibri" w:cs="Calibri"/>
                <w:color w:val="000000"/>
              </w:rPr>
              <w:t xml:space="preserve">CLO3, </w:t>
            </w:r>
            <w:r w:rsidRPr="009B4B75">
              <w:rPr>
                <w:rFonts w:ascii="Calibri" w:eastAsia="Calibri" w:hAnsi="Calibri" w:cs="Calibri"/>
                <w:color w:val="000000"/>
              </w:rPr>
              <w:t>CLO4, CLO6</w:t>
            </w:r>
          </w:p>
        </w:tc>
      </w:tr>
      <w:tr w:rsidR="00592D15" w14:paraId="62C3D3A9" w14:textId="0E0109BD" w:rsidTr="00592D15">
        <w:trPr>
          <w:trHeight w:val="372"/>
        </w:trPr>
        <w:tc>
          <w:tcPr>
            <w:tcW w:w="4531" w:type="dxa"/>
          </w:tcPr>
          <w:p w14:paraId="6E5698D8" w14:textId="63892224" w:rsidR="00592D15" w:rsidRDefault="00592D15" w:rsidP="00592D15">
            <w:pPr>
              <w:spacing w:before="60"/>
              <w:rPr>
                <w:rFonts w:ascii="Calibri" w:eastAsia="Calibri" w:hAnsi="Calibri" w:cs="Calibri"/>
                <w:color w:val="000000"/>
              </w:rPr>
            </w:pPr>
            <w:r w:rsidRPr="00AD0D31">
              <w:rPr>
                <w:rFonts w:ascii="Calibri" w:eastAsia="Calibri" w:hAnsi="Calibri" w:cs="Calibri"/>
                <w:b/>
                <w:color w:val="000000"/>
              </w:rPr>
              <w:t xml:space="preserve">Assessment 3: </w:t>
            </w:r>
            <w:r w:rsidR="00AD0D31" w:rsidRPr="00AD0D31">
              <w:rPr>
                <w:rFonts w:ascii="Calibri" w:eastAsia="Calibri" w:hAnsi="Calibri" w:cs="Calibri"/>
                <w:b/>
                <w:color w:val="000000"/>
              </w:rPr>
              <w:t>Technology Business Analysis Report</w:t>
            </w:r>
            <w:r w:rsidRPr="00AD0D31">
              <w:rPr>
                <w:rFonts w:ascii="Calibri" w:eastAsia="Calibri" w:hAnsi="Calibri" w:cs="Calibri"/>
                <w:b/>
                <w:bCs/>
                <w:color w:val="000000"/>
              </w:rPr>
              <w:t xml:space="preserve"> (Group</w:t>
            </w:r>
            <w:r w:rsidRPr="000B39BD">
              <w:rPr>
                <w:rFonts w:ascii="Calibri" w:eastAsia="Calibri" w:hAnsi="Calibri" w:cs="Calibri"/>
                <w:b/>
                <w:bCs/>
                <w:color w:val="000000"/>
              </w:rPr>
              <w:t>)</w:t>
            </w:r>
          </w:p>
          <w:p w14:paraId="0B3297F3" w14:textId="79629843" w:rsidR="00592D15" w:rsidRDefault="00592D15" w:rsidP="00592D15">
            <w:pPr>
              <w:pStyle w:val="NormalWeb"/>
              <w:spacing w:before="0" w:beforeAutospacing="0" w:after="0" w:afterAutospacing="0"/>
              <w:rPr>
                <w:rFonts w:ascii="Calibri" w:eastAsia="Calibri" w:hAnsi="Calibri" w:cs="Calibri"/>
                <w:color w:val="000000"/>
              </w:rPr>
            </w:pPr>
            <w:r>
              <w:rPr>
                <w:rFonts w:ascii="Calibri" w:eastAsia="Calibri" w:hAnsi="Calibri" w:cs="Calibri"/>
                <w:color w:val="000000"/>
              </w:rPr>
              <w:t xml:space="preserve">Students will create groups of </w:t>
            </w:r>
            <w:r w:rsidR="00AD0D31">
              <w:rPr>
                <w:rFonts w:ascii="Calibri" w:eastAsia="Calibri" w:hAnsi="Calibri" w:cs="Calibri"/>
                <w:color w:val="000000"/>
              </w:rPr>
              <w:t>2</w:t>
            </w:r>
            <w:r>
              <w:rPr>
                <w:rFonts w:ascii="Calibri" w:eastAsia="Calibri" w:hAnsi="Calibri" w:cs="Calibri"/>
                <w:color w:val="000000"/>
              </w:rPr>
              <w:t xml:space="preserve"> students to research a</w:t>
            </w:r>
            <w:r w:rsidR="00AD0D31">
              <w:rPr>
                <w:rFonts w:ascii="Calibri" w:eastAsia="Calibri" w:hAnsi="Calibri" w:cs="Calibri"/>
                <w:color w:val="000000"/>
              </w:rPr>
              <w:t xml:space="preserve"> technology adoption and innovation scenario for a selected </w:t>
            </w:r>
            <w:r w:rsidR="00E43957">
              <w:rPr>
                <w:rFonts w:ascii="Calibri" w:eastAsia="Calibri" w:hAnsi="Calibri" w:cs="Calibri"/>
                <w:color w:val="000000"/>
              </w:rPr>
              <w:t>industry and</w:t>
            </w:r>
            <w:r>
              <w:rPr>
                <w:rFonts w:ascii="Calibri" w:eastAsia="Calibri" w:hAnsi="Calibri" w:cs="Calibri"/>
                <w:color w:val="000000"/>
              </w:rPr>
              <w:t xml:space="preserve"> produce a report</w:t>
            </w:r>
            <w:r w:rsidRPr="000B39BD">
              <w:rPr>
                <w:rFonts w:ascii="Calibri" w:eastAsia="Calibri" w:hAnsi="Calibri" w:cs="Calibri"/>
                <w:color w:val="000000"/>
              </w:rPr>
              <w:t xml:space="preserve"> </w:t>
            </w:r>
            <w:r w:rsidR="00AD0D31">
              <w:rPr>
                <w:rFonts w:ascii="Calibri" w:eastAsia="Calibri" w:hAnsi="Calibri" w:cs="Calibri"/>
                <w:color w:val="000000"/>
              </w:rPr>
              <w:t xml:space="preserve">applying techniques </w:t>
            </w:r>
            <w:r w:rsidR="007237E3">
              <w:rPr>
                <w:rFonts w:ascii="Calibri" w:eastAsia="Calibri" w:hAnsi="Calibri" w:cs="Calibri"/>
                <w:color w:val="000000"/>
              </w:rPr>
              <w:t xml:space="preserve">of digital readiness using </w:t>
            </w:r>
            <w:r w:rsidR="00AD0D31">
              <w:rPr>
                <w:rFonts w:ascii="Calibri" w:eastAsia="Calibri" w:hAnsi="Calibri" w:cs="Calibri"/>
                <w:color w:val="000000"/>
              </w:rPr>
              <w:t>TAM, UTAH, TOE</w:t>
            </w:r>
            <w:r>
              <w:rPr>
                <w:rFonts w:ascii="Calibri" w:eastAsia="Calibri" w:hAnsi="Calibri" w:cs="Calibri"/>
                <w:color w:val="000000"/>
              </w:rPr>
              <w:t>,</w:t>
            </w:r>
            <w:r w:rsidR="00AD0D31">
              <w:rPr>
                <w:rFonts w:ascii="Calibri" w:eastAsia="Calibri" w:hAnsi="Calibri" w:cs="Calibri"/>
                <w:color w:val="000000"/>
              </w:rPr>
              <w:t xml:space="preserve"> as well as growth, decision making and risk analysis.  Students </w:t>
            </w:r>
            <w:r w:rsidR="00AD0D31">
              <w:rPr>
                <w:rFonts w:ascii="Calibri" w:eastAsia="Calibri" w:hAnsi="Calibri" w:cs="Calibri"/>
                <w:color w:val="000000"/>
              </w:rPr>
              <w:lastRenderedPageBreak/>
              <w:t>must apply critical thinking explaining why a metric model was chosen</w:t>
            </w:r>
            <w:r>
              <w:rPr>
                <w:rFonts w:ascii="Calibri" w:eastAsia="Calibri" w:hAnsi="Calibri" w:cs="Calibri"/>
                <w:color w:val="000000"/>
              </w:rPr>
              <w:t xml:space="preserve"> </w:t>
            </w:r>
            <w:r w:rsidR="00AD0D31">
              <w:rPr>
                <w:rFonts w:ascii="Calibri" w:eastAsia="Calibri" w:hAnsi="Calibri" w:cs="Calibri"/>
                <w:color w:val="000000"/>
              </w:rPr>
              <w:t xml:space="preserve">or not. </w:t>
            </w:r>
          </w:p>
          <w:p w14:paraId="03ECA706" w14:textId="317F025F" w:rsidR="00AD0D31" w:rsidRPr="00AD0D31" w:rsidRDefault="00AD0D31" w:rsidP="00592D15">
            <w:pPr>
              <w:pStyle w:val="NormalWeb"/>
              <w:spacing w:before="0" w:beforeAutospacing="0" w:after="0" w:afterAutospacing="0"/>
              <w:rPr>
                <w:rFonts w:ascii="Calibri" w:eastAsia="Calibri" w:hAnsi="Calibri" w:cs="Calibri"/>
                <w:color w:val="000000"/>
              </w:rPr>
            </w:pPr>
            <w:r w:rsidRPr="00AD0D31">
              <w:rPr>
                <w:rFonts w:ascii="Calibri" w:hAnsi="Calibri" w:cs="Calibri"/>
              </w:rPr>
              <w:t xml:space="preserve">The report </w:t>
            </w:r>
            <w:r w:rsidR="007237E3">
              <w:rPr>
                <w:rFonts w:ascii="Calibri" w:hAnsi="Calibri" w:cs="Calibri"/>
              </w:rPr>
              <w:t xml:space="preserve">should be of </w:t>
            </w:r>
            <w:r w:rsidRPr="00AD0D31">
              <w:rPr>
                <w:rFonts w:ascii="Calibri" w:hAnsi="Calibri" w:cs="Calibri"/>
              </w:rPr>
              <w:t>2,000 words.</w:t>
            </w:r>
          </w:p>
          <w:p w14:paraId="65D75B44" w14:textId="2333C480" w:rsidR="00592D15" w:rsidRPr="008B4364" w:rsidRDefault="008B4364" w:rsidP="008B4364">
            <w:pPr>
              <w:spacing w:before="60"/>
              <w:rPr>
                <w:rFonts w:ascii="Calibri" w:hAnsi="Calibri" w:cs="Calibri"/>
              </w:rPr>
            </w:pPr>
            <w:r w:rsidRPr="00733950">
              <w:rPr>
                <w:rFonts w:ascii="Calibri" w:hAnsi="Calibri" w:cs="Calibri"/>
              </w:rPr>
              <w:t xml:space="preserve">Peer assessment </w:t>
            </w:r>
            <w:r>
              <w:rPr>
                <w:rFonts w:ascii="Calibri" w:hAnsi="Calibri" w:cs="Calibri"/>
              </w:rPr>
              <w:t>is</w:t>
            </w:r>
            <w:r w:rsidRPr="00733950">
              <w:rPr>
                <w:rFonts w:ascii="Calibri" w:hAnsi="Calibri" w:cs="Calibri"/>
              </w:rPr>
              <w:t xml:space="preserve"> used to moderate individual marks</w:t>
            </w:r>
            <w:r w:rsidR="00592D15">
              <w:rPr>
                <w:rFonts w:ascii="Calibri" w:eastAsia="Calibri" w:hAnsi="Calibri" w:cs="Calibri"/>
                <w:color w:val="000000"/>
              </w:rPr>
              <w:t>.</w:t>
            </w:r>
          </w:p>
        </w:tc>
        <w:tc>
          <w:tcPr>
            <w:tcW w:w="948" w:type="dxa"/>
          </w:tcPr>
          <w:p w14:paraId="4D084CEF" w14:textId="02EDEB57" w:rsidR="00592D15" w:rsidRDefault="00592D15" w:rsidP="00592D15">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lastRenderedPageBreak/>
              <w:t>Week 1</w:t>
            </w:r>
            <w:r w:rsidR="009B23EE">
              <w:rPr>
                <w:rFonts w:ascii="Calibri" w:eastAsia="Calibri" w:hAnsi="Calibri" w:cs="Calibri"/>
                <w:color w:val="000000"/>
              </w:rPr>
              <w:t>2</w:t>
            </w:r>
          </w:p>
        </w:tc>
        <w:tc>
          <w:tcPr>
            <w:tcW w:w="1809" w:type="dxa"/>
          </w:tcPr>
          <w:p w14:paraId="24186D36" w14:textId="1FAF73BE" w:rsidR="00592D15" w:rsidRDefault="007237E3" w:rsidP="007237E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3</w:t>
            </w:r>
            <w:r w:rsidR="00592D15">
              <w:rPr>
                <w:rFonts w:ascii="Calibri" w:eastAsia="Calibri" w:hAnsi="Calibri" w:cs="Calibri"/>
                <w:color w:val="000000"/>
              </w:rPr>
              <w:t>0%</w:t>
            </w:r>
          </w:p>
        </w:tc>
        <w:tc>
          <w:tcPr>
            <w:tcW w:w="1381" w:type="dxa"/>
          </w:tcPr>
          <w:p w14:paraId="4CB1C174" w14:textId="53C562CF" w:rsidR="00592D15" w:rsidRDefault="00592D15" w:rsidP="00592D15">
            <w:pPr>
              <w:tabs>
                <w:tab w:val="left" w:pos="567"/>
                <w:tab w:val="left" w:pos="1134"/>
                <w:tab w:val="left" w:pos="1701"/>
                <w:tab w:val="left" w:pos="2268"/>
              </w:tabs>
              <w:ind w:left="-18" w:right="-18"/>
              <w:jc w:val="center"/>
              <w:rPr>
                <w:rFonts w:ascii="Calibri" w:eastAsia="Calibri" w:hAnsi="Calibri" w:cs="Calibri"/>
                <w:color w:val="000000"/>
              </w:rPr>
            </w:pPr>
            <w:r w:rsidRPr="00CF4910">
              <w:rPr>
                <w:rFonts w:ascii="Calibri" w:eastAsia="Calibri" w:hAnsi="Calibri" w:cs="Calibri"/>
              </w:rPr>
              <w:t>SLO2, SLO4, SLO5</w:t>
            </w:r>
          </w:p>
        </w:tc>
        <w:tc>
          <w:tcPr>
            <w:tcW w:w="1381" w:type="dxa"/>
          </w:tcPr>
          <w:p w14:paraId="7531B8ED" w14:textId="35845B11" w:rsidR="00592D15" w:rsidRDefault="00592D15" w:rsidP="00592D15">
            <w:pPr>
              <w:tabs>
                <w:tab w:val="left" w:pos="567"/>
                <w:tab w:val="left" w:pos="1134"/>
                <w:tab w:val="left" w:pos="1701"/>
                <w:tab w:val="left" w:pos="2268"/>
              </w:tabs>
              <w:jc w:val="center"/>
              <w:rPr>
                <w:rFonts w:ascii="Calibri" w:eastAsia="Calibri" w:hAnsi="Calibri" w:cs="Calibri"/>
                <w:color w:val="000000"/>
              </w:rPr>
            </w:pPr>
            <w:r w:rsidRPr="009B4B75">
              <w:rPr>
                <w:rFonts w:ascii="Calibri" w:eastAsia="Calibri" w:hAnsi="Calibri" w:cs="Calibri"/>
                <w:color w:val="000000"/>
              </w:rPr>
              <w:t>CLO1, CLO3, CLO4, CLO5, CLO6</w:t>
            </w:r>
          </w:p>
        </w:tc>
      </w:tr>
      <w:bookmarkEnd w:id="0"/>
    </w:tbl>
    <w:p w14:paraId="099DE82F" w14:textId="77777777" w:rsidR="00296A17" w:rsidRPr="00330FAD" w:rsidRDefault="00296A17"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B017" w14:textId="26E0EEF6" w:rsidR="00163A77" w:rsidRPr="00BF383B" w:rsidRDefault="00F4714F" w:rsidP="00BF1402">
      <w:pPr>
        <w:pBdr>
          <w:top w:val="nil"/>
          <w:left w:val="nil"/>
          <w:bottom w:val="nil"/>
          <w:right w:val="nil"/>
          <w:between w:val="nil"/>
        </w:pBdr>
        <w:spacing w:before="60" w:after="120" w:line="276" w:lineRule="auto"/>
        <w:jc w:val="both"/>
        <w:rPr>
          <w:rFonts w:ascii="Calibri" w:eastAsia="Calibri" w:hAnsi="Calibri" w:cs="Calibri"/>
          <w:b/>
          <w:color w:val="000000"/>
        </w:rPr>
      </w:pPr>
      <w:r w:rsidRPr="00BF383B">
        <w:rPr>
          <w:rFonts w:ascii="Calibri" w:eastAsia="Calibri" w:hAnsi="Calibri" w:cs="Calibri"/>
          <w:b/>
          <w:color w:val="000000"/>
        </w:rPr>
        <w:t xml:space="preserve">Learning </w:t>
      </w:r>
      <w:r w:rsidR="009E7B3A" w:rsidRPr="00BF383B">
        <w:rPr>
          <w:rFonts w:ascii="Calibri" w:eastAsia="Calibri" w:hAnsi="Calibri" w:cs="Calibri"/>
          <w:b/>
          <w:color w:val="000000"/>
        </w:rPr>
        <w:t>Resources</w:t>
      </w:r>
    </w:p>
    <w:p w14:paraId="079FDD3E" w14:textId="526C21EF" w:rsidR="00E408B8" w:rsidRDefault="00382351" w:rsidP="00BF1402">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ACIT</w:t>
      </w:r>
      <w:r w:rsidR="007D744C" w:rsidRPr="00BF383B">
        <w:rPr>
          <w:rFonts w:ascii="Calibri" w:eastAsia="Calibri" w:hAnsi="Calibri" w:cs="Calibri"/>
          <w:color w:val="000000"/>
          <w:sz w:val="22"/>
          <w:szCs w:val="22"/>
        </w:rPr>
        <w:t xml:space="preserve"> </w:t>
      </w:r>
      <w:r w:rsidR="00954E46">
        <w:rPr>
          <w:rFonts w:ascii="Calibri" w:eastAsia="Calibri" w:hAnsi="Calibri" w:cs="Calibri"/>
          <w:color w:val="000000"/>
          <w:sz w:val="22"/>
          <w:szCs w:val="22"/>
        </w:rPr>
        <w:t xml:space="preserve">will update the </w:t>
      </w:r>
      <w:r w:rsidR="00551754">
        <w:rPr>
          <w:rFonts w:ascii="Calibri" w:eastAsia="Calibri" w:hAnsi="Calibri" w:cs="Calibri"/>
          <w:color w:val="000000"/>
          <w:sz w:val="22"/>
          <w:szCs w:val="22"/>
        </w:rPr>
        <w:t xml:space="preserve">topic coverage of the subject and the </w:t>
      </w:r>
      <w:r w:rsidR="00954E46">
        <w:rPr>
          <w:rFonts w:ascii="Calibri" w:eastAsia="Calibri" w:hAnsi="Calibri" w:cs="Calibri"/>
          <w:color w:val="000000"/>
          <w:sz w:val="22"/>
          <w:szCs w:val="22"/>
        </w:rPr>
        <w:t xml:space="preserve">available </w:t>
      </w:r>
      <w:r w:rsidR="00551754">
        <w:rPr>
          <w:rFonts w:ascii="Calibri" w:eastAsia="Calibri" w:hAnsi="Calibri" w:cs="Calibri"/>
          <w:color w:val="000000"/>
          <w:sz w:val="22"/>
          <w:szCs w:val="22"/>
        </w:rPr>
        <w:t xml:space="preserve">relevant </w:t>
      </w:r>
      <w:r w:rsidR="00954E46">
        <w:rPr>
          <w:rFonts w:ascii="Calibri" w:eastAsia="Calibri" w:hAnsi="Calibri" w:cs="Calibri"/>
          <w:color w:val="000000"/>
          <w:sz w:val="22"/>
          <w:szCs w:val="22"/>
        </w:rPr>
        <w:t>learning resources at the time of subject delivery</w:t>
      </w:r>
      <w:r w:rsidR="00E408B8">
        <w:rPr>
          <w:rFonts w:ascii="Calibri" w:eastAsia="Calibri" w:hAnsi="Calibri" w:cs="Calibri"/>
          <w:color w:val="000000"/>
          <w:sz w:val="22"/>
          <w:szCs w:val="22"/>
        </w:rPr>
        <w:t>. I</w:t>
      </w:r>
      <w:r w:rsidR="00EF6EA7">
        <w:rPr>
          <w:rFonts w:ascii="Calibri" w:eastAsia="Calibri" w:hAnsi="Calibri" w:cs="Calibri"/>
          <w:color w:val="000000"/>
          <w:sz w:val="22"/>
          <w:szCs w:val="22"/>
        </w:rPr>
        <w:t xml:space="preserve">n the interim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t>
      </w:r>
      <w:r w:rsidR="00EF6EA7">
        <w:rPr>
          <w:rFonts w:ascii="Calibri" w:eastAsia="Calibri" w:hAnsi="Calibri" w:cs="Calibri"/>
          <w:color w:val="000000"/>
          <w:sz w:val="22"/>
          <w:szCs w:val="22"/>
        </w:rPr>
        <w:t>provides the following indicative list of relevant reference material</w:t>
      </w:r>
      <w:r w:rsidR="00954E46">
        <w:rPr>
          <w:rFonts w:ascii="Calibri" w:eastAsia="Calibri" w:hAnsi="Calibri" w:cs="Calibri"/>
          <w:color w:val="000000"/>
          <w:sz w:val="22"/>
          <w:szCs w:val="22"/>
        </w:rPr>
        <w:t xml:space="preserve">. </w:t>
      </w:r>
    </w:p>
    <w:p w14:paraId="779B8F17" w14:textId="2751FDA5" w:rsidR="00BF383B" w:rsidRDefault="00382351">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also </w:t>
      </w:r>
      <w:r w:rsidR="007D744C" w:rsidRPr="00BF383B">
        <w:rPr>
          <w:rFonts w:ascii="Calibri" w:eastAsia="Calibri" w:hAnsi="Calibri" w:cs="Calibri"/>
          <w:color w:val="000000"/>
          <w:sz w:val="22"/>
          <w:szCs w:val="22"/>
        </w:rPr>
        <w:t xml:space="preserve">subscribes to eLearning Resources </w:t>
      </w:r>
      <w:r w:rsidR="0050439F" w:rsidRPr="00BF383B">
        <w:rPr>
          <w:rFonts w:ascii="Calibri" w:eastAsia="Calibri" w:hAnsi="Calibri" w:cs="Calibri"/>
          <w:color w:val="000000"/>
          <w:sz w:val="22"/>
          <w:szCs w:val="22"/>
        </w:rPr>
        <w:t>through</w:t>
      </w:r>
      <w:r w:rsidR="007D744C" w:rsidRPr="00BF383B">
        <w:rPr>
          <w:rFonts w:ascii="Calibri" w:eastAsia="Calibri" w:hAnsi="Calibri" w:cs="Calibri"/>
          <w:color w:val="000000"/>
          <w:sz w:val="22"/>
          <w:szCs w:val="22"/>
        </w:rPr>
        <w:t xml:space="preserve"> the </w:t>
      </w:r>
      <w:r w:rsidR="00087057">
        <w:rPr>
          <w:rFonts w:ascii="Calibri" w:eastAsia="Calibri" w:hAnsi="Calibri" w:cs="Calibri"/>
          <w:color w:val="000000"/>
          <w:sz w:val="22"/>
          <w:szCs w:val="22"/>
        </w:rPr>
        <w:t>Canvas</w:t>
      </w:r>
      <w:r w:rsidR="00BF383B" w:rsidRPr="00BF383B">
        <w:rPr>
          <w:rFonts w:ascii="Calibri" w:eastAsia="Calibri" w:hAnsi="Calibri" w:cs="Calibri"/>
          <w:color w:val="000000"/>
          <w:sz w:val="22"/>
          <w:szCs w:val="22"/>
        </w:rPr>
        <w:t xml:space="preserve"> </w:t>
      </w:r>
      <w:r w:rsidR="007D744C" w:rsidRPr="00BF383B">
        <w:rPr>
          <w:rFonts w:ascii="Calibri" w:eastAsia="Calibri" w:hAnsi="Calibri" w:cs="Calibri"/>
          <w:color w:val="000000"/>
          <w:sz w:val="22"/>
          <w:szCs w:val="22"/>
        </w:rPr>
        <w:t>portal</w:t>
      </w:r>
      <w:r w:rsidR="00E408B8">
        <w:rPr>
          <w:rFonts w:ascii="Calibri" w:eastAsia="Calibri" w:hAnsi="Calibri" w:cs="Calibri"/>
          <w:color w:val="000000"/>
          <w:sz w:val="22"/>
          <w:szCs w:val="22"/>
        </w:rPr>
        <w:t xml:space="preserve"> and where </w:t>
      </w:r>
      <w:r w:rsidR="002E72C4">
        <w:rPr>
          <w:rFonts w:ascii="Calibri" w:eastAsia="Calibri" w:hAnsi="Calibri" w:cs="Calibri"/>
          <w:color w:val="000000"/>
          <w:sz w:val="22"/>
          <w:szCs w:val="22"/>
        </w:rPr>
        <w:t xml:space="preserve">relevant material is </w:t>
      </w:r>
      <w:r w:rsidR="007A1EF7">
        <w:rPr>
          <w:rFonts w:ascii="Calibri" w:eastAsia="Calibri" w:hAnsi="Calibri" w:cs="Calibri"/>
          <w:color w:val="000000"/>
          <w:sz w:val="22"/>
          <w:szCs w:val="22"/>
        </w:rPr>
        <w:t>available</w:t>
      </w:r>
      <w:r w:rsidR="00E408B8">
        <w:rPr>
          <w:rFonts w:ascii="Calibri" w:eastAsia="Calibri" w:hAnsi="Calibri" w:cs="Calibri"/>
          <w:color w:val="000000"/>
          <w:sz w:val="22"/>
          <w:szCs w:val="22"/>
        </w:rPr>
        <w:t xml:space="preserve">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will seek to source reference material from this system </w:t>
      </w:r>
      <w:r w:rsidR="007A1EF7">
        <w:rPr>
          <w:rFonts w:ascii="Calibri" w:eastAsia="Calibri" w:hAnsi="Calibri" w:cs="Calibri"/>
          <w:color w:val="000000"/>
          <w:sz w:val="22"/>
          <w:szCs w:val="22"/>
        </w:rPr>
        <w:t xml:space="preserve">for staff and </w:t>
      </w:r>
      <w:r w:rsidR="00E408B8">
        <w:rPr>
          <w:rFonts w:ascii="Calibri" w:eastAsia="Calibri" w:hAnsi="Calibri" w:cs="Calibri"/>
          <w:color w:val="000000"/>
          <w:sz w:val="22"/>
          <w:szCs w:val="22"/>
        </w:rPr>
        <w:t>student</w:t>
      </w:r>
      <w:r w:rsidR="007A1EF7">
        <w:rPr>
          <w:rFonts w:ascii="Calibri" w:eastAsia="Calibri" w:hAnsi="Calibri" w:cs="Calibri"/>
          <w:color w:val="000000"/>
          <w:sz w:val="22"/>
          <w:szCs w:val="22"/>
        </w:rPr>
        <w:t xml:space="preserve"> access.</w:t>
      </w:r>
    </w:p>
    <w:p w14:paraId="0B451E33" w14:textId="77777777" w:rsidR="00BF383B" w:rsidRPr="00330FAD" w:rsidRDefault="00BF383B"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6868409D"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Prescribed text:</w:t>
      </w:r>
    </w:p>
    <w:p w14:paraId="5870095A" w14:textId="77777777" w:rsidR="00B44AED" w:rsidRPr="00537B48" w:rsidRDefault="00B44AED" w:rsidP="004649D2">
      <w:pPr>
        <w:widowControl w:val="0"/>
        <w:numPr>
          <w:ilvl w:val="0"/>
          <w:numId w:val="21"/>
        </w:numPr>
        <w:pBdr>
          <w:top w:val="nil"/>
          <w:left w:val="nil"/>
          <w:bottom w:val="nil"/>
          <w:right w:val="nil"/>
          <w:between w:val="nil"/>
        </w:pBdr>
        <w:rPr>
          <w:rFonts w:ascii="Calibri" w:hAnsi="Calibri" w:cs="Calibri"/>
          <w:sz w:val="22"/>
          <w:szCs w:val="22"/>
        </w:rPr>
      </w:pPr>
      <w:r w:rsidRPr="00537B48">
        <w:rPr>
          <w:rFonts w:ascii="Calibri" w:eastAsia="Calibri" w:hAnsi="Calibri" w:cs="Calibri"/>
          <w:color w:val="000000"/>
          <w:sz w:val="22"/>
          <w:szCs w:val="22"/>
        </w:rPr>
        <w:t>Cöster</w:t>
      </w:r>
      <w:r w:rsidRPr="00537B48">
        <w:rPr>
          <w:rFonts w:ascii="Calibri" w:hAnsi="Calibri" w:cs="Calibri"/>
          <w:sz w:val="22"/>
          <w:szCs w:val="22"/>
        </w:rPr>
        <w:t xml:space="preserve">, M., Danielson, M., Ekenberg, L., Gullberg, C., Titlestad, G., Westelius, A., &amp; Wettergren, G. (2023). </w:t>
      </w:r>
      <w:r w:rsidRPr="00537B48">
        <w:rPr>
          <w:rFonts w:ascii="Calibri" w:hAnsi="Calibri" w:cs="Calibri"/>
          <w:i/>
          <w:iCs/>
          <w:sz w:val="22"/>
          <w:szCs w:val="22"/>
        </w:rPr>
        <w:t>Digital Transformation: Understanding Business Goals, Risks, Processes, and Decisions</w:t>
      </w:r>
      <w:r w:rsidRPr="00537B48">
        <w:rPr>
          <w:rFonts w:ascii="Calibri" w:hAnsi="Calibri" w:cs="Calibri"/>
          <w:sz w:val="22"/>
          <w:szCs w:val="22"/>
        </w:rPr>
        <w:t xml:space="preserve">. Open Book Publishers. </w:t>
      </w:r>
      <w:r>
        <w:rPr>
          <w:rFonts w:ascii="Calibri" w:hAnsi="Calibri" w:cs="Calibri"/>
          <w:sz w:val="22"/>
          <w:szCs w:val="22"/>
        </w:rPr>
        <w:t>doi</w:t>
      </w:r>
      <w:r w:rsidRPr="00537B48">
        <w:rPr>
          <w:rFonts w:ascii="Calibri" w:hAnsi="Calibri" w:cs="Calibri"/>
          <w:sz w:val="22"/>
          <w:szCs w:val="22"/>
        </w:rPr>
        <w:t xml:space="preserve">: </w:t>
      </w:r>
      <w:hyperlink r:id="rId11" w:history="1">
        <w:r w:rsidRPr="00537B48">
          <w:rPr>
            <w:rStyle w:val="Hyperlink"/>
            <w:rFonts w:ascii="Calibri" w:hAnsi="Calibri" w:cs="Calibri"/>
            <w:sz w:val="22"/>
            <w:szCs w:val="22"/>
          </w:rPr>
          <w:t>10.11647/OBP.0350</w:t>
        </w:r>
      </w:hyperlink>
      <w:r w:rsidRPr="00537B48">
        <w:rPr>
          <w:rFonts w:ascii="Calibri" w:hAnsi="Calibri" w:cs="Calibri"/>
          <w:sz w:val="22"/>
          <w:szCs w:val="22"/>
        </w:rPr>
        <w:t>.</w:t>
      </w:r>
    </w:p>
    <w:p w14:paraId="5D23B11D" w14:textId="77777777" w:rsidR="00B44AED" w:rsidRPr="00537B48" w:rsidRDefault="00B44AED" w:rsidP="004649D2">
      <w:pPr>
        <w:widowControl w:val="0"/>
        <w:numPr>
          <w:ilvl w:val="0"/>
          <w:numId w:val="21"/>
        </w:numPr>
        <w:pBdr>
          <w:top w:val="nil"/>
          <w:left w:val="nil"/>
          <w:bottom w:val="nil"/>
          <w:right w:val="nil"/>
          <w:between w:val="nil"/>
        </w:pBdr>
        <w:rPr>
          <w:rFonts w:ascii="Calibri" w:hAnsi="Calibri" w:cs="Calibri"/>
          <w:sz w:val="22"/>
          <w:szCs w:val="22"/>
        </w:rPr>
      </w:pPr>
      <w:r w:rsidRPr="00537B48">
        <w:rPr>
          <w:rFonts w:ascii="Calibri" w:eastAsia="Calibri" w:hAnsi="Calibri" w:cs="Calibri"/>
          <w:color w:val="000000"/>
          <w:sz w:val="22"/>
          <w:szCs w:val="22"/>
        </w:rPr>
        <w:t>Rousso</w:t>
      </w:r>
      <w:r w:rsidRPr="00537B48">
        <w:rPr>
          <w:rFonts w:ascii="Calibri" w:hAnsi="Calibri" w:cs="Calibri"/>
          <w:sz w:val="22"/>
          <w:szCs w:val="22"/>
        </w:rPr>
        <w:t xml:space="preserve">, D. (2025). </w:t>
      </w:r>
      <w:r w:rsidRPr="00537B48">
        <w:rPr>
          <w:rFonts w:ascii="Calibri" w:hAnsi="Calibri" w:cs="Calibri"/>
          <w:i/>
          <w:iCs/>
          <w:sz w:val="22"/>
          <w:szCs w:val="22"/>
        </w:rPr>
        <w:t>Systems Thinking</w:t>
      </w:r>
      <w:r w:rsidRPr="00537B48">
        <w:rPr>
          <w:rFonts w:ascii="Calibri" w:hAnsi="Calibri" w:cs="Calibri"/>
          <w:sz w:val="22"/>
          <w:szCs w:val="22"/>
        </w:rPr>
        <w:t xml:space="preserve">. Southern Alberta Institute of Technology Pressbooks. </w:t>
      </w:r>
      <w:r>
        <w:rPr>
          <w:rFonts w:ascii="Calibri" w:hAnsi="Calibri" w:cs="Calibri"/>
          <w:sz w:val="22"/>
          <w:szCs w:val="22"/>
        </w:rPr>
        <w:t xml:space="preserve">Alberta. </w:t>
      </w:r>
      <w:hyperlink r:id="rId12" w:history="1">
        <w:r w:rsidRPr="00537B48">
          <w:rPr>
            <w:rStyle w:val="Hyperlink"/>
            <w:rFonts w:ascii="Calibri" w:hAnsi="Calibri" w:cs="Calibri"/>
            <w:sz w:val="22"/>
            <w:szCs w:val="22"/>
          </w:rPr>
          <w:t>https://pressbooks.openeducationalberta.ca/saitsystemsthinking/</w:t>
        </w:r>
      </w:hyperlink>
      <w:r>
        <w:rPr>
          <w:rFonts w:ascii="Calibri" w:hAnsi="Calibri" w:cs="Calibri"/>
          <w:sz w:val="22"/>
          <w:szCs w:val="22"/>
        </w:rPr>
        <w:t>.</w:t>
      </w:r>
    </w:p>
    <w:p w14:paraId="3D4E8332" w14:textId="77777777" w:rsidR="00B44AED" w:rsidRPr="0021426C" w:rsidRDefault="00B44AED" w:rsidP="0021426C">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21426C">
        <w:rPr>
          <w:rFonts w:ascii="Calibri" w:eastAsia="Calibri" w:hAnsi="Calibri" w:cs="Calibri"/>
          <w:color w:val="000000"/>
          <w:sz w:val="22"/>
          <w:szCs w:val="22"/>
        </w:rPr>
        <w:t>Shields, K. (202</w:t>
      </w:r>
      <w:r>
        <w:rPr>
          <w:rFonts w:ascii="Calibri" w:eastAsia="Calibri" w:hAnsi="Calibri" w:cs="Calibri"/>
          <w:color w:val="000000"/>
          <w:sz w:val="22"/>
          <w:szCs w:val="22"/>
        </w:rPr>
        <w:t>3</w:t>
      </w:r>
      <w:r w:rsidRPr="0021426C">
        <w:rPr>
          <w:rFonts w:ascii="Calibri" w:eastAsia="Calibri" w:hAnsi="Calibri" w:cs="Calibri"/>
          <w:color w:val="000000"/>
          <w:sz w:val="22"/>
          <w:szCs w:val="22"/>
        </w:rPr>
        <w:t xml:space="preserve">). </w:t>
      </w:r>
      <w:r w:rsidRPr="0021426C">
        <w:rPr>
          <w:rFonts w:ascii="Calibri" w:eastAsia="Calibri" w:hAnsi="Calibri" w:cs="Calibri"/>
          <w:i/>
          <w:iCs/>
          <w:color w:val="000000"/>
          <w:sz w:val="22"/>
          <w:szCs w:val="22"/>
        </w:rPr>
        <w:t>Leading Innovation</w:t>
      </w:r>
      <w:r>
        <w:rPr>
          <w:rFonts w:ascii="Calibri" w:eastAsia="Calibri" w:hAnsi="Calibri" w:cs="Calibri"/>
          <w:i/>
          <w:iCs/>
          <w:color w:val="000000"/>
          <w:sz w:val="22"/>
          <w:szCs w:val="22"/>
        </w:rPr>
        <w:t xml:space="preserve"> ed. 2</w:t>
      </w:r>
      <w:r w:rsidRPr="0021426C">
        <w:rPr>
          <w:rFonts w:ascii="Calibri" w:eastAsia="Calibri" w:hAnsi="Calibri" w:cs="Calibri"/>
          <w:color w:val="000000"/>
          <w:sz w:val="22"/>
          <w:szCs w:val="22"/>
        </w:rPr>
        <w:t xml:space="preserve">. In ecampusontario.pressbooks.pub. </w:t>
      </w:r>
      <w:hyperlink r:id="rId13" w:history="1">
        <w:r w:rsidRPr="007C4ABF">
          <w:rPr>
            <w:rStyle w:val="Hyperlink"/>
            <w:rFonts w:ascii="Calibri" w:eastAsia="Calibri" w:hAnsi="Calibri" w:cs="Calibri"/>
            <w:sz w:val="22"/>
            <w:szCs w:val="22"/>
          </w:rPr>
          <w:t>https://ecampusontario.pressbooks.pub/leadinginnovation/</w:t>
        </w:r>
      </w:hyperlink>
      <w:r>
        <w:rPr>
          <w:rFonts w:ascii="Calibri" w:eastAsia="Calibri" w:hAnsi="Calibri" w:cs="Calibri"/>
          <w:color w:val="000000"/>
          <w:sz w:val="22"/>
          <w:szCs w:val="22"/>
        </w:rPr>
        <w:t>.</w:t>
      </w:r>
    </w:p>
    <w:p w14:paraId="4A61A172" w14:textId="77777777" w:rsidR="001E0BFE" w:rsidRDefault="001E0BFE" w:rsidP="00D0658B">
      <w:pPr>
        <w:widowControl w:val="0"/>
        <w:pBdr>
          <w:top w:val="nil"/>
          <w:left w:val="nil"/>
          <w:bottom w:val="nil"/>
          <w:right w:val="nil"/>
          <w:between w:val="nil"/>
        </w:pBdr>
        <w:ind w:left="720"/>
        <w:rPr>
          <w:rFonts w:ascii="Calibri" w:eastAsia="Calibri" w:hAnsi="Calibri" w:cs="Calibri"/>
          <w:color w:val="000000"/>
          <w:sz w:val="22"/>
          <w:szCs w:val="22"/>
        </w:rPr>
      </w:pPr>
    </w:p>
    <w:p w14:paraId="6E430730"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Texts and References:</w:t>
      </w:r>
    </w:p>
    <w:p w14:paraId="003333ED" w14:textId="77777777" w:rsidR="00B44AED" w:rsidRPr="00D061AC" w:rsidRDefault="00B44AED" w:rsidP="00D061AC">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061AC">
        <w:rPr>
          <w:rFonts w:ascii="Calibri" w:eastAsia="Calibri" w:hAnsi="Calibri" w:cs="Calibri"/>
          <w:color w:val="000000"/>
          <w:sz w:val="22"/>
          <w:szCs w:val="22"/>
        </w:rPr>
        <w:t xml:space="preserve">Baldassarre, B., Calabretta, G., Karpen, I. O., Bocken, N., &amp; Hultink, E. J. (2024). Responsible Design Thinking for Sustainable Development: Critical Literature Review, New Conceptual Framework, and Research Agenda. </w:t>
      </w:r>
      <w:r w:rsidRPr="00D061AC">
        <w:rPr>
          <w:rFonts w:ascii="Calibri" w:eastAsia="Calibri" w:hAnsi="Calibri" w:cs="Calibri"/>
          <w:i/>
          <w:iCs/>
          <w:color w:val="000000"/>
          <w:sz w:val="22"/>
          <w:szCs w:val="22"/>
        </w:rPr>
        <w:t>Journal of business ethics : JBE</w:t>
      </w:r>
      <w:r w:rsidRPr="00D061AC">
        <w:rPr>
          <w:rFonts w:ascii="Calibri" w:eastAsia="Calibri" w:hAnsi="Calibri" w:cs="Calibri"/>
          <w:color w:val="000000"/>
          <w:sz w:val="22"/>
          <w:szCs w:val="22"/>
        </w:rPr>
        <w:t>, 195(1), 25–46.</w:t>
      </w:r>
      <w:r>
        <w:rPr>
          <w:rFonts w:ascii="Calibri" w:eastAsia="Calibri" w:hAnsi="Calibri" w:cs="Calibri"/>
          <w:color w:val="000000"/>
          <w:sz w:val="22"/>
          <w:szCs w:val="22"/>
        </w:rPr>
        <w:t xml:space="preserve"> doi:</w:t>
      </w:r>
      <w:r w:rsidRPr="00D061AC">
        <w:rPr>
          <w:rFonts w:ascii="Calibri" w:eastAsia="Calibri" w:hAnsi="Calibri" w:cs="Calibri"/>
          <w:color w:val="000000"/>
          <w:sz w:val="22"/>
          <w:szCs w:val="22"/>
        </w:rPr>
        <w:t xml:space="preserve"> </w:t>
      </w:r>
      <w:hyperlink r:id="rId14" w:history="1">
        <w:r w:rsidRPr="00D061AC">
          <w:rPr>
            <w:rStyle w:val="Hyperlink"/>
            <w:rFonts w:ascii="Calibri" w:eastAsia="Calibri" w:hAnsi="Calibri" w:cs="Calibri"/>
            <w:sz w:val="22"/>
            <w:szCs w:val="22"/>
          </w:rPr>
          <w:t>10.1007/s10551-023-05600-z</w:t>
        </w:r>
      </w:hyperlink>
      <w:r>
        <w:rPr>
          <w:rFonts w:ascii="Calibri" w:eastAsia="Calibri" w:hAnsi="Calibri" w:cs="Calibri"/>
          <w:color w:val="000000"/>
          <w:sz w:val="22"/>
          <w:szCs w:val="22"/>
        </w:rPr>
        <w:t>.</w:t>
      </w:r>
    </w:p>
    <w:p w14:paraId="475BCE29" w14:textId="77777777" w:rsidR="00B44AED" w:rsidRPr="00D061AC" w:rsidRDefault="00B44AED" w:rsidP="00D061AC">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E73174">
        <w:rPr>
          <w:rFonts w:ascii="Calibri" w:eastAsia="Calibri" w:hAnsi="Calibri" w:cs="Calibri"/>
          <w:color w:val="000000"/>
          <w:sz w:val="22"/>
          <w:szCs w:val="22"/>
        </w:rPr>
        <w:t xml:space="preserve">Saeidnia, H.R., &amp; Ausloos, M. (2024). Integrating Artificial Intelligence into Design Thinking: A Comprehensive Examination of the Principles and Potentialities of AI for Design Thinking Framework. </w:t>
      </w:r>
      <w:r w:rsidRPr="00E73174">
        <w:rPr>
          <w:rFonts w:ascii="Calibri" w:eastAsia="Calibri" w:hAnsi="Calibri" w:cs="Calibri"/>
          <w:i/>
          <w:iCs/>
          <w:color w:val="000000"/>
          <w:sz w:val="22"/>
          <w:szCs w:val="22"/>
        </w:rPr>
        <w:t>InfoScience Trends</w:t>
      </w:r>
      <w:r w:rsidRPr="00E73174">
        <w:rPr>
          <w:rFonts w:ascii="Calibri" w:eastAsia="Calibri" w:hAnsi="Calibri" w:cs="Calibri"/>
          <w:color w:val="000000"/>
          <w:sz w:val="22"/>
          <w:szCs w:val="22"/>
        </w:rPr>
        <w:t xml:space="preserve">, 1(2), 1–9. doi: </w:t>
      </w:r>
      <w:hyperlink r:id="rId15" w:history="1">
        <w:r w:rsidRPr="00D061AC">
          <w:rPr>
            <w:rStyle w:val="Hyperlink"/>
            <w:rFonts w:ascii="Calibri" w:eastAsia="Calibri" w:hAnsi="Calibri" w:cs="Calibri"/>
            <w:sz w:val="22"/>
            <w:szCs w:val="22"/>
          </w:rPr>
          <w:t>10.61186/ist.202401.01.09</w:t>
        </w:r>
      </w:hyperlink>
      <w:r>
        <w:rPr>
          <w:rFonts w:ascii="Calibri" w:eastAsia="Calibri" w:hAnsi="Calibri" w:cs="Calibri"/>
          <w:color w:val="000000"/>
          <w:sz w:val="22"/>
          <w:szCs w:val="22"/>
        </w:rPr>
        <w:t>.</w:t>
      </w:r>
    </w:p>
    <w:p w14:paraId="2800C42D" w14:textId="77777777" w:rsidR="00B44AED" w:rsidRDefault="00B44AED" w:rsidP="001903C9">
      <w:pPr>
        <w:widowControl w:val="0"/>
        <w:numPr>
          <w:ilvl w:val="0"/>
          <w:numId w:val="21"/>
        </w:numPr>
        <w:pBdr>
          <w:top w:val="nil"/>
          <w:left w:val="nil"/>
          <w:bottom w:val="nil"/>
          <w:right w:val="nil"/>
          <w:between w:val="nil"/>
        </w:pBdr>
        <w:rPr>
          <w:rFonts w:ascii="Calibri" w:hAnsi="Calibri" w:cs="Calibri"/>
          <w:sz w:val="22"/>
          <w:szCs w:val="22"/>
        </w:rPr>
      </w:pPr>
      <w:r w:rsidRPr="001903C9">
        <w:rPr>
          <w:rFonts w:ascii="Calibri" w:eastAsia="Calibri" w:hAnsi="Calibri" w:cs="Calibri"/>
          <w:color w:val="000000"/>
          <w:sz w:val="22"/>
          <w:szCs w:val="22"/>
        </w:rPr>
        <w:t>Suhaimi</w:t>
      </w:r>
      <w:r w:rsidRPr="001903C9">
        <w:rPr>
          <w:rFonts w:ascii="Calibri" w:hAnsi="Calibri" w:cs="Calibri"/>
          <w:sz w:val="22"/>
          <w:szCs w:val="22"/>
        </w:rPr>
        <w:t xml:space="preserve">, S.N., Walters, A., &amp; Ward, J. (2024). Design thinking mindset: a user-centred approach toward innovation in the Welsh creative industries. </w:t>
      </w:r>
      <w:r w:rsidRPr="001903C9">
        <w:rPr>
          <w:rFonts w:ascii="Calibri" w:hAnsi="Calibri" w:cs="Calibri"/>
          <w:i/>
          <w:iCs/>
          <w:sz w:val="22"/>
          <w:szCs w:val="22"/>
        </w:rPr>
        <w:t>International Journal of Design Creativity and Innovation</w:t>
      </w:r>
      <w:r w:rsidRPr="001903C9">
        <w:rPr>
          <w:rFonts w:ascii="Calibri" w:hAnsi="Calibri" w:cs="Calibri"/>
          <w:sz w:val="22"/>
          <w:szCs w:val="22"/>
        </w:rPr>
        <w:t xml:space="preserve">, </w:t>
      </w:r>
      <w:r w:rsidRPr="001903C9">
        <w:rPr>
          <w:rFonts w:ascii="Calibri" w:hAnsi="Calibri" w:cs="Calibri"/>
          <w:i/>
          <w:iCs/>
          <w:sz w:val="22"/>
          <w:szCs w:val="22"/>
        </w:rPr>
        <w:t>12</w:t>
      </w:r>
      <w:r w:rsidRPr="001903C9">
        <w:rPr>
          <w:rFonts w:ascii="Calibri" w:hAnsi="Calibri" w:cs="Calibri"/>
          <w:sz w:val="22"/>
          <w:szCs w:val="22"/>
        </w:rPr>
        <w:t xml:space="preserve">(4), 238–257. doi: </w:t>
      </w:r>
      <w:hyperlink r:id="rId16" w:history="1">
        <w:r w:rsidRPr="001903C9">
          <w:rPr>
            <w:rStyle w:val="Hyperlink"/>
            <w:rFonts w:ascii="Calibri" w:hAnsi="Calibri" w:cs="Calibri"/>
            <w:sz w:val="22"/>
            <w:szCs w:val="22"/>
          </w:rPr>
          <w:t>10.1080/21650349.2024.2383410</w:t>
        </w:r>
      </w:hyperlink>
      <w:r w:rsidRPr="001903C9">
        <w:rPr>
          <w:rFonts w:ascii="Calibri" w:hAnsi="Calibri" w:cs="Calibri"/>
          <w:sz w:val="22"/>
          <w:szCs w:val="22"/>
        </w:rPr>
        <w:t>.</w:t>
      </w:r>
    </w:p>
    <w:p w14:paraId="30EA3721" w14:textId="4812E85C" w:rsidR="002F23A0" w:rsidRDefault="002F23A0" w:rsidP="00E73174">
      <w:pPr>
        <w:widowControl w:val="0"/>
        <w:pBdr>
          <w:top w:val="nil"/>
          <w:left w:val="nil"/>
          <w:bottom w:val="nil"/>
          <w:right w:val="nil"/>
          <w:between w:val="nil"/>
        </w:pBdr>
        <w:ind w:left="720"/>
        <w:rPr>
          <w:rFonts w:ascii="Calibri" w:eastAsia="Calibri" w:hAnsi="Calibri" w:cs="Calibri"/>
          <w:color w:val="000000"/>
          <w:sz w:val="22"/>
          <w:szCs w:val="22"/>
        </w:rPr>
      </w:pPr>
    </w:p>
    <w:p w14:paraId="2451B539"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Recommended Reading:</w:t>
      </w:r>
    </w:p>
    <w:p w14:paraId="05FC19F3" w14:textId="77777777" w:rsidR="00B44AED" w:rsidRPr="001A32D0" w:rsidRDefault="00B44AED" w:rsidP="001A32D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1A32D0">
        <w:rPr>
          <w:rFonts w:ascii="Calibri" w:eastAsia="Calibri" w:hAnsi="Calibri" w:cs="Calibri"/>
          <w:color w:val="000000"/>
          <w:sz w:val="22"/>
          <w:szCs w:val="22"/>
        </w:rPr>
        <w:t>Attah</w:t>
      </w:r>
      <w:r>
        <w:rPr>
          <w:rFonts w:ascii="Calibri" w:eastAsia="Calibri" w:hAnsi="Calibri" w:cs="Calibri"/>
          <w:color w:val="000000"/>
          <w:sz w:val="22"/>
          <w:szCs w:val="22"/>
        </w:rPr>
        <w:t>, R.U.</w:t>
      </w:r>
      <w:r w:rsidRPr="001A32D0">
        <w:rPr>
          <w:rFonts w:ascii="Calibri" w:eastAsia="Calibri" w:hAnsi="Calibri" w:cs="Calibri"/>
          <w:color w:val="000000"/>
          <w:sz w:val="22"/>
          <w:szCs w:val="22"/>
        </w:rPr>
        <w:t xml:space="preserve">, Garba, </w:t>
      </w:r>
      <w:r>
        <w:rPr>
          <w:rFonts w:ascii="Calibri" w:eastAsia="Calibri" w:hAnsi="Calibri" w:cs="Calibri"/>
          <w:color w:val="000000"/>
          <w:sz w:val="22"/>
          <w:szCs w:val="22"/>
        </w:rPr>
        <w:t xml:space="preserve">B., </w:t>
      </w:r>
      <w:r w:rsidRPr="001A32D0">
        <w:rPr>
          <w:rFonts w:ascii="Calibri" w:eastAsia="Calibri" w:hAnsi="Calibri" w:cs="Calibri"/>
          <w:color w:val="000000"/>
          <w:sz w:val="22"/>
          <w:szCs w:val="22"/>
        </w:rPr>
        <w:t>Ozoudeh</w:t>
      </w:r>
      <w:r>
        <w:rPr>
          <w:rFonts w:ascii="Calibri" w:eastAsia="Calibri" w:hAnsi="Calibri" w:cs="Calibri"/>
          <w:color w:val="000000"/>
          <w:sz w:val="22"/>
          <w:szCs w:val="22"/>
        </w:rPr>
        <w:t>, I.,</w:t>
      </w:r>
      <w:r w:rsidRPr="001A32D0">
        <w:rPr>
          <w:rFonts w:ascii="Calibri" w:eastAsia="Calibri" w:hAnsi="Calibri" w:cs="Calibri"/>
          <w:color w:val="000000"/>
          <w:sz w:val="22"/>
          <w:szCs w:val="22"/>
        </w:rPr>
        <w:t xml:space="preserve"> Iwuanyanwu</w:t>
      </w:r>
      <w:r>
        <w:rPr>
          <w:rFonts w:ascii="Calibri" w:eastAsia="Calibri" w:hAnsi="Calibri" w:cs="Calibri"/>
          <w:color w:val="000000"/>
          <w:sz w:val="22"/>
          <w:szCs w:val="22"/>
        </w:rPr>
        <w:t xml:space="preserve">, O. (2024). </w:t>
      </w:r>
      <w:r w:rsidRPr="001A32D0">
        <w:rPr>
          <w:rFonts w:ascii="Calibri" w:eastAsia="Calibri" w:hAnsi="Calibri" w:cs="Calibri"/>
          <w:color w:val="000000"/>
          <w:sz w:val="22"/>
          <w:szCs w:val="22"/>
        </w:rPr>
        <w:t>Evaluating strategic technology partnerships: Providing conceptual insights into their role in corporate strategy and technological innovation</w:t>
      </w:r>
      <w:r>
        <w:rPr>
          <w:rFonts w:ascii="Calibri" w:eastAsia="Calibri" w:hAnsi="Calibri" w:cs="Calibri"/>
          <w:color w:val="000000"/>
          <w:sz w:val="22"/>
          <w:szCs w:val="22"/>
        </w:rPr>
        <w:t xml:space="preserve">, </w:t>
      </w:r>
      <w:r w:rsidRPr="001A32D0">
        <w:rPr>
          <w:rFonts w:ascii="Calibri" w:eastAsia="Calibri" w:hAnsi="Calibri" w:cs="Calibri"/>
          <w:i/>
          <w:iCs/>
          <w:color w:val="000000"/>
          <w:sz w:val="22"/>
          <w:szCs w:val="22"/>
        </w:rPr>
        <w:t>International Journal of Frontiers in Science and Technology Research</w:t>
      </w:r>
      <w:r w:rsidRPr="001A32D0">
        <w:rPr>
          <w:rFonts w:ascii="Calibri" w:eastAsia="Calibri" w:hAnsi="Calibri" w:cs="Calibri"/>
          <w:color w:val="000000"/>
          <w:sz w:val="22"/>
          <w:szCs w:val="22"/>
        </w:rPr>
        <w:t xml:space="preserve">, </w:t>
      </w:r>
      <w:r w:rsidRPr="001A32D0">
        <w:rPr>
          <w:rFonts w:ascii="Calibri" w:eastAsia="Calibri" w:hAnsi="Calibri" w:cs="Calibri"/>
          <w:b/>
          <w:bCs/>
          <w:color w:val="000000"/>
          <w:sz w:val="22"/>
          <w:szCs w:val="22"/>
        </w:rPr>
        <w:t>07</w:t>
      </w:r>
      <w:r w:rsidRPr="001A32D0">
        <w:rPr>
          <w:rFonts w:ascii="Calibri" w:eastAsia="Calibri" w:hAnsi="Calibri" w:cs="Calibri"/>
          <w:color w:val="000000"/>
          <w:sz w:val="22"/>
          <w:szCs w:val="22"/>
        </w:rPr>
        <w:t>(02), 77–89.</w:t>
      </w:r>
      <w:r>
        <w:rPr>
          <w:rFonts w:ascii="Calibri" w:eastAsia="Calibri" w:hAnsi="Calibri" w:cs="Calibri"/>
          <w:color w:val="000000"/>
          <w:sz w:val="22"/>
          <w:szCs w:val="22"/>
        </w:rPr>
        <w:t xml:space="preserve"> doi: </w:t>
      </w:r>
      <w:hyperlink r:id="rId17" w:history="1">
        <w:r w:rsidRPr="001A32D0">
          <w:rPr>
            <w:rStyle w:val="Hyperlink"/>
            <w:rFonts w:ascii="Calibri" w:eastAsia="Calibri" w:hAnsi="Calibri" w:cs="Calibri"/>
            <w:sz w:val="22"/>
            <w:szCs w:val="22"/>
          </w:rPr>
          <w:t>10.53294/ijfstr.2024.7.2.0058</w:t>
        </w:r>
      </w:hyperlink>
      <w:r>
        <w:rPr>
          <w:rFonts w:ascii="Calibri" w:eastAsia="Calibri" w:hAnsi="Calibri" w:cs="Calibri"/>
          <w:color w:val="000000"/>
          <w:sz w:val="22"/>
          <w:szCs w:val="22"/>
        </w:rPr>
        <w:t>.</w:t>
      </w:r>
    </w:p>
    <w:p w14:paraId="337C2B30" w14:textId="77777777" w:rsidR="00B44AED" w:rsidRPr="00A66464" w:rsidRDefault="00B44AED" w:rsidP="00AB7B82">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963A48">
        <w:rPr>
          <w:rFonts w:ascii="Calibri" w:hAnsi="Calibri" w:cs="Calibri"/>
          <w:sz w:val="22"/>
          <w:szCs w:val="22"/>
        </w:rPr>
        <w:t xml:space="preserve">Baker, J. (2012). The Technology–Organization–Environment Framework. In: Dwivedi, Y., Wade, M., </w:t>
      </w:r>
      <w:r w:rsidRPr="00963A48">
        <w:rPr>
          <w:rFonts w:ascii="Calibri" w:hAnsi="Calibri" w:cs="Calibri"/>
          <w:sz w:val="22"/>
          <w:szCs w:val="22"/>
        </w:rPr>
        <w:lastRenderedPageBreak/>
        <w:t xml:space="preserve">Schneberger, S. (eds) </w:t>
      </w:r>
      <w:r w:rsidRPr="00963A48">
        <w:rPr>
          <w:rFonts w:ascii="Calibri" w:hAnsi="Calibri" w:cs="Calibri"/>
          <w:i/>
          <w:iCs/>
          <w:sz w:val="22"/>
          <w:szCs w:val="22"/>
        </w:rPr>
        <w:t>Information Systems Theory. Integrated Series in Information Systems</w:t>
      </w:r>
      <w:r w:rsidRPr="00963A48">
        <w:rPr>
          <w:rFonts w:ascii="Calibri" w:hAnsi="Calibri" w:cs="Calibri"/>
          <w:sz w:val="22"/>
          <w:szCs w:val="22"/>
        </w:rPr>
        <w:t>, vol 28. Springer, New York, NY.</w:t>
      </w:r>
      <w:r>
        <w:rPr>
          <w:rFonts w:ascii="Calibri" w:hAnsi="Calibri" w:cs="Calibri"/>
          <w:sz w:val="22"/>
          <w:szCs w:val="22"/>
        </w:rPr>
        <w:t xml:space="preserve"> doi:</w:t>
      </w:r>
      <w:r w:rsidRPr="00963A48">
        <w:rPr>
          <w:rFonts w:ascii="Calibri" w:hAnsi="Calibri" w:cs="Calibri"/>
          <w:sz w:val="22"/>
          <w:szCs w:val="22"/>
        </w:rPr>
        <w:t xml:space="preserve"> </w:t>
      </w:r>
      <w:hyperlink r:id="rId18" w:history="1">
        <w:r w:rsidRPr="00963A48">
          <w:rPr>
            <w:rStyle w:val="Hyperlink"/>
            <w:rFonts w:ascii="Calibri" w:hAnsi="Calibri" w:cs="Calibri"/>
            <w:sz w:val="22"/>
            <w:szCs w:val="22"/>
          </w:rPr>
          <w:t>10.1007/978-1-4419-6108-2_12</w:t>
        </w:r>
      </w:hyperlink>
      <w:r>
        <w:rPr>
          <w:rFonts w:ascii="Calibri" w:hAnsi="Calibri" w:cs="Calibri"/>
          <w:sz w:val="22"/>
          <w:szCs w:val="22"/>
        </w:rPr>
        <w:t>.</w:t>
      </w:r>
    </w:p>
    <w:p w14:paraId="3D9194D9" w14:textId="77777777" w:rsidR="00B44AED" w:rsidRPr="003C5015" w:rsidRDefault="00B44AED" w:rsidP="00AB7B82">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0D25C3">
        <w:rPr>
          <w:rFonts w:ascii="Calibri" w:hAnsi="Calibri" w:cs="Calibri"/>
          <w:color w:val="222222"/>
          <w:sz w:val="22"/>
          <w:szCs w:val="22"/>
          <w:shd w:val="clear" w:color="auto" w:fill="FFFFFF"/>
        </w:rPr>
        <w:t xml:space="preserve">Grima, S., Spiteri, J. &amp; Romānova, I. </w:t>
      </w:r>
      <w:r>
        <w:rPr>
          <w:rFonts w:ascii="Calibri" w:hAnsi="Calibri" w:cs="Calibri"/>
          <w:color w:val="222222"/>
          <w:sz w:val="22"/>
          <w:szCs w:val="22"/>
          <w:shd w:val="clear" w:color="auto" w:fill="FFFFFF"/>
        </w:rPr>
        <w:t xml:space="preserve">(2020). </w:t>
      </w:r>
      <w:r w:rsidRPr="000D25C3">
        <w:rPr>
          <w:rFonts w:ascii="Calibri" w:hAnsi="Calibri" w:cs="Calibri"/>
          <w:color w:val="222222"/>
          <w:sz w:val="22"/>
          <w:szCs w:val="22"/>
          <w:shd w:val="clear" w:color="auto" w:fill="FFFFFF"/>
        </w:rPr>
        <w:t>A STEEP framework analysis of the key factors impacting the use of blockchain technology in the insurance industry.</w:t>
      </w:r>
      <w:r>
        <w:rPr>
          <w:rStyle w:val="apple-converted-space"/>
          <w:rFonts w:ascii="Calibri" w:hAnsi="Calibri" w:cs="Calibri"/>
          <w:color w:val="222222"/>
          <w:sz w:val="22"/>
          <w:szCs w:val="22"/>
          <w:shd w:val="clear" w:color="auto" w:fill="FFFFFF"/>
        </w:rPr>
        <w:t xml:space="preserve"> </w:t>
      </w:r>
      <w:r w:rsidRPr="000D25C3">
        <w:rPr>
          <w:rFonts w:ascii="Calibri" w:hAnsi="Calibri" w:cs="Calibri"/>
          <w:i/>
          <w:iCs/>
          <w:color w:val="222222"/>
          <w:sz w:val="22"/>
          <w:szCs w:val="22"/>
        </w:rPr>
        <w:t>Geneva Pap Risk Insur Issues Pract</w:t>
      </w:r>
      <w:r>
        <w:rPr>
          <w:rStyle w:val="apple-converted-space"/>
          <w:rFonts w:ascii="Calibri" w:hAnsi="Calibri" w:cs="Calibri"/>
          <w:color w:val="222222"/>
          <w:sz w:val="22"/>
          <w:szCs w:val="22"/>
          <w:shd w:val="clear" w:color="auto" w:fill="FFFFFF"/>
        </w:rPr>
        <w:t xml:space="preserve">, </w:t>
      </w:r>
      <w:r w:rsidRPr="000D25C3">
        <w:rPr>
          <w:rFonts w:ascii="Calibri" w:hAnsi="Calibri" w:cs="Calibri"/>
          <w:b/>
          <w:bCs/>
          <w:color w:val="222222"/>
          <w:sz w:val="22"/>
          <w:szCs w:val="22"/>
        </w:rPr>
        <w:t>45</w:t>
      </w:r>
      <w:r w:rsidRPr="000D25C3">
        <w:rPr>
          <w:rFonts w:ascii="Calibri" w:hAnsi="Calibri" w:cs="Calibri"/>
          <w:color w:val="222222"/>
          <w:sz w:val="22"/>
          <w:szCs w:val="22"/>
          <w:shd w:val="clear" w:color="auto" w:fill="FFFFFF"/>
        </w:rPr>
        <w:t xml:space="preserve">, 398–425. </w:t>
      </w:r>
      <w:r>
        <w:rPr>
          <w:rFonts w:ascii="Calibri" w:hAnsi="Calibri" w:cs="Calibri"/>
          <w:color w:val="222222"/>
          <w:sz w:val="22"/>
          <w:szCs w:val="22"/>
          <w:shd w:val="clear" w:color="auto" w:fill="FFFFFF"/>
        </w:rPr>
        <w:t xml:space="preserve">doi: </w:t>
      </w:r>
      <w:hyperlink r:id="rId19" w:history="1">
        <w:r w:rsidRPr="000D25C3">
          <w:rPr>
            <w:rStyle w:val="Hyperlink"/>
            <w:rFonts w:ascii="Calibri" w:hAnsi="Calibri" w:cs="Calibri"/>
            <w:sz w:val="22"/>
            <w:szCs w:val="22"/>
            <w:shd w:val="clear" w:color="auto" w:fill="FFFFFF"/>
          </w:rPr>
          <w:t>10.1057/s41288-020-00162-x</w:t>
        </w:r>
      </w:hyperlink>
      <w:r>
        <w:rPr>
          <w:rFonts w:ascii="Calibri" w:hAnsi="Calibri" w:cs="Calibri"/>
          <w:color w:val="222222"/>
          <w:sz w:val="22"/>
          <w:szCs w:val="22"/>
          <w:shd w:val="clear" w:color="auto" w:fill="FFFFFF"/>
        </w:rPr>
        <w:t>.</w:t>
      </w:r>
    </w:p>
    <w:p w14:paraId="15081C74" w14:textId="77777777" w:rsidR="00B44AED" w:rsidRPr="00963A48" w:rsidRDefault="00B44AED" w:rsidP="00AB7B82">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AB7B82">
        <w:rPr>
          <w:rFonts w:ascii="Calibri" w:eastAsia="Calibri" w:hAnsi="Calibri" w:cs="Calibri"/>
          <w:color w:val="000000"/>
          <w:sz w:val="22"/>
          <w:szCs w:val="22"/>
        </w:rPr>
        <w:t>Marikyan, D.&amp; Papagiannidis, S. (2025) Unified Theory of Acceptance and Use</w:t>
      </w:r>
      <w:r>
        <w:rPr>
          <w:rFonts w:ascii="Calibri" w:eastAsia="Calibri" w:hAnsi="Calibri" w:cs="Calibri"/>
          <w:color w:val="000000"/>
          <w:sz w:val="22"/>
          <w:szCs w:val="22"/>
        </w:rPr>
        <w:t xml:space="preserve"> </w:t>
      </w:r>
      <w:r w:rsidRPr="00AB7B82">
        <w:rPr>
          <w:rFonts w:ascii="Calibri" w:eastAsia="Calibri" w:hAnsi="Calibri" w:cs="Calibri"/>
          <w:color w:val="000000"/>
          <w:sz w:val="22"/>
          <w:szCs w:val="22"/>
        </w:rPr>
        <w:t>of Technology: A review. In S. Papagiannidis (Ed)</w:t>
      </w:r>
      <w:r>
        <w:rPr>
          <w:rFonts w:ascii="Calibri" w:eastAsia="Calibri" w:hAnsi="Calibri" w:cs="Calibri"/>
          <w:color w:val="000000"/>
          <w:sz w:val="22"/>
          <w:szCs w:val="22"/>
        </w:rPr>
        <w:t>, in</w:t>
      </w:r>
      <w:r w:rsidRPr="00AB7B82">
        <w:rPr>
          <w:rFonts w:ascii="Calibri" w:eastAsia="Calibri" w:hAnsi="Calibri" w:cs="Calibri"/>
          <w:color w:val="000000"/>
          <w:sz w:val="22"/>
          <w:szCs w:val="22"/>
        </w:rPr>
        <w:t xml:space="preserve"> TheoryHub Book. </w:t>
      </w:r>
      <w:r>
        <w:rPr>
          <w:rFonts w:ascii="Calibri" w:eastAsia="Calibri" w:hAnsi="Calibri" w:cs="Calibri"/>
          <w:color w:val="000000"/>
          <w:sz w:val="22"/>
          <w:szCs w:val="22"/>
        </w:rPr>
        <w:t xml:space="preserve">Accessed in Sep/20/25 at </w:t>
      </w:r>
      <w:hyperlink r:id="rId20" w:history="1">
        <w:r w:rsidRPr="007C4ABF">
          <w:rPr>
            <w:rStyle w:val="Hyperlink"/>
            <w:rFonts w:ascii="Calibri" w:eastAsia="Calibri" w:hAnsi="Calibri" w:cs="Calibri"/>
            <w:sz w:val="22"/>
            <w:szCs w:val="22"/>
          </w:rPr>
          <w:t>https://open.ncl.ac.uk</w:t>
        </w:r>
      </w:hyperlink>
      <w:r>
        <w:rPr>
          <w:rFonts w:ascii="Calibri" w:eastAsia="Calibri" w:hAnsi="Calibri" w:cs="Calibri"/>
          <w:color w:val="000000"/>
          <w:sz w:val="22"/>
          <w:szCs w:val="22"/>
        </w:rPr>
        <w:t>.</w:t>
      </w:r>
    </w:p>
    <w:p w14:paraId="73385CE3" w14:textId="77777777" w:rsidR="00B44AED" w:rsidRPr="005971C0" w:rsidRDefault="00B44AED" w:rsidP="00E66DB7">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E66DB7">
        <w:rPr>
          <w:rFonts w:ascii="Calibri" w:eastAsia="Calibri" w:hAnsi="Calibri" w:cs="Calibri"/>
          <w:color w:val="000000"/>
          <w:sz w:val="22"/>
          <w:szCs w:val="22"/>
        </w:rPr>
        <w:t>Mulvenna,</w:t>
      </w:r>
      <w:r>
        <w:rPr>
          <w:rFonts w:ascii="Calibri" w:eastAsia="Calibri" w:hAnsi="Calibri" w:cs="Calibri"/>
          <w:color w:val="000000"/>
          <w:sz w:val="22"/>
          <w:szCs w:val="22"/>
        </w:rPr>
        <w:t xml:space="preserve"> M., </w:t>
      </w:r>
      <w:r w:rsidRPr="00E66DB7">
        <w:rPr>
          <w:rFonts w:ascii="Calibri" w:eastAsia="Calibri" w:hAnsi="Calibri" w:cs="Calibri"/>
          <w:color w:val="000000"/>
          <w:sz w:val="22"/>
          <w:szCs w:val="22"/>
        </w:rPr>
        <w:t xml:space="preserve">Boger, </w:t>
      </w:r>
      <w:r>
        <w:rPr>
          <w:rFonts w:ascii="Calibri" w:eastAsia="Calibri" w:hAnsi="Calibri" w:cs="Calibri"/>
          <w:color w:val="000000"/>
          <w:sz w:val="22"/>
          <w:szCs w:val="22"/>
        </w:rPr>
        <w:t xml:space="preserve">J., &amp; </w:t>
      </w:r>
      <w:r w:rsidRPr="00E66DB7">
        <w:rPr>
          <w:rFonts w:ascii="Calibri" w:eastAsia="Calibri" w:hAnsi="Calibri" w:cs="Calibri"/>
          <w:color w:val="000000"/>
          <w:sz w:val="22"/>
          <w:szCs w:val="22"/>
        </w:rPr>
        <w:t>Bond</w:t>
      </w:r>
      <w:r>
        <w:rPr>
          <w:rFonts w:ascii="Calibri" w:eastAsia="Calibri" w:hAnsi="Calibri" w:cs="Calibri"/>
          <w:color w:val="000000"/>
          <w:sz w:val="22"/>
          <w:szCs w:val="22"/>
        </w:rPr>
        <w:t>, R</w:t>
      </w:r>
      <w:r w:rsidRPr="00E66DB7">
        <w:rPr>
          <w:rFonts w:ascii="Calibri" w:eastAsia="Calibri" w:hAnsi="Calibri" w:cs="Calibri"/>
          <w:color w:val="000000"/>
          <w:sz w:val="22"/>
          <w:szCs w:val="22"/>
        </w:rPr>
        <w:t xml:space="preserve">. </w:t>
      </w:r>
      <w:r>
        <w:rPr>
          <w:rFonts w:ascii="Calibri" w:eastAsia="Calibri" w:hAnsi="Calibri" w:cs="Calibri"/>
          <w:color w:val="000000"/>
          <w:sz w:val="22"/>
          <w:szCs w:val="22"/>
        </w:rPr>
        <w:t>(</w:t>
      </w:r>
      <w:r w:rsidRPr="00E66DB7">
        <w:rPr>
          <w:rFonts w:ascii="Calibri" w:eastAsia="Calibri" w:hAnsi="Calibri" w:cs="Calibri"/>
          <w:color w:val="000000"/>
          <w:sz w:val="22"/>
          <w:szCs w:val="22"/>
        </w:rPr>
        <w:t>2017</w:t>
      </w:r>
      <w:r>
        <w:rPr>
          <w:rFonts w:ascii="Calibri" w:eastAsia="Calibri" w:hAnsi="Calibri" w:cs="Calibri"/>
          <w:color w:val="000000"/>
          <w:sz w:val="22"/>
          <w:szCs w:val="22"/>
        </w:rPr>
        <w:t>)</w:t>
      </w:r>
      <w:r w:rsidRPr="00E66DB7">
        <w:rPr>
          <w:rFonts w:ascii="Calibri" w:eastAsia="Calibri" w:hAnsi="Calibri" w:cs="Calibri"/>
          <w:color w:val="000000"/>
          <w:sz w:val="22"/>
          <w:szCs w:val="22"/>
        </w:rPr>
        <w:t xml:space="preserve">. Ethical by Design: A Manifesto. In Proceedings of the </w:t>
      </w:r>
      <w:r w:rsidRPr="005D2A7F">
        <w:rPr>
          <w:rFonts w:ascii="Calibri" w:eastAsia="Calibri" w:hAnsi="Calibri" w:cs="Calibri"/>
          <w:i/>
          <w:iCs/>
          <w:color w:val="000000"/>
          <w:sz w:val="22"/>
          <w:szCs w:val="22"/>
        </w:rPr>
        <w:t>European Conference on Cognitive Ergonomics (ECCE '17)</w:t>
      </w:r>
      <w:r w:rsidRPr="00E66DB7">
        <w:rPr>
          <w:rFonts w:ascii="Calibri" w:eastAsia="Calibri" w:hAnsi="Calibri" w:cs="Calibri"/>
          <w:color w:val="000000"/>
          <w:sz w:val="22"/>
          <w:szCs w:val="22"/>
        </w:rPr>
        <w:t>. Association for Computing Machinery, New York, NY, USA, 51–54.</w:t>
      </w:r>
      <w:r>
        <w:rPr>
          <w:rFonts w:ascii="Calibri" w:eastAsia="Calibri" w:hAnsi="Calibri" w:cs="Calibri"/>
          <w:color w:val="000000"/>
          <w:sz w:val="22"/>
          <w:szCs w:val="22"/>
        </w:rPr>
        <w:t xml:space="preserve"> doi:</w:t>
      </w:r>
      <w:r w:rsidRPr="00E66DB7">
        <w:rPr>
          <w:rFonts w:ascii="Calibri" w:eastAsia="Calibri" w:hAnsi="Calibri" w:cs="Calibri"/>
          <w:color w:val="000000"/>
          <w:sz w:val="22"/>
          <w:szCs w:val="22"/>
        </w:rPr>
        <w:t xml:space="preserve"> </w:t>
      </w:r>
      <w:hyperlink r:id="rId21" w:history="1">
        <w:r w:rsidRPr="005D2A7F">
          <w:rPr>
            <w:rStyle w:val="Hyperlink"/>
            <w:rFonts w:ascii="Calibri" w:eastAsia="Calibri" w:hAnsi="Calibri" w:cs="Calibri"/>
            <w:sz w:val="22"/>
            <w:szCs w:val="22"/>
          </w:rPr>
          <w:t>10.1145/3121283.3121300</w:t>
        </w:r>
      </w:hyperlink>
      <w:r>
        <w:rPr>
          <w:rFonts w:ascii="Calibri" w:eastAsia="Calibri" w:hAnsi="Calibri" w:cs="Calibri"/>
          <w:color w:val="000000"/>
          <w:sz w:val="22"/>
          <w:szCs w:val="22"/>
        </w:rPr>
        <w:t>.</w:t>
      </w:r>
    </w:p>
    <w:p w14:paraId="54506CFF" w14:textId="77777777" w:rsidR="00B44AED" w:rsidRPr="000D25C3" w:rsidRDefault="00B44AED" w:rsidP="00AB7B82">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A66464">
        <w:rPr>
          <w:rFonts w:ascii="Calibri" w:hAnsi="Calibri" w:cs="Calibri"/>
          <w:sz w:val="22"/>
          <w:szCs w:val="22"/>
        </w:rPr>
        <w:t xml:space="preserve">Schönmann, A. (2025). Transformation Needs Adoption: A Conceptual Framework to Develop Technology Implementation Strategies. In: Drossel, WG., Ihlenfeldt, S., Dix, M. (eds) </w:t>
      </w:r>
      <w:r w:rsidRPr="00A66464">
        <w:rPr>
          <w:rFonts w:ascii="Calibri" w:hAnsi="Calibri" w:cs="Calibri"/>
          <w:i/>
          <w:iCs/>
          <w:sz w:val="22"/>
          <w:szCs w:val="22"/>
        </w:rPr>
        <w:t>Production at the Leading Edge of Technology. WGP 2024. Lecture Notes in Production Engineering</w:t>
      </w:r>
      <w:r w:rsidRPr="00A66464">
        <w:rPr>
          <w:rFonts w:ascii="Calibri" w:hAnsi="Calibri" w:cs="Calibri"/>
          <w:sz w:val="22"/>
          <w:szCs w:val="22"/>
        </w:rPr>
        <w:t xml:space="preserve">. Springer, Cham. </w:t>
      </w:r>
      <w:hyperlink r:id="rId22" w:history="1">
        <w:r w:rsidRPr="00A66464">
          <w:rPr>
            <w:rStyle w:val="Hyperlink"/>
            <w:rFonts w:ascii="Calibri" w:hAnsi="Calibri" w:cs="Calibri"/>
            <w:sz w:val="22"/>
            <w:szCs w:val="22"/>
          </w:rPr>
          <w:t>10.1007/978-3-031-86893-1_68</w:t>
        </w:r>
      </w:hyperlink>
      <w:r>
        <w:rPr>
          <w:rFonts w:ascii="Calibri" w:hAnsi="Calibri" w:cs="Calibri"/>
          <w:sz w:val="22"/>
          <w:szCs w:val="22"/>
        </w:rPr>
        <w:t>.</w:t>
      </w:r>
    </w:p>
    <w:p w14:paraId="2C724822" w14:textId="77777777" w:rsidR="00B44AED" w:rsidRPr="001A32D0" w:rsidRDefault="00B44AED" w:rsidP="00AB7B82">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3C5015">
        <w:rPr>
          <w:rFonts w:ascii="Calibri" w:eastAsia="Calibri" w:hAnsi="Calibri" w:cs="Calibri"/>
          <w:color w:val="000000"/>
          <w:sz w:val="22"/>
          <w:szCs w:val="22"/>
        </w:rPr>
        <w:t xml:space="preserve">Stoilova, S. (2022). An Integrated Approach of Strategic Planning and Multi-Criteria Analysis to Evaluate Transport Strategies in Railway Network. </w:t>
      </w:r>
      <w:r w:rsidRPr="003C5015">
        <w:rPr>
          <w:rFonts w:ascii="Calibri" w:eastAsia="Calibri" w:hAnsi="Calibri" w:cs="Calibri"/>
          <w:i/>
          <w:iCs/>
          <w:color w:val="000000"/>
          <w:sz w:val="22"/>
          <w:szCs w:val="22"/>
        </w:rPr>
        <w:t>IntechOpen.</w:t>
      </w:r>
      <w:r w:rsidRPr="003C5015">
        <w:rPr>
          <w:rFonts w:ascii="Calibri" w:eastAsia="Calibri" w:hAnsi="Calibri" w:cs="Calibri"/>
          <w:color w:val="000000"/>
          <w:sz w:val="22"/>
          <w:szCs w:val="22"/>
        </w:rPr>
        <w:t xml:space="preserve"> doi: </w:t>
      </w:r>
      <w:hyperlink r:id="rId23" w:history="1">
        <w:r w:rsidRPr="003C5015">
          <w:rPr>
            <w:rStyle w:val="Hyperlink"/>
            <w:rFonts w:ascii="Calibri" w:eastAsia="Calibri" w:hAnsi="Calibri" w:cs="Calibri"/>
            <w:sz w:val="22"/>
            <w:szCs w:val="22"/>
          </w:rPr>
          <w:t>10.5772/intechopen.99609</w:t>
        </w:r>
      </w:hyperlink>
      <w:r>
        <w:rPr>
          <w:rFonts w:ascii="Calibri" w:eastAsia="Calibri" w:hAnsi="Calibri" w:cs="Calibri"/>
          <w:color w:val="000000"/>
          <w:sz w:val="22"/>
          <w:szCs w:val="22"/>
        </w:rPr>
        <w:t>.</w:t>
      </w:r>
    </w:p>
    <w:p w14:paraId="3745FD7E" w14:textId="77777777" w:rsidR="00B44AED" w:rsidRPr="00AB7B82" w:rsidRDefault="00B44AED" w:rsidP="005971C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5971C0">
        <w:rPr>
          <w:rFonts w:ascii="Calibri" w:eastAsia="Calibri" w:hAnsi="Calibri" w:cs="Calibri"/>
          <w:color w:val="000000"/>
          <w:sz w:val="22"/>
          <w:szCs w:val="22"/>
        </w:rPr>
        <w:t>Taherdoost,</w:t>
      </w:r>
      <w:r>
        <w:rPr>
          <w:rFonts w:ascii="Calibri" w:eastAsia="Calibri" w:hAnsi="Calibri" w:cs="Calibri"/>
          <w:color w:val="000000"/>
          <w:sz w:val="22"/>
          <w:szCs w:val="22"/>
        </w:rPr>
        <w:t xml:space="preserve"> H.,</w:t>
      </w:r>
      <w:r w:rsidRPr="005971C0">
        <w:rPr>
          <w:rFonts w:ascii="Calibri" w:eastAsia="Calibri" w:hAnsi="Calibri" w:cs="Calibri"/>
          <w:color w:val="000000"/>
          <w:sz w:val="22"/>
          <w:szCs w:val="22"/>
        </w:rPr>
        <w:t xml:space="preserve"> Mohamed, N., &amp; Madanchian</w:t>
      </w:r>
      <w:r>
        <w:rPr>
          <w:rFonts w:ascii="Calibri" w:eastAsia="Calibri" w:hAnsi="Calibri" w:cs="Calibri"/>
          <w:color w:val="000000"/>
          <w:sz w:val="22"/>
          <w:szCs w:val="22"/>
        </w:rPr>
        <w:t>, M.</w:t>
      </w:r>
      <w:r w:rsidRPr="005971C0">
        <w:rPr>
          <w:rFonts w:ascii="Calibri" w:eastAsia="Calibri" w:hAnsi="Calibri" w:cs="Calibri"/>
          <w:color w:val="000000"/>
          <w:sz w:val="22"/>
          <w:szCs w:val="22"/>
        </w:rPr>
        <w:t xml:space="preserve"> (2024). Navigating Technology Adoption/Acceptance Models. </w:t>
      </w:r>
      <w:r w:rsidRPr="005971C0">
        <w:rPr>
          <w:rFonts w:ascii="Calibri" w:eastAsia="Calibri" w:hAnsi="Calibri" w:cs="Calibri"/>
          <w:i/>
          <w:iCs/>
          <w:color w:val="000000"/>
          <w:sz w:val="22"/>
          <w:szCs w:val="22"/>
        </w:rPr>
        <w:t>Procedia Computer Science</w:t>
      </w:r>
      <w:r w:rsidRPr="005971C0">
        <w:rPr>
          <w:rFonts w:ascii="Calibri" w:eastAsia="Calibri" w:hAnsi="Calibri" w:cs="Calibri"/>
          <w:color w:val="000000"/>
          <w:sz w:val="22"/>
          <w:szCs w:val="22"/>
        </w:rPr>
        <w:t xml:space="preserve">, 237, 833–840. </w:t>
      </w:r>
      <w:r>
        <w:rPr>
          <w:rFonts w:ascii="Calibri" w:eastAsia="Calibri" w:hAnsi="Calibri" w:cs="Calibri"/>
          <w:color w:val="000000"/>
          <w:sz w:val="22"/>
          <w:szCs w:val="22"/>
        </w:rPr>
        <w:t xml:space="preserve">doi: </w:t>
      </w:r>
      <w:hyperlink r:id="rId24" w:history="1">
        <w:r w:rsidRPr="005971C0">
          <w:rPr>
            <w:rStyle w:val="Hyperlink"/>
            <w:rFonts w:ascii="Calibri" w:eastAsia="Calibri" w:hAnsi="Calibri" w:cs="Calibri"/>
            <w:sz w:val="22"/>
            <w:szCs w:val="22"/>
          </w:rPr>
          <w:t>10.1016/j.procs.2024.05.172</w:t>
        </w:r>
      </w:hyperlink>
      <w:r>
        <w:rPr>
          <w:rFonts w:ascii="Calibri" w:eastAsia="Calibri" w:hAnsi="Calibri" w:cs="Calibri"/>
          <w:color w:val="000000"/>
          <w:sz w:val="22"/>
          <w:szCs w:val="22"/>
        </w:rPr>
        <w:t>.</w:t>
      </w:r>
    </w:p>
    <w:p w14:paraId="3CF13A23" w14:textId="77777777" w:rsidR="002F23A0" w:rsidRPr="00D0658B" w:rsidRDefault="002F23A0" w:rsidP="00D0658B">
      <w:pPr>
        <w:widowControl w:val="0"/>
        <w:pBdr>
          <w:top w:val="nil"/>
          <w:left w:val="nil"/>
          <w:bottom w:val="nil"/>
          <w:right w:val="nil"/>
          <w:between w:val="nil"/>
        </w:pBdr>
        <w:ind w:left="720"/>
        <w:rPr>
          <w:rFonts w:ascii="Calibri" w:eastAsia="Calibri" w:hAnsi="Calibri" w:cs="Calibri"/>
          <w:color w:val="000000"/>
          <w:sz w:val="22"/>
          <w:szCs w:val="22"/>
        </w:rPr>
      </w:pPr>
    </w:p>
    <w:p w14:paraId="0D502C21"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Online and Other Resources</w:t>
      </w:r>
    </w:p>
    <w:p w14:paraId="3B864992" w14:textId="77777777" w:rsidR="008C1D9D" w:rsidRDefault="008C1D9D" w:rsidP="008C1D9D">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606AC">
        <w:rPr>
          <w:rFonts w:ascii="Calibri" w:eastAsia="Calibri" w:hAnsi="Calibri" w:cs="Calibri"/>
          <w:color w:val="000000"/>
          <w:sz w:val="22"/>
          <w:szCs w:val="22"/>
        </w:rPr>
        <w:t xml:space="preserve">AI Risk Management Framework. (2023). </w:t>
      </w:r>
      <w:r w:rsidRPr="00D606AC">
        <w:rPr>
          <w:rFonts w:ascii="Calibri" w:eastAsia="Calibri" w:hAnsi="Calibri" w:cs="Calibri"/>
          <w:i/>
          <w:iCs/>
          <w:color w:val="000000"/>
          <w:sz w:val="22"/>
          <w:szCs w:val="22"/>
        </w:rPr>
        <w:t>NIST: Artificial Intelligence Risk Management Framework (AI RMF 1.0)</w:t>
      </w:r>
      <w:r w:rsidRPr="00D606AC">
        <w:rPr>
          <w:rFonts w:ascii="Calibri" w:eastAsia="Calibri" w:hAnsi="Calibri" w:cs="Calibri"/>
          <w:color w:val="000000"/>
          <w:sz w:val="22"/>
          <w:szCs w:val="22"/>
        </w:rPr>
        <w:t xml:space="preserve">, 1(1). </w:t>
      </w:r>
      <w:r>
        <w:rPr>
          <w:rFonts w:ascii="Calibri" w:eastAsia="Calibri" w:hAnsi="Calibri" w:cs="Calibri"/>
          <w:color w:val="000000"/>
          <w:sz w:val="22"/>
          <w:szCs w:val="22"/>
        </w:rPr>
        <w:t>Accessed in Sep/17/25 at</w:t>
      </w:r>
      <w:r w:rsidRPr="00D606AC">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 </w:t>
      </w:r>
      <w:hyperlink r:id="rId25" w:history="1">
        <w:r w:rsidRPr="00F86CC3">
          <w:rPr>
            <w:rStyle w:val="Hyperlink"/>
            <w:rFonts w:ascii="Calibri" w:eastAsia="Calibri" w:hAnsi="Calibri" w:cs="Calibri"/>
            <w:sz w:val="22"/>
            <w:szCs w:val="22"/>
          </w:rPr>
          <w:t>https://doi.org/10.6028/nist.ai.100-1</w:t>
        </w:r>
      </w:hyperlink>
      <w:r>
        <w:rPr>
          <w:rFonts w:ascii="Calibri" w:eastAsia="Calibri" w:hAnsi="Calibri" w:cs="Calibri"/>
          <w:color w:val="000000"/>
          <w:sz w:val="22"/>
          <w:szCs w:val="22"/>
        </w:rPr>
        <w:t>.</w:t>
      </w:r>
    </w:p>
    <w:p w14:paraId="74765236" w14:textId="77777777" w:rsidR="00B44AED" w:rsidRPr="00960F07" w:rsidRDefault="00B44AED" w:rsidP="00960F07">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960F07">
        <w:rPr>
          <w:rFonts w:ascii="Calibri" w:eastAsia="Calibri" w:hAnsi="Calibri" w:cs="Calibri"/>
          <w:color w:val="000000"/>
          <w:sz w:val="22"/>
          <w:szCs w:val="22"/>
        </w:rPr>
        <w:t>Adoption Readiness Levels (ARL) Framework. (2024). E</w:t>
      </w:r>
      <w:r>
        <w:rPr>
          <w:rFonts w:ascii="Calibri" w:eastAsia="Calibri" w:hAnsi="Calibri" w:cs="Calibri"/>
          <w:color w:val="000000"/>
          <w:sz w:val="22"/>
          <w:szCs w:val="22"/>
        </w:rPr>
        <w:t>U.S. Department of Energy</w:t>
      </w:r>
      <w:r w:rsidRPr="00960F07">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Sep/20/25 at </w:t>
      </w:r>
      <w:hyperlink r:id="rId26" w:history="1">
        <w:r w:rsidRPr="007C4ABF">
          <w:rPr>
            <w:rStyle w:val="Hyperlink"/>
            <w:rFonts w:ascii="Calibri" w:eastAsia="Calibri" w:hAnsi="Calibri" w:cs="Calibri"/>
            <w:sz w:val="22"/>
            <w:szCs w:val="22"/>
          </w:rPr>
          <w:t>https://www.energy.gov/technologycommercialization/adoption-readiness-levels-arl-framework</w:t>
        </w:r>
      </w:hyperlink>
      <w:r>
        <w:rPr>
          <w:rFonts w:ascii="Calibri" w:eastAsia="Calibri" w:hAnsi="Calibri" w:cs="Calibri"/>
          <w:color w:val="000000"/>
          <w:sz w:val="22"/>
          <w:szCs w:val="22"/>
        </w:rPr>
        <w:t>.</w:t>
      </w:r>
    </w:p>
    <w:p w14:paraId="319B1377" w14:textId="77777777" w:rsidR="008C1D9D" w:rsidRDefault="008C1D9D" w:rsidP="008C1D9D">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Australian and International Innovation Association.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27" w:history="1">
        <w:r>
          <w:rPr>
            <w:rStyle w:val="Hyperlink"/>
            <w:rFonts w:ascii="Calibri" w:eastAsia="Calibri" w:hAnsi="Calibri" w:cs="Calibri"/>
            <w:sz w:val="22"/>
            <w:szCs w:val="22"/>
          </w:rPr>
          <w:t>https://aiiassociation.com/</w:t>
        </w:r>
      </w:hyperlink>
      <w:r>
        <w:rPr>
          <w:rFonts w:ascii="Calibri" w:eastAsia="Calibri" w:hAnsi="Calibri" w:cs="Calibri"/>
          <w:color w:val="000000"/>
          <w:sz w:val="22"/>
          <w:szCs w:val="22"/>
        </w:rPr>
        <w:t>.</w:t>
      </w:r>
    </w:p>
    <w:p w14:paraId="254693AC" w14:textId="77777777" w:rsidR="008C1D9D" w:rsidRPr="00437D61" w:rsidRDefault="008C1D9D" w:rsidP="008C1D9D">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Australian Computer Society.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28" w:history="1">
        <w:r>
          <w:rPr>
            <w:rStyle w:val="Hyperlink"/>
            <w:rFonts w:ascii="Calibri" w:eastAsia="Calibri" w:hAnsi="Calibri" w:cs="Calibri"/>
            <w:sz w:val="22"/>
            <w:szCs w:val="22"/>
          </w:rPr>
          <w:t>https://www.acs.org.au/</w:t>
        </w:r>
      </w:hyperlink>
      <w:r>
        <w:rPr>
          <w:rFonts w:ascii="Calibri" w:eastAsia="Calibri" w:hAnsi="Calibri" w:cs="Calibri"/>
          <w:color w:val="000000"/>
          <w:sz w:val="22"/>
          <w:szCs w:val="22"/>
        </w:rPr>
        <w:t>.</w:t>
      </w:r>
    </w:p>
    <w:p w14:paraId="7A3CE27E" w14:textId="77777777" w:rsidR="00B44AED" w:rsidRDefault="00B44AED" w:rsidP="00F31BE5">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F31BE5">
        <w:rPr>
          <w:rFonts w:ascii="Calibri" w:eastAsia="Calibri" w:hAnsi="Calibri" w:cs="Calibri"/>
          <w:color w:val="000000"/>
          <w:sz w:val="22"/>
          <w:szCs w:val="22"/>
        </w:rPr>
        <w:t>Grzybek, M. (2024). Ethical design guide: principles, benefits and examples. Technology &amp; Software Development Blog</w:t>
      </w:r>
      <w:r>
        <w:rPr>
          <w:rFonts w:ascii="Calibri" w:eastAsia="Calibri" w:hAnsi="Calibri" w:cs="Calibri"/>
          <w:color w:val="000000"/>
          <w:sz w:val="22"/>
          <w:szCs w:val="22"/>
        </w:rPr>
        <w:t>,</w:t>
      </w:r>
      <w:r w:rsidRPr="00F31BE5">
        <w:rPr>
          <w:rFonts w:ascii="Calibri" w:eastAsia="Calibri" w:hAnsi="Calibri" w:cs="Calibri"/>
          <w:color w:val="000000"/>
          <w:sz w:val="22"/>
          <w:szCs w:val="22"/>
        </w:rPr>
        <w:t xml:space="preserve"> Future Processing.</w:t>
      </w:r>
      <w:r>
        <w:rPr>
          <w:rFonts w:ascii="Calibri" w:eastAsia="Calibri" w:hAnsi="Calibri" w:cs="Calibri"/>
          <w:color w:val="000000"/>
          <w:sz w:val="22"/>
          <w:szCs w:val="22"/>
        </w:rPr>
        <w:t xml:space="preserve"> Accessed in Sep/20/25 at</w:t>
      </w:r>
      <w:r w:rsidRPr="00F31BE5">
        <w:rPr>
          <w:rFonts w:ascii="Calibri" w:eastAsia="Calibri" w:hAnsi="Calibri" w:cs="Calibri"/>
          <w:color w:val="000000"/>
          <w:sz w:val="22"/>
          <w:szCs w:val="22"/>
        </w:rPr>
        <w:t xml:space="preserve"> </w:t>
      </w:r>
      <w:hyperlink r:id="rId29" w:history="1">
        <w:r w:rsidRPr="00F31BE5">
          <w:rPr>
            <w:rStyle w:val="Hyperlink"/>
            <w:rFonts w:ascii="Calibri" w:eastAsia="Calibri" w:hAnsi="Calibri" w:cs="Calibri"/>
            <w:sz w:val="22"/>
            <w:szCs w:val="22"/>
          </w:rPr>
          <w:t>https://www.future-processing.com/blog/ethical-design-principles-benefits-and-examples/</w:t>
        </w:r>
      </w:hyperlink>
      <w:r>
        <w:rPr>
          <w:rFonts w:ascii="Calibri" w:eastAsia="Calibri" w:hAnsi="Calibri" w:cs="Calibri"/>
          <w:color w:val="000000"/>
          <w:sz w:val="22"/>
          <w:szCs w:val="22"/>
        </w:rPr>
        <w:t>.</w:t>
      </w:r>
    </w:p>
    <w:p w14:paraId="0CC9E5CD" w14:textId="77777777" w:rsidR="00B44AED" w:rsidRDefault="00B44AED" w:rsidP="0080251F">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80251F">
        <w:rPr>
          <w:rFonts w:ascii="Calibri" w:eastAsia="Calibri" w:hAnsi="Calibri" w:cs="Calibri"/>
          <w:color w:val="000000"/>
          <w:sz w:val="22"/>
          <w:szCs w:val="22"/>
        </w:rPr>
        <w:t>Keerthisena</w:t>
      </w:r>
      <w:r>
        <w:rPr>
          <w:rFonts w:ascii="Calibri" w:eastAsia="Calibri" w:hAnsi="Calibri" w:cs="Calibri"/>
          <w:color w:val="000000"/>
          <w:sz w:val="22"/>
          <w:szCs w:val="22"/>
        </w:rPr>
        <w:t>, Y</w:t>
      </w:r>
      <w:r w:rsidRPr="0080251F">
        <w:rPr>
          <w:rFonts w:ascii="Calibri" w:eastAsia="Calibri" w:hAnsi="Calibri" w:cs="Calibri"/>
          <w:color w:val="000000"/>
          <w:sz w:val="22"/>
          <w:szCs w:val="22"/>
        </w:rPr>
        <w:t>. (2025). Design Thinking Methodology</w:t>
      </w:r>
      <w:r>
        <w:rPr>
          <w:rFonts w:ascii="Calibri" w:eastAsia="Calibri" w:hAnsi="Calibri" w:cs="Calibri"/>
          <w:color w:val="000000"/>
          <w:sz w:val="22"/>
          <w:szCs w:val="22"/>
        </w:rPr>
        <w:t xml:space="preserve">, </w:t>
      </w:r>
      <w:r w:rsidRPr="0080251F">
        <w:rPr>
          <w:rFonts w:ascii="Calibri" w:eastAsia="Calibri" w:hAnsi="Calibri" w:cs="Calibri"/>
          <w:color w:val="000000"/>
          <w:sz w:val="22"/>
          <w:szCs w:val="22"/>
        </w:rPr>
        <w:t xml:space="preserve">Frameworks, Tools &amp; Best Practices. Creately. </w:t>
      </w:r>
      <w:r>
        <w:rPr>
          <w:rFonts w:ascii="Calibri" w:eastAsia="Calibri" w:hAnsi="Calibri" w:cs="Calibri"/>
          <w:color w:val="000000"/>
          <w:sz w:val="22"/>
          <w:szCs w:val="22"/>
        </w:rPr>
        <w:t xml:space="preserve">Accessed in Sep/20/25 at </w:t>
      </w:r>
      <w:hyperlink r:id="rId30" w:history="1">
        <w:r w:rsidRPr="007C4ABF">
          <w:rPr>
            <w:rStyle w:val="Hyperlink"/>
            <w:rFonts w:ascii="Calibri" w:eastAsia="Calibri" w:hAnsi="Calibri" w:cs="Calibri"/>
            <w:sz w:val="22"/>
            <w:szCs w:val="22"/>
          </w:rPr>
          <w:t>https://creately.com/guides/design-thinking-methodology/</w:t>
        </w:r>
      </w:hyperlink>
      <w:r>
        <w:rPr>
          <w:rFonts w:ascii="Calibri" w:eastAsia="Calibri" w:hAnsi="Calibri" w:cs="Calibri"/>
          <w:color w:val="000000"/>
          <w:sz w:val="22"/>
          <w:szCs w:val="22"/>
        </w:rPr>
        <w:t>.</w:t>
      </w:r>
    </w:p>
    <w:p w14:paraId="38819DD9" w14:textId="77777777" w:rsidR="00B44AED" w:rsidRDefault="00B44AED" w:rsidP="00AA3F0F">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AA3F0F">
        <w:rPr>
          <w:rFonts w:ascii="Calibri" w:eastAsia="Calibri" w:hAnsi="Calibri" w:cs="Calibri"/>
          <w:color w:val="000000"/>
          <w:sz w:val="22"/>
          <w:szCs w:val="22"/>
        </w:rPr>
        <w:t xml:space="preserve">The Application Readiness Level Metric 1 NASA Application Readiness Levels (ARLs). (n.d.). </w:t>
      </w:r>
      <w:r>
        <w:rPr>
          <w:rFonts w:ascii="Calibri" w:eastAsia="Calibri" w:hAnsi="Calibri" w:cs="Calibri"/>
          <w:color w:val="000000"/>
          <w:sz w:val="22"/>
          <w:szCs w:val="22"/>
        </w:rPr>
        <w:t xml:space="preserve">Accessed in Sep/20/25 at </w:t>
      </w:r>
      <w:hyperlink r:id="rId31" w:history="1">
        <w:r w:rsidRPr="007C4ABF">
          <w:rPr>
            <w:rStyle w:val="Hyperlink"/>
            <w:rFonts w:ascii="Calibri" w:eastAsia="Calibri" w:hAnsi="Calibri" w:cs="Calibri"/>
            <w:sz w:val="22"/>
            <w:szCs w:val="22"/>
          </w:rPr>
          <w:t>https://above.nasa.gov/meeting_jan2017/docs/thur/1145_Larson_ASTM3%20EKL%20copy.pdf</w:t>
        </w:r>
      </w:hyperlink>
      <w:r>
        <w:rPr>
          <w:rFonts w:ascii="Calibri" w:eastAsia="Calibri" w:hAnsi="Calibri" w:cs="Calibri"/>
          <w:color w:val="000000"/>
          <w:sz w:val="22"/>
          <w:szCs w:val="22"/>
        </w:rPr>
        <w:t>.</w:t>
      </w:r>
    </w:p>
    <w:p w14:paraId="05963E8A" w14:textId="77777777" w:rsidR="001E0BFE" w:rsidRPr="00330FAD" w:rsidRDefault="001E0BFE"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6FE9DB3E" w14:textId="77777777" w:rsidR="001E0BFE" w:rsidRDefault="001E0BFE" w:rsidP="001E0BFE">
      <w:pPr>
        <w:tabs>
          <w:tab w:val="left" w:pos="1960"/>
        </w:tabs>
        <w:ind w:right="-180"/>
        <w:jc w:val="both"/>
        <w:rPr>
          <w:rFonts w:ascii="Calibri" w:eastAsia="Calibri" w:hAnsi="Calibri" w:cs="Calibri"/>
          <w:b/>
        </w:rPr>
      </w:pPr>
      <w:r>
        <w:rPr>
          <w:rFonts w:ascii="Calibri" w:eastAsia="Calibri" w:hAnsi="Calibri" w:cs="Calibri"/>
          <w:b/>
        </w:rPr>
        <w:t>Other resource requirements:</w:t>
      </w:r>
    </w:p>
    <w:p w14:paraId="798CD2AE" w14:textId="77777777" w:rsidR="001E0BFE" w:rsidRDefault="001E0BFE" w:rsidP="001E0BFE">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Do students require access to specialist facilities and/or equipment for this subject (for example, special computer access and physical education equipment)?</w:t>
      </w:r>
    </w:p>
    <w:p w14:paraId="2A7B527A" w14:textId="77777777" w:rsidR="001E0BFE" w:rsidRDefault="00000000" w:rsidP="001E0BFE">
      <w:pPr>
        <w:spacing w:before="180" w:after="180"/>
        <w:rPr>
          <w:rFonts w:ascii="Calibri" w:eastAsia="Calibri" w:hAnsi="Calibri" w:cs="Calibri"/>
          <w:b/>
          <w:color w:val="2D3B45"/>
          <w:sz w:val="22"/>
          <w:szCs w:val="22"/>
        </w:rPr>
      </w:pPr>
      <w:sdt>
        <w:sdtPr>
          <w:tag w:val="goog_rdk_10"/>
          <w:id w:val="-2136409808"/>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Yes   </w:t>
      </w:r>
      <w:sdt>
        <w:sdtPr>
          <w:tag w:val="goog_rdk_11"/>
          <w:id w:val="222189794"/>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No</w:t>
      </w:r>
    </w:p>
    <w:p w14:paraId="6F890237" w14:textId="77777777" w:rsidR="001E0BFE" w:rsidRPr="00765D52" w:rsidRDefault="001E0BFE" w:rsidP="001E0BFE">
      <w:pPr>
        <w:rPr>
          <w:rFonts w:ascii="Calibri" w:eastAsia="Calibri" w:hAnsi="Calibri" w:cs="Calibri"/>
        </w:rPr>
      </w:pPr>
      <w:r w:rsidRPr="00765D52">
        <w:rPr>
          <w:rFonts w:ascii="Calibri" w:eastAsia="Calibri" w:hAnsi="Calibri" w:cs="Calibri"/>
          <w:b/>
          <w:bCs/>
        </w:rPr>
        <w:lastRenderedPageBreak/>
        <w:t>If YES</w:t>
      </w:r>
      <w:r w:rsidRPr="00765D52">
        <w:rPr>
          <w:rFonts w:ascii="Calibri" w:eastAsia="Calibri" w:hAnsi="Calibri" w:cs="Calibri"/>
        </w:rPr>
        <w:t>, provide details of specialist facilities and/or equipment below.</w:t>
      </w:r>
    </w:p>
    <w:p w14:paraId="4D9AF509" w14:textId="77777777" w:rsidR="00330FAD" w:rsidRDefault="00330FAD"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Internet Browser</w:t>
      </w:r>
    </w:p>
    <w:p w14:paraId="11A208B6" w14:textId="2990BC47" w:rsidR="008E606A" w:rsidRDefault="00252545"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Access to Microsoft Office 365</w:t>
      </w:r>
    </w:p>
    <w:p w14:paraId="5FB8F787" w14:textId="7158ADE5" w:rsidR="00210705" w:rsidRPr="00210705" w:rsidRDefault="00210705" w:rsidP="00D75B59">
      <w:pPr>
        <w:ind w:firstLine="720"/>
        <w:rPr>
          <w:rFonts w:ascii="Calibri" w:eastAsia="Calibri" w:hAnsi="Calibri" w:cs="Calibri"/>
          <w:color w:val="2D3B45"/>
          <w:sz w:val="22"/>
          <w:szCs w:val="22"/>
        </w:rPr>
      </w:pPr>
    </w:p>
    <w:sectPr w:rsidR="00210705" w:rsidRPr="00210705" w:rsidSect="004145E2">
      <w:headerReference w:type="default" r:id="rId32"/>
      <w:footerReference w:type="default" r:id="rId33"/>
      <w:pgSz w:w="11906" w:h="16838"/>
      <w:pgMar w:top="1702" w:right="1080" w:bottom="2127" w:left="1080" w:header="461"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7F06E" w14:textId="77777777" w:rsidR="00E32CCC" w:rsidRDefault="00E32CCC">
      <w:r>
        <w:separator/>
      </w:r>
    </w:p>
  </w:endnote>
  <w:endnote w:type="continuationSeparator" w:id="0">
    <w:p w14:paraId="57811718" w14:textId="77777777" w:rsidR="00E32CCC" w:rsidRDefault="00E32CCC">
      <w:r>
        <w:continuationSeparator/>
      </w:r>
    </w:p>
  </w:endnote>
  <w:endnote w:type="continuationNotice" w:id="1">
    <w:p w14:paraId="102F0CA7" w14:textId="77777777" w:rsidR="00E32CCC" w:rsidRDefault="00E32C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6C894F4-AD88-2C43-9AAF-E3374DCE3B83}"/>
    <w:embedBold r:id="rId2" w:fontKey="{962E8B09-4AEE-FE4D-BE53-D8CE3F201DAA}"/>
    <w:embedItalic r:id="rId3" w:fontKey="{D91F5C22-9E88-9949-91FF-B226692F5BE7}"/>
  </w:font>
  <w:font w:name="Symbol">
    <w:panose1 w:val="05050102010706020507"/>
    <w:charset w:val="02"/>
    <w:family w:val="decorative"/>
    <w:pitch w:val="variable"/>
    <w:sig w:usb0="00000000" w:usb1="10000000" w:usb2="00000000" w:usb3="00000000" w:csb0="80000000" w:csb1="00000000"/>
    <w:embedRegular r:id="rId4" w:fontKey="{E3D96D96-B92E-794C-AB21-DDAECC58A7DB}"/>
  </w:font>
  <w:font w:name="Courier New">
    <w:panose1 w:val="02070309020205020404"/>
    <w:charset w:val="00"/>
    <w:family w:val="modern"/>
    <w:pitch w:val="fixed"/>
    <w:sig w:usb0="E0002EFF" w:usb1="C0007843" w:usb2="00000009" w:usb3="00000000" w:csb0="000001FF" w:csb1="00000000"/>
    <w:embedRegular r:id="rId5" w:fontKey="{1D68B838-DCAF-9543-90AA-7F2E3B1EACD2}"/>
  </w:font>
  <w:font w:name="Wingdings">
    <w:panose1 w:val="05000000000000000000"/>
    <w:charset w:val="4D"/>
    <w:family w:val="decorative"/>
    <w:pitch w:val="variable"/>
    <w:sig w:usb0="00000003" w:usb1="00000000" w:usb2="00000000" w:usb3="00000000" w:csb0="80000001" w:csb1="00000000"/>
    <w:embedRegular r:id="rId6" w:fontKey="{EBE4B4F2-5369-D549-A0C1-82C48CC5A07D}"/>
  </w:font>
  <w:font w:name="Noto Sans Symbols">
    <w:altName w:val="Calibri"/>
    <w:panose1 w:val="020B0604020202020204"/>
    <w:charset w:val="00"/>
    <w:family w:val="auto"/>
    <w:pitch w:val="default"/>
  </w:font>
  <w:font w:name="Arial Bold">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embedRegular r:id="rId9" w:fontKey="{A9535401-64DD-D944-A17F-FA2DCC824859}"/>
    <w:embedBold r:id="rId10" w:fontKey="{CC10047B-95BF-2645-991F-466C65E3CC29}"/>
    <w:embedItalic r:id="rId11" w:fontKey="{1AC34345-82D4-984E-A564-3C3015598683}"/>
  </w:font>
  <w:font w:name="Arial">
    <w:panose1 w:val="020B0604020202020204"/>
    <w:charset w:val="00"/>
    <w:family w:val="swiss"/>
    <w:pitch w:val="variable"/>
    <w:sig w:usb0="E0002AFF" w:usb1="C0007843" w:usb2="00000009" w:usb3="00000000" w:csb0="000001FF" w:csb1="00000000"/>
    <w:embedRegular r:id="rId12" w:fontKey="{875A0686-2708-FF4F-B8D8-0F030C92BD87}"/>
    <w:embedBold r:id="rId13" w:fontKey="{A6B17F1C-B87D-8141-AAE9-19EFF5F457FF}"/>
  </w:font>
  <w:font w:name="Calibri Light">
    <w:panose1 w:val="020F0302020204030204"/>
    <w:charset w:val="00"/>
    <w:family w:val="swiss"/>
    <w:pitch w:val="variable"/>
    <w:sig w:usb0="E4002EFF" w:usb1="C200247B" w:usb2="00000009" w:usb3="00000000" w:csb0="000001FF" w:csb1="00000000"/>
    <w:embedRegular r:id="rId14" w:fontKey="{F52CAA26-DEAA-6042-8EA6-1ADC2CADCE9F}"/>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r:id="rId15" w:fontKey="{A1C06383-1614-324F-A1BD-8BC651C1F793}"/>
  </w:font>
  <w:font w:name="Arial Narrow">
    <w:panose1 w:val="020B0606020202030204"/>
    <w:charset w:val="00"/>
    <w:family w:val="swiss"/>
    <w:pitch w:val="variable"/>
    <w:sig w:usb0="00000287" w:usb1="00000800" w:usb2="00000000" w:usb3="00000000" w:csb0="0000009F" w:csb1="00000000"/>
    <w:embedRegular r:id="rId16" w:fontKey="{B63E7216-7DE0-FD4E-8F07-F6FE9F70CB35}"/>
  </w:font>
  <w:font w:name="Time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Regular r:id="rId18" w:fontKey="{FB58864C-62E4-1B42-8922-818AC54C4D77}"/>
    <w:embedItalic r:id="rId19" w:fontKey="{49378187-CDFF-7047-B2E7-03D258EE737E}"/>
  </w:font>
  <w:font w:name="Segoe UI Symbol">
    <w:panose1 w:val="020B0502040204020203"/>
    <w:charset w:val="00"/>
    <w:family w:val="swiss"/>
    <w:pitch w:val="variable"/>
    <w:sig w:usb0="800001E3" w:usb1="1200FFEF" w:usb2="00040000" w:usb3="00000000" w:csb0="00000001" w:csb1="00000000"/>
    <w:embedRegular r:id="rId20" w:fontKey="{E267B5A3-765A-C548-B688-3CF9543A78FD}"/>
  </w:font>
  <w:font w:name="Arial Unicode MS">
    <w:panose1 w:val="020B0604020202020204"/>
    <w:charset w:val="80"/>
    <w:family w:val="swiss"/>
    <w:pitch w:val="variable"/>
    <w:sig w:usb0="F7FFAFFF" w:usb1="E9DFFFFF" w:usb2="0000003F" w:usb3="00000000" w:csb0="003F01FF" w:csb1="00000000"/>
    <w:embedBold r:id="rId21" w:subsetted="1" w:fontKey="{31FEF5C2-C308-F348-AC76-B68370E43093}"/>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B08C" w14:textId="77777777" w:rsidR="00163A77" w:rsidRDefault="00163A77">
    <w:pPr>
      <w:widowControl w:val="0"/>
      <w:pBdr>
        <w:top w:val="nil"/>
        <w:left w:val="nil"/>
        <w:bottom w:val="nil"/>
        <w:right w:val="nil"/>
        <w:between w:val="nil"/>
      </w:pBdr>
      <w:spacing w:line="276" w:lineRule="auto"/>
      <w:rPr>
        <w:rFonts w:ascii="Arial" w:eastAsia="Arial" w:hAnsi="Arial" w:cs="Arial"/>
        <w:color w:val="2E74B5"/>
        <w:sz w:val="22"/>
        <w:szCs w:val="22"/>
      </w:rPr>
    </w:pPr>
  </w:p>
  <w:tbl>
    <w:tblPr>
      <w:tblStyle w:val="af3"/>
      <w:tblW w:w="9923" w:type="dxa"/>
      <w:tblInd w:w="-142"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963"/>
      <w:gridCol w:w="4960"/>
    </w:tblGrid>
    <w:tr w:rsidR="00163A77" w14:paraId="3281B094" w14:textId="77777777">
      <w:trPr>
        <w:trHeight w:val="795"/>
      </w:trPr>
      <w:tc>
        <w:tcPr>
          <w:tcW w:w="4963" w:type="dxa"/>
        </w:tcPr>
        <w:p w14:paraId="3281B08D" w14:textId="0222C7CE" w:rsidR="00163A77" w:rsidRDefault="005B3FE2">
          <w:pPr>
            <w:tabs>
              <w:tab w:val="center" w:pos="4680"/>
              <w:tab w:val="right" w:pos="9360"/>
            </w:tabs>
            <w:rPr>
              <w:rFonts w:ascii="Calibri" w:eastAsia="Calibri" w:hAnsi="Calibri" w:cs="Calibri"/>
              <w:sz w:val="16"/>
              <w:szCs w:val="16"/>
            </w:rP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255F40">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 xml:space="preserve"> of </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255F40">
            <w:rPr>
              <w:rFonts w:ascii="Calibri" w:eastAsia="Calibri" w:hAnsi="Calibri" w:cs="Calibri"/>
              <w:noProof/>
              <w:sz w:val="16"/>
              <w:szCs w:val="16"/>
            </w:rPr>
            <w:t>2</w:t>
          </w:r>
          <w:r>
            <w:rPr>
              <w:rFonts w:ascii="Calibri" w:eastAsia="Calibri" w:hAnsi="Calibri" w:cs="Calibri"/>
              <w:sz w:val="16"/>
              <w:szCs w:val="16"/>
            </w:rPr>
            <w:fldChar w:fldCharType="end"/>
          </w:r>
          <w:r>
            <w:rPr>
              <w:rFonts w:ascii="Calibri" w:eastAsia="Calibri" w:hAnsi="Calibri" w:cs="Calibri"/>
              <w:sz w:val="16"/>
              <w:szCs w:val="16"/>
            </w:rPr>
            <w:t xml:space="preserve"> </w:t>
          </w:r>
        </w:p>
        <w:p w14:paraId="3281B090" w14:textId="4CCEF2E2" w:rsidR="00163A77" w:rsidRDefault="00E62B05">
          <w:pPr>
            <w:tabs>
              <w:tab w:val="center" w:pos="4680"/>
              <w:tab w:val="right" w:pos="9360"/>
            </w:tabs>
            <w:rPr>
              <w:rFonts w:ascii="Calibri" w:eastAsia="Calibri" w:hAnsi="Calibri" w:cs="Calibri"/>
              <w:sz w:val="16"/>
              <w:szCs w:val="16"/>
            </w:rPr>
          </w:pPr>
          <w:r>
            <w:rPr>
              <w:rFonts w:ascii="Calibri" w:eastAsia="Calibri" w:hAnsi="Calibri" w:cs="Calibri"/>
              <w:sz w:val="16"/>
              <w:szCs w:val="16"/>
            </w:rPr>
            <w:t>ACIT Sydney</w:t>
          </w:r>
          <w:r w:rsidR="005B3FE2">
            <w:rPr>
              <w:rFonts w:ascii="Calibri" w:eastAsia="Calibri" w:hAnsi="Calibri" w:cs="Calibri"/>
              <w:sz w:val="16"/>
              <w:szCs w:val="16"/>
            </w:rPr>
            <w:t xml:space="preserve"> </w:t>
          </w:r>
          <w:r>
            <w:rPr>
              <w:rFonts w:ascii="Calibri" w:eastAsia="Calibri" w:hAnsi="Calibri" w:cs="Calibri"/>
              <w:sz w:val="16"/>
              <w:szCs w:val="16"/>
            </w:rPr>
            <w:t>NSW</w:t>
          </w:r>
          <w:r w:rsidR="005B3FE2">
            <w:rPr>
              <w:rFonts w:ascii="Calibri" w:eastAsia="Calibri" w:hAnsi="Calibri" w:cs="Calibri"/>
              <w:sz w:val="16"/>
              <w:szCs w:val="16"/>
            </w:rPr>
            <w:t xml:space="preserve"> </w:t>
          </w:r>
          <w:r>
            <w:rPr>
              <w:rFonts w:ascii="Calibri" w:eastAsia="Calibri" w:hAnsi="Calibri" w:cs="Calibri"/>
              <w:sz w:val="16"/>
              <w:szCs w:val="16"/>
            </w:rPr>
            <w:t>2</w:t>
          </w:r>
          <w:r w:rsidR="005B3FE2">
            <w:rPr>
              <w:rFonts w:ascii="Calibri" w:eastAsia="Calibri" w:hAnsi="Calibri" w:cs="Calibri"/>
              <w:sz w:val="16"/>
              <w:szCs w:val="16"/>
            </w:rPr>
            <w:t>000</w:t>
          </w:r>
        </w:p>
      </w:tc>
      <w:tc>
        <w:tcPr>
          <w:tcW w:w="4960" w:type="dxa"/>
        </w:tcPr>
        <w:p w14:paraId="27AECBD9" w14:textId="756A0D0E" w:rsidR="00E62B05" w:rsidRDefault="005B3FE2" w:rsidP="00E62B05">
          <w:pPr>
            <w:jc w:val="right"/>
            <w:rPr>
              <w:rFonts w:ascii="Calibri" w:eastAsia="Calibri" w:hAnsi="Calibri" w:cs="Calibri"/>
              <w:sz w:val="16"/>
              <w:szCs w:val="16"/>
            </w:rPr>
          </w:pPr>
          <w:r>
            <w:rPr>
              <w:rFonts w:ascii="Calibri" w:eastAsia="Calibri" w:hAnsi="Calibri" w:cs="Calibri"/>
              <w:sz w:val="16"/>
              <w:szCs w:val="16"/>
            </w:rPr>
            <w:t xml:space="preserve">Australian </w:t>
          </w:r>
          <w:r w:rsidR="00E62B05">
            <w:rPr>
              <w:rFonts w:ascii="Calibri" w:eastAsia="Calibri" w:hAnsi="Calibri" w:cs="Calibri"/>
              <w:sz w:val="16"/>
              <w:szCs w:val="16"/>
            </w:rPr>
            <w:t>College Intelligent Technology</w:t>
          </w:r>
        </w:p>
        <w:p w14:paraId="3281B091" w14:textId="10622084" w:rsidR="00163A77" w:rsidRDefault="00163A77">
          <w:pPr>
            <w:jc w:val="right"/>
            <w:rPr>
              <w:rFonts w:ascii="Calibri" w:eastAsia="Calibri" w:hAnsi="Calibri" w:cs="Calibri"/>
              <w:sz w:val="16"/>
              <w:szCs w:val="16"/>
            </w:rPr>
          </w:pPr>
        </w:p>
        <w:p w14:paraId="3281B092" w14:textId="02FC6740"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ABN: </w:t>
          </w:r>
          <w:r w:rsidR="00E62B05">
            <w:rPr>
              <w:rFonts w:ascii="Calibri" w:eastAsia="Calibri" w:hAnsi="Calibri" w:cs="Calibri"/>
              <w:sz w:val="16"/>
              <w:szCs w:val="16"/>
            </w:rPr>
            <w:t>XX XXX XXX XXX</w:t>
          </w:r>
          <w:r>
            <w:rPr>
              <w:rFonts w:ascii="Calibri" w:eastAsia="Calibri" w:hAnsi="Calibri" w:cs="Calibri"/>
              <w:sz w:val="16"/>
              <w:szCs w:val="16"/>
            </w:rPr>
            <w:t xml:space="preserve"> </w:t>
          </w:r>
        </w:p>
        <w:p w14:paraId="3281B093" w14:textId="67410AC4"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TEQSA Provider ID: </w:t>
          </w:r>
          <w:r w:rsidR="00E62B05">
            <w:rPr>
              <w:rFonts w:ascii="Calibri" w:eastAsia="Calibri" w:hAnsi="Calibri" w:cs="Calibri"/>
              <w:sz w:val="16"/>
              <w:szCs w:val="16"/>
            </w:rPr>
            <w:t>XXX#####</w:t>
          </w:r>
          <w:r>
            <w:rPr>
              <w:rFonts w:ascii="Calibri" w:eastAsia="Calibri" w:hAnsi="Calibri" w:cs="Calibri"/>
              <w:sz w:val="16"/>
              <w:szCs w:val="16"/>
            </w:rPr>
            <w:t xml:space="preserve"> | CRICOS Provider Code: </w:t>
          </w:r>
          <w:r w:rsidR="00E62B05">
            <w:rPr>
              <w:rFonts w:ascii="Calibri" w:eastAsia="Calibri" w:hAnsi="Calibri" w:cs="Calibri"/>
              <w:sz w:val="16"/>
              <w:szCs w:val="16"/>
            </w:rPr>
            <w:t>XXXXX</w:t>
          </w:r>
        </w:p>
      </w:tc>
    </w:tr>
  </w:tbl>
  <w:p w14:paraId="3281B095" w14:textId="77777777" w:rsidR="00163A77" w:rsidRDefault="00163A77">
    <w:pPr>
      <w:pBdr>
        <w:top w:val="nil"/>
        <w:left w:val="nil"/>
        <w:bottom w:val="nil"/>
        <w:right w:val="nil"/>
        <w:between w:val="nil"/>
      </w:pBdr>
      <w:tabs>
        <w:tab w:val="center" w:pos="4513"/>
        <w:tab w:val="right" w:pos="9026"/>
      </w:tabs>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13453" w14:textId="77777777" w:rsidR="00E32CCC" w:rsidRDefault="00E32CCC">
      <w:r>
        <w:separator/>
      </w:r>
    </w:p>
  </w:footnote>
  <w:footnote w:type="continuationSeparator" w:id="0">
    <w:p w14:paraId="1654B762" w14:textId="77777777" w:rsidR="00E32CCC" w:rsidRDefault="00E32CCC">
      <w:r>
        <w:continuationSeparator/>
      </w:r>
    </w:p>
  </w:footnote>
  <w:footnote w:type="continuationNotice" w:id="1">
    <w:p w14:paraId="23E5B953" w14:textId="77777777" w:rsidR="00E32CCC" w:rsidRDefault="00E32C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8A3A" w14:textId="77777777" w:rsidR="0060144F" w:rsidRDefault="00E62B05"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bookmarkStart w:id="1" w:name="_heading=h.30j0zll" w:colFirst="0" w:colLast="0"/>
    <w:bookmarkEnd w:id="1"/>
    <w:r>
      <w:rPr>
        <w:noProof/>
        <w:color w:val="000000"/>
      </w:rPr>
      <w:drawing>
        <wp:inline distT="0" distB="0" distL="0" distR="0" wp14:anchorId="75DCDDEC" wp14:editId="353A9268">
          <wp:extent cx="3043238" cy="840778"/>
          <wp:effectExtent l="0" t="0" r="0" b="0"/>
          <wp:docPr id="1415901329"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2550" name="Picture 4"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3089603" cy="853588"/>
                  </a:xfrm>
                  <a:prstGeom prst="rect">
                    <a:avLst/>
                  </a:prstGeom>
                </pic:spPr>
              </pic:pic>
            </a:graphicData>
          </a:graphic>
        </wp:inline>
      </w:drawing>
    </w:r>
  </w:p>
  <w:p w14:paraId="3281B08B" w14:textId="53D06F8E" w:rsidR="00163A77" w:rsidRDefault="005B3FE2"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r>
      <w:rPr>
        <w:noProof/>
      </w:rPr>
      <mc:AlternateContent>
        <mc:Choice Requires="wps">
          <w:drawing>
            <wp:anchor distT="0" distB="0" distL="114300" distR="114300" simplePos="0" relativeHeight="251658241" behindDoc="0" locked="0" layoutInCell="1" hidden="0" allowOverlap="1" wp14:anchorId="3281B098" wp14:editId="4EB1892F">
              <wp:simplePos x="0" y="0"/>
              <wp:positionH relativeFrom="column">
                <wp:posOffset>-761999</wp:posOffset>
              </wp:positionH>
              <wp:positionV relativeFrom="paragraph">
                <wp:posOffset>419100</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1483613" y="3780000"/>
                        <a:ext cx="77247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E852022" id="_x0000_t32" coordsize="21600,21600" o:spt="32" o:oned="t" path="m,l21600,21600e" filled="f">
              <v:path arrowok="t" fillok="f" o:connecttype="none"/>
              <o:lock v:ext="edit" shapetype="t"/>
            </v:shapetype>
            <v:shape id="Straight Arrow Connector 16" o:spid="_x0000_s1026" type="#_x0000_t32" style="position:absolute;margin-left:-60pt;margin-top:33pt;width:0;height: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&#13;&#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8B2"/>
    <w:multiLevelType w:val="hybridMultilevel"/>
    <w:tmpl w:val="5D760CB4"/>
    <w:lvl w:ilvl="0" w:tplc="CDF2584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F812ED"/>
    <w:multiLevelType w:val="multilevel"/>
    <w:tmpl w:val="791829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374EF"/>
    <w:multiLevelType w:val="multilevel"/>
    <w:tmpl w:val="A1F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B06DD"/>
    <w:multiLevelType w:val="multilevel"/>
    <w:tmpl w:val="EAFEB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47A9D"/>
    <w:multiLevelType w:val="multilevel"/>
    <w:tmpl w:val="6FD23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F1558C"/>
    <w:multiLevelType w:val="multilevel"/>
    <w:tmpl w:val="2CC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C72E0"/>
    <w:multiLevelType w:val="multilevel"/>
    <w:tmpl w:val="9F46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F7552"/>
    <w:multiLevelType w:val="hybridMultilevel"/>
    <w:tmpl w:val="DD1ADACC"/>
    <w:lvl w:ilvl="0" w:tplc="D16A7B34">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920DC8"/>
    <w:multiLevelType w:val="multilevel"/>
    <w:tmpl w:val="CC1CC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1246F8"/>
    <w:multiLevelType w:val="multilevel"/>
    <w:tmpl w:val="D50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E4423"/>
    <w:multiLevelType w:val="multilevel"/>
    <w:tmpl w:val="5D86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3600B"/>
    <w:multiLevelType w:val="multilevel"/>
    <w:tmpl w:val="C45A4F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3F2691"/>
    <w:multiLevelType w:val="multilevel"/>
    <w:tmpl w:val="8F24E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93E90"/>
    <w:multiLevelType w:val="multilevel"/>
    <w:tmpl w:val="C3EEF8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D3BCF"/>
    <w:multiLevelType w:val="multilevel"/>
    <w:tmpl w:val="522018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322185"/>
    <w:multiLevelType w:val="multilevel"/>
    <w:tmpl w:val="44F60692"/>
    <w:lvl w:ilvl="0">
      <w:start w:val="10"/>
      <w:numFmt w:val="decimal"/>
      <w:pStyle w:val="DotPoints"/>
      <w:lvlText w:val="%1"/>
      <w:lvlJc w:val="left"/>
      <w:pPr>
        <w:ind w:left="720" w:hanging="360"/>
      </w:pPr>
    </w:lvl>
    <w:lvl w:ilvl="1">
      <w:start w:val="1"/>
      <w:numFmt w:val="lowerLetter"/>
      <w:pStyle w:val="2nddotpoint"/>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E27AD6"/>
    <w:multiLevelType w:val="multilevel"/>
    <w:tmpl w:val="58A2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451B5"/>
    <w:multiLevelType w:val="multilevel"/>
    <w:tmpl w:val="8E6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71EA9"/>
    <w:multiLevelType w:val="multilevel"/>
    <w:tmpl w:val="C824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731F3"/>
    <w:multiLevelType w:val="multilevel"/>
    <w:tmpl w:val="DAC8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B4B58"/>
    <w:multiLevelType w:val="multilevel"/>
    <w:tmpl w:val="440E5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606C5"/>
    <w:multiLevelType w:val="multilevel"/>
    <w:tmpl w:val="EA5C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FE3AFD"/>
    <w:multiLevelType w:val="multilevel"/>
    <w:tmpl w:val="566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52906"/>
    <w:multiLevelType w:val="multilevel"/>
    <w:tmpl w:val="211806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463F1"/>
    <w:multiLevelType w:val="multilevel"/>
    <w:tmpl w:val="CC34A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59289D"/>
    <w:multiLevelType w:val="multilevel"/>
    <w:tmpl w:val="826CE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32A44CE"/>
    <w:multiLevelType w:val="multilevel"/>
    <w:tmpl w:val="9DF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C26C8"/>
    <w:multiLevelType w:val="multilevel"/>
    <w:tmpl w:val="ED5C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6472F"/>
    <w:multiLevelType w:val="multilevel"/>
    <w:tmpl w:val="2D3CC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BF559C"/>
    <w:multiLevelType w:val="multilevel"/>
    <w:tmpl w:val="F348A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853629"/>
    <w:multiLevelType w:val="multilevel"/>
    <w:tmpl w:val="18DC09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BAC036D"/>
    <w:multiLevelType w:val="multilevel"/>
    <w:tmpl w:val="19AC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5E27EB"/>
    <w:multiLevelType w:val="multilevel"/>
    <w:tmpl w:val="4E40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171A47"/>
    <w:multiLevelType w:val="hybridMultilevel"/>
    <w:tmpl w:val="71B47D62"/>
    <w:lvl w:ilvl="0" w:tplc="E2101F34">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77DD3E87"/>
    <w:multiLevelType w:val="multilevel"/>
    <w:tmpl w:val="EBE0B6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9C30A3D"/>
    <w:multiLevelType w:val="multilevel"/>
    <w:tmpl w:val="D79AB5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B36ACE"/>
    <w:multiLevelType w:val="multilevel"/>
    <w:tmpl w:val="6CF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3060">
    <w:abstractNumId w:val="15"/>
  </w:num>
  <w:num w:numId="2" w16cid:durableId="1913003116">
    <w:abstractNumId w:val="34"/>
  </w:num>
  <w:num w:numId="3" w16cid:durableId="1126851227">
    <w:abstractNumId w:val="25"/>
  </w:num>
  <w:num w:numId="4" w16cid:durableId="692070559">
    <w:abstractNumId w:val="21"/>
  </w:num>
  <w:num w:numId="5" w16cid:durableId="1999382928">
    <w:abstractNumId w:val="3"/>
  </w:num>
  <w:num w:numId="6" w16cid:durableId="791440064">
    <w:abstractNumId w:val="28"/>
  </w:num>
  <w:num w:numId="7" w16cid:durableId="1311786343">
    <w:abstractNumId w:val="32"/>
  </w:num>
  <w:num w:numId="8" w16cid:durableId="2142578676">
    <w:abstractNumId w:val="29"/>
  </w:num>
  <w:num w:numId="9" w16cid:durableId="1126701100">
    <w:abstractNumId w:val="12"/>
  </w:num>
  <w:num w:numId="10" w16cid:durableId="396057619">
    <w:abstractNumId w:val="24"/>
  </w:num>
  <w:num w:numId="11" w16cid:durableId="511797014">
    <w:abstractNumId w:val="8"/>
  </w:num>
  <w:num w:numId="12" w16cid:durableId="2048680728">
    <w:abstractNumId w:val="13"/>
  </w:num>
  <w:num w:numId="13" w16cid:durableId="1750037994">
    <w:abstractNumId w:val="1"/>
  </w:num>
  <w:num w:numId="14" w16cid:durableId="1093933403">
    <w:abstractNumId w:val="14"/>
  </w:num>
  <w:num w:numId="15" w16cid:durableId="1727339960">
    <w:abstractNumId w:val="35"/>
  </w:num>
  <w:num w:numId="16" w16cid:durableId="419256409">
    <w:abstractNumId w:val="11"/>
  </w:num>
  <w:num w:numId="17" w16cid:durableId="1874734457">
    <w:abstractNumId w:val="23"/>
  </w:num>
  <w:num w:numId="18" w16cid:durableId="1799758685">
    <w:abstractNumId w:val="7"/>
  </w:num>
  <w:num w:numId="19" w16cid:durableId="1851289312">
    <w:abstractNumId w:val="0"/>
  </w:num>
  <w:num w:numId="20" w16cid:durableId="1314094821">
    <w:abstractNumId w:val="33"/>
  </w:num>
  <w:num w:numId="21" w16cid:durableId="136798038">
    <w:abstractNumId w:val="4"/>
  </w:num>
  <w:num w:numId="22" w16cid:durableId="140536168">
    <w:abstractNumId w:val="30"/>
  </w:num>
  <w:num w:numId="23" w16cid:durableId="607390057">
    <w:abstractNumId w:val="16"/>
  </w:num>
  <w:num w:numId="24" w16cid:durableId="1264604907">
    <w:abstractNumId w:val="17"/>
  </w:num>
  <w:num w:numId="25" w16cid:durableId="223373980">
    <w:abstractNumId w:val="22"/>
  </w:num>
  <w:num w:numId="26" w16cid:durableId="823619301">
    <w:abstractNumId w:val="18"/>
  </w:num>
  <w:num w:numId="27" w16cid:durableId="1491943521">
    <w:abstractNumId w:val="10"/>
  </w:num>
  <w:num w:numId="28" w16cid:durableId="735975590">
    <w:abstractNumId w:val="2"/>
  </w:num>
  <w:num w:numId="29" w16cid:durableId="84620288">
    <w:abstractNumId w:val="27"/>
  </w:num>
  <w:num w:numId="30" w16cid:durableId="1571498758">
    <w:abstractNumId w:val="9"/>
  </w:num>
  <w:num w:numId="31" w16cid:durableId="864516692">
    <w:abstractNumId w:val="26"/>
  </w:num>
  <w:num w:numId="32" w16cid:durableId="1354376751">
    <w:abstractNumId w:val="20"/>
  </w:num>
  <w:num w:numId="33" w16cid:durableId="1690908039">
    <w:abstractNumId w:val="6"/>
  </w:num>
  <w:num w:numId="34" w16cid:durableId="171141140">
    <w:abstractNumId w:val="19"/>
  </w:num>
  <w:num w:numId="35" w16cid:durableId="1440640420">
    <w:abstractNumId w:val="5"/>
  </w:num>
  <w:num w:numId="36" w16cid:durableId="304088426">
    <w:abstractNumId w:val="36"/>
  </w:num>
  <w:num w:numId="37" w16cid:durableId="10561236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A77"/>
    <w:rsid w:val="00026932"/>
    <w:rsid w:val="00034B0A"/>
    <w:rsid w:val="000362CA"/>
    <w:rsid w:val="00037A8B"/>
    <w:rsid w:val="00040451"/>
    <w:rsid w:val="0005504F"/>
    <w:rsid w:val="00057847"/>
    <w:rsid w:val="00063DA5"/>
    <w:rsid w:val="00073046"/>
    <w:rsid w:val="00076FAF"/>
    <w:rsid w:val="00086BFC"/>
    <w:rsid w:val="00087057"/>
    <w:rsid w:val="00087867"/>
    <w:rsid w:val="000934AB"/>
    <w:rsid w:val="000C0180"/>
    <w:rsid w:val="000C4F11"/>
    <w:rsid w:val="000D0855"/>
    <w:rsid w:val="000D25C3"/>
    <w:rsid w:val="000E1C01"/>
    <w:rsid w:val="000F0AAC"/>
    <w:rsid w:val="001124D9"/>
    <w:rsid w:val="00131596"/>
    <w:rsid w:val="00133908"/>
    <w:rsid w:val="00135AA5"/>
    <w:rsid w:val="00136896"/>
    <w:rsid w:val="00150E8C"/>
    <w:rsid w:val="00151153"/>
    <w:rsid w:val="00153A1C"/>
    <w:rsid w:val="001541E2"/>
    <w:rsid w:val="00163A77"/>
    <w:rsid w:val="001651C0"/>
    <w:rsid w:val="00170B0E"/>
    <w:rsid w:val="001724BB"/>
    <w:rsid w:val="001903C9"/>
    <w:rsid w:val="001A32D0"/>
    <w:rsid w:val="001C0031"/>
    <w:rsid w:val="001C39CD"/>
    <w:rsid w:val="001C5B07"/>
    <w:rsid w:val="001D1C85"/>
    <w:rsid w:val="001E0BFE"/>
    <w:rsid w:val="001E1164"/>
    <w:rsid w:val="001F1D31"/>
    <w:rsid w:val="001F3091"/>
    <w:rsid w:val="00210705"/>
    <w:rsid w:val="00210715"/>
    <w:rsid w:val="0021426C"/>
    <w:rsid w:val="0021559A"/>
    <w:rsid w:val="002211C1"/>
    <w:rsid w:val="002271BE"/>
    <w:rsid w:val="00230A3D"/>
    <w:rsid w:val="002371A6"/>
    <w:rsid w:val="00252545"/>
    <w:rsid w:val="00253A63"/>
    <w:rsid w:val="00254F69"/>
    <w:rsid w:val="00255F40"/>
    <w:rsid w:val="00261869"/>
    <w:rsid w:val="00264666"/>
    <w:rsid w:val="00281241"/>
    <w:rsid w:val="00284060"/>
    <w:rsid w:val="00284BE0"/>
    <w:rsid w:val="00286590"/>
    <w:rsid w:val="00296A17"/>
    <w:rsid w:val="002E328E"/>
    <w:rsid w:val="002E72C4"/>
    <w:rsid w:val="002F23A0"/>
    <w:rsid w:val="002F4A65"/>
    <w:rsid w:val="002F7488"/>
    <w:rsid w:val="00304215"/>
    <w:rsid w:val="003049E0"/>
    <w:rsid w:val="003172D0"/>
    <w:rsid w:val="00330FAD"/>
    <w:rsid w:val="00332751"/>
    <w:rsid w:val="00342BA2"/>
    <w:rsid w:val="003500D8"/>
    <w:rsid w:val="00351A0A"/>
    <w:rsid w:val="00353DC6"/>
    <w:rsid w:val="00366257"/>
    <w:rsid w:val="00382351"/>
    <w:rsid w:val="00383704"/>
    <w:rsid w:val="003932F5"/>
    <w:rsid w:val="00395F79"/>
    <w:rsid w:val="003B357F"/>
    <w:rsid w:val="003C5015"/>
    <w:rsid w:val="003D083E"/>
    <w:rsid w:val="003D2BB8"/>
    <w:rsid w:val="003D48BA"/>
    <w:rsid w:val="00411DDD"/>
    <w:rsid w:val="004145E2"/>
    <w:rsid w:val="00421989"/>
    <w:rsid w:val="00452E43"/>
    <w:rsid w:val="004649D2"/>
    <w:rsid w:val="00465989"/>
    <w:rsid w:val="00465E34"/>
    <w:rsid w:val="00476CD6"/>
    <w:rsid w:val="004937A8"/>
    <w:rsid w:val="00494454"/>
    <w:rsid w:val="004A22F3"/>
    <w:rsid w:val="004B4F24"/>
    <w:rsid w:val="004C667F"/>
    <w:rsid w:val="004D79D7"/>
    <w:rsid w:val="004E01F7"/>
    <w:rsid w:val="004F71F4"/>
    <w:rsid w:val="0050439F"/>
    <w:rsid w:val="00533961"/>
    <w:rsid w:val="00534283"/>
    <w:rsid w:val="00535CCB"/>
    <w:rsid w:val="00537B48"/>
    <w:rsid w:val="005405C1"/>
    <w:rsid w:val="00541AFE"/>
    <w:rsid w:val="00541BFD"/>
    <w:rsid w:val="00543852"/>
    <w:rsid w:val="00551754"/>
    <w:rsid w:val="00592D15"/>
    <w:rsid w:val="0059350B"/>
    <w:rsid w:val="005971C0"/>
    <w:rsid w:val="005A4B8C"/>
    <w:rsid w:val="005A6D04"/>
    <w:rsid w:val="005B3FE2"/>
    <w:rsid w:val="005D2A7F"/>
    <w:rsid w:val="005D7D31"/>
    <w:rsid w:val="005E50F3"/>
    <w:rsid w:val="005F36A1"/>
    <w:rsid w:val="005F6339"/>
    <w:rsid w:val="005F714B"/>
    <w:rsid w:val="0060144F"/>
    <w:rsid w:val="00623668"/>
    <w:rsid w:val="00627095"/>
    <w:rsid w:val="00630C20"/>
    <w:rsid w:val="00631A04"/>
    <w:rsid w:val="006323F4"/>
    <w:rsid w:val="00643504"/>
    <w:rsid w:val="00652180"/>
    <w:rsid w:val="00657925"/>
    <w:rsid w:val="00684C4D"/>
    <w:rsid w:val="00693CC2"/>
    <w:rsid w:val="006B0C71"/>
    <w:rsid w:val="006B236C"/>
    <w:rsid w:val="006B47F9"/>
    <w:rsid w:val="006C497B"/>
    <w:rsid w:val="006C4FB1"/>
    <w:rsid w:val="006C513F"/>
    <w:rsid w:val="006D2079"/>
    <w:rsid w:val="006F4E70"/>
    <w:rsid w:val="007179A2"/>
    <w:rsid w:val="007237E3"/>
    <w:rsid w:val="007271AC"/>
    <w:rsid w:val="007279CA"/>
    <w:rsid w:val="007318D5"/>
    <w:rsid w:val="00733F9E"/>
    <w:rsid w:val="007347D0"/>
    <w:rsid w:val="00750091"/>
    <w:rsid w:val="007607F9"/>
    <w:rsid w:val="00765D52"/>
    <w:rsid w:val="00765D6D"/>
    <w:rsid w:val="00783B4B"/>
    <w:rsid w:val="00786E78"/>
    <w:rsid w:val="00790E8F"/>
    <w:rsid w:val="007A1EF7"/>
    <w:rsid w:val="007A483B"/>
    <w:rsid w:val="007A78E6"/>
    <w:rsid w:val="007B7778"/>
    <w:rsid w:val="007D287D"/>
    <w:rsid w:val="007D744C"/>
    <w:rsid w:val="00801EEB"/>
    <w:rsid w:val="0080251F"/>
    <w:rsid w:val="00811719"/>
    <w:rsid w:val="00814D7F"/>
    <w:rsid w:val="00816DD6"/>
    <w:rsid w:val="00835B46"/>
    <w:rsid w:val="008515C4"/>
    <w:rsid w:val="00852550"/>
    <w:rsid w:val="00862B0A"/>
    <w:rsid w:val="00865AE3"/>
    <w:rsid w:val="00870D4F"/>
    <w:rsid w:val="00872358"/>
    <w:rsid w:val="00875FF9"/>
    <w:rsid w:val="00880282"/>
    <w:rsid w:val="008875B3"/>
    <w:rsid w:val="008A63EC"/>
    <w:rsid w:val="008B1F8A"/>
    <w:rsid w:val="008B4364"/>
    <w:rsid w:val="008B4FB6"/>
    <w:rsid w:val="008C1D9D"/>
    <w:rsid w:val="008D3D38"/>
    <w:rsid w:val="008D4BEC"/>
    <w:rsid w:val="008D5C21"/>
    <w:rsid w:val="008E4DD1"/>
    <w:rsid w:val="008E606A"/>
    <w:rsid w:val="00915222"/>
    <w:rsid w:val="00915562"/>
    <w:rsid w:val="00950793"/>
    <w:rsid w:val="00954E46"/>
    <w:rsid w:val="00960F07"/>
    <w:rsid w:val="00963A48"/>
    <w:rsid w:val="00970D81"/>
    <w:rsid w:val="009723D8"/>
    <w:rsid w:val="009733B9"/>
    <w:rsid w:val="0098269D"/>
    <w:rsid w:val="009A0611"/>
    <w:rsid w:val="009A29EE"/>
    <w:rsid w:val="009A4D7C"/>
    <w:rsid w:val="009B23EE"/>
    <w:rsid w:val="009B7AB9"/>
    <w:rsid w:val="009C26C3"/>
    <w:rsid w:val="009C49F8"/>
    <w:rsid w:val="009C579E"/>
    <w:rsid w:val="009D757B"/>
    <w:rsid w:val="009E7B3A"/>
    <w:rsid w:val="009F3687"/>
    <w:rsid w:val="009F6662"/>
    <w:rsid w:val="00A07B9D"/>
    <w:rsid w:val="00A10307"/>
    <w:rsid w:val="00A17004"/>
    <w:rsid w:val="00A26AD3"/>
    <w:rsid w:val="00A36CD0"/>
    <w:rsid w:val="00A52941"/>
    <w:rsid w:val="00A6132A"/>
    <w:rsid w:val="00A63C4C"/>
    <w:rsid w:val="00A66464"/>
    <w:rsid w:val="00A6655F"/>
    <w:rsid w:val="00A72332"/>
    <w:rsid w:val="00AA007D"/>
    <w:rsid w:val="00AA3F0F"/>
    <w:rsid w:val="00AA4253"/>
    <w:rsid w:val="00AB5864"/>
    <w:rsid w:val="00AB7B82"/>
    <w:rsid w:val="00AD0D31"/>
    <w:rsid w:val="00AE1C6E"/>
    <w:rsid w:val="00AE58E7"/>
    <w:rsid w:val="00AF03C9"/>
    <w:rsid w:val="00AF6BCA"/>
    <w:rsid w:val="00AF77AE"/>
    <w:rsid w:val="00AF7DF8"/>
    <w:rsid w:val="00B008D7"/>
    <w:rsid w:val="00B02641"/>
    <w:rsid w:val="00B139AF"/>
    <w:rsid w:val="00B15356"/>
    <w:rsid w:val="00B3544B"/>
    <w:rsid w:val="00B445C7"/>
    <w:rsid w:val="00B44AED"/>
    <w:rsid w:val="00B450E8"/>
    <w:rsid w:val="00B56B75"/>
    <w:rsid w:val="00B611B3"/>
    <w:rsid w:val="00B70037"/>
    <w:rsid w:val="00B7633A"/>
    <w:rsid w:val="00B77027"/>
    <w:rsid w:val="00B84422"/>
    <w:rsid w:val="00B97C67"/>
    <w:rsid w:val="00BA1544"/>
    <w:rsid w:val="00BA2495"/>
    <w:rsid w:val="00BA7265"/>
    <w:rsid w:val="00BD21C0"/>
    <w:rsid w:val="00BD7C01"/>
    <w:rsid w:val="00BE3C77"/>
    <w:rsid w:val="00BE7F1C"/>
    <w:rsid w:val="00BF1402"/>
    <w:rsid w:val="00BF383B"/>
    <w:rsid w:val="00BF796F"/>
    <w:rsid w:val="00C028D1"/>
    <w:rsid w:val="00C12D70"/>
    <w:rsid w:val="00C27A51"/>
    <w:rsid w:val="00C33767"/>
    <w:rsid w:val="00C42769"/>
    <w:rsid w:val="00C52E38"/>
    <w:rsid w:val="00C549D5"/>
    <w:rsid w:val="00C640A8"/>
    <w:rsid w:val="00C676BC"/>
    <w:rsid w:val="00C74FB2"/>
    <w:rsid w:val="00C7508E"/>
    <w:rsid w:val="00C823B8"/>
    <w:rsid w:val="00C9203E"/>
    <w:rsid w:val="00C95FC1"/>
    <w:rsid w:val="00CA0B5F"/>
    <w:rsid w:val="00CA4E9D"/>
    <w:rsid w:val="00CC1AB3"/>
    <w:rsid w:val="00CC597C"/>
    <w:rsid w:val="00CD0D7D"/>
    <w:rsid w:val="00CD637D"/>
    <w:rsid w:val="00CF58A8"/>
    <w:rsid w:val="00CF5A1F"/>
    <w:rsid w:val="00D061AC"/>
    <w:rsid w:val="00D0658B"/>
    <w:rsid w:val="00D22987"/>
    <w:rsid w:val="00D22C62"/>
    <w:rsid w:val="00D248E6"/>
    <w:rsid w:val="00D32878"/>
    <w:rsid w:val="00D408C6"/>
    <w:rsid w:val="00D41BAC"/>
    <w:rsid w:val="00D43703"/>
    <w:rsid w:val="00D43FDE"/>
    <w:rsid w:val="00D57B19"/>
    <w:rsid w:val="00D6608C"/>
    <w:rsid w:val="00D67B95"/>
    <w:rsid w:val="00D7238E"/>
    <w:rsid w:val="00D75B59"/>
    <w:rsid w:val="00D954A9"/>
    <w:rsid w:val="00DA68AF"/>
    <w:rsid w:val="00DD524D"/>
    <w:rsid w:val="00DD5CA5"/>
    <w:rsid w:val="00DD7E5A"/>
    <w:rsid w:val="00DE0137"/>
    <w:rsid w:val="00DE14DF"/>
    <w:rsid w:val="00DE3F84"/>
    <w:rsid w:val="00E01594"/>
    <w:rsid w:val="00E04F83"/>
    <w:rsid w:val="00E32CCC"/>
    <w:rsid w:val="00E33EC4"/>
    <w:rsid w:val="00E366CE"/>
    <w:rsid w:val="00E37971"/>
    <w:rsid w:val="00E408B8"/>
    <w:rsid w:val="00E43957"/>
    <w:rsid w:val="00E441EF"/>
    <w:rsid w:val="00E501CE"/>
    <w:rsid w:val="00E54628"/>
    <w:rsid w:val="00E55838"/>
    <w:rsid w:val="00E62B05"/>
    <w:rsid w:val="00E66DB7"/>
    <w:rsid w:val="00E704E1"/>
    <w:rsid w:val="00E73174"/>
    <w:rsid w:val="00E73B1E"/>
    <w:rsid w:val="00E83C13"/>
    <w:rsid w:val="00E848DB"/>
    <w:rsid w:val="00E87D11"/>
    <w:rsid w:val="00EA2F04"/>
    <w:rsid w:val="00EC3147"/>
    <w:rsid w:val="00EC6203"/>
    <w:rsid w:val="00ED3A40"/>
    <w:rsid w:val="00EF4614"/>
    <w:rsid w:val="00EF5A3F"/>
    <w:rsid w:val="00EF6EA7"/>
    <w:rsid w:val="00F05884"/>
    <w:rsid w:val="00F05F6A"/>
    <w:rsid w:val="00F1180B"/>
    <w:rsid w:val="00F131B1"/>
    <w:rsid w:val="00F20544"/>
    <w:rsid w:val="00F222C9"/>
    <w:rsid w:val="00F31BE5"/>
    <w:rsid w:val="00F378B9"/>
    <w:rsid w:val="00F4714F"/>
    <w:rsid w:val="00F574B1"/>
    <w:rsid w:val="00F60FBD"/>
    <w:rsid w:val="00F71A21"/>
    <w:rsid w:val="00F80219"/>
    <w:rsid w:val="00F80382"/>
    <w:rsid w:val="00F81B2F"/>
    <w:rsid w:val="00F93EB9"/>
    <w:rsid w:val="00F96CFB"/>
    <w:rsid w:val="00FA3C89"/>
    <w:rsid w:val="00FA6B5F"/>
    <w:rsid w:val="00FB5484"/>
    <w:rsid w:val="00FC1658"/>
    <w:rsid w:val="00FD19E2"/>
    <w:rsid w:val="00FD4258"/>
    <w:rsid w:val="00FD48C3"/>
    <w:rsid w:val="00FE6C75"/>
    <w:rsid w:val="1A3F4102"/>
    <w:rsid w:val="1C2E98F1"/>
    <w:rsid w:val="448A5817"/>
    <w:rsid w:val="67CDAE11"/>
    <w:rsid w:val="6EB6BFB6"/>
    <w:rsid w:val="6FEE2F8A"/>
    <w:rsid w:val="7F8195F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AF68"/>
  <w15:docId w15:val="{3A710AC2-D4AE-4A50-B9A0-E6DC6E11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36C"/>
    <w:rPr>
      <w:lang w:eastAsia="en-GB"/>
    </w:rPr>
  </w:style>
  <w:style w:type="paragraph" w:styleId="Heading1">
    <w:name w:val="heading 1"/>
    <w:basedOn w:val="Heading2"/>
    <w:next w:val="BodyTextBlack"/>
    <w:link w:val="Heading1Char"/>
    <w:uiPriority w:val="9"/>
    <w:qFormat/>
    <w:rsid w:val="000F5804"/>
    <w:pPr>
      <w:pageBreakBefore/>
      <w:spacing w:before="240" w:line="440" w:lineRule="atLeast"/>
      <w:outlineLvl w:val="0"/>
    </w:pPr>
    <w:rPr>
      <w:rFonts w:ascii="Arial Bold" w:hAnsi="Arial Bold"/>
      <w:b/>
      <w:bCs/>
      <w:caps/>
      <w:smallCaps w:val="0"/>
      <w:sz w:val="32"/>
      <w:szCs w:val="32"/>
    </w:rPr>
  </w:style>
  <w:style w:type="paragraph" w:styleId="Heading2">
    <w:name w:val="heading 2"/>
    <w:next w:val="BodyTextBlack"/>
    <w:link w:val="Heading2Char"/>
    <w:uiPriority w:val="9"/>
    <w:unhideWhenUsed/>
    <w:qFormat/>
    <w:rsid w:val="000F5804"/>
    <w:pPr>
      <w:keepNext/>
      <w:spacing w:before="120" w:after="60" w:line="360" w:lineRule="atLeast"/>
      <w:outlineLvl w:val="1"/>
    </w:pPr>
    <w:rPr>
      <w:rFonts w:ascii="Arial" w:eastAsiaTheme="minorHAnsi" w:hAnsi="Arial" w:cs="Arial"/>
      <w:smallCaps/>
      <w:color w:val="00205B"/>
      <w:sz w:val="28"/>
      <w:szCs w:val="28"/>
      <w:lang w:val="en-GB" w:eastAsia="en-US" w:bidi="en-US"/>
    </w:rPr>
  </w:style>
  <w:style w:type="paragraph" w:styleId="Heading3">
    <w:name w:val="heading 3"/>
    <w:basedOn w:val="Normal"/>
    <w:next w:val="Normal"/>
    <w:link w:val="Heading3Char"/>
    <w:uiPriority w:val="9"/>
    <w:semiHidden/>
    <w:unhideWhenUsed/>
    <w:qFormat/>
    <w:rsid w:val="003F4670"/>
    <w:pPr>
      <w:keepNext/>
      <w:keepLines/>
      <w:spacing w:before="40" w:line="360" w:lineRule="auto"/>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HeaderChar">
    <w:name w:val="Header Char"/>
    <w:basedOn w:val="DefaultParagraphFont"/>
    <w:link w:val="Header"/>
    <w:uiPriority w:val="99"/>
    <w:rsid w:val="002A3A10"/>
  </w:style>
  <w:style w:type="paragraph" w:styleId="Footer">
    <w:name w:val="footer"/>
    <w:basedOn w:val="Normal"/>
    <w:link w:val="Foot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FooterChar">
    <w:name w:val="Footer Char"/>
    <w:basedOn w:val="DefaultParagraphFont"/>
    <w:link w:val="Footer"/>
    <w:uiPriority w:val="99"/>
    <w:rsid w:val="002A3A10"/>
  </w:style>
  <w:style w:type="character" w:styleId="Hyperlink">
    <w:name w:val="Hyperlink"/>
    <w:uiPriority w:val="99"/>
    <w:unhideWhenUsed/>
    <w:rsid w:val="00986E63"/>
    <w:rPr>
      <w:color w:val="0563C1"/>
      <w:u w:val="single"/>
    </w:rPr>
  </w:style>
  <w:style w:type="paragraph" w:styleId="BalloonText">
    <w:name w:val="Balloon Text"/>
    <w:basedOn w:val="Normal"/>
    <w:link w:val="BalloonTextChar"/>
    <w:uiPriority w:val="99"/>
    <w:semiHidden/>
    <w:unhideWhenUsed/>
    <w:rsid w:val="007C6ED9"/>
    <w:rPr>
      <w:rFonts w:ascii="Segoe UI" w:hAnsi="Segoe UI" w:cs="Segoe UI"/>
      <w:sz w:val="18"/>
      <w:szCs w:val="18"/>
    </w:rPr>
  </w:style>
  <w:style w:type="character" w:customStyle="1" w:styleId="BalloonTextChar">
    <w:name w:val="Balloon Text Char"/>
    <w:link w:val="BalloonText"/>
    <w:uiPriority w:val="99"/>
    <w:semiHidden/>
    <w:rsid w:val="007C6ED9"/>
    <w:rPr>
      <w:rFonts w:ascii="Segoe UI" w:hAnsi="Segoe UI" w:cs="Segoe UI"/>
      <w:sz w:val="18"/>
      <w:szCs w:val="18"/>
    </w:rPr>
  </w:style>
  <w:style w:type="table" w:styleId="TableGrid">
    <w:name w:val="Table Grid"/>
    <w:basedOn w:val="TableNormal"/>
    <w:uiPriority w:val="39"/>
    <w:rsid w:val="00F4526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517CD"/>
    <w:rPr>
      <w:color w:val="605E5C"/>
      <w:shd w:val="clear" w:color="auto" w:fill="E1DFDD"/>
    </w:rPr>
  </w:style>
  <w:style w:type="table" w:customStyle="1" w:styleId="TableGrid2">
    <w:name w:val="Table Grid2"/>
    <w:basedOn w:val="TableNormal"/>
    <w:next w:val="TableGrid"/>
    <w:uiPriority w:val="39"/>
    <w:rsid w:val="006C5746"/>
    <w:rPr>
      <w:rFonts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5083"/>
    <w:rPr>
      <w:b/>
      <w:bCs/>
    </w:rPr>
  </w:style>
  <w:style w:type="paragraph" w:customStyle="1" w:styleId="CoverPage">
    <w:name w:val="Cover Page"/>
    <w:link w:val="CoverPageChar"/>
    <w:qFormat/>
    <w:rsid w:val="00C05083"/>
    <w:pPr>
      <w:spacing w:before="240" w:line="440" w:lineRule="atLeast"/>
      <w:jc w:val="right"/>
    </w:pPr>
    <w:rPr>
      <w:rFonts w:ascii="Arial" w:eastAsiaTheme="minorHAnsi" w:hAnsi="Arial" w:cs="Arial"/>
      <w:bCs/>
      <w:caps/>
      <w:color w:val="001F5B"/>
      <w:sz w:val="40"/>
      <w:szCs w:val="48"/>
      <w:lang w:val="en-GB" w:eastAsia="en-US" w:bidi="en-US"/>
    </w:rPr>
  </w:style>
  <w:style w:type="character" w:customStyle="1" w:styleId="CoverPageChar">
    <w:name w:val="Cover Page Char"/>
    <w:basedOn w:val="DefaultParagraphFont"/>
    <w:link w:val="CoverPage"/>
    <w:rsid w:val="00C05083"/>
    <w:rPr>
      <w:rFonts w:ascii="Arial" w:eastAsiaTheme="minorHAnsi" w:hAnsi="Arial" w:cs="Arial"/>
      <w:bCs/>
      <w:caps/>
      <w:color w:val="001F5B"/>
      <w:sz w:val="40"/>
      <w:szCs w:val="48"/>
      <w:lang w:val="en-GB" w:eastAsia="en-US" w:bidi="en-US"/>
    </w:rPr>
  </w:style>
  <w:style w:type="paragraph" w:styleId="CommentText">
    <w:name w:val="annotation text"/>
    <w:basedOn w:val="Normal"/>
    <w:link w:val="CommentTextChar"/>
    <w:uiPriority w:val="99"/>
    <w:unhideWhenUsed/>
    <w:rsid w:val="00D06436"/>
    <w:pPr>
      <w:spacing w:before="120" w:after="120"/>
    </w:pPr>
    <w:rPr>
      <w:rFonts w:ascii="Arial" w:eastAsia="Calibri" w:hAnsi="Arial"/>
      <w:sz w:val="20"/>
      <w:szCs w:val="20"/>
      <w:lang w:eastAsia="en-US"/>
    </w:rPr>
  </w:style>
  <w:style w:type="character" w:customStyle="1" w:styleId="CommentTextChar">
    <w:name w:val="Comment Text Char"/>
    <w:basedOn w:val="DefaultParagraphFont"/>
    <w:link w:val="CommentText"/>
    <w:uiPriority w:val="99"/>
    <w:rsid w:val="00D06436"/>
    <w:rPr>
      <w:rFonts w:ascii="Arial" w:hAnsi="Arial"/>
      <w:lang w:eastAsia="en-US"/>
    </w:rPr>
  </w:style>
  <w:style w:type="character" w:styleId="CommentReference">
    <w:name w:val="annotation reference"/>
    <w:basedOn w:val="DefaultParagraphFont"/>
    <w:uiPriority w:val="99"/>
    <w:semiHidden/>
    <w:unhideWhenUsed/>
    <w:rsid w:val="00D06436"/>
    <w:rPr>
      <w:sz w:val="16"/>
      <w:szCs w:val="16"/>
    </w:rPr>
  </w:style>
  <w:style w:type="character" w:customStyle="1" w:styleId="Heading1Char">
    <w:name w:val="Heading 1 Char"/>
    <w:basedOn w:val="DefaultParagraphFont"/>
    <w:link w:val="Heading1"/>
    <w:uiPriority w:val="9"/>
    <w:rsid w:val="000F5804"/>
    <w:rPr>
      <w:rFonts w:ascii="Arial Bold" w:eastAsiaTheme="minorHAnsi" w:hAnsi="Arial Bold" w:cs="Arial"/>
      <w:b/>
      <w:bCs/>
      <w:caps/>
      <w:color w:val="00205B"/>
      <w:sz w:val="32"/>
      <w:szCs w:val="32"/>
      <w:lang w:val="en-GB" w:eastAsia="en-US" w:bidi="en-US"/>
    </w:rPr>
  </w:style>
  <w:style w:type="character" w:customStyle="1" w:styleId="Heading2Char">
    <w:name w:val="Heading 2 Char"/>
    <w:basedOn w:val="DefaultParagraphFont"/>
    <w:link w:val="Heading2"/>
    <w:uiPriority w:val="9"/>
    <w:rsid w:val="000F5804"/>
    <w:rPr>
      <w:rFonts w:ascii="Arial" w:eastAsiaTheme="minorHAnsi" w:hAnsi="Arial" w:cs="Arial"/>
      <w:smallCaps/>
      <w:color w:val="00205B"/>
      <w:sz w:val="28"/>
      <w:szCs w:val="28"/>
      <w:lang w:val="en-GB" w:eastAsia="en-US" w:bidi="en-US"/>
    </w:rPr>
  </w:style>
  <w:style w:type="paragraph" w:customStyle="1" w:styleId="BodyTextBlack">
    <w:name w:val="Body Text Black"/>
    <w:basedOn w:val="Normal"/>
    <w:uiPriority w:val="99"/>
    <w:qFormat/>
    <w:rsid w:val="000F5804"/>
    <w:pPr>
      <w:spacing w:before="60" w:after="120" w:line="276" w:lineRule="auto"/>
    </w:pPr>
    <w:rPr>
      <w:rFonts w:ascii="Arial" w:eastAsiaTheme="minorHAnsi" w:hAnsi="Arial" w:cs="Arial"/>
      <w:color w:val="000000"/>
      <w:sz w:val="22"/>
      <w:szCs w:val="22"/>
      <w:lang w:eastAsia="en-US" w:bidi="en-US"/>
    </w:rPr>
  </w:style>
  <w:style w:type="paragraph" w:customStyle="1" w:styleId="TableText">
    <w:name w:val="Table Text"/>
    <w:basedOn w:val="Normal"/>
    <w:link w:val="TableTextChar"/>
    <w:qFormat/>
    <w:rsid w:val="000F5804"/>
    <w:pPr>
      <w:tabs>
        <w:tab w:val="left" w:pos="1021"/>
      </w:tabs>
      <w:spacing w:before="60" w:after="60"/>
    </w:pPr>
    <w:rPr>
      <w:rFonts w:ascii="Arial" w:eastAsia="Calibri" w:hAnsi="Arial" w:cs="Arial"/>
      <w:color w:val="000000"/>
      <w:sz w:val="20"/>
      <w:szCs w:val="22"/>
      <w:lang w:val="en-US" w:eastAsia="en-US" w:bidi="en-US"/>
    </w:rPr>
  </w:style>
  <w:style w:type="paragraph" w:customStyle="1" w:styleId="TableHeadings">
    <w:name w:val="Table Headings"/>
    <w:basedOn w:val="Normal"/>
    <w:link w:val="TableHeadingsChar"/>
    <w:qFormat/>
    <w:rsid w:val="000F5804"/>
    <w:pPr>
      <w:spacing w:before="120" w:after="120"/>
    </w:pPr>
    <w:rPr>
      <w:rFonts w:ascii="Arial" w:eastAsiaTheme="minorHAnsi" w:hAnsi="Arial" w:cs="Arial"/>
      <w:b/>
      <w:bCs/>
      <w:color w:val="000000"/>
      <w:sz w:val="20"/>
      <w:lang w:val="en-GB" w:eastAsia="en-US" w:bidi="en-US"/>
    </w:rPr>
  </w:style>
  <w:style w:type="character" w:customStyle="1" w:styleId="TableTextChar">
    <w:name w:val="Table Text Char"/>
    <w:basedOn w:val="DefaultParagraphFont"/>
    <w:link w:val="TableText"/>
    <w:rsid w:val="000F5804"/>
    <w:rPr>
      <w:rFonts w:ascii="Arial" w:hAnsi="Arial" w:cs="Arial"/>
      <w:color w:val="000000"/>
      <w:szCs w:val="22"/>
      <w:lang w:val="en-US" w:eastAsia="en-US" w:bidi="en-US"/>
    </w:rPr>
  </w:style>
  <w:style w:type="character" w:customStyle="1" w:styleId="TableHeadingsChar">
    <w:name w:val="Table Headings Char"/>
    <w:basedOn w:val="DefaultParagraphFont"/>
    <w:link w:val="TableHeadings"/>
    <w:rsid w:val="000F5804"/>
    <w:rPr>
      <w:rFonts w:ascii="Arial" w:eastAsiaTheme="minorHAnsi" w:hAnsi="Arial" w:cs="Arial"/>
      <w:b/>
      <w:bCs/>
      <w:color w:val="000000"/>
      <w:szCs w:val="24"/>
      <w:lang w:val="en-GB" w:eastAsia="en-US" w:bidi="en-US"/>
    </w:rPr>
  </w:style>
  <w:style w:type="table" w:customStyle="1" w:styleId="TableGrid1">
    <w:name w:val="Table Grid1"/>
    <w:basedOn w:val="TableNormal"/>
    <w:next w:val="TableGrid"/>
    <w:uiPriority w:val="59"/>
    <w:rsid w:val="000F580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tPoints">
    <w:name w:val="Dot Points"/>
    <w:qFormat/>
    <w:rsid w:val="006E2F2C"/>
    <w:pPr>
      <w:numPr>
        <w:numId w:val="1"/>
      </w:numPr>
      <w:spacing w:before="60" w:after="60" w:line="276" w:lineRule="auto"/>
    </w:pPr>
    <w:rPr>
      <w:rFonts w:ascii="Arial" w:eastAsiaTheme="minorHAnsi" w:hAnsi="Arial" w:cs="Arial"/>
      <w:sz w:val="22"/>
      <w:lang w:eastAsia="en-US"/>
    </w:rPr>
  </w:style>
  <w:style w:type="paragraph" w:customStyle="1" w:styleId="2nddotpoint">
    <w:name w:val="2nd dot point"/>
    <w:qFormat/>
    <w:rsid w:val="006E2F2C"/>
    <w:pPr>
      <w:numPr>
        <w:ilvl w:val="1"/>
        <w:numId w:val="1"/>
      </w:numPr>
      <w:spacing w:after="160" w:line="259" w:lineRule="auto"/>
    </w:pPr>
    <w:rPr>
      <w:rFonts w:ascii="Arial" w:eastAsiaTheme="minorHAnsi" w:hAnsi="Arial" w:cs="Arial"/>
      <w:color w:val="231F20"/>
      <w:sz w:val="22"/>
      <w:lang w:eastAsia="en-US"/>
    </w:rPr>
  </w:style>
  <w:style w:type="paragraph" w:customStyle="1" w:styleId="Responses-Multiplelines">
    <w:name w:val="Responses - Multiple lines"/>
    <w:basedOn w:val="Normal"/>
    <w:qFormat/>
    <w:rsid w:val="002D421F"/>
    <w:pPr>
      <w:tabs>
        <w:tab w:val="left" w:pos="284"/>
      </w:tabs>
      <w:spacing w:before="120" w:after="240"/>
      <w:outlineLvl w:val="0"/>
    </w:pPr>
    <w:rPr>
      <w:rFonts w:ascii="Arial Narrow" w:eastAsia="Times" w:hAnsi="Arial Narrow" w:cs="Arial"/>
      <w:color w:val="243842"/>
      <w:sz w:val="22"/>
      <w:szCs w:val="20"/>
      <w:lang w:eastAsia="en-AU"/>
    </w:rPr>
  </w:style>
  <w:style w:type="paragraph" w:styleId="ListParagraph">
    <w:name w:val="List Paragraph"/>
    <w:basedOn w:val="Normal"/>
    <w:uiPriority w:val="34"/>
    <w:qFormat/>
    <w:rsid w:val="002D421F"/>
    <w:pPr>
      <w:spacing w:after="200" w:line="276"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B17DAD"/>
    <w:pPr>
      <w:spacing w:before="100" w:beforeAutospacing="1" w:after="100" w:afterAutospacing="1"/>
    </w:pPr>
    <w:rPr>
      <w:lang w:eastAsia="en-AU"/>
    </w:rPr>
  </w:style>
  <w:style w:type="character" w:customStyle="1" w:styleId="Heading3Char">
    <w:name w:val="Heading 3 Char"/>
    <w:basedOn w:val="DefaultParagraphFont"/>
    <w:link w:val="Heading3"/>
    <w:uiPriority w:val="9"/>
    <w:semiHidden/>
    <w:rsid w:val="003F4670"/>
    <w:rPr>
      <w:rFonts w:asciiTheme="majorHAnsi" w:eastAsiaTheme="majorEastAsia" w:hAnsiTheme="majorHAnsi" w:cstheme="majorBidi"/>
      <w:color w:val="1F3763" w:themeColor="accent1" w:themeShade="7F"/>
      <w:sz w:val="24"/>
      <w:szCs w:val="24"/>
      <w:lang w:eastAsia="en-US"/>
    </w:rPr>
  </w:style>
  <w:style w:type="paragraph" w:customStyle="1" w:styleId="TableParagraph">
    <w:name w:val="Table Paragraph"/>
    <w:basedOn w:val="Normal"/>
    <w:link w:val="TableParagraphChar"/>
    <w:uiPriority w:val="1"/>
    <w:qFormat/>
    <w:rsid w:val="00D86E92"/>
    <w:pPr>
      <w:widowControl w:val="0"/>
      <w:autoSpaceDE w:val="0"/>
      <w:autoSpaceDN w:val="0"/>
    </w:pPr>
    <w:rPr>
      <w:rFonts w:ascii="Calibri" w:eastAsia="Calibri" w:hAnsi="Calibri" w:cs="Calibri"/>
      <w:sz w:val="22"/>
      <w:szCs w:val="22"/>
      <w:lang w:val="en-US" w:eastAsia="en-US"/>
    </w:rPr>
  </w:style>
  <w:style w:type="paragraph" w:styleId="BodyText">
    <w:name w:val="Body Text"/>
    <w:basedOn w:val="Normal"/>
    <w:link w:val="BodyTextChar"/>
    <w:uiPriority w:val="1"/>
    <w:qFormat/>
    <w:rsid w:val="00BB3A2E"/>
    <w:pPr>
      <w:widowControl w:val="0"/>
      <w:autoSpaceDE w:val="0"/>
      <w:autoSpaceDN w:val="0"/>
    </w:pPr>
    <w:rPr>
      <w:rFonts w:ascii="Calibri" w:eastAsia="Calibri" w:hAnsi="Calibri" w:cs="Calibri"/>
      <w:sz w:val="20"/>
      <w:szCs w:val="20"/>
      <w:lang w:val="en-US" w:eastAsia="en-US"/>
    </w:rPr>
  </w:style>
  <w:style w:type="character" w:customStyle="1" w:styleId="BodyTextChar">
    <w:name w:val="Body Text Char"/>
    <w:basedOn w:val="DefaultParagraphFont"/>
    <w:link w:val="BodyText"/>
    <w:uiPriority w:val="1"/>
    <w:rsid w:val="00BB3A2E"/>
    <w:rPr>
      <w:rFonts w:cs="Calibri"/>
      <w:lang w:val="en-US" w:eastAsia="en-US"/>
    </w:rPr>
  </w:style>
  <w:style w:type="character" w:customStyle="1" w:styleId="Mention1">
    <w:name w:val="Mention1"/>
    <w:basedOn w:val="DefaultParagraphFont"/>
    <w:uiPriority w:val="99"/>
    <w:rsid w:val="00074236"/>
    <w:rPr>
      <w:color w:val="2B579A"/>
      <w:shd w:val="clear" w:color="auto" w:fill="E6E6E6"/>
    </w:rPr>
  </w:style>
  <w:style w:type="paragraph" w:customStyle="1" w:styleId="ceng-productbannerauthors">
    <w:name w:val="ceng-productbanner_authors"/>
    <w:basedOn w:val="Normal"/>
    <w:rsid w:val="00174AF2"/>
    <w:pPr>
      <w:spacing w:before="100" w:beforeAutospacing="1" w:after="100" w:afterAutospacing="1"/>
    </w:pPr>
  </w:style>
  <w:style w:type="paragraph" w:customStyle="1" w:styleId="ceng-productbannercopyright">
    <w:name w:val="ceng-productbanner_copyright"/>
    <w:basedOn w:val="Normal"/>
    <w:rsid w:val="00174AF2"/>
    <w:pPr>
      <w:spacing w:before="100" w:beforeAutospacing="1" w:after="100" w:afterAutospacing="1"/>
    </w:pPr>
  </w:style>
  <w:style w:type="paragraph" w:customStyle="1" w:styleId="ceng-productbannerpublication">
    <w:name w:val="ceng-productbanner_publication"/>
    <w:basedOn w:val="Normal"/>
    <w:rsid w:val="00174AF2"/>
    <w:pPr>
      <w:spacing w:before="100" w:beforeAutospacing="1" w:after="100" w:afterAutospacing="1"/>
    </w:pPr>
  </w:style>
  <w:style w:type="character" w:customStyle="1" w:styleId="TableParagraphChar">
    <w:name w:val="Table Paragraph Char"/>
    <w:basedOn w:val="DefaultParagraphFont"/>
    <w:link w:val="TableParagraph"/>
    <w:uiPriority w:val="1"/>
    <w:rsid w:val="00174AF2"/>
    <w:rPr>
      <w:rFonts w:cs="Calibri"/>
      <w:sz w:val="22"/>
      <w:szCs w:val="22"/>
      <w:lang w:val="en-US" w:eastAsia="en-US"/>
    </w:rPr>
  </w:style>
  <w:style w:type="character" w:customStyle="1" w:styleId="lrzxr">
    <w:name w:val="lrzxr"/>
    <w:basedOn w:val="DefaultParagraphFont"/>
    <w:rsid w:val="00797A70"/>
  </w:style>
  <w:style w:type="character" w:styleId="FollowedHyperlink">
    <w:name w:val="FollowedHyperlink"/>
    <w:basedOn w:val="DefaultParagraphFont"/>
    <w:uiPriority w:val="99"/>
    <w:semiHidden/>
    <w:unhideWhenUsed/>
    <w:rsid w:val="003714C0"/>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7B4B0B"/>
    <w:pPr>
      <w:spacing w:before="0" w:after="0"/>
    </w:pPr>
    <w:rPr>
      <w:rFonts w:ascii="Times New Roman" w:eastAsia="Times New Roman" w:hAnsi="Times New Roman"/>
      <w:b/>
      <w:bCs/>
      <w:lang w:eastAsia="en-GB"/>
    </w:rPr>
  </w:style>
  <w:style w:type="character" w:customStyle="1" w:styleId="CommentSubjectChar">
    <w:name w:val="Comment Subject Char"/>
    <w:basedOn w:val="CommentTextChar"/>
    <w:link w:val="CommentSubject"/>
    <w:uiPriority w:val="99"/>
    <w:semiHidden/>
    <w:rsid w:val="007B4B0B"/>
    <w:rPr>
      <w:rFonts w:ascii="Times New Roman" w:eastAsia="Times New Roman" w:hAnsi="Times New Roman"/>
      <w:b/>
      <w:bCs/>
      <w:lang w:eastAsia="en-GB"/>
    </w:rPr>
  </w:style>
  <w:style w:type="character" w:customStyle="1" w:styleId="al-author-delim">
    <w:name w:val="al-author-delim"/>
    <w:basedOn w:val="DefaultParagraphFont"/>
    <w:rsid w:val="007A1701"/>
  </w:style>
  <w:style w:type="character" w:styleId="Emphasis">
    <w:name w:val="Emphasis"/>
    <w:basedOn w:val="DefaultParagraphFont"/>
    <w:uiPriority w:val="20"/>
    <w:qFormat/>
    <w:rsid w:val="0000772E"/>
    <w:rPr>
      <w:i/>
      <w:iCs/>
    </w:rPr>
  </w:style>
  <w:style w:type="character" w:customStyle="1" w:styleId="t10optionallabel">
    <w:name w:val="t10optionallabel"/>
    <w:basedOn w:val="DefaultParagraphFont"/>
    <w:rsid w:val="00D34067"/>
  </w:style>
  <w:style w:type="paragraph" w:styleId="HTMLPreformatted">
    <w:name w:val="HTML Preformatted"/>
    <w:basedOn w:val="Normal"/>
    <w:link w:val="HTMLPreformattedChar"/>
    <w:uiPriority w:val="99"/>
    <w:semiHidden/>
    <w:unhideWhenUsed/>
    <w:rsid w:val="007E6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E67BB"/>
    <w:rPr>
      <w:rFonts w:ascii="Courier New" w:eastAsia="Times New Roman" w:hAnsi="Courier New" w:cs="Courier New"/>
      <w:lang w:eastAsia="en-GB"/>
    </w:rPr>
  </w:style>
  <w:style w:type="paragraph" w:styleId="Revision">
    <w:name w:val="Revision"/>
    <w:hidden/>
    <w:uiPriority w:val="99"/>
    <w:semiHidden/>
    <w:rsid w:val="008E2008"/>
    <w:rPr>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sz w:val="22"/>
      <w:szCs w:val="22"/>
    </w:rPr>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7">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8">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9">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a">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b">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c">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d">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e">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0">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1">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2">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3">
    <w:basedOn w:val="TableNormal"/>
    <w:rPr>
      <w:sz w:val="22"/>
      <w:szCs w:val="22"/>
    </w:rPr>
    <w:tblPr>
      <w:tblStyleRowBandSize w:val="1"/>
      <w:tblStyleColBandSize w:val="1"/>
      <w:tblCellMar>
        <w:top w:w="15" w:type="dxa"/>
        <w:left w:w="115" w:type="dxa"/>
        <w:bottom w:w="15" w:type="dxa"/>
        <w:right w:w="115" w:type="dxa"/>
      </w:tblCellMar>
    </w:tblPr>
  </w:style>
  <w:style w:type="character" w:customStyle="1" w:styleId="normaltextrun">
    <w:name w:val="normaltextrun"/>
    <w:basedOn w:val="DefaultParagraphFont"/>
    <w:rsid w:val="00E37971"/>
  </w:style>
  <w:style w:type="character" w:customStyle="1" w:styleId="apple-converted-space">
    <w:name w:val="apple-converted-space"/>
    <w:basedOn w:val="DefaultParagraphFont"/>
    <w:rsid w:val="000D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28226">
      <w:bodyDiv w:val="1"/>
      <w:marLeft w:val="0"/>
      <w:marRight w:val="0"/>
      <w:marTop w:val="0"/>
      <w:marBottom w:val="0"/>
      <w:divBdr>
        <w:top w:val="none" w:sz="0" w:space="0" w:color="auto"/>
        <w:left w:val="none" w:sz="0" w:space="0" w:color="auto"/>
        <w:bottom w:val="none" w:sz="0" w:space="0" w:color="auto"/>
        <w:right w:val="none" w:sz="0" w:space="0" w:color="auto"/>
      </w:divBdr>
      <w:divsChild>
        <w:div w:id="630331574">
          <w:marLeft w:val="0"/>
          <w:marRight w:val="0"/>
          <w:marTop w:val="0"/>
          <w:marBottom w:val="0"/>
          <w:divBdr>
            <w:top w:val="none" w:sz="0" w:space="0" w:color="auto"/>
            <w:left w:val="none" w:sz="0" w:space="0" w:color="auto"/>
            <w:bottom w:val="none" w:sz="0" w:space="0" w:color="auto"/>
            <w:right w:val="none" w:sz="0" w:space="0" w:color="auto"/>
          </w:divBdr>
          <w:divsChild>
            <w:div w:id="13809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5050">
      <w:bodyDiv w:val="1"/>
      <w:marLeft w:val="0"/>
      <w:marRight w:val="0"/>
      <w:marTop w:val="0"/>
      <w:marBottom w:val="0"/>
      <w:divBdr>
        <w:top w:val="none" w:sz="0" w:space="0" w:color="auto"/>
        <w:left w:val="none" w:sz="0" w:space="0" w:color="auto"/>
        <w:bottom w:val="none" w:sz="0" w:space="0" w:color="auto"/>
        <w:right w:val="none" w:sz="0" w:space="0" w:color="auto"/>
      </w:divBdr>
      <w:divsChild>
        <w:div w:id="893812356">
          <w:marLeft w:val="0"/>
          <w:marRight w:val="0"/>
          <w:marTop w:val="0"/>
          <w:marBottom w:val="0"/>
          <w:divBdr>
            <w:top w:val="none" w:sz="0" w:space="0" w:color="auto"/>
            <w:left w:val="none" w:sz="0" w:space="0" w:color="auto"/>
            <w:bottom w:val="none" w:sz="0" w:space="0" w:color="auto"/>
            <w:right w:val="none" w:sz="0" w:space="0" w:color="auto"/>
          </w:divBdr>
        </w:div>
        <w:div w:id="777876492">
          <w:marLeft w:val="0"/>
          <w:marRight w:val="0"/>
          <w:marTop w:val="0"/>
          <w:marBottom w:val="0"/>
          <w:divBdr>
            <w:top w:val="none" w:sz="0" w:space="0" w:color="auto"/>
            <w:left w:val="none" w:sz="0" w:space="0" w:color="auto"/>
            <w:bottom w:val="none" w:sz="0" w:space="0" w:color="auto"/>
            <w:right w:val="none" w:sz="0" w:space="0" w:color="auto"/>
          </w:divBdr>
        </w:div>
        <w:div w:id="2028485040">
          <w:marLeft w:val="0"/>
          <w:marRight w:val="0"/>
          <w:marTop w:val="0"/>
          <w:marBottom w:val="0"/>
          <w:divBdr>
            <w:top w:val="none" w:sz="0" w:space="0" w:color="auto"/>
            <w:left w:val="none" w:sz="0" w:space="0" w:color="auto"/>
            <w:bottom w:val="none" w:sz="0" w:space="0" w:color="auto"/>
            <w:right w:val="none" w:sz="0" w:space="0" w:color="auto"/>
          </w:divBdr>
          <w:divsChild>
            <w:div w:id="1632513577">
              <w:marLeft w:val="0"/>
              <w:marRight w:val="0"/>
              <w:marTop w:val="0"/>
              <w:marBottom w:val="0"/>
              <w:divBdr>
                <w:top w:val="none" w:sz="0" w:space="0" w:color="auto"/>
                <w:left w:val="none" w:sz="0" w:space="0" w:color="auto"/>
                <w:bottom w:val="none" w:sz="0" w:space="0" w:color="auto"/>
                <w:right w:val="none" w:sz="0" w:space="0" w:color="auto"/>
              </w:divBdr>
              <w:divsChild>
                <w:div w:id="207955405">
                  <w:marLeft w:val="0"/>
                  <w:marRight w:val="0"/>
                  <w:marTop w:val="0"/>
                  <w:marBottom w:val="0"/>
                  <w:divBdr>
                    <w:top w:val="none" w:sz="0" w:space="0" w:color="auto"/>
                    <w:left w:val="none" w:sz="0" w:space="0" w:color="auto"/>
                    <w:bottom w:val="none" w:sz="0" w:space="0" w:color="auto"/>
                    <w:right w:val="none" w:sz="0" w:space="0" w:color="auto"/>
                  </w:divBdr>
                  <w:divsChild>
                    <w:div w:id="509027838">
                      <w:marLeft w:val="0"/>
                      <w:marRight w:val="0"/>
                      <w:marTop w:val="0"/>
                      <w:marBottom w:val="0"/>
                      <w:divBdr>
                        <w:top w:val="none" w:sz="0" w:space="0" w:color="auto"/>
                        <w:left w:val="none" w:sz="0" w:space="0" w:color="auto"/>
                        <w:bottom w:val="none" w:sz="0" w:space="0" w:color="auto"/>
                        <w:right w:val="none" w:sz="0" w:space="0" w:color="auto"/>
                      </w:divBdr>
                    </w:div>
                  </w:divsChild>
                </w:div>
                <w:div w:id="1766725891">
                  <w:marLeft w:val="0"/>
                  <w:marRight w:val="0"/>
                  <w:marTop w:val="0"/>
                  <w:marBottom w:val="0"/>
                  <w:divBdr>
                    <w:top w:val="none" w:sz="0" w:space="0" w:color="auto"/>
                    <w:left w:val="none" w:sz="0" w:space="0" w:color="auto"/>
                    <w:bottom w:val="none" w:sz="0" w:space="0" w:color="auto"/>
                    <w:right w:val="none" w:sz="0" w:space="0" w:color="auto"/>
                  </w:divBdr>
                  <w:divsChild>
                    <w:div w:id="1023631243">
                      <w:marLeft w:val="0"/>
                      <w:marRight w:val="0"/>
                      <w:marTop w:val="0"/>
                      <w:marBottom w:val="0"/>
                      <w:divBdr>
                        <w:top w:val="none" w:sz="0" w:space="0" w:color="auto"/>
                        <w:left w:val="none" w:sz="0" w:space="0" w:color="auto"/>
                        <w:bottom w:val="none" w:sz="0" w:space="0" w:color="auto"/>
                        <w:right w:val="none" w:sz="0" w:space="0" w:color="auto"/>
                      </w:divBdr>
                    </w:div>
                  </w:divsChild>
                </w:div>
                <w:div w:id="466708514">
                  <w:marLeft w:val="0"/>
                  <w:marRight w:val="0"/>
                  <w:marTop w:val="0"/>
                  <w:marBottom w:val="0"/>
                  <w:divBdr>
                    <w:top w:val="none" w:sz="0" w:space="0" w:color="auto"/>
                    <w:left w:val="none" w:sz="0" w:space="0" w:color="auto"/>
                    <w:bottom w:val="none" w:sz="0" w:space="0" w:color="auto"/>
                    <w:right w:val="none" w:sz="0" w:space="0" w:color="auto"/>
                  </w:divBdr>
                  <w:divsChild>
                    <w:div w:id="663553655">
                      <w:marLeft w:val="0"/>
                      <w:marRight w:val="0"/>
                      <w:marTop w:val="0"/>
                      <w:marBottom w:val="0"/>
                      <w:divBdr>
                        <w:top w:val="none" w:sz="0" w:space="0" w:color="auto"/>
                        <w:left w:val="none" w:sz="0" w:space="0" w:color="auto"/>
                        <w:bottom w:val="none" w:sz="0" w:space="0" w:color="auto"/>
                        <w:right w:val="none" w:sz="0" w:space="0" w:color="auto"/>
                      </w:divBdr>
                    </w:div>
                  </w:divsChild>
                </w:div>
                <w:div w:id="909195517">
                  <w:marLeft w:val="0"/>
                  <w:marRight w:val="0"/>
                  <w:marTop w:val="0"/>
                  <w:marBottom w:val="0"/>
                  <w:divBdr>
                    <w:top w:val="none" w:sz="0" w:space="0" w:color="auto"/>
                    <w:left w:val="none" w:sz="0" w:space="0" w:color="auto"/>
                    <w:bottom w:val="none" w:sz="0" w:space="0" w:color="auto"/>
                    <w:right w:val="none" w:sz="0" w:space="0" w:color="auto"/>
                  </w:divBdr>
                  <w:divsChild>
                    <w:div w:id="19765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39933">
          <w:marLeft w:val="0"/>
          <w:marRight w:val="0"/>
          <w:marTop w:val="0"/>
          <w:marBottom w:val="0"/>
          <w:divBdr>
            <w:top w:val="none" w:sz="0" w:space="0" w:color="auto"/>
            <w:left w:val="none" w:sz="0" w:space="0" w:color="auto"/>
            <w:bottom w:val="none" w:sz="0" w:space="0" w:color="auto"/>
            <w:right w:val="none" w:sz="0" w:space="0" w:color="auto"/>
          </w:divBdr>
        </w:div>
        <w:div w:id="970863641">
          <w:marLeft w:val="0"/>
          <w:marRight w:val="0"/>
          <w:marTop w:val="0"/>
          <w:marBottom w:val="0"/>
          <w:divBdr>
            <w:top w:val="none" w:sz="0" w:space="0" w:color="auto"/>
            <w:left w:val="none" w:sz="0" w:space="0" w:color="auto"/>
            <w:bottom w:val="none" w:sz="0" w:space="0" w:color="auto"/>
            <w:right w:val="none" w:sz="0" w:space="0" w:color="auto"/>
          </w:divBdr>
        </w:div>
        <w:div w:id="681053452">
          <w:marLeft w:val="0"/>
          <w:marRight w:val="0"/>
          <w:marTop w:val="0"/>
          <w:marBottom w:val="0"/>
          <w:divBdr>
            <w:top w:val="none" w:sz="0" w:space="0" w:color="auto"/>
            <w:left w:val="none" w:sz="0" w:space="0" w:color="auto"/>
            <w:bottom w:val="none" w:sz="0" w:space="0" w:color="auto"/>
            <w:right w:val="none" w:sz="0" w:space="0" w:color="auto"/>
          </w:divBdr>
        </w:div>
        <w:div w:id="1741902301">
          <w:marLeft w:val="0"/>
          <w:marRight w:val="0"/>
          <w:marTop w:val="0"/>
          <w:marBottom w:val="0"/>
          <w:divBdr>
            <w:top w:val="none" w:sz="0" w:space="0" w:color="auto"/>
            <w:left w:val="none" w:sz="0" w:space="0" w:color="auto"/>
            <w:bottom w:val="none" w:sz="0" w:space="0" w:color="auto"/>
            <w:right w:val="none" w:sz="0" w:space="0" w:color="auto"/>
          </w:divBdr>
          <w:divsChild>
            <w:div w:id="166941167">
              <w:marLeft w:val="0"/>
              <w:marRight w:val="0"/>
              <w:marTop w:val="0"/>
              <w:marBottom w:val="0"/>
              <w:divBdr>
                <w:top w:val="none" w:sz="0" w:space="0" w:color="auto"/>
                <w:left w:val="none" w:sz="0" w:space="0" w:color="auto"/>
                <w:bottom w:val="none" w:sz="0" w:space="0" w:color="auto"/>
                <w:right w:val="none" w:sz="0" w:space="0" w:color="auto"/>
              </w:divBdr>
              <w:divsChild>
                <w:div w:id="526023607">
                  <w:marLeft w:val="0"/>
                  <w:marRight w:val="0"/>
                  <w:marTop w:val="0"/>
                  <w:marBottom w:val="0"/>
                  <w:divBdr>
                    <w:top w:val="none" w:sz="0" w:space="0" w:color="auto"/>
                    <w:left w:val="none" w:sz="0" w:space="0" w:color="auto"/>
                    <w:bottom w:val="none" w:sz="0" w:space="0" w:color="auto"/>
                    <w:right w:val="none" w:sz="0" w:space="0" w:color="auto"/>
                  </w:divBdr>
                  <w:divsChild>
                    <w:div w:id="20203262">
                      <w:marLeft w:val="0"/>
                      <w:marRight w:val="0"/>
                      <w:marTop w:val="0"/>
                      <w:marBottom w:val="0"/>
                      <w:divBdr>
                        <w:top w:val="none" w:sz="0" w:space="0" w:color="auto"/>
                        <w:left w:val="none" w:sz="0" w:space="0" w:color="auto"/>
                        <w:bottom w:val="none" w:sz="0" w:space="0" w:color="auto"/>
                        <w:right w:val="none" w:sz="0" w:space="0" w:color="auto"/>
                      </w:divBdr>
                    </w:div>
                  </w:divsChild>
                </w:div>
                <w:div w:id="386756563">
                  <w:marLeft w:val="0"/>
                  <w:marRight w:val="0"/>
                  <w:marTop w:val="0"/>
                  <w:marBottom w:val="0"/>
                  <w:divBdr>
                    <w:top w:val="none" w:sz="0" w:space="0" w:color="auto"/>
                    <w:left w:val="none" w:sz="0" w:space="0" w:color="auto"/>
                    <w:bottom w:val="none" w:sz="0" w:space="0" w:color="auto"/>
                    <w:right w:val="none" w:sz="0" w:space="0" w:color="auto"/>
                  </w:divBdr>
                  <w:divsChild>
                    <w:div w:id="1213157359">
                      <w:marLeft w:val="0"/>
                      <w:marRight w:val="0"/>
                      <w:marTop w:val="0"/>
                      <w:marBottom w:val="0"/>
                      <w:divBdr>
                        <w:top w:val="none" w:sz="0" w:space="0" w:color="auto"/>
                        <w:left w:val="none" w:sz="0" w:space="0" w:color="auto"/>
                        <w:bottom w:val="none" w:sz="0" w:space="0" w:color="auto"/>
                        <w:right w:val="none" w:sz="0" w:space="0" w:color="auto"/>
                      </w:divBdr>
                    </w:div>
                  </w:divsChild>
                </w:div>
                <w:div w:id="1254707769">
                  <w:marLeft w:val="0"/>
                  <w:marRight w:val="0"/>
                  <w:marTop w:val="0"/>
                  <w:marBottom w:val="0"/>
                  <w:divBdr>
                    <w:top w:val="none" w:sz="0" w:space="0" w:color="auto"/>
                    <w:left w:val="none" w:sz="0" w:space="0" w:color="auto"/>
                    <w:bottom w:val="none" w:sz="0" w:space="0" w:color="auto"/>
                    <w:right w:val="none" w:sz="0" w:space="0" w:color="auto"/>
                  </w:divBdr>
                  <w:divsChild>
                    <w:div w:id="592319148">
                      <w:marLeft w:val="0"/>
                      <w:marRight w:val="0"/>
                      <w:marTop w:val="0"/>
                      <w:marBottom w:val="0"/>
                      <w:divBdr>
                        <w:top w:val="none" w:sz="0" w:space="0" w:color="auto"/>
                        <w:left w:val="none" w:sz="0" w:space="0" w:color="auto"/>
                        <w:bottom w:val="none" w:sz="0" w:space="0" w:color="auto"/>
                        <w:right w:val="none" w:sz="0" w:space="0" w:color="auto"/>
                      </w:divBdr>
                    </w:div>
                  </w:divsChild>
                </w:div>
                <w:div w:id="1914510963">
                  <w:marLeft w:val="0"/>
                  <w:marRight w:val="0"/>
                  <w:marTop w:val="0"/>
                  <w:marBottom w:val="0"/>
                  <w:divBdr>
                    <w:top w:val="none" w:sz="0" w:space="0" w:color="auto"/>
                    <w:left w:val="none" w:sz="0" w:space="0" w:color="auto"/>
                    <w:bottom w:val="none" w:sz="0" w:space="0" w:color="auto"/>
                    <w:right w:val="none" w:sz="0" w:space="0" w:color="auto"/>
                  </w:divBdr>
                  <w:divsChild>
                    <w:div w:id="78992164">
                      <w:marLeft w:val="0"/>
                      <w:marRight w:val="0"/>
                      <w:marTop w:val="0"/>
                      <w:marBottom w:val="0"/>
                      <w:divBdr>
                        <w:top w:val="none" w:sz="0" w:space="0" w:color="auto"/>
                        <w:left w:val="none" w:sz="0" w:space="0" w:color="auto"/>
                        <w:bottom w:val="none" w:sz="0" w:space="0" w:color="auto"/>
                        <w:right w:val="none" w:sz="0" w:space="0" w:color="auto"/>
                      </w:divBdr>
                    </w:div>
                    <w:div w:id="553590519">
                      <w:marLeft w:val="0"/>
                      <w:marRight w:val="0"/>
                      <w:marTop w:val="0"/>
                      <w:marBottom w:val="0"/>
                      <w:divBdr>
                        <w:top w:val="none" w:sz="0" w:space="0" w:color="auto"/>
                        <w:left w:val="none" w:sz="0" w:space="0" w:color="auto"/>
                        <w:bottom w:val="none" w:sz="0" w:space="0" w:color="auto"/>
                        <w:right w:val="none" w:sz="0" w:space="0" w:color="auto"/>
                      </w:divBdr>
                    </w:div>
                  </w:divsChild>
                </w:div>
                <w:div w:id="1209103770">
                  <w:marLeft w:val="0"/>
                  <w:marRight w:val="0"/>
                  <w:marTop w:val="0"/>
                  <w:marBottom w:val="0"/>
                  <w:divBdr>
                    <w:top w:val="none" w:sz="0" w:space="0" w:color="auto"/>
                    <w:left w:val="none" w:sz="0" w:space="0" w:color="auto"/>
                    <w:bottom w:val="none" w:sz="0" w:space="0" w:color="auto"/>
                    <w:right w:val="none" w:sz="0" w:space="0" w:color="auto"/>
                  </w:divBdr>
                  <w:divsChild>
                    <w:div w:id="1085615142">
                      <w:marLeft w:val="0"/>
                      <w:marRight w:val="0"/>
                      <w:marTop w:val="0"/>
                      <w:marBottom w:val="0"/>
                      <w:divBdr>
                        <w:top w:val="none" w:sz="0" w:space="0" w:color="auto"/>
                        <w:left w:val="none" w:sz="0" w:space="0" w:color="auto"/>
                        <w:bottom w:val="none" w:sz="0" w:space="0" w:color="auto"/>
                        <w:right w:val="none" w:sz="0" w:space="0" w:color="auto"/>
                      </w:divBdr>
                    </w:div>
                  </w:divsChild>
                </w:div>
                <w:div w:id="1621640858">
                  <w:marLeft w:val="0"/>
                  <w:marRight w:val="0"/>
                  <w:marTop w:val="0"/>
                  <w:marBottom w:val="0"/>
                  <w:divBdr>
                    <w:top w:val="none" w:sz="0" w:space="0" w:color="auto"/>
                    <w:left w:val="none" w:sz="0" w:space="0" w:color="auto"/>
                    <w:bottom w:val="none" w:sz="0" w:space="0" w:color="auto"/>
                    <w:right w:val="none" w:sz="0" w:space="0" w:color="auto"/>
                  </w:divBdr>
                  <w:divsChild>
                    <w:div w:id="13119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1429">
          <w:marLeft w:val="0"/>
          <w:marRight w:val="0"/>
          <w:marTop w:val="0"/>
          <w:marBottom w:val="0"/>
          <w:divBdr>
            <w:top w:val="none" w:sz="0" w:space="0" w:color="auto"/>
            <w:left w:val="none" w:sz="0" w:space="0" w:color="auto"/>
            <w:bottom w:val="none" w:sz="0" w:space="0" w:color="auto"/>
            <w:right w:val="none" w:sz="0" w:space="0" w:color="auto"/>
          </w:divBdr>
          <w:divsChild>
            <w:div w:id="610625964">
              <w:marLeft w:val="0"/>
              <w:marRight w:val="0"/>
              <w:marTop w:val="0"/>
              <w:marBottom w:val="0"/>
              <w:divBdr>
                <w:top w:val="none" w:sz="0" w:space="0" w:color="auto"/>
                <w:left w:val="none" w:sz="0" w:space="0" w:color="auto"/>
                <w:bottom w:val="none" w:sz="0" w:space="0" w:color="auto"/>
                <w:right w:val="none" w:sz="0" w:space="0" w:color="auto"/>
              </w:divBdr>
            </w:div>
            <w:div w:id="653023350">
              <w:marLeft w:val="0"/>
              <w:marRight w:val="0"/>
              <w:marTop w:val="0"/>
              <w:marBottom w:val="0"/>
              <w:divBdr>
                <w:top w:val="none" w:sz="0" w:space="0" w:color="auto"/>
                <w:left w:val="none" w:sz="0" w:space="0" w:color="auto"/>
                <w:bottom w:val="none" w:sz="0" w:space="0" w:color="auto"/>
                <w:right w:val="none" w:sz="0" w:space="0" w:color="auto"/>
              </w:divBdr>
            </w:div>
            <w:div w:id="569734667">
              <w:marLeft w:val="0"/>
              <w:marRight w:val="0"/>
              <w:marTop w:val="0"/>
              <w:marBottom w:val="0"/>
              <w:divBdr>
                <w:top w:val="none" w:sz="0" w:space="0" w:color="auto"/>
                <w:left w:val="none" w:sz="0" w:space="0" w:color="auto"/>
                <w:bottom w:val="none" w:sz="0" w:space="0" w:color="auto"/>
                <w:right w:val="none" w:sz="0" w:space="0" w:color="auto"/>
              </w:divBdr>
            </w:div>
            <w:div w:id="499278368">
              <w:marLeft w:val="0"/>
              <w:marRight w:val="0"/>
              <w:marTop w:val="0"/>
              <w:marBottom w:val="0"/>
              <w:divBdr>
                <w:top w:val="none" w:sz="0" w:space="0" w:color="auto"/>
                <w:left w:val="none" w:sz="0" w:space="0" w:color="auto"/>
                <w:bottom w:val="none" w:sz="0" w:space="0" w:color="auto"/>
                <w:right w:val="none" w:sz="0" w:space="0" w:color="auto"/>
              </w:divBdr>
            </w:div>
            <w:div w:id="2145997182">
              <w:marLeft w:val="0"/>
              <w:marRight w:val="0"/>
              <w:marTop w:val="0"/>
              <w:marBottom w:val="0"/>
              <w:divBdr>
                <w:top w:val="none" w:sz="0" w:space="0" w:color="auto"/>
                <w:left w:val="none" w:sz="0" w:space="0" w:color="auto"/>
                <w:bottom w:val="none" w:sz="0" w:space="0" w:color="auto"/>
                <w:right w:val="none" w:sz="0" w:space="0" w:color="auto"/>
              </w:divBdr>
            </w:div>
            <w:div w:id="1741560558">
              <w:marLeft w:val="0"/>
              <w:marRight w:val="0"/>
              <w:marTop w:val="0"/>
              <w:marBottom w:val="0"/>
              <w:divBdr>
                <w:top w:val="none" w:sz="0" w:space="0" w:color="auto"/>
                <w:left w:val="none" w:sz="0" w:space="0" w:color="auto"/>
                <w:bottom w:val="none" w:sz="0" w:space="0" w:color="auto"/>
                <w:right w:val="none" w:sz="0" w:space="0" w:color="auto"/>
              </w:divBdr>
            </w:div>
            <w:div w:id="944843731">
              <w:marLeft w:val="0"/>
              <w:marRight w:val="0"/>
              <w:marTop w:val="0"/>
              <w:marBottom w:val="0"/>
              <w:divBdr>
                <w:top w:val="none" w:sz="0" w:space="0" w:color="auto"/>
                <w:left w:val="none" w:sz="0" w:space="0" w:color="auto"/>
                <w:bottom w:val="none" w:sz="0" w:space="0" w:color="auto"/>
                <w:right w:val="none" w:sz="0" w:space="0" w:color="auto"/>
              </w:divBdr>
            </w:div>
            <w:div w:id="1068189297">
              <w:marLeft w:val="0"/>
              <w:marRight w:val="0"/>
              <w:marTop w:val="0"/>
              <w:marBottom w:val="0"/>
              <w:divBdr>
                <w:top w:val="none" w:sz="0" w:space="0" w:color="auto"/>
                <w:left w:val="none" w:sz="0" w:space="0" w:color="auto"/>
                <w:bottom w:val="none" w:sz="0" w:space="0" w:color="auto"/>
                <w:right w:val="none" w:sz="0" w:space="0" w:color="auto"/>
              </w:divBdr>
            </w:div>
            <w:div w:id="1825123871">
              <w:marLeft w:val="0"/>
              <w:marRight w:val="0"/>
              <w:marTop w:val="0"/>
              <w:marBottom w:val="0"/>
              <w:divBdr>
                <w:top w:val="none" w:sz="0" w:space="0" w:color="auto"/>
                <w:left w:val="none" w:sz="0" w:space="0" w:color="auto"/>
                <w:bottom w:val="none" w:sz="0" w:space="0" w:color="auto"/>
                <w:right w:val="none" w:sz="0" w:space="0" w:color="auto"/>
              </w:divBdr>
            </w:div>
            <w:div w:id="2016764292">
              <w:marLeft w:val="0"/>
              <w:marRight w:val="0"/>
              <w:marTop w:val="0"/>
              <w:marBottom w:val="0"/>
              <w:divBdr>
                <w:top w:val="none" w:sz="0" w:space="0" w:color="auto"/>
                <w:left w:val="none" w:sz="0" w:space="0" w:color="auto"/>
                <w:bottom w:val="none" w:sz="0" w:space="0" w:color="auto"/>
                <w:right w:val="none" w:sz="0" w:space="0" w:color="auto"/>
              </w:divBdr>
            </w:div>
            <w:div w:id="698552840">
              <w:marLeft w:val="0"/>
              <w:marRight w:val="0"/>
              <w:marTop w:val="0"/>
              <w:marBottom w:val="0"/>
              <w:divBdr>
                <w:top w:val="none" w:sz="0" w:space="0" w:color="auto"/>
                <w:left w:val="none" w:sz="0" w:space="0" w:color="auto"/>
                <w:bottom w:val="none" w:sz="0" w:space="0" w:color="auto"/>
                <w:right w:val="none" w:sz="0" w:space="0" w:color="auto"/>
              </w:divBdr>
            </w:div>
            <w:div w:id="1253197599">
              <w:marLeft w:val="0"/>
              <w:marRight w:val="0"/>
              <w:marTop w:val="0"/>
              <w:marBottom w:val="0"/>
              <w:divBdr>
                <w:top w:val="none" w:sz="0" w:space="0" w:color="auto"/>
                <w:left w:val="none" w:sz="0" w:space="0" w:color="auto"/>
                <w:bottom w:val="none" w:sz="0" w:space="0" w:color="auto"/>
                <w:right w:val="none" w:sz="0" w:space="0" w:color="auto"/>
              </w:divBdr>
            </w:div>
            <w:div w:id="57241635">
              <w:marLeft w:val="0"/>
              <w:marRight w:val="0"/>
              <w:marTop w:val="0"/>
              <w:marBottom w:val="0"/>
              <w:divBdr>
                <w:top w:val="none" w:sz="0" w:space="0" w:color="auto"/>
                <w:left w:val="none" w:sz="0" w:space="0" w:color="auto"/>
                <w:bottom w:val="none" w:sz="0" w:space="0" w:color="auto"/>
                <w:right w:val="none" w:sz="0" w:space="0" w:color="auto"/>
              </w:divBdr>
            </w:div>
            <w:div w:id="623345288">
              <w:marLeft w:val="0"/>
              <w:marRight w:val="0"/>
              <w:marTop w:val="0"/>
              <w:marBottom w:val="0"/>
              <w:divBdr>
                <w:top w:val="none" w:sz="0" w:space="0" w:color="auto"/>
                <w:left w:val="none" w:sz="0" w:space="0" w:color="auto"/>
                <w:bottom w:val="none" w:sz="0" w:space="0" w:color="auto"/>
                <w:right w:val="none" w:sz="0" w:space="0" w:color="auto"/>
              </w:divBdr>
            </w:div>
            <w:div w:id="1582249636">
              <w:marLeft w:val="0"/>
              <w:marRight w:val="0"/>
              <w:marTop w:val="0"/>
              <w:marBottom w:val="0"/>
              <w:divBdr>
                <w:top w:val="none" w:sz="0" w:space="0" w:color="auto"/>
                <w:left w:val="none" w:sz="0" w:space="0" w:color="auto"/>
                <w:bottom w:val="none" w:sz="0" w:space="0" w:color="auto"/>
                <w:right w:val="none" w:sz="0" w:space="0" w:color="auto"/>
              </w:divBdr>
            </w:div>
            <w:div w:id="1447389687">
              <w:marLeft w:val="0"/>
              <w:marRight w:val="0"/>
              <w:marTop w:val="0"/>
              <w:marBottom w:val="0"/>
              <w:divBdr>
                <w:top w:val="none" w:sz="0" w:space="0" w:color="auto"/>
                <w:left w:val="none" w:sz="0" w:space="0" w:color="auto"/>
                <w:bottom w:val="none" w:sz="0" w:space="0" w:color="auto"/>
                <w:right w:val="none" w:sz="0" w:space="0" w:color="auto"/>
              </w:divBdr>
            </w:div>
            <w:div w:id="1380933628">
              <w:marLeft w:val="0"/>
              <w:marRight w:val="0"/>
              <w:marTop w:val="0"/>
              <w:marBottom w:val="0"/>
              <w:divBdr>
                <w:top w:val="none" w:sz="0" w:space="0" w:color="auto"/>
                <w:left w:val="none" w:sz="0" w:space="0" w:color="auto"/>
                <w:bottom w:val="none" w:sz="0" w:space="0" w:color="auto"/>
                <w:right w:val="none" w:sz="0" w:space="0" w:color="auto"/>
              </w:divBdr>
            </w:div>
            <w:div w:id="1560825842">
              <w:marLeft w:val="0"/>
              <w:marRight w:val="0"/>
              <w:marTop w:val="0"/>
              <w:marBottom w:val="0"/>
              <w:divBdr>
                <w:top w:val="none" w:sz="0" w:space="0" w:color="auto"/>
                <w:left w:val="none" w:sz="0" w:space="0" w:color="auto"/>
                <w:bottom w:val="none" w:sz="0" w:space="0" w:color="auto"/>
                <w:right w:val="none" w:sz="0" w:space="0" w:color="auto"/>
              </w:divBdr>
            </w:div>
            <w:div w:id="534587918">
              <w:marLeft w:val="0"/>
              <w:marRight w:val="0"/>
              <w:marTop w:val="0"/>
              <w:marBottom w:val="0"/>
              <w:divBdr>
                <w:top w:val="none" w:sz="0" w:space="0" w:color="auto"/>
                <w:left w:val="none" w:sz="0" w:space="0" w:color="auto"/>
                <w:bottom w:val="none" w:sz="0" w:space="0" w:color="auto"/>
                <w:right w:val="none" w:sz="0" w:space="0" w:color="auto"/>
              </w:divBdr>
            </w:div>
            <w:div w:id="1878736553">
              <w:marLeft w:val="0"/>
              <w:marRight w:val="0"/>
              <w:marTop w:val="0"/>
              <w:marBottom w:val="0"/>
              <w:divBdr>
                <w:top w:val="none" w:sz="0" w:space="0" w:color="auto"/>
                <w:left w:val="none" w:sz="0" w:space="0" w:color="auto"/>
                <w:bottom w:val="none" w:sz="0" w:space="0" w:color="auto"/>
                <w:right w:val="none" w:sz="0" w:space="0" w:color="auto"/>
              </w:divBdr>
            </w:div>
          </w:divsChild>
        </w:div>
        <w:div w:id="1712073291">
          <w:marLeft w:val="0"/>
          <w:marRight w:val="0"/>
          <w:marTop w:val="0"/>
          <w:marBottom w:val="0"/>
          <w:divBdr>
            <w:top w:val="none" w:sz="0" w:space="0" w:color="auto"/>
            <w:left w:val="none" w:sz="0" w:space="0" w:color="auto"/>
            <w:bottom w:val="none" w:sz="0" w:space="0" w:color="auto"/>
            <w:right w:val="none" w:sz="0" w:space="0" w:color="auto"/>
          </w:divBdr>
        </w:div>
      </w:divsChild>
    </w:div>
    <w:div w:id="495387596">
      <w:bodyDiv w:val="1"/>
      <w:marLeft w:val="0"/>
      <w:marRight w:val="0"/>
      <w:marTop w:val="0"/>
      <w:marBottom w:val="0"/>
      <w:divBdr>
        <w:top w:val="none" w:sz="0" w:space="0" w:color="auto"/>
        <w:left w:val="none" w:sz="0" w:space="0" w:color="auto"/>
        <w:bottom w:val="none" w:sz="0" w:space="0" w:color="auto"/>
        <w:right w:val="none" w:sz="0" w:space="0" w:color="auto"/>
      </w:divBdr>
      <w:divsChild>
        <w:div w:id="266811846">
          <w:marLeft w:val="0"/>
          <w:marRight w:val="0"/>
          <w:marTop w:val="0"/>
          <w:marBottom w:val="0"/>
          <w:divBdr>
            <w:top w:val="none" w:sz="0" w:space="0" w:color="auto"/>
            <w:left w:val="none" w:sz="0" w:space="0" w:color="auto"/>
            <w:bottom w:val="none" w:sz="0" w:space="0" w:color="auto"/>
            <w:right w:val="none" w:sz="0" w:space="0" w:color="auto"/>
          </w:divBdr>
        </w:div>
        <w:div w:id="23942486">
          <w:marLeft w:val="0"/>
          <w:marRight w:val="0"/>
          <w:marTop w:val="0"/>
          <w:marBottom w:val="0"/>
          <w:divBdr>
            <w:top w:val="none" w:sz="0" w:space="0" w:color="auto"/>
            <w:left w:val="none" w:sz="0" w:space="0" w:color="auto"/>
            <w:bottom w:val="none" w:sz="0" w:space="0" w:color="auto"/>
            <w:right w:val="none" w:sz="0" w:space="0" w:color="auto"/>
          </w:divBdr>
        </w:div>
        <w:div w:id="589433215">
          <w:marLeft w:val="0"/>
          <w:marRight w:val="0"/>
          <w:marTop w:val="0"/>
          <w:marBottom w:val="0"/>
          <w:divBdr>
            <w:top w:val="none" w:sz="0" w:space="0" w:color="auto"/>
            <w:left w:val="none" w:sz="0" w:space="0" w:color="auto"/>
            <w:bottom w:val="none" w:sz="0" w:space="0" w:color="auto"/>
            <w:right w:val="none" w:sz="0" w:space="0" w:color="auto"/>
          </w:divBdr>
          <w:divsChild>
            <w:div w:id="2120761796">
              <w:marLeft w:val="0"/>
              <w:marRight w:val="0"/>
              <w:marTop w:val="0"/>
              <w:marBottom w:val="0"/>
              <w:divBdr>
                <w:top w:val="none" w:sz="0" w:space="0" w:color="auto"/>
                <w:left w:val="none" w:sz="0" w:space="0" w:color="auto"/>
                <w:bottom w:val="none" w:sz="0" w:space="0" w:color="auto"/>
                <w:right w:val="none" w:sz="0" w:space="0" w:color="auto"/>
              </w:divBdr>
              <w:divsChild>
                <w:div w:id="718288305">
                  <w:marLeft w:val="0"/>
                  <w:marRight w:val="0"/>
                  <w:marTop w:val="0"/>
                  <w:marBottom w:val="0"/>
                  <w:divBdr>
                    <w:top w:val="none" w:sz="0" w:space="0" w:color="auto"/>
                    <w:left w:val="none" w:sz="0" w:space="0" w:color="auto"/>
                    <w:bottom w:val="none" w:sz="0" w:space="0" w:color="auto"/>
                    <w:right w:val="none" w:sz="0" w:space="0" w:color="auto"/>
                  </w:divBdr>
                  <w:divsChild>
                    <w:div w:id="1826821316">
                      <w:marLeft w:val="0"/>
                      <w:marRight w:val="0"/>
                      <w:marTop w:val="0"/>
                      <w:marBottom w:val="0"/>
                      <w:divBdr>
                        <w:top w:val="none" w:sz="0" w:space="0" w:color="auto"/>
                        <w:left w:val="none" w:sz="0" w:space="0" w:color="auto"/>
                        <w:bottom w:val="none" w:sz="0" w:space="0" w:color="auto"/>
                        <w:right w:val="none" w:sz="0" w:space="0" w:color="auto"/>
                      </w:divBdr>
                    </w:div>
                  </w:divsChild>
                </w:div>
                <w:div w:id="1745495823">
                  <w:marLeft w:val="0"/>
                  <w:marRight w:val="0"/>
                  <w:marTop w:val="0"/>
                  <w:marBottom w:val="0"/>
                  <w:divBdr>
                    <w:top w:val="none" w:sz="0" w:space="0" w:color="auto"/>
                    <w:left w:val="none" w:sz="0" w:space="0" w:color="auto"/>
                    <w:bottom w:val="none" w:sz="0" w:space="0" w:color="auto"/>
                    <w:right w:val="none" w:sz="0" w:space="0" w:color="auto"/>
                  </w:divBdr>
                  <w:divsChild>
                    <w:div w:id="1562136394">
                      <w:marLeft w:val="0"/>
                      <w:marRight w:val="0"/>
                      <w:marTop w:val="0"/>
                      <w:marBottom w:val="0"/>
                      <w:divBdr>
                        <w:top w:val="none" w:sz="0" w:space="0" w:color="auto"/>
                        <w:left w:val="none" w:sz="0" w:space="0" w:color="auto"/>
                        <w:bottom w:val="none" w:sz="0" w:space="0" w:color="auto"/>
                        <w:right w:val="none" w:sz="0" w:space="0" w:color="auto"/>
                      </w:divBdr>
                    </w:div>
                  </w:divsChild>
                </w:div>
                <w:div w:id="1588615515">
                  <w:marLeft w:val="0"/>
                  <w:marRight w:val="0"/>
                  <w:marTop w:val="0"/>
                  <w:marBottom w:val="0"/>
                  <w:divBdr>
                    <w:top w:val="none" w:sz="0" w:space="0" w:color="auto"/>
                    <w:left w:val="none" w:sz="0" w:space="0" w:color="auto"/>
                    <w:bottom w:val="none" w:sz="0" w:space="0" w:color="auto"/>
                    <w:right w:val="none" w:sz="0" w:space="0" w:color="auto"/>
                  </w:divBdr>
                  <w:divsChild>
                    <w:div w:id="8870771">
                      <w:marLeft w:val="0"/>
                      <w:marRight w:val="0"/>
                      <w:marTop w:val="0"/>
                      <w:marBottom w:val="0"/>
                      <w:divBdr>
                        <w:top w:val="none" w:sz="0" w:space="0" w:color="auto"/>
                        <w:left w:val="none" w:sz="0" w:space="0" w:color="auto"/>
                        <w:bottom w:val="none" w:sz="0" w:space="0" w:color="auto"/>
                        <w:right w:val="none" w:sz="0" w:space="0" w:color="auto"/>
                      </w:divBdr>
                    </w:div>
                  </w:divsChild>
                </w:div>
                <w:div w:id="1636368601">
                  <w:marLeft w:val="0"/>
                  <w:marRight w:val="0"/>
                  <w:marTop w:val="0"/>
                  <w:marBottom w:val="0"/>
                  <w:divBdr>
                    <w:top w:val="none" w:sz="0" w:space="0" w:color="auto"/>
                    <w:left w:val="none" w:sz="0" w:space="0" w:color="auto"/>
                    <w:bottom w:val="none" w:sz="0" w:space="0" w:color="auto"/>
                    <w:right w:val="none" w:sz="0" w:space="0" w:color="auto"/>
                  </w:divBdr>
                  <w:divsChild>
                    <w:div w:id="475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9717">
          <w:marLeft w:val="0"/>
          <w:marRight w:val="0"/>
          <w:marTop w:val="0"/>
          <w:marBottom w:val="0"/>
          <w:divBdr>
            <w:top w:val="none" w:sz="0" w:space="0" w:color="auto"/>
            <w:left w:val="none" w:sz="0" w:space="0" w:color="auto"/>
            <w:bottom w:val="none" w:sz="0" w:space="0" w:color="auto"/>
            <w:right w:val="none" w:sz="0" w:space="0" w:color="auto"/>
          </w:divBdr>
        </w:div>
        <w:div w:id="168181424">
          <w:marLeft w:val="0"/>
          <w:marRight w:val="0"/>
          <w:marTop w:val="0"/>
          <w:marBottom w:val="0"/>
          <w:divBdr>
            <w:top w:val="none" w:sz="0" w:space="0" w:color="auto"/>
            <w:left w:val="none" w:sz="0" w:space="0" w:color="auto"/>
            <w:bottom w:val="none" w:sz="0" w:space="0" w:color="auto"/>
            <w:right w:val="none" w:sz="0" w:space="0" w:color="auto"/>
          </w:divBdr>
        </w:div>
        <w:div w:id="28190096">
          <w:marLeft w:val="0"/>
          <w:marRight w:val="0"/>
          <w:marTop w:val="0"/>
          <w:marBottom w:val="0"/>
          <w:divBdr>
            <w:top w:val="none" w:sz="0" w:space="0" w:color="auto"/>
            <w:left w:val="none" w:sz="0" w:space="0" w:color="auto"/>
            <w:bottom w:val="none" w:sz="0" w:space="0" w:color="auto"/>
            <w:right w:val="none" w:sz="0" w:space="0" w:color="auto"/>
          </w:divBdr>
        </w:div>
        <w:div w:id="1988247074">
          <w:marLeft w:val="0"/>
          <w:marRight w:val="0"/>
          <w:marTop w:val="0"/>
          <w:marBottom w:val="0"/>
          <w:divBdr>
            <w:top w:val="none" w:sz="0" w:space="0" w:color="auto"/>
            <w:left w:val="none" w:sz="0" w:space="0" w:color="auto"/>
            <w:bottom w:val="none" w:sz="0" w:space="0" w:color="auto"/>
            <w:right w:val="none" w:sz="0" w:space="0" w:color="auto"/>
          </w:divBdr>
          <w:divsChild>
            <w:div w:id="1178736705">
              <w:marLeft w:val="0"/>
              <w:marRight w:val="0"/>
              <w:marTop w:val="0"/>
              <w:marBottom w:val="0"/>
              <w:divBdr>
                <w:top w:val="none" w:sz="0" w:space="0" w:color="auto"/>
                <w:left w:val="none" w:sz="0" w:space="0" w:color="auto"/>
                <w:bottom w:val="none" w:sz="0" w:space="0" w:color="auto"/>
                <w:right w:val="none" w:sz="0" w:space="0" w:color="auto"/>
              </w:divBdr>
              <w:divsChild>
                <w:div w:id="212738030">
                  <w:marLeft w:val="0"/>
                  <w:marRight w:val="0"/>
                  <w:marTop w:val="0"/>
                  <w:marBottom w:val="0"/>
                  <w:divBdr>
                    <w:top w:val="none" w:sz="0" w:space="0" w:color="auto"/>
                    <w:left w:val="none" w:sz="0" w:space="0" w:color="auto"/>
                    <w:bottom w:val="none" w:sz="0" w:space="0" w:color="auto"/>
                    <w:right w:val="none" w:sz="0" w:space="0" w:color="auto"/>
                  </w:divBdr>
                  <w:divsChild>
                    <w:div w:id="657733980">
                      <w:marLeft w:val="0"/>
                      <w:marRight w:val="0"/>
                      <w:marTop w:val="0"/>
                      <w:marBottom w:val="0"/>
                      <w:divBdr>
                        <w:top w:val="none" w:sz="0" w:space="0" w:color="auto"/>
                        <w:left w:val="none" w:sz="0" w:space="0" w:color="auto"/>
                        <w:bottom w:val="none" w:sz="0" w:space="0" w:color="auto"/>
                        <w:right w:val="none" w:sz="0" w:space="0" w:color="auto"/>
                      </w:divBdr>
                    </w:div>
                  </w:divsChild>
                </w:div>
                <w:div w:id="1331640643">
                  <w:marLeft w:val="0"/>
                  <w:marRight w:val="0"/>
                  <w:marTop w:val="0"/>
                  <w:marBottom w:val="0"/>
                  <w:divBdr>
                    <w:top w:val="none" w:sz="0" w:space="0" w:color="auto"/>
                    <w:left w:val="none" w:sz="0" w:space="0" w:color="auto"/>
                    <w:bottom w:val="none" w:sz="0" w:space="0" w:color="auto"/>
                    <w:right w:val="none" w:sz="0" w:space="0" w:color="auto"/>
                  </w:divBdr>
                  <w:divsChild>
                    <w:div w:id="237861235">
                      <w:marLeft w:val="0"/>
                      <w:marRight w:val="0"/>
                      <w:marTop w:val="0"/>
                      <w:marBottom w:val="0"/>
                      <w:divBdr>
                        <w:top w:val="none" w:sz="0" w:space="0" w:color="auto"/>
                        <w:left w:val="none" w:sz="0" w:space="0" w:color="auto"/>
                        <w:bottom w:val="none" w:sz="0" w:space="0" w:color="auto"/>
                        <w:right w:val="none" w:sz="0" w:space="0" w:color="auto"/>
                      </w:divBdr>
                    </w:div>
                  </w:divsChild>
                </w:div>
                <w:div w:id="1064527043">
                  <w:marLeft w:val="0"/>
                  <w:marRight w:val="0"/>
                  <w:marTop w:val="0"/>
                  <w:marBottom w:val="0"/>
                  <w:divBdr>
                    <w:top w:val="none" w:sz="0" w:space="0" w:color="auto"/>
                    <w:left w:val="none" w:sz="0" w:space="0" w:color="auto"/>
                    <w:bottom w:val="none" w:sz="0" w:space="0" w:color="auto"/>
                    <w:right w:val="none" w:sz="0" w:space="0" w:color="auto"/>
                  </w:divBdr>
                  <w:divsChild>
                    <w:div w:id="1779713991">
                      <w:marLeft w:val="0"/>
                      <w:marRight w:val="0"/>
                      <w:marTop w:val="0"/>
                      <w:marBottom w:val="0"/>
                      <w:divBdr>
                        <w:top w:val="none" w:sz="0" w:space="0" w:color="auto"/>
                        <w:left w:val="none" w:sz="0" w:space="0" w:color="auto"/>
                        <w:bottom w:val="none" w:sz="0" w:space="0" w:color="auto"/>
                        <w:right w:val="none" w:sz="0" w:space="0" w:color="auto"/>
                      </w:divBdr>
                    </w:div>
                  </w:divsChild>
                </w:div>
                <w:div w:id="1498377916">
                  <w:marLeft w:val="0"/>
                  <w:marRight w:val="0"/>
                  <w:marTop w:val="0"/>
                  <w:marBottom w:val="0"/>
                  <w:divBdr>
                    <w:top w:val="none" w:sz="0" w:space="0" w:color="auto"/>
                    <w:left w:val="none" w:sz="0" w:space="0" w:color="auto"/>
                    <w:bottom w:val="none" w:sz="0" w:space="0" w:color="auto"/>
                    <w:right w:val="none" w:sz="0" w:space="0" w:color="auto"/>
                  </w:divBdr>
                  <w:divsChild>
                    <w:div w:id="650410025">
                      <w:marLeft w:val="0"/>
                      <w:marRight w:val="0"/>
                      <w:marTop w:val="0"/>
                      <w:marBottom w:val="0"/>
                      <w:divBdr>
                        <w:top w:val="none" w:sz="0" w:space="0" w:color="auto"/>
                        <w:left w:val="none" w:sz="0" w:space="0" w:color="auto"/>
                        <w:bottom w:val="none" w:sz="0" w:space="0" w:color="auto"/>
                        <w:right w:val="none" w:sz="0" w:space="0" w:color="auto"/>
                      </w:divBdr>
                    </w:div>
                    <w:div w:id="1584297264">
                      <w:marLeft w:val="0"/>
                      <w:marRight w:val="0"/>
                      <w:marTop w:val="0"/>
                      <w:marBottom w:val="0"/>
                      <w:divBdr>
                        <w:top w:val="none" w:sz="0" w:space="0" w:color="auto"/>
                        <w:left w:val="none" w:sz="0" w:space="0" w:color="auto"/>
                        <w:bottom w:val="none" w:sz="0" w:space="0" w:color="auto"/>
                        <w:right w:val="none" w:sz="0" w:space="0" w:color="auto"/>
                      </w:divBdr>
                    </w:div>
                  </w:divsChild>
                </w:div>
                <w:div w:id="271592082">
                  <w:marLeft w:val="0"/>
                  <w:marRight w:val="0"/>
                  <w:marTop w:val="0"/>
                  <w:marBottom w:val="0"/>
                  <w:divBdr>
                    <w:top w:val="none" w:sz="0" w:space="0" w:color="auto"/>
                    <w:left w:val="none" w:sz="0" w:space="0" w:color="auto"/>
                    <w:bottom w:val="none" w:sz="0" w:space="0" w:color="auto"/>
                    <w:right w:val="none" w:sz="0" w:space="0" w:color="auto"/>
                  </w:divBdr>
                  <w:divsChild>
                    <w:div w:id="1079212258">
                      <w:marLeft w:val="0"/>
                      <w:marRight w:val="0"/>
                      <w:marTop w:val="0"/>
                      <w:marBottom w:val="0"/>
                      <w:divBdr>
                        <w:top w:val="none" w:sz="0" w:space="0" w:color="auto"/>
                        <w:left w:val="none" w:sz="0" w:space="0" w:color="auto"/>
                        <w:bottom w:val="none" w:sz="0" w:space="0" w:color="auto"/>
                        <w:right w:val="none" w:sz="0" w:space="0" w:color="auto"/>
                      </w:divBdr>
                    </w:div>
                  </w:divsChild>
                </w:div>
                <w:div w:id="848061436">
                  <w:marLeft w:val="0"/>
                  <w:marRight w:val="0"/>
                  <w:marTop w:val="0"/>
                  <w:marBottom w:val="0"/>
                  <w:divBdr>
                    <w:top w:val="none" w:sz="0" w:space="0" w:color="auto"/>
                    <w:left w:val="none" w:sz="0" w:space="0" w:color="auto"/>
                    <w:bottom w:val="none" w:sz="0" w:space="0" w:color="auto"/>
                    <w:right w:val="none" w:sz="0" w:space="0" w:color="auto"/>
                  </w:divBdr>
                  <w:divsChild>
                    <w:div w:id="6721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9309">
          <w:marLeft w:val="0"/>
          <w:marRight w:val="0"/>
          <w:marTop w:val="0"/>
          <w:marBottom w:val="0"/>
          <w:divBdr>
            <w:top w:val="none" w:sz="0" w:space="0" w:color="auto"/>
            <w:left w:val="none" w:sz="0" w:space="0" w:color="auto"/>
            <w:bottom w:val="none" w:sz="0" w:space="0" w:color="auto"/>
            <w:right w:val="none" w:sz="0" w:space="0" w:color="auto"/>
          </w:divBdr>
          <w:divsChild>
            <w:div w:id="148296526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979259643">
              <w:marLeft w:val="0"/>
              <w:marRight w:val="0"/>
              <w:marTop w:val="0"/>
              <w:marBottom w:val="0"/>
              <w:divBdr>
                <w:top w:val="none" w:sz="0" w:space="0" w:color="auto"/>
                <w:left w:val="none" w:sz="0" w:space="0" w:color="auto"/>
                <w:bottom w:val="none" w:sz="0" w:space="0" w:color="auto"/>
                <w:right w:val="none" w:sz="0" w:space="0" w:color="auto"/>
              </w:divBdr>
            </w:div>
            <w:div w:id="768281690">
              <w:marLeft w:val="0"/>
              <w:marRight w:val="0"/>
              <w:marTop w:val="0"/>
              <w:marBottom w:val="0"/>
              <w:divBdr>
                <w:top w:val="none" w:sz="0" w:space="0" w:color="auto"/>
                <w:left w:val="none" w:sz="0" w:space="0" w:color="auto"/>
                <w:bottom w:val="none" w:sz="0" w:space="0" w:color="auto"/>
                <w:right w:val="none" w:sz="0" w:space="0" w:color="auto"/>
              </w:divBdr>
            </w:div>
            <w:div w:id="1444182448">
              <w:marLeft w:val="0"/>
              <w:marRight w:val="0"/>
              <w:marTop w:val="0"/>
              <w:marBottom w:val="0"/>
              <w:divBdr>
                <w:top w:val="none" w:sz="0" w:space="0" w:color="auto"/>
                <w:left w:val="none" w:sz="0" w:space="0" w:color="auto"/>
                <w:bottom w:val="none" w:sz="0" w:space="0" w:color="auto"/>
                <w:right w:val="none" w:sz="0" w:space="0" w:color="auto"/>
              </w:divBdr>
            </w:div>
            <w:div w:id="243534271">
              <w:marLeft w:val="0"/>
              <w:marRight w:val="0"/>
              <w:marTop w:val="0"/>
              <w:marBottom w:val="0"/>
              <w:divBdr>
                <w:top w:val="none" w:sz="0" w:space="0" w:color="auto"/>
                <w:left w:val="none" w:sz="0" w:space="0" w:color="auto"/>
                <w:bottom w:val="none" w:sz="0" w:space="0" w:color="auto"/>
                <w:right w:val="none" w:sz="0" w:space="0" w:color="auto"/>
              </w:divBdr>
            </w:div>
            <w:div w:id="1949120275">
              <w:marLeft w:val="0"/>
              <w:marRight w:val="0"/>
              <w:marTop w:val="0"/>
              <w:marBottom w:val="0"/>
              <w:divBdr>
                <w:top w:val="none" w:sz="0" w:space="0" w:color="auto"/>
                <w:left w:val="none" w:sz="0" w:space="0" w:color="auto"/>
                <w:bottom w:val="none" w:sz="0" w:space="0" w:color="auto"/>
                <w:right w:val="none" w:sz="0" w:space="0" w:color="auto"/>
              </w:divBdr>
            </w:div>
            <w:div w:id="1660309272">
              <w:marLeft w:val="0"/>
              <w:marRight w:val="0"/>
              <w:marTop w:val="0"/>
              <w:marBottom w:val="0"/>
              <w:divBdr>
                <w:top w:val="none" w:sz="0" w:space="0" w:color="auto"/>
                <w:left w:val="none" w:sz="0" w:space="0" w:color="auto"/>
                <w:bottom w:val="none" w:sz="0" w:space="0" w:color="auto"/>
                <w:right w:val="none" w:sz="0" w:space="0" w:color="auto"/>
              </w:divBdr>
            </w:div>
            <w:div w:id="1684630717">
              <w:marLeft w:val="0"/>
              <w:marRight w:val="0"/>
              <w:marTop w:val="0"/>
              <w:marBottom w:val="0"/>
              <w:divBdr>
                <w:top w:val="none" w:sz="0" w:space="0" w:color="auto"/>
                <w:left w:val="none" w:sz="0" w:space="0" w:color="auto"/>
                <w:bottom w:val="none" w:sz="0" w:space="0" w:color="auto"/>
                <w:right w:val="none" w:sz="0" w:space="0" w:color="auto"/>
              </w:divBdr>
            </w:div>
            <w:div w:id="806119865">
              <w:marLeft w:val="0"/>
              <w:marRight w:val="0"/>
              <w:marTop w:val="0"/>
              <w:marBottom w:val="0"/>
              <w:divBdr>
                <w:top w:val="none" w:sz="0" w:space="0" w:color="auto"/>
                <w:left w:val="none" w:sz="0" w:space="0" w:color="auto"/>
                <w:bottom w:val="none" w:sz="0" w:space="0" w:color="auto"/>
                <w:right w:val="none" w:sz="0" w:space="0" w:color="auto"/>
              </w:divBdr>
            </w:div>
            <w:div w:id="2018115888">
              <w:marLeft w:val="0"/>
              <w:marRight w:val="0"/>
              <w:marTop w:val="0"/>
              <w:marBottom w:val="0"/>
              <w:divBdr>
                <w:top w:val="none" w:sz="0" w:space="0" w:color="auto"/>
                <w:left w:val="none" w:sz="0" w:space="0" w:color="auto"/>
                <w:bottom w:val="none" w:sz="0" w:space="0" w:color="auto"/>
                <w:right w:val="none" w:sz="0" w:space="0" w:color="auto"/>
              </w:divBdr>
            </w:div>
            <w:div w:id="83956830">
              <w:marLeft w:val="0"/>
              <w:marRight w:val="0"/>
              <w:marTop w:val="0"/>
              <w:marBottom w:val="0"/>
              <w:divBdr>
                <w:top w:val="none" w:sz="0" w:space="0" w:color="auto"/>
                <w:left w:val="none" w:sz="0" w:space="0" w:color="auto"/>
                <w:bottom w:val="none" w:sz="0" w:space="0" w:color="auto"/>
                <w:right w:val="none" w:sz="0" w:space="0" w:color="auto"/>
              </w:divBdr>
            </w:div>
            <w:div w:id="1851212956">
              <w:marLeft w:val="0"/>
              <w:marRight w:val="0"/>
              <w:marTop w:val="0"/>
              <w:marBottom w:val="0"/>
              <w:divBdr>
                <w:top w:val="none" w:sz="0" w:space="0" w:color="auto"/>
                <w:left w:val="none" w:sz="0" w:space="0" w:color="auto"/>
                <w:bottom w:val="none" w:sz="0" w:space="0" w:color="auto"/>
                <w:right w:val="none" w:sz="0" w:space="0" w:color="auto"/>
              </w:divBdr>
            </w:div>
            <w:div w:id="772286133">
              <w:marLeft w:val="0"/>
              <w:marRight w:val="0"/>
              <w:marTop w:val="0"/>
              <w:marBottom w:val="0"/>
              <w:divBdr>
                <w:top w:val="none" w:sz="0" w:space="0" w:color="auto"/>
                <w:left w:val="none" w:sz="0" w:space="0" w:color="auto"/>
                <w:bottom w:val="none" w:sz="0" w:space="0" w:color="auto"/>
                <w:right w:val="none" w:sz="0" w:space="0" w:color="auto"/>
              </w:divBdr>
            </w:div>
            <w:div w:id="1912503743">
              <w:marLeft w:val="0"/>
              <w:marRight w:val="0"/>
              <w:marTop w:val="0"/>
              <w:marBottom w:val="0"/>
              <w:divBdr>
                <w:top w:val="none" w:sz="0" w:space="0" w:color="auto"/>
                <w:left w:val="none" w:sz="0" w:space="0" w:color="auto"/>
                <w:bottom w:val="none" w:sz="0" w:space="0" w:color="auto"/>
                <w:right w:val="none" w:sz="0" w:space="0" w:color="auto"/>
              </w:divBdr>
            </w:div>
            <w:div w:id="628123716">
              <w:marLeft w:val="0"/>
              <w:marRight w:val="0"/>
              <w:marTop w:val="0"/>
              <w:marBottom w:val="0"/>
              <w:divBdr>
                <w:top w:val="none" w:sz="0" w:space="0" w:color="auto"/>
                <w:left w:val="none" w:sz="0" w:space="0" w:color="auto"/>
                <w:bottom w:val="none" w:sz="0" w:space="0" w:color="auto"/>
                <w:right w:val="none" w:sz="0" w:space="0" w:color="auto"/>
              </w:divBdr>
            </w:div>
            <w:div w:id="669254242">
              <w:marLeft w:val="0"/>
              <w:marRight w:val="0"/>
              <w:marTop w:val="0"/>
              <w:marBottom w:val="0"/>
              <w:divBdr>
                <w:top w:val="none" w:sz="0" w:space="0" w:color="auto"/>
                <w:left w:val="none" w:sz="0" w:space="0" w:color="auto"/>
                <w:bottom w:val="none" w:sz="0" w:space="0" w:color="auto"/>
                <w:right w:val="none" w:sz="0" w:space="0" w:color="auto"/>
              </w:divBdr>
            </w:div>
            <w:div w:id="42366010">
              <w:marLeft w:val="0"/>
              <w:marRight w:val="0"/>
              <w:marTop w:val="0"/>
              <w:marBottom w:val="0"/>
              <w:divBdr>
                <w:top w:val="none" w:sz="0" w:space="0" w:color="auto"/>
                <w:left w:val="none" w:sz="0" w:space="0" w:color="auto"/>
                <w:bottom w:val="none" w:sz="0" w:space="0" w:color="auto"/>
                <w:right w:val="none" w:sz="0" w:space="0" w:color="auto"/>
              </w:divBdr>
            </w:div>
            <w:div w:id="1998874306">
              <w:marLeft w:val="0"/>
              <w:marRight w:val="0"/>
              <w:marTop w:val="0"/>
              <w:marBottom w:val="0"/>
              <w:divBdr>
                <w:top w:val="none" w:sz="0" w:space="0" w:color="auto"/>
                <w:left w:val="none" w:sz="0" w:space="0" w:color="auto"/>
                <w:bottom w:val="none" w:sz="0" w:space="0" w:color="auto"/>
                <w:right w:val="none" w:sz="0" w:space="0" w:color="auto"/>
              </w:divBdr>
            </w:div>
            <w:div w:id="1389258582">
              <w:marLeft w:val="0"/>
              <w:marRight w:val="0"/>
              <w:marTop w:val="0"/>
              <w:marBottom w:val="0"/>
              <w:divBdr>
                <w:top w:val="none" w:sz="0" w:space="0" w:color="auto"/>
                <w:left w:val="none" w:sz="0" w:space="0" w:color="auto"/>
                <w:bottom w:val="none" w:sz="0" w:space="0" w:color="auto"/>
                <w:right w:val="none" w:sz="0" w:space="0" w:color="auto"/>
              </w:divBdr>
            </w:div>
          </w:divsChild>
        </w:div>
        <w:div w:id="954216202">
          <w:marLeft w:val="0"/>
          <w:marRight w:val="0"/>
          <w:marTop w:val="0"/>
          <w:marBottom w:val="0"/>
          <w:divBdr>
            <w:top w:val="none" w:sz="0" w:space="0" w:color="auto"/>
            <w:left w:val="none" w:sz="0" w:space="0" w:color="auto"/>
            <w:bottom w:val="none" w:sz="0" w:space="0" w:color="auto"/>
            <w:right w:val="none" w:sz="0" w:space="0" w:color="auto"/>
          </w:divBdr>
        </w:div>
      </w:divsChild>
    </w:div>
    <w:div w:id="532036127">
      <w:bodyDiv w:val="1"/>
      <w:marLeft w:val="0"/>
      <w:marRight w:val="0"/>
      <w:marTop w:val="0"/>
      <w:marBottom w:val="0"/>
      <w:divBdr>
        <w:top w:val="none" w:sz="0" w:space="0" w:color="auto"/>
        <w:left w:val="none" w:sz="0" w:space="0" w:color="auto"/>
        <w:bottom w:val="none" w:sz="0" w:space="0" w:color="auto"/>
        <w:right w:val="none" w:sz="0" w:space="0" w:color="auto"/>
      </w:divBdr>
      <w:divsChild>
        <w:div w:id="1561357190">
          <w:marLeft w:val="0"/>
          <w:marRight w:val="0"/>
          <w:marTop w:val="0"/>
          <w:marBottom w:val="0"/>
          <w:divBdr>
            <w:top w:val="none" w:sz="0" w:space="0" w:color="auto"/>
            <w:left w:val="none" w:sz="0" w:space="0" w:color="auto"/>
            <w:bottom w:val="none" w:sz="0" w:space="0" w:color="auto"/>
            <w:right w:val="none" w:sz="0" w:space="0" w:color="auto"/>
          </w:divBdr>
          <w:divsChild>
            <w:div w:id="249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503">
      <w:bodyDiv w:val="1"/>
      <w:marLeft w:val="0"/>
      <w:marRight w:val="0"/>
      <w:marTop w:val="0"/>
      <w:marBottom w:val="0"/>
      <w:divBdr>
        <w:top w:val="none" w:sz="0" w:space="0" w:color="auto"/>
        <w:left w:val="none" w:sz="0" w:space="0" w:color="auto"/>
        <w:bottom w:val="none" w:sz="0" w:space="0" w:color="auto"/>
        <w:right w:val="none" w:sz="0" w:space="0" w:color="auto"/>
      </w:divBdr>
      <w:divsChild>
        <w:div w:id="1605184543">
          <w:marLeft w:val="0"/>
          <w:marRight w:val="0"/>
          <w:marTop w:val="0"/>
          <w:marBottom w:val="0"/>
          <w:divBdr>
            <w:top w:val="none" w:sz="0" w:space="0" w:color="auto"/>
            <w:left w:val="none" w:sz="0" w:space="0" w:color="auto"/>
            <w:bottom w:val="none" w:sz="0" w:space="0" w:color="auto"/>
            <w:right w:val="none" w:sz="0" w:space="0" w:color="auto"/>
          </w:divBdr>
          <w:divsChild>
            <w:div w:id="2414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039">
      <w:bodyDiv w:val="1"/>
      <w:marLeft w:val="0"/>
      <w:marRight w:val="0"/>
      <w:marTop w:val="0"/>
      <w:marBottom w:val="0"/>
      <w:divBdr>
        <w:top w:val="none" w:sz="0" w:space="0" w:color="auto"/>
        <w:left w:val="none" w:sz="0" w:space="0" w:color="auto"/>
        <w:bottom w:val="none" w:sz="0" w:space="0" w:color="auto"/>
        <w:right w:val="none" w:sz="0" w:space="0" w:color="auto"/>
      </w:divBdr>
      <w:divsChild>
        <w:div w:id="2066178189">
          <w:marLeft w:val="0"/>
          <w:marRight w:val="0"/>
          <w:marTop w:val="0"/>
          <w:marBottom w:val="0"/>
          <w:divBdr>
            <w:top w:val="none" w:sz="0" w:space="0" w:color="auto"/>
            <w:left w:val="none" w:sz="0" w:space="0" w:color="auto"/>
            <w:bottom w:val="none" w:sz="0" w:space="0" w:color="auto"/>
            <w:right w:val="none" w:sz="0" w:space="0" w:color="auto"/>
          </w:divBdr>
          <w:divsChild>
            <w:div w:id="926495474">
              <w:marLeft w:val="0"/>
              <w:marRight w:val="0"/>
              <w:marTop w:val="0"/>
              <w:marBottom w:val="0"/>
              <w:divBdr>
                <w:top w:val="none" w:sz="0" w:space="0" w:color="auto"/>
                <w:left w:val="none" w:sz="0" w:space="0" w:color="auto"/>
                <w:bottom w:val="none" w:sz="0" w:space="0" w:color="auto"/>
                <w:right w:val="none" w:sz="0" w:space="0" w:color="auto"/>
              </w:divBdr>
              <w:divsChild>
                <w:div w:id="64688784">
                  <w:marLeft w:val="0"/>
                  <w:marRight w:val="0"/>
                  <w:marTop w:val="0"/>
                  <w:marBottom w:val="0"/>
                  <w:divBdr>
                    <w:top w:val="none" w:sz="0" w:space="0" w:color="auto"/>
                    <w:left w:val="none" w:sz="0" w:space="0" w:color="auto"/>
                    <w:bottom w:val="none" w:sz="0" w:space="0" w:color="auto"/>
                    <w:right w:val="none" w:sz="0" w:space="0" w:color="auto"/>
                  </w:divBdr>
                  <w:divsChild>
                    <w:div w:id="155998485">
                      <w:marLeft w:val="0"/>
                      <w:marRight w:val="0"/>
                      <w:marTop w:val="0"/>
                      <w:marBottom w:val="0"/>
                      <w:divBdr>
                        <w:top w:val="none" w:sz="0" w:space="0" w:color="auto"/>
                        <w:left w:val="none" w:sz="0" w:space="0" w:color="auto"/>
                        <w:bottom w:val="none" w:sz="0" w:space="0" w:color="auto"/>
                        <w:right w:val="none" w:sz="0" w:space="0" w:color="auto"/>
                      </w:divBdr>
                      <w:divsChild>
                        <w:div w:id="1695376248">
                          <w:marLeft w:val="0"/>
                          <w:marRight w:val="0"/>
                          <w:marTop w:val="0"/>
                          <w:marBottom w:val="0"/>
                          <w:divBdr>
                            <w:top w:val="none" w:sz="0" w:space="0" w:color="auto"/>
                            <w:left w:val="none" w:sz="0" w:space="0" w:color="auto"/>
                            <w:bottom w:val="none" w:sz="0" w:space="0" w:color="auto"/>
                            <w:right w:val="none" w:sz="0" w:space="0" w:color="auto"/>
                          </w:divBdr>
                        </w:div>
                      </w:divsChild>
                    </w:div>
                    <w:div w:id="71128231">
                      <w:marLeft w:val="0"/>
                      <w:marRight w:val="0"/>
                      <w:marTop w:val="0"/>
                      <w:marBottom w:val="0"/>
                      <w:divBdr>
                        <w:top w:val="none" w:sz="0" w:space="0" w:color="auto"/>
                        <w:left w:val="none" w:sz="0" w:space="0" w:color="auto"/>
                        <w:bottom w:val="none" w:sz="0" w:space="0" w:color="auto"/>
                        <w:right w:val="none" w:sz="0" w:space="0" w:color="auto"/>
                      </w:divBdr>
                      <w:divsChild>
                        <w:div w:id="869343841">
                          <w:marLeft w:val="0"/>
                          <w:marRight w:val="0"/>
                          <w:marTop w:val="0"/>
                          <w:marBottom w:val="0"/>
                          <w:divBdr>
                            <w:top w:val="none" w:sz="0" w:space="0" w:color="auto"/>
                            <w:left w:val="none" w:sz="0" w:space="0" w:color="auto"/>
                            <w:bottom w:val="none" w:sz="0" w:space="0" w:color="auto"/>
                            <w:right w:val="none" w:sz="0" w:space="0" w:color="auto"/>
                          </w:divBdr>
                        </w:div>
                      </w:divsChild>
                    </w:div>
                    <w:div w:id="1327634567">
                      <w:marLeft w:val="0"/>
                      <w:marRight w:val="0"/>
                      <w:marTop w:val="0"/>
                      <w:marBottom w:val="0"/>
                      <w:divBdr>
                        <w:top w:val="none" w:sz="0" w:space="0" w:color="auto"/>
                        <w:left w:val="none" w:sz="0" w:space="0" w:color="auto"/>
                        <w:bottom w:val="none" w:sz="0" w:space="0" w:color="auto"/>
                        <w:right w:val="none" w:sz="0" w:space="0" w:color="auto"/>
                      </w:divBdr>
                      <w:divsChild>
                        <w:div w:id="1204367902">
                          <w:marLeft w:val="0"/>
                          <w:marRight w:val="0"/>
                          <w:marTop w:val="0"/>
                          <w:marBottom w:val="0"/>
                          <w:divBdr>
                            <w:top w:val="none" w:sz="0" w:space="0" w:color="auto"/>
                            <w:left w:val="none" w:sz="0" w:space="0" w:color="auto"/>
                            <w:bottom w:val="none" w:sz="0" w:space="0" w:color="auto"/>
                            <w:right w:val="none" w:sz="0" w:space="0" w:color="auto"/>
                          </w:divBdr>
                        </w:div>
                      </w:divsChild>
                    </w:div>
                    <w:div w:id="1180893933">
                      <w:marLeft w:val="0"/>
                      <w:marRight w:val="0"/>
                      <w:marTop w:val="0"/>
                      <w:marBottom w:val="0"/>
                      <w:divBdr>
                        <w:top w:val="none" w:sz="0" w:space="0" w:color="auto"/>
                        <w:left w:val="none" w:sz="0" w:space="0" w:color="auto"/>
                        <w:bottom w:val="none" w:sz="0" w:space="0" w:color="auto"/>
                        <w:right w:val="none" w:sz="0" w:space="0" w:color="auto"/>
                      </w:divBdr>
                      <w:divsChild>
                        <w:div w:id="705907842">
                          <w:marLeft w:val="0"/>
                          <w:marRight w:val="0"/>
                          <w:marTop w:val="0"/>
                          <w:marBottom w:val="0"/>
                          <w:divBdr>
                            <w:top w:val="none" w:sz="0" w:space="0" w:color="auto"/>
                            <w:left w:val="none" w:sz="0" w:space="0" w:color="auto"/>
                            <w:bottom w:val="none" w:sz="0" w:space="0" w:color="auto"/>
                            <w:right w:val="none" w:sz="0" w:space="0" w:color="auto"/>
                          </w:divBdr>
                        </w:div>
                      </w:divsChild>
                    </w:div>
                    <w:div w:id="56127709">
                      <w:marLeft w:val="0"/>
                      <w:marRight w:val="0"/>
                      <w:marTop w:val="0"/>
                      <w:marBottom w:val="0"/>
                      <w:divBdr>
                        <w:top w:val="none" w:sz="0" w:space="0" w:color="auto"/>
                        <w:left w:val="none" w:sz="0" w:space="0" w:color="auto"/>
                        <w:bottom w:val="none" w:sz="0" w:space="0" w:color="auto"/>
                        <w:right w:val="none" w:sz="0" w:space="0" w:color="auto"/>
                      </w:divBdr>
                      <w:divsChild>
                        <w:div w:id="646325244">
                          <w:marLeft w:val="0"/>
                          <w:marRight w:val="0"/>
                          <w:marTop w:val="0"/>
                          <w:marBottom w:val="0"/>
                          <w:divBdr>
                            <w:top w:val="none" w:sz="0" w:space="0" w:color="auto"/>
                            <w:left w:val="none" w:sz="0" w:space="0" w:color="auto"/>
                            <w:bottom w:val="none" w:sz="0" w:space="0" w:color="auto"/>
                            <w:right w:val="none" w:sz="0" w:space="0" w:color="auto"/>
                          </w:divBdr>
                        </w:div>
                      </w:divsChild>
                    </w:div>
                    <w:div w:id="163398344">
                      <w:marLeft w:val="0"/>
                      <w:marRight w:val="0"/>
                      <w:marTop w:val="0"/>
                      <w:marBottom w:val="0"/>
                      <w:divBdr>
                        <w:top w:val="none" w:sz="0" w:space="0" w:color="auto"/>
                        <w:left w:val="none" w:sz="0" w:space="0" w:color="auto"/>
                        <w:bottom w:val="none" w:sz="0" w:space="0" w:color="auto"/>
                        <w:right w:val="none" w:sz="0" w:space="0" w:color="auto"/>
                      </w:divBdr>
                      <w:divsChild>
                        <w:div w:id="76172110">
                          <w:marLeft w:val="0"/>
                          <w:marRight w:val="0"/>
                          <w:marTop w:val="0"/>
                          <w:marBottom w:val="0"/>
                          <w:divBdr>
                            <w:top w:val="none" w:sz="0" w:space="0" w:color="auto"/>
                            <w:left w:val="none" w:sz="0" w:space="0" w:color="auto"/>
                            <w:bottom w:val="none" w:sz="0" w:space="0" w:color="auto"/>
                            <w:right w:val="none" w:sz="0" w:space="0" w:color="auto"/>
                          </w:divBdr>
                        </w:div>
                      </w:divsChild>
                    </w:div>
                    <w:div w:id="713964803">
                      <w:marLeft w:val="0"/>
                      <w:marRight w:val="0"/>
                      <w:marTop w:val="0"/>
                      <w:marBottom w:val="0"/>
                      <w:divBdr>
                        <w:top w:val="none" w:sz="0" w:space="0" w:color="auto"/>
                        <w:left w:val="none" w:sz="0" w:space="0" w:color="auto"/>
                        <w:bottom w:val="none" w:sz="0" w:space="0" w:color="auto"/>
                        <w:right w:val="none" w:sz="0" w:space="0" w:color="auto"/>
                      </w:divBdr>
                      <w:divsChild>
                        <w:div w:id="146434547">
                          <w:marLeft w:val="0"/>
                          <w:marRight w:val="0"/>
                          <w:marTop w:val="0"/>
                          <w:marBottom w:val="0"/>
                          <w:divBdr>
                            <w:top w:val="none" w:sz="0" w:space="0" w:color="auto"/>
                            <w:left w:val="none" w:sz="0" w:space="0" w:color="auto"/>
                            <w:bottom w:val="none" w:sz="0" w:space="0" w:color="auto"/>
                            <w:right w:val="none" w:sz="0" w:space="0" w:color="auto"/>
                          </w:divBdr>
                        </w:div>
                      </w:divsChild>
                    </w:div>
                    <w:div w:id="1659646972">
                      <w:marLeft w:val="0"/>
                      <w:marRight w:val="0"/>
                      <w:marTop w:val="0"/>
                      <w:marBottom w:val="0"/>
                      <w:divBdr>
                        <w:top w:val="none" w:sz="0" w:space="0" w:color="auto"/>
                        <w:left w:val="none" w:sz="0" w:space="0" w:color="auto"/>
                        <w:bottom w:val="none" w:sz="0" w:space="0" w:color="auto"/>
                        <w:right w:val="none" w:sz="0" w:space="0" w:color="auto"/>
                      </w:divBdr>
                      <w:divsChild>
                        <w:div w:id="1266964849">
                          <w:marLeft w:val="0"/>
                          <w:marRight w:val="0"/>
                          <w:marTop w:val="0"/>
                          <w:marBottom w:val="0"/>
                          <w:divBdr>
                            <w:top w:val="none" w:sz="0" w:space="0" w:color="auto"/>
                            <w:left w:val="none" w:sz="0" w:space="0" w:color="auto"/>
                            <w:bottom w:val="none" w:sz="0" w:space="0" w:color="auto"/>
                            <w:right w:val="none" w:sz="0" w:space="0" w:color="auto"/>
                          </w:divBdr>
                        </w:div>
                      </w:divsChild>
                    </w:div>
                    <w:div w:id="1606229809">
                      <w:marLeft w:val="0"/>
                      <w:marRight w:val="0"/>
                      <w:marTop w:val="0"/>
                      <w:marBottom w:val="0"/>
                      <w:divBdr>
                        <w:top w:val="none" w:sz="0" w:space="0" w:color="auto"/>
                        <w:left w:val="none" w:sz="0" w:space="0" w:color="auto"/>
                        <w:bottom w:val="none" w:sz="0" w:space="0" w:color="auto"/>
                        <w:right w:val="none" w:sz="0" w:space="0" w:color="auto"/>
                      </w:divBdr>
                      <w:divsChild>
                        <w:div w:id="877861148">
                          <w:marLeft w:val="0"/>
                          <w:marRight w:val="0"/>
                          <w:marTop w:val="0"/>
                          <w:marBottom w:val="0"/>
                          <w:divBdr>
                            <w:top w:val="none" w:sz="0" w:space="0" w:color="auto"/>
                            <w:left w:val="none" w:sz="0" w:space="0" w:color="auto"/>
                            <w:bottom w:val="none" w:sz="0" w:space="0" w:color="auto"/>
                            <w:right w:val="none" w:sz="0" w:space="0" w:color="auto"/>
                          </w:divBdr>
                        </w:div>
                      </w:divsChild>
                    </w:div>
                    <w:div w:id="1908225358">
                      <w:marLeft w:val="0"/>
                      <w:marRight w:val="0"/>
                      <w:marTop w:val="0"/>
                      <w:marBottom w:val="0"/>
                      <w:divBdr>
                        <w:top w:val="none" w:sz="0" w:space="0" w:color="auto"/>
                        <w:left w:val="none" w:sz="0" w:space="0" w:color="auto"/>
                        <w:bottom w:val="none" w:sz="0" w:space="0" w:color="auto"/>
                        <w:right w:val="none" w:sz="0" w:space="0" w:color="auto"/>
                      </w:divBdr>
                      <w:divsChild>
                        <w:div w:id="1631669476">
                          <w:marLeft w:val="0"/>
                          <w:marRight w:val="0"/>
                          <w:marTop w:val="0"/>
                          <w:marBottom w:val="0"/>
                          <w:divBdr>
                            <w:top w:val="none" w:sz="0" w:space="0" w:color="auto"/>
                            <w:left w:val="none" w:sz="0" w:space="0" w:color="auto"/>
                            <w:bottom w:val="none" w:sz="0" w:space="0" w:color="auto"/>
                            <w:right w:val="none" w:sz="0" w:space="0" w:color="auto"/>
                          </w:divBdr>
                        </w:div>
                      </w:divsChild>
                    </w:div>
                    <w:div w:id="453599579">
                      <w:marLeft w:val="0"/>
                      <w:marRight w:val="0"/>
                      <w:marTop w:val="0"/>
                      <w:marBottom w:val="0"/>
                      <w:divBdr>
                        <w:top w:val="none" w:sz="0" w:space="0" w:color="auto"/>
                        <w:left w:val="none" w:sz="0" w:space="0" w:color="auto"/>
                        <w:bottom w:val="none" w:sz="0" w:space="0" w:color="auto"/>
                        <w:right w:val="none" w:sz="0" w:space="0" w:color="auto"/>
                      </w:divBdr>
                      <w:divsChild>
                        <w:div w:id="1394739421">
                          <w:marLeft w:val="0"/>
                          <w:marRight w:val="0"/>
                          <w:marTop w:val="0"/>
                          <w:marBottom w:val="0"/>
                          <w:divBdr>
                            <w:top w:val="none" w:sz="0" w:space="0" w:color="auto"/>
                            <w:left w:val="none" w:sz="0" w:space="0" w:color="auto"/>
                            <w:bottom w:val="none" w:sz="0" w:space="0" w:color="auto"/>
                            <w:right w:val="none" w:sz="0" w:space="0" w:color="auto"/>
                          </w:divBdr>
                        </w:div>
                      </w:divsChild>
                    </w:div>
                    <w:div w:id="2140219797">
                      <w:marLeft w:val="0"/>
                      <w:marRight w:val="0"/>
                      <w:marTop w:val="0"/>
                      <w:marBottom w:val="0"/>
                      <w:divBdr>
                        <w:top w:val="none" w:sz="0" w:space="0" w:color="auto"/>
                        <w:left w:val="none" w:sz="0" w:space="0" w:color="auto"/>
                        <w:bottom w:val="none" w:sz="0" w:space="0" w:color="auto"/>
                        <w:right w:val="none" w:sz="0" w:space="0" w:color="auto"/>
                      </w:divBdr>
                      <w:divsChild>
                        <w:div w:id="11761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867188">
      <w:bodyDiv w:val="1"/>
      <w:marLeft w:val="0"/>
      <w:marRight w:val="0"/>
      <w:marTop w:val="0"/>
      <w:marBottom w:val="0"/>
      <w:divBdr>
        <w:top w:val="none" w:sz="0" w:space="0" w:color="auto"/>
        <w:left w:val="none" w:sz="0" w:space="0" w:color="auto"/>
        <w:bottom w:val="none" w:sz="0" w:space="0" w:color="auto"/>
        <w:right w:val="none" w:sz="0" w:space="0" w:color="auto"/>
      </w:divBdr>
      <w:divsChild>
        <w:div w:id="2146654686">
          <w:marLeft w:val="0"/>
          <w:marRight w:val="0"/>
          <w:marTop w:val="0"/>
          <w:marBottom w:val="0"/>
          <w:divBdr>
            <w:top w:val="none" w:sz="0" w:space="0" w:color="auto"/>
            <w:left w:val="none" w:sz="0" w:space="0" w:color="auto"/>
            <w:bottom w:val="none" w:sz="0" w:space="0" w:color="auto"/>
            <w:right w:val="none" w:sz="0" w:space="0" w:color="auto"/>
          </w:divBdr>
          <w:divsChild>
            <w:div w:id="1097991065">
              <w:marLeft w:val="0"/>
              <w:marRight w:val="0"/>
              <w:marTop w:val="0"/>
              <w:marBottom w:val="0"/>
              <w:divBdr>
                <w:top w:val="none" w:sz="0" w:space="0" w:color="auto"/>
                <w:left w:val="none" w:sz="0" w:space="0" w:color="auto"/>
                <w:bottom w:val="none" w:sz="0" w:space="0" w:color="auto"/>
                <w:right w:val="none" w:sz="0" w:space="0" w:color="auto"/>
              </w:divBdr>
            </w:div>
            <w:div w:id="383916593">
              <w:marLeft w:val="0"/>
              <w:marRight w:val="0"/>
              <w:marTop w:val="0"/>
              <w:marBottom w:val="0"/>
              <w:divBdr>
                <w:top w:val="none" w:sz="0" w:space="0" w:color="auto"/>
                <w:left w:val="none" w:sz="0" w:space="0" w:color="auto"/>
                <w:bottom w:val="none" w:sz="0" w:space="0" w:color="auto"/>
                <w:right w:val="none" w:sz="0" w:space="0" w:color="auto"/>
              </w:divBdr>
            </w:div>
            <w:div w:id="1460882071">
              <w:marLeft w:val="0"/>
              <w:marRight w:val="0"/>
              <w:marTop w:val="0"/>
              <w:marBottom w:val="0"/>
              <w:divBdr>
                <w:top w:val="none" w:sz="0" w:space="0" w:color="auto"/>
                <w:left w:val="none" w:sz="0" w:space="0" w:color="auto"/>
                <w:bottom w:val="none" w:sz="0" w:space="0" w:color="auto"/>
                <w:right w:val="none" w:sz="0" w:space="0" w:color="auto"/>
              </w:divBdr>
            </w:div>
            <w:div w:id="270209593">
              <w:marLeft w:val="0"/>
              <w:marRight w:val="0"/>
              <w:marTop w:val="0"/>
              <w:marBottom w:val="0"/>
              <w:divBdr>
                <w:top w:val="none" w:sz="0" w:space="0" w:color="auto"/>
                <w:left w:val="none" w:sz="0" w:space="0" w:color="auto"/>
                <w:bottom w:val="none" w:sz="0" w:space="0" w:color="auto"/>
                <w:right w:val="none" w:sz="0" w:space="0" w:color="auto"/>
              </w:divBdr>
            </w:div>
            <w:div w:id="285310395">
              <w:marLeft w:val="0"/>
              <w:marRight w:val="0"/>
              <w:marTop w:val="0"/>
              <w:marBottom w:val="0"/>
              <w:divBdr>
                <w:top w:val="none" w:sz="0" w:space="0" w:color="auto"/>
                <w:left w:val="none" w:sz="0" w:space="0" w:color="auto"/>
                <w:bottom w:val="none" w:sz="0" w:space="0" w:color="auto"/>
                <w:right w:val="none" w:sz="0" w:space="0" w:color="auto"/>
              </w:divBdr>
            </w:div>
            <w:div w:id="366948033">
              <w:marLeft w:val="0"/>
              <w:marRight w:val="0"/>
              <w:marTop w:val="0"/>
              <w:marBottom w:val="0"/>
              <w:divBdr>
                <w:top w:val="none" w:sz="0" w:space="0" w:color="auto"/>
                <w:left w:val="none" w:sz="0" w:space="0" w:color="auto"/>
                <w:bottom w:val="none" w:sz="0" w:space="0" w:color="auto"/>
                <w:right w:val="none" w:sz="0" w:space="0" w:color="auto"/>
              </w:divBdr>
            </w:div>
            <w:div w:id="664550824">
              <w:marLeft w:val="0"/>
              <w:marRight w:val="0"/>
              <w:marTop w:val="0"/>
              <w:marBottom w:val="0"/>
              <w:divBdr>
                <w:top w:val="none" w:sz="0" w:space="0" w:color="auto"/>
                <w:left w:val="none" w:sz="0" w:space="0" w:color="auto"/>
                <w:bottom w:val="none" w:sz="0" w:space="0" w:color="auto"/>
                <w:right w:val="none" w:sz="0" w:space="0" w:color="auto"/>
              </w:divBdr>
            </w:div>
            <w:div w:id="1735154390">
              <w:marLeft w:val="0"/>
              <w:marRight w:val="0"/>
              <w:marTop w:val="0"/>
              <w:marBottom w:val="0"/>
              <w:divBdr>
                <w:top w:val="none" w:sz="0" w:space="0" w:color="auto"/>
                <w:left w:val="none" w:sz="0" w:space="0" w:color="auto"/>
                <w:bottom w:val="none" w:sz="0" w:space="0" w:color="auto"/>
                <w:right w:val="none" w:sz="0" w:space="0" w:color="auto"/>
              </w:divBdr>
            </w:div>
            <w:div w:id="1709258162">
              <w:marLeft w:val="0"/>
              <w:marRight w:val="0"/>
              <w:marTop w:val="0"/>
              <w:marBottom w:val="0"/>
              <w:divBdr>
                <w:top w:val="none" w:sz="0" w:space="0" w:color="auto"/>
                <w:left w:val="none" w:sz="0" w:space="0" w:color="auto"/>
                <w:bottom w:val="none" w:sz="0" w:space="0" w:color="auto"/>
                <w:right w:val="none" w:sz="0" w:space="0" w:color="auto"/>
              </w:divBdr>
            </w:div>
            <w:div w:id="170031898">
              <w:marLeft w:val="0"/>
              <w:marRight w:val="0"/>
              <w:marTop w:val="0"/>
              <w:marBottom w:val="0"/>
              <w:divBdr>
                <w:top w:val="none" w:sz="0" w:space="0" w:color="auto"/>
                <w:left w:val="none" w:sz="0" w:space="0" w:color="auto"/>
                <w:bottom w:val="none" w:sz="0" w:space="0" w:color="auto"/>
                <w:right w:val="none" w:sz="0" w:space="0" w:color="auto"/>
              </w:divBdr>
            </w:div>
            <w:div w:id="1282957765">
              <w:marLeft w:val="0"/>
              <w:marRight w:val="0"/>
              <w:marTop w:val="0"/>
              <w:marBottom w:val="0"/>
              <w:divBdr>
                <w:top w:val="none" w:sz="0" w:space="0" w:color="auto"/>
                <w:left w:val="none" w:sz="0" w:space="0" w:color="auto"/>
                <w:bottom w:val="none" w:sz="0" w:space="0" w:color="auto"/>
                <w:right w:val="none" w:sz="0" w:space="0" w:color="auto"/>
              </w:divBdr>
            </w:div>
            <w:div w:id="1513301430">
              <w:marLeft w:val="0"/>
              <w:marRight w:val="0"/>
              <w:marTop w:val="0"/>
              <w:marBottom w:val="0"/>
              <w:divBdr>
                <w:top w:val="none" w:sz="0" w:space="0" w:color="auto"/>
                <w:left w:val="none" w:sz="0" w:space="0" w:color="auto"/>
                <w:bottom w:val="none" w:sz="0" w:space="0" w:color="auto"/>
                <w:right w:val="none" w:sz="0" w:space="0" w:color="auto"/>
              </w:divBdr>
            </w:div>
            <w:div w:id="1467504551">
              <w:marLeft w:val="0"/>
              <w:marRight w:val="0"/>
              <w:marTop w:val="0"/>
              <w:marBottom w:val="0"/>
              <w:divBdr>
                <w:top w:val="none" w:sz="0" w:space="0" w:color="auto"/>
                <w:left w:val="none" w:sz="0" w:space="0" w:color="auto"/>
                <w:bottom w:val="none" w:sz="0" w:space="0" w:color="auto"/>
                <w:right w:val="none" w:sz="0" w:space="0" w:color="auto"/>
              </w:divBdr>
            </w:div>
            <w:div w:id="1084452532">
              <w:marLeft w:val="0"/>
              <w:marRight w:val="0"/>
              <w:marTop w:val="0"/>
              <w:marBottom w:val="0"/>
              <w:divBdr>
                <w:top w:val="none" w:sz="0" w:space="0" w:color="auto"/>
                <w:left w:val="none" w:sz="0" w:space="0" w:color="auto"/>
                <w:bottom w:val="none" w:sz="0" w:space="0" w:color="auto"/>
                <w:right w:val="none" w:sz="0" w:space="0" w:color="auto"/>
              </w:divBdr>
            </w:div>
            <w:div w:id="712654195">
              <w:marLeft w:val="0"/>
              <w:marRight w:val="0"/>
              <w:marTop w:val="0"/>
              <w:marBottom w:val="0"/>
              <w:divBdr>
                <w:top w:val="none" w:sz="0" w:space="0" w:color="auto"/>
                <w:left w:val="none" w:sz="0" w:space="0" w:color="auto"/>
                <w:bottom w:val="none" w:sz="0" w:space="0" w:color="auto"/>
                <w:right w:val="none" w:sz="0" w:space="0" w:color="auto"/>
              </w:divBdr>
            </w:div>
            <w:div w:id="1833717197">
              <w:marLeft w:val="0"/>
              <w:marRight w:val="0"/>
              <w:marTop w:val="0"/>
              <w:marBottom w:val="0"/>
              <w:divBdr>
                <w:top w:val="none" w:sz="0" w:space="0" w:color="auto"/>
                <w:left w:val="none" w:sz="0" w:space="0" w:color="auto"/>
                <w:bottom w:val="none" w:sz="0" w:space="0" w:color="auto"/>
                <w:right w:val="none" w:sz="0" w:space="0" w:color="auto"/>
              </w:divBdr>
            </w:div>
            <w:div w:id="12347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6289">
      <w:bodyDiv w:val="1"/>
      <w:marLeft w:val="0"/>
      <w:marRight w:val="0"/>
      <w:marTop w:val="0"/>
      <w:marBottom w:val="0"/>
      <w:divBdr>
        <w:top w:val="none" w:sz="0" w:space="0" w:color="auto"/>
        <w:left w:val="none" w:sz="0" w:space="0" w:color="auto"/>
        <w:bottom w:val="none" w:sz="0" w:space="0" w:color="auto"/>
        <w:right w:val="none" w:sz="0" w:space="0" w:color="auto"/>
      </w:divBdr>
      <w:divsChild>
        <w:div w:id="2141990303">
          <w:marLeft w:val="0"/>
          <w:marRight w:val="0"/>
          <w:marTop w:val="0"/>
          <w:marBottom w:val="0"/>
          <w:divBdr>
            <w:top w:val="none" w:sz="0" w:space="0" w:color="auto"/>
            <w:left w:val="none" w:sz="0" w:space="0" w:color="auto"/>
            <w:bottom w:val="none" w:sz="0" w:space="0" w:color="auto"/>
            <w:right w:val="none" w:sz="0" w:space="0" w:color="auto"/>
          </w:divBdr>
          <w:divsChild>
            <w:div w:id="2092775641">
              <w:marLeft w:val="0"/>
              <w:marRight w:val="0"/>
              <w:marTop w:val="0"/>
              <w:marBottom w:val="0"/>
              <w:divBdr>
                <w:top w:val="none" w:sz="0" w:space="0" w:color="auto"/>
                <w:left w:val="none" w:sz="0" w:space="0" w:color="auto"/>
                <w:bottom w:val="none" w:sz="0" w:space="0" w:color="auto"/>
                <w:right w:val="none" w:sz="0" w:space="0" w:color="auto"/>
              </w:divBdr>
            </w:div>
            <w:div w:id="124616291">
              <w:marLeft w:val="0"/>
              <w:marRight w:val="0"/>
              <w:marTop w:val="0"/>
              <w:marBottom w:val="0"/>
              <w:divBdr>
                <w:top w:val="none" w:sz="0" w:space="0" w:color="auto"/>
                <w:left w:val="none" w:sz="0" w:space="0" w:color="auto"/>
                <w:bottom w:val="none" w:sz="0" w:space="0" w:color="auto"/>
                <w:right w:val="none" w:sz="0" w:space="0" w:color="auto"/>
              </w:divBdr>
            </w:div>
            <w:div w:id="149837153">
              <w:marLeft w:val="0"/>
              <w:marRight w:val="0"/>
              <w:marTop w:val="0"/>
              <w:marBottom w:val="0"/>
              <w:divBdr>
                <w:top w:val="none" w:sz="0" w:space="0" w:color="auto"/>
                <w:left w:val="none" w:sz="0" w:space="0" w:color="auto"/>
                <w:bottom w:val="none" w:sz="0" w:space="0" w:color="auto"/>
                <w:right w:val="none" w:sz="0" w:space="0" w:color="auto"/>
              </w:divBdr>
              <w:divsChild>
                <w:div w:id="1427965389">
                  <w:marLeft w:val="0"/>
                  <w:marRight w:val="0"/>
                  <w:marTop w:val="0"/>
                  <w:marBottom w:val="0"/>
                  <w:divBdr>
                    <w:top w:val="none" w:sz="0" w:space="0" w:color="auto"/>
                    <w:left w:val="none" w:sz="0" w:space="0" w:color="auto"/>
                    <w:bottom w:val="none" w:sz="0" w:space="0" w:color="auto"/>
                    <w:right w:val="none" w:sz="0" w:space="0" w:color="auto"/>
                  </w:divBdr>
                  <w:divsChild>
                    <w:div w:id="1873496605">
                      <w:marLeft w:val="0"/>
                      <w:marRight w:val="0"/>
                      <w:marTop w:val="0"/>
                      <w:marBottom w:val="0"/>
                      <w:divBdr>
                        <w:top w:val="none" w:sz="0" w:space="0" w:color="auto"/>
                        <w:left w:val="none" w:sz="0" w:space="0" w:color="auto"/>
                        <w:bottom w:val="none" w:sz="0" w:space="0" w:color="auto"/>
                        <w:right w:val="none" w:sz="0" w:space="0" w:color="auto"/>
                      </w:divBdr>
                      <w:divsChild>
                        <w:div w:id="925765673">
                          <w:marLeft w:val="0"/>
                          <w:marRight w:val="0"/>
                          <w:marTop w:val="0"/>
                          <w:marBottom w:val="0"/>
                          <w:divBdr>
                            <w:top w:val="none" w:sz="0" w:space="0" w:color="auto"/>
                            <w:left w:val="none" w:sz="0" w:space="0" w:color="auto"/>
                            <w:bottom w:val="none" w:sz="0" w:space="0" w:color="auto"/>
                            <w:right w:val="none" w:sz="0" w:space="0" w:color="auto"/>
                          </w:divBdr>
                        </w:div>
                      </w:divsChild>
                    </w:div>
                    <w:div w:id="1920210944">
                      <w:marLeft w:val="0"/>
                      <w:marRight w:val="0"/>
                      <w:marTop w:val="0"/>
                      <w:marBottom w:val="0"/>
                      <w:divBdr>
                        <w:top w:val="none" w:sz="0" w:space="0" w:color="auto"/>
                        <w:left w:val="none" w:sz="0" w:space="0" w:color="auto"/>
                        <w:bottom w:val="none" w:sz="0" w:space="0" w:color="auto"/>
                        <w:right w:val="none" w:sz="0" w:space="0" w:color="auto"/>
                      </w:divBdr>
                      <w:divsChild>
                        <w:div w:id="1397439347">
                          <w:marLeft w:val="0"/>
                          <w:marRight w:val="0"/>
                          <w:marTop w:val="0"/>
                          <w:marBottom w:val="0"/>
                          <w:divBdr>
                            <w:top w:val="none" w:sz="0" w:space="0" w:color="auto"/>
                            <w:left w:val="none" w:sz="0" w:space="0" w:color="auto"/>
                            <w:bottom w:val="none" w:sz="0" w:space="0" w:color="auto"/>
                            <w:right w:val="none" w:sz="0" w:space="0" w:color="auto"/>
                          </w:divBdr>
                        </w:div>
                        <w:div w:id="1052996836">
                          <w:marLeft w:val="0"/>
                          <w:marRight w:val="0"/>
                          <w:marTop w:val="0"/>
                          <w:marBottom w:val="0"/>
                          <w:divBdr>
                            <w:top w:val="none" w:sz="0" w:space="0" w:color="auto"/>
                            <w:left w:val="none" w:sz="0" w:space="0" w:color="auto"/>
                            <w:bottom w:val="none" w:sz="0" w:space="0" w:color="auto"/>
                            <w:right w:val="none" w:sz="0" w:space="0" w:color="auto"/>
                          </w:divBdr>
                        </w:div>
                      </w:divsChild>
                    </w:div>
                    <w:div w:id="1499925606">
                      <w:marLeft w:val="0"/>
                      <w:marRight w:val="0"/>
                      <w:marTop w:val="0"/>
                      <w:marBottom w:val="0"/>
                      <w:divBdr>
                        <w:top w:val="none" w:sz="0" w:space="0" w:color="auto"/>
                        <w:left w:val="none" w:sz="0" w:space="0" w:color="auto"/>
                        <w:bottom w:val="none" w:sz="0" w:space="0" w:color="auto"/>
                        <w:right w:val="none" w:sz="0" w:space="0" w:color="auto"/>
                      </w:divBdr>
                      <w:divsChild>
                        <w:div w:id="1462529859">
                          <w:marLeft w:val="0"/>
                          <w:marRight w:val="0"/>
                          <w:marTop w:val="0"/>
                          <w:marBottom w:val="0"/>
                          <w:divBdr>
                            <w:top w:val="none" w:sz="0" w:space="0" w:color="auto"/>
                            <w:left w:val="none" w:sz="0" w:space="0" w:color="auto"/>
                            <w:bottom w:val="none" w:sz="0" w:space="0" w:color="auto"/>
                            <w:right w:val="none" w:sz="0" w:space="0" w:color="auto"/>
                          </w:divBdr>
                        </w:div>
                        <w:div w:id="157382890">
                          <w:marLeft w:val="0"/>
                          <w:marRight w:val="0"/>
                          <w:marTop w:val="0"/>
                          <w:marBottom w:val="0"/>
                          <w:divBdr>
                            <w:top w:val="none" w:sz="0" w:space="0" w:color="auto"/>
                            <w:left w:val="none" w:sz="0" w:space="0" w:color="auto"/>
                            <w:bottom w:val="none" w:sz="0" w:space="0" w:color="auto"/>
                            <w:right w:val="none" w:sz="0" w:space="0" w:color="auto"/>
                          </w:divBdr>
                        </w:div>
                      </w:divsChild>
                    </w:div>
                    <w:div w:id="979073148">
                      <w:marLeft w:val="0"/>
                      <w:marRight w:val="0"/>
                      <w:marTop w:val="0"/>
                      <w:marBottom w:val="0"/>
                      <w:divBdr>
                        <w:top w:val="none" w:sz="0" w:space="0" w:color="auto"/>
                        <w:left w:val="none" w:sz="0" w:space="0" w:color="auto"/>
                        <w:bottom w:val="none" w:sz="0" w:space="0" w:color="auto"/>
                        <w:right w:val="none" w:sz="0" w:space="0" w:color="auto"/>
                      </w:divBdr>
                      <w:divsChild>
                        <w:div w:id="997348890">
                          <w:marLeft w:val="0"/>
                          <w:marRight w:val="0"/>
                          <w:marTop w:val="0"/>
                          <w:marBottom w:val="0"/>
                          <w:divBdr>
                            <w:top w:val="none" w:sz="0" w:space="0" w:color="auto"/>
                            <w:left w:val="none" w:sz="0" w:space="0" w:color="auto"/>
                            <w:bottom w:val="none" w:sz="0" w:space="0" w:color="auto"/>
                            <w:right w:val="none" w:sz="0" w:space="0" w:color="auto"/>
                          </w:divBdr>
                        </w:div>
                      </w:divsChild>
                    </w:div>
                    <w:div w:id="1476484927">
                      <w:marLeft w:val="0"/>
                      <w:marRight w:val="0"/>
                      <w:marTop w:val="0"/>
                      <w:marBottom w:val="0"/>
                      <w:divBdr>
                        <w:top w:val="none" w:sz="0" w:space="0" w:color="auto"/>
                        <w:left w:val="none" w:sz="0" w:space="0" w:color="auto"/>
                        <w:bottom w:val="none" w:sz="0" w:space="0" w:color="auto"/>
                        <w:right w:val="none" w:sz="0" w:space="0" w:color="auto"/>
                      </w:divBdr>
                      <w:divsChild>
                        <w:div w:id="1677028949">
                          <w:marLeft w:val="0"/>
                          <w:marRight w:val="0"/>
                          <w:marTop w:val="0"/>
                          <w:marBottom w:val="0"/>
                          <w:divBdr>
                            <w:top w:val="none" w:sz="0" w:space="0" w:color="auto"/>
                            <w:left w:val="none" w:sz="0" w:space="0" w:color="auto"/>
                            <w:bottom w:val="none" w:sz="0" w:space="0" w:color="auto"/>
                            <w:right w:val="none" w:sz="0" w:space="0" w:color="auto"/>
                          </w:divBdr>
                        </w:div>
                      </w:divsChild>
                    </w:div>
                    <w:div w:id="124664080">
                      <w:marLeft w:val="0"/>
                      <w:marRight w:val="0"/>
                      <w:marTop w:val="0"/>
                      <w:marBottom w:val="0"/>
                      <w:divBdr>
                        <w:top w:val="none" w:sz="0" w:space="0" w:color="auto"/>
                        <w:left w:val="none" w:sz="0" w:space="0" w:color="auto"/>
                        <w:bottom w:val="none" w:sz="0" w:space="0" w:color="auto"/>
                        <w:right w:val="none" w:sz="0" w:space="0" w:color="auto"/>
                      </w:divBdr>
                      <w:divsChild>
                        <w:div w:id="375738217">
                          <w:marLeft w:val="0"/>
                          <w:marRight w:val="0"/>
                          <w:marTop w:val="0"/>
                          <w:marBottom w:val="0"/>
                          <w:divBdr>
                            <w:top w:val="none" w:sz="0" w:space="0" w:color="auto"/>
                            <w:left w:val="none" w:sz="0" w:space="0" w:color="auto"/>
                            <w:bottom w:val="none" w:sz="0" w:space="0" w:color="auto"/>
                            <w:right w:val="none" w:sz="0" w:space="0" w:color="auto"/>
                          </w:divBdr>
                        </w:div>
                      </w:divsChild>
                    </w:div>
                    <w:div w:id="1019353321">
                      <w:marLeft w:val="0"/>
                      <w:marRight w:val="0"/>
                      <w:marTop w:val="0"/>
                      <w:marBottom w:val="0"/>
                      <w:divBdr>
                        <w:top w:val="none" w:sz="0" w:space="0" w:color="auto"/>
                        <w:left w:val="none" w:sz="0" w:space="0" w:color="auto"/>
                        <w:bottom w:val="none" w:sz="0" w:space="0" w:color="auto"/>
                        <w:right w:val="none" w:sz="0" w:space="0" w:color="auto"/>
                      </w:divBdr>
                      <w:divsChild>
                        <w:div w:id="553272139">
                          <w:marLeft w:val="0"/>
                          <w:marRight w:val="0"/>
                          <w:marTop w:val="0"/>
                          <w:marBottom w:val="0"/>
                          <w:divBdr>
                            <w:top w:val="none" w:sz="0" w:space="0" w:color="auto"/>
                            <w:left w:val="none" w:sz="0" w:space="0" w:color="auto"/>
                            <w:bottom w:val="none" w:sz="0" w:space="0" w:color="auto"/>
                            <w:right w:val="none" w:sz="0" w:space="0" w:color="auto"/>
                          </w:divBdr>
                        </w:div>
                      </w:divsChild>
                    </w:div>
                    <w:div w:id="1149250317">
                      <w:marLeft w:val="0"/>
                      <w:marRight w:val="0"/>
                      <w:marTop w:val="0"/>
                      <w:marBottom w:val="0"/>
                      <w:divBdr>
                        <w:top w:val="none" w:sz="0" w:space="0" w:color="auto"/>
                        <w:left w:val="none" w:sz="0" w:space="0" w:color="auto"/>
                        <w:bottom w:val="none" w:sz="0" w:space="0" w:color="auto"/>
                        <w:right w:val="none" w:sz="0" w:space="0" w:color="auto"/>
                      </w:divBdr>
                      <w:divsChild>
                        <w:div w:id="9038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126">
              <w:marLeft w:val="0"/>
              <w:marRight w:val="0"/>
              <w:marTop w:val="0"/>
              <w:marBottom w:val="0"/>
              <w:divBdr>
                <w:top w:val="none" w:sz="0" w:space="0" w:color="auto"/>
                <w:left w:val="none" w:sz="0" w:space="0" w:color="auto"/>
                <w:bottom w:val="none" w:sz="0" w:space="0" w:color="auto"/>
                <w:right w:val="none" w:sz="0" w:space="0" w:color="auto"/>
              </w:divBdr>
            </w:div>
            <w:div w:id="2133353307">
              <w:marLeft w:val="0"/>
              <w:marRight w:val="0"/>
              <w:marTop w:val="0"/>
              <w:marBottom w:val="0"/>
              <w:divBdr>
                <w:top w:val="none" w:sz="0" w:space="0" w:color="auto"/>
                <w:left w:val="none" w:sz="0" w:space="0" w:color="auto"/>
                <w:bottom w:val="none" w:sz="0" w:space="0" w:color="auto"/>
                <w:right w:val="none" w:sz="0" w:space="0" w:color="auto"/>
              </w:divBdr>
            </w:div>
            <w:div w:id="1167282411">
              <w:marLeft w:val="0"/>
              <w:marRight w:val="0"/>
              <w:marTop w:val="0"/>
              <w:marBottom w:val="0"/>
              <w:divBdr>
                <w:top w:val="none" w:sz="0" w:space="0" w:color="auto"/>
                <w:left w:val="none" w:sz="0" w:space="0" w:color="auto"/>
                <w:bottom w:val="none" w:sz="0" w:space="0" w:color="auto"/>
                <w:right w:val="none" w:sz="0" w:space="0" w:color="auto"/>
              </w:divBdr>
            </w:div>
            <w:div w:id="1790783537">
              <w:marLeft w:val="0"/>
              <w:marRight w:val="0"/>
              <w:marTop w:val="0"/>
              <w:marBottom w:val="0"/>
              <w:divBdr>
                <w:top w:val="none" w:sz="0" w:space="0" w:color="auto"/>
                <w:left w:val="none" w:sz="0" w:space="0" w:color="auto"/>
                <w:bottom w:val="none" w:sz="0" w:space="0" w:color="auto"/>
                <w:right w:val="none" w:sz="0" w:space="0" w:color="auto"/>
              </w:divBdr>
            </w:div>
            <w:div w:id="1541166016">
              <w:marLeft w:val="0"/>
              <w:marRight w:val="0"/>
              <w:marTop w:val="0"/>
              <w:marBottom w:val="0"/>
              <w:divBdr>
                <w:top w:val="none" w:sz="0" w:space="0" w:color="auto"/>
                <w:left w:val="none" w:sz="0" w:space="0" w:color="auto"/>
                <w:bottom w:val="none" w:sz="0" w:space="0" w:color="auto"/>
                <w:right w:val="none" w:sz="0" w:space="0" w:color="auto"/>
              </w:divBdr>
            </w:div>
            <w:div w:id="391466251">
              <w:marLeft w:val="0"/>
              <w:marRight w:val="0"/>
              <w:marTop w:val="0"/>
              <w:marBottom w:val="0"/>
              <w:divBdr>
                <w:top w:val="none" w:sz="0" w:space="0" w:color="auto"/>
                <w:left w:val="none" w:sz="0" w:space="0" w:color="auto"/>
                <w:bottom w:val="none" w:sz="0" w:space="0" w:color="auto"/>
                <w:right w:val="none" w:sz="0" w:space="0" w:color="auto"/>
              </w:divBdr>
            </w:div>
            <w:div w:id="10578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740">
      <w:bodyDiv w:val="1"/>
      <w:marLeft w:val="0"/>
      <w:marRight w:val="0"/>
      <w:marTop w:val="0"/>
      <w:marBottom w:val="0"/>
      <w:divBdr>
        <w:top w:val="none" w:sz="0" w:space="0" w:color="auto"/>
        <w:left w:val="none" w:sz="0" w:space="0" w:color="auto"/>
        <w:bottom w:val="none" w:sz="0" w:space="0" w:color="auto"/>
        <w:right w:val="none" w:sz="0" w:space="0" w:color="auto"/>
      </w:divBdr>
      <w:divsChild>
        <w:div w:id="471216954">
          <w:marLeft w:val="0"/>
          <w:marRight w:val="0"/>
          <w:marTop w:val="0"/>
          <w:marBottom w:val="0"/>
          <w:divBdr>
            <w:top w:val="none" w:sz="0" w:space="0" w:color="auto"/>
            <w:left w:val="none" w:sz="0" w:space="0" w:color="auto"/>
            <w:bottom w:val="none" w:sz="0" w:space="0" w:color="auto"/>
            <w:right w:val="none" w:sz="0" w:space="0" w:color="auto"/>
          </w:divBdr>
          <w:divsChild>
            <w:div w:id="1726952686">
              <w:marLeft w:val="0"/>
              <w:marRight w:val="0"/>
              <w:marTop w:val="0"/>
              <w:marBottom w:val="0"/>
              <w:divBdr>
                <w:top w:val="none" w:sz="0" w:space="0" w:color="auto"/>
                <w:left w:val="none" w:sz="0" w:space="0" w:color="auto"/>
                <w:bottom w:val="none" w:sz="0" w:space="0" w:color="auto"/>
                <w:right w:val="none" w:sz="0" w:space="0" w:color="auto"/>
              </w:divBdr>
            </w:div>
            <w:div w:id="679743204">
              <w:marLeft w:val="0"/>
              <w:marRight w:val="0"/>
              <w:marTop w:val="0"/>
              <w:marBottom w:val="0"/>
              <w:divBdr>
                <w:top w:val="none" w:sz="0" w:space="0" w:color="auto"/>
                <w:left w:val="none" w:sz="0" w:space="0" w:color="auto"/>
                <w:bottom w:val="none" w:sz="0" w:space="0" w:color="auto"/>
                <w:right w:val="none" w:sz="0" w:space="0" w:color="auto"/>
              </w:divBdr>
            </w:div>
            <w:div w:id="979728146">
              <w:marLeft w:val="0"/>
              <w:marRight w:val="0"/>
              <w:marTop w:val="0"/>
              <w:marBottom w:val="0"/>
              <w:divBdr>
                <w:top w:val="none" w:sz="0" w:space="0" w:color="auto"/>
                <w:left w:val="none" w:sz="0" w:space="0" w:color="auto"/>
                <w:bottom w:val="none" w:sz="0" w:space="0" w:color="auto"/>
                <w:right w:val="none" w:sz="0" w:space="0" w:color="auto"/>
              </w:divBdr>
            </w:div>
            <w:div w:id="675159360">
              <w:marLeft w:val="0"/>
              <w:marRight w:val="0"/>
              <w:marTop w:val="0"/>
              <w:marBottom w:val="0"/>
              <w:divBdr>
                <w:top w:val="none" w:sz="0" w:space="0" w:color="auto"/>
                <w:left w:val="none" w:sz="0" w:space="0" w:color="auto"/>
                <w:bottom w:val="none" w:sz="0" w:space="0" w:color="auto"/>
                <w:right w:val="none" w:sz="0" w:space="0" w:color="auto"/>
              </w:divBdr>
            </w:div>
            <w:div w:id="1141658341">
              <w:marLeft w:val="0"/>
              <w:marRight w:val="0"/>
              <w:marTop w:val="0"/>
              <w:marBottom w:val="0"/>
              <w:divBdr>
                <w:top w:val="none" w:sz="0" w:space="0" w:color="auto"/>
                <w:left w:val="none" w:sz="0" w:space="0" w:color="auto"/>
                <w:bottom w:val="none" w:sz="0" w:space="0" w:color="auto"/>
                <w:right w:val="none" w:sz="0" w:space="0" w:color="auto"/>
              </w:divBdr>
            </w:div>
            <w:div w:id="1063214502">
              <w:marLeft w:val="0"/>
              <w:marRight w:val="0"/>
              <w:marTop w:val="0"/>
              <w:marBottom w:val="0"/>
              <w:divBdr>
                <w:top w:val="none" w:sz="0" w:space="0" w:color="auto"/>
                <w:left w:val="none" w:sz="0" w:space="0" w:color="auto"/>
                <w:bottom w:val="none" w:sz="0" w:space="0" w:color="auto"/>
                <w:right w:val="none" w:sz="0" w:space="0" w:color="auto"/>
              </w:divBdr>
            </w:div>
            <w:div w:id="991250492">
              <w:marLeft w:val="0"/>
              <w:marRight w:val="0"/>
              <w:marTop w:val="0"/>
              <w:marBottom w:val="0"/>
              <w:divBdr>
                <w:top w:val="none" w:sz="0" w:space="0" w:color="auto"/>
                <w:left w:val="none" w:sz="0" w:space="0" w:color="auto"/>
                <w:bottom w:val="none" w:sz="0" w:space="0" w:color="auto"/>
                <w:right w:val="none" w:sz="0" w:space="0" w:color="auto"/>
              </w:divBdr>
            </w:div>
            <w:div w:id="1181893886">
              <w:marLeft w:val="0"/>
              <w:marRight w:val="0"/>
              <w:marTop w:val="0"/>
              <w:marBottom w:val="0"/>
              <w:divBdr>
                <w:top w:val="none" w:sz="0" w:space="0" w:color="auto"/>
                <w:left w:val="none" w:sz="0" w:space="0" w:color="auto"/>
                <w:bottom w:val="none" w:sz="0" w:space="0" w:color="auto"/>
                <w:right w:val="none" w:sz="0" w:space="0" w:color="auto"/>
              </w:divBdr>
            </w:div>
            <w:div w:id="1858692799">
              <w:marLeft w:val="0"/>
              <w:marRight w:val="0"/>
              <w:marTop w:val="0"/>
              <w:marBottom w:val="0"/>
              <w:divBdr>
                <w:top w:val="none" w:sz="0" w:space="0" w:color="auto"/>
                <w:left w:val="none" w:sz="0" w:space="0" w:color="auto"/>
                <w:bottom w:val="none" w:sz="0" w:space="0" w:color="auto"/>
                <w:right w:val="none" w:sz="0" w:space="0" w:color="auto"/>
              </w:divBdr>
            </w:div>
            <w:div w:id="1400904471">
              <w:marLeft w:val="0"/>
              <w:marRight w:val="0"/>
              <w:marTop w:val="0"/>
              <w:marBottom w:val="0"/>
              <w:divBdr>
                <w:top w:val="none" w:sz="0" w:space="0" w:color="auto"/>
                <w:left w:val="none" w:sz="0" w:space="0" w:color="auto"/>
                <w:bottom w:val="none" w:sz="0" w:space="0" w:color="auto"/>
                <w:right w:val="none" w:sz="0" w:space="0" w:color="auto"/>
              </w:divBdr>
            </w:div>
            <w:div w:id="1505364455">
              <w:marLeft w:val="0"/>
              <w:marRight w:val="0"/>
              <w:marTop w:val="0"/>
              <w:marBottom w:val="0"/>
              <w:divBdr>
                <w:top w:val="none" w:sz="0" w:space="0" w:color="auto"/>
                <w:left w:val="none" w:sz="0" w:space="0" w:color="auto"/>
                <w:bottom w:val="none" w:sz="0" w:space="0" w:color="auto"/>
                <w:right w:val="none" w:sz="0" w:space="0" w:color="auto"/>
              </w:divBdr>
            </w:div>
            <w:div w:id="2128501089">
              <w:marLeft w:val="0"/>
              <w:marRight w:val="0"/>
              <w:marTop w:val="0"/>
              <w:marBottom w:val="0"/>
              <w:divBdr>
                <w:top w:val="none" w:sz="0" w:space="0" w:color="auto"/>
                <w:left w:val="none" w:sz="0" w:space="0" w:color="auto"/>
                <w:bottom w:val="none" w:sz="0" w:space="0" w:color="auto"/>
                <w:right w:val="none" w:sz="0" w:space="0" w:color="auto"/>
              </w:divBdr>
            </w:div>
            <w:div w:id="2072724402">
              <w:marLeft w:val="0"/>
              <w:marRight w:val="0"/>
              <w:marTop w:val="0"/>
              <w:marBottom w:val="0"/>
              <w:divBdr>
                <w:top w:val="none" w:sz="0" w:space="0" w:color="auto"/>
                <w:left w:val="none" w:sz="0" w:space="0" w:color="auto"/>
                <w:bottom w:val="none" w:sz="0" w:space="0" w:color="auto"/>
                <w:right w:val="none" w:sz="0" w:space="0" w:color="auto"/>
              </w:divBdr>
            </w:div>
            <w:div w:id="220749462">
              <w:marLeft w:val="0"/>
              <w:marRight w:val="0"/>
              <w:marTop w:val="0"/>
              <w:marBottom w:val="0"/>
              <w:divBdr>
                <w:top w:val="none" w:sz="0" w:space="0" w:color="auto"/>
                <w:left w:val="none" w:sz="0" w:space="0" w:color="auto"/>
                <w:bottom w:val="none" w:sz="0" w:space="0" w:color="auto"/>
                <w:right w:val="none" w:sz="0" w:space="0" w:color="auto"/>
              </w:divBdr>
            </w:div>
            <w:div w:id="1270284568">
              <w:marLeft w:val="0"/>
              <w:marRight w:val="0"/>
              <w:marTop w:val="0"/>
              <w:marBottom w:val="0"/>
              <w:divBdr>
                <w:top w:val="none" w:sz="0" w:space="0" w:color="auto"/>
                <w:left w:val="none" w:sz="0" w:space="0" w:color="auto"/>
                <w:bottom w:val="none" w:sz="0" w:space="0" w:color="auto"/>
                <w:right w:val="none" w:sz="0" w:space="0" w:color="auto"/>
              </w:divBdr>
            </w:div>
            <w:div w:id="1854417000">
              <w:marLeft w:val="0"/>
              <w:marRight w:val="0"/>
              <w:marTop w:val="0"/>
              <w:marBottom w:val="0"/>
              <w:divBdr>
                <w:top w:val="none" w:sz="0" w:space="0" w:color="auto"/>
                <w:left w:val="none" w:sz="0" w:space="0" w:color="auto"/>
                <w:bottom w:val="none" w:sz="0" w:space="0" w:color="auto"/>
                <w:right w:val="none" w:sz="0" w:space="0" w:color="auto"/>
              </w:divBdr>
            </w:div>
            <w:div w:id="9757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91008">
      <w:bodyDiv w:val="1"/>
      <w:marLeft w:val="0"/>
      <w:marRight w:val="0"/>
      <w:marTop w:val="0"/>
      <w:marBottom w:val="0"/>
      <w:divBdr>
        <w:top w:val="none" w:sz="0" w:space="0" w:color="auto"/>
        <w:left w:val="none" w:sz="0" w:space="0" w:color="auto"/>
        <w:bottom w:val="none" w:sz="0" w:space="0" w:color="auto"/>
        <w:right w:val="none" w:sz="0" w:space="0" w:color="auto"/>
      </w:divBdr>
      <w:divsChild>
        <w:div w:id="14811168">
          <w:marLeft w:val="0"/>
          <w:marRight w:val="0"/>
          <w:marTop w:val="0"/>
          <w:marBottom w:val="0"/>
          <w:divBdr>
            <w:top w:val="none" w:sz="0" w:space="0" w:color="auto"/>
            <w:left w:val="none" w:sz="0" w:space="0" w:color="auto"/>
            <w:bottom w:val="none" w:sz="0" w:space="0" w:color="auto"/>
            <w:right w:val="none" w:sz="0" w:space="0" w:color="auto"/>
          </w:divBdr>
          <w:divsChild>
            <w:div w:id="1504859996">
              <w:marLeft w:val="0"/>
              <w:marRight w:val="0"/>
              <w:marTop w:val="0"/>
              <w:marBottom w:val="0"/>
              <w:divBdr>
                <w:top w:val="none" w:sz="0" w:space="0" w:color="auto"/>
                <w:left w:val="none" w:sz="0" w:space="0" w:color="auto"/>
                <w:bottom w:val="none" w:sz="0" w:space="0" w:color="auto"/>
                <w:right w:val="none" w:sz="0" w:space="0" w:color="auto"/>
              </w:divBdr>
              <w:divsChild>
                <w:div w:id="870218830">
                  <w:marLeft w:val="0"/>
                  <w:marRight w:val="0"/>
                  <w:marTop w:val="0"/>
                  <w:marBottom w:val="0"/>
                  <w:divBdr>
                    <w:top w:val="none" w:sz="0" w:space="0" w:color="auto"/>
                    <w:left w:val="none" w:sz="0" w:space="0" w:color="auto"/>
                    <w:bottom w:val="none" w:sz="0" w:space="0" w:color="auto"/>
                    <w:right w:val="none" w:sz="0" w:space="0" w:color="auto"/>
                  </w:divBdr>
                  <w:divsChild>
                    <w:div w:id="395787374">
                      <w:marLeft w:val="0"/>
                      <w:marRight w:val="0"/>
                      <w:marTop w:val="0"/>
                      <w:marBottom w:val="0"/>
                      <w:divBdr>
                        <w:top w:val="none" w:sz="0" w:space="0" w:color="auto"/>
                        <w:left w:val="none" w:sz="0" w:space="0" w:color="auto"/>
                        <w:bottom w:val="none" w:sz="0" w:space="0" w:color="auto"/>
                        <w:right w:val="none" w:sz="0" w:space="0" w:color="auto"/>
                      </w:divBdr>
                      <w:divsChild>
                        <w:div w:id="1511531183">
                          <w:marLeft w:val="0"/>
                          <w:marRight w:val="0"/>
                          <w:marTop w:val="0"/>
                          <w:marBottom w:val="0"/>
                          <w:divBdr>
                            <w:top w:val="none" w:sz="0" w:space="0" w:color="auto"/>
                            <w:left w:val="none" w:sz="0" w:space="0" w:color="auto"/>
                            <w:bottom w:val="none" w:sz="0" w:space="0" w:color="auto"/>
                            <w:right w:val="none" w:sz="0" w:space="0" w:color="auto"/>
                          </w:divBdr>
                        </w:div>
                      </w:divsChild>
                    </w:div>
                    <w:div w:id="805587505">
                      <w:marLeft w:val="0"/>
                      <w:marRight w:val="0"/>
                      <w:marTop w:val="0"/>
                      <w:marBottom w:val="0"/>
                      <w:divBdr>
                        <w:top w:val="none" w:sz="0" w:space="0" w:color="auto"/>
                        <w:left w:val="none" w:sz="0" w:space="0" w:color="auto"/>
                        <w:bottom w:val="none" w:sz="0" w:space="0" w:color="auto"/>
                        <w:right w:val="none" w:sz="0" w:space="0" w:color="auto"/>
                      </w:divBdr>
                      <w:divsChild>
                        <w:div w:id="1372148016">
                          <w:marLeft w:val="0"/>
                          <w:marRight w:val="0"/>
                          <w:marTop w:val="0"/>
                          <w:marBottom w:val="0"/>
                          <w:divBdr>
                            <w:top w:val="none" w:sz="0" w:space="0" w:color="auto"/>
                            <w:left w:val="none" w:sz="0" w:space="0" w:color="auto"/>
                            <w:bottom w:val="none" w:sz="0" w:space="0" w:color="auto"/>
                            <w:right w:val="none" w:sz="0" w:space="0" w:color="auto"/>
                          </w:divBdr>
                        </w:div>
                      </w:divsChild>
                    </w:div>
                    <w:div w:id="1467890076">
                      <w:marLeft w:val="0"/>
                      <w:marRight w:val="0"/>
                      <w:marTop w:val="0"/>
                      <w:marBottom w:val="0"/>
                      <w:divBdr>
                        <w:top w:val="none" w:sz="0" w:space="0" w:color="auto"/>
                        <w:left w:val="none" w:sz="0" w:space="0" w:color="auto"/>
                        <w:bottom w:val="none" w:sz="0" w:space="0" w:color="auto"/>
                        <w:right w:val="none" w:sz="0" w:space="0" w:color="auto"/>
                      </w:divBdr>
                      <w:divsChild>
                        <w:div w:id="2003242818">
                          <w:marLeft w:val="0"/>
                          <w:marRight w:val="0"/>
                          <w:marTop w:val="0"/>
                          <w:marBottom w:val="0"/>
                          <w:divBdr>
                            <w:top w:val="none" w:sz="0" w:space="0" w:color="auto"/>
                            <w:left w:val="none" w:sz="0" w:space="0" w:color="auto"/>
                            <w:bottom w:val="none" w:sz="0" w:space="0" w:color="auto"/>
                            <w:right w:val="none" w:sz="0" w:space="0" w:color="auto"/>
                          </w:divBdr>
                        </w:div>
                      </w:divsChild>
                    </w:div>
                    <w:div w:id="703142919">
                      <w:marLeft w:val="0"/>
                      <w:marRight w:val="0"/>
                      <w:marTop w:val="0"/>
                      <w:marBottom w:val="0"/>
                      <w:divBdr>
                        <w:top w:val="none" w:sz="0" w:space="0" w:color="auto"/>
                        <w:left w:val="none" w:sz="0" w:space="0" w:color="auto"/>
                        <w:bottom w:val="none" w:sz="0" w:space="0" w:color="auto"/>
                        <w:right w:val="none" w:sz="0" w:space="0" w:color="auto"/>
                      </w:divBdr>
                      <w:divsChild>
                        <w:div w:id="379207138">
                          <w:marLeft w:val="0"/>
                          <w:marRight w:val="0"/>
                          <w:marTop w:val="0"/>
                          <w:marBottom w:val="0"/>
                          <w:divBdr>
                            <w:top w:val="none" w:sz="0" w:space="0" w:color="auto"/>
                            <w:left w:val="none" w:sz="0" w:space="0" w:color="auto"/>
                            <w:bottom w:val="none" w:sz="0" w:space="0" w:color="auto"/>
                            <w:right w:val="none" w:sz="0" w:space="0" w:color="auto"/>
                          </w:divBdr>
                        </w:div>
                      </w:divsChild>
                    </w:div>
                    <w:div w:id="1415123786">
                      <w:marLeft w:val="0"/>
                      <w:marRight w:val="0"/>
                      <w:marTop w:val="0"/>
                      <w:marBottom w:val="0"/>
                      <w:divBdr>
                        <w:top w:val="none" w:sz="0" w:space="0" w:color="auto"/>
                        <w:left w:val="none" w:sz="0" w:space="0" w:color="auto"/>
                        <w:bottom w:val="none" w:sz="0" w:space="0" w:color="auto"/>
                        <w:right w:val="none" w:sz="0" w:space="0" w:color="auto"/>
                      </w:divBdr>
                      <w:divsChild>
                        <w:div w:id="475072648">
                          <w:marLeft w:val="0"/>
                          <w:marRight w:val="0"/>
                          <w:marTop w:val="0"/>
                          <w:marBottom w:val="0"/>
                          <w:divBdr>
                            <w:top w:val="none" w:sz="0" w:space="0" w:color="auto"/>
                            <w:left w:val="none" w:sz="0" w:space="0" w:color="auto"/>
                            <w:bottom w:val="none" w:sz="0" w:space="0" w:color="auto"/>
                            <w:right w:val="none" w:sz="0" w:space="0" w:color="auto"/>
                          </w:divBdr>
                        </w:div>
                      </w:divsChild>
                    </w:div>
                    <w:div w:id="859196216">
                      <w:marLeft w:val="0"/>
                      <w:marRight w:val="0"/>
                      <w:marTop w:val="0"/>
                      <w:marBottom w:val="0"/>
                      <w:divBdr>
                        <w:top w:val="none" w:sz="0" w:space="0" w:color="auto"/>
                        <w:left w:val="none" w:sz="0" w:space="0" w:color="auto"/>
                        <w:bottom w:val="none" w:sz="0" w:space="0" w:color="auto"/>
                        <w:right w:val="none" w:sz="0" w:space="0" w:color="auto"/>
                      </w:divBdr>
                      <w:divsChild>
                        <w:div w:id="306784420">
                          <w:marLeft w:val="0"/>
                          <w:marRight w:val="0"/>
                          <w:marTop w:val="0"/>
                          <w:marBottom w:val="0"/>
                          <w:divBdr>
                            <w:top w:val="none" w:sz="0" w:space="0" w:color="auto"/>
                            <w:left w:val="none" w:sz="0" w:space="0" w:color="auto"/>
                            <w:bottom w:val="none" w:sz="0" w:space="0" w:color="auto"/>
                            <w:right w:val="none" w:sz="0" w:space="0" w:color="auto"/>
                          </w:divBdr>
                        </w:div>
                      </w:divsChild>
                    </w:div>
                    <w:div w:id="1901288354">
                      <w:marLeft w:val="0"/>
                      <w:marRight w:val="0"/>
                      <w:marTop w:val="0"/>
                      <w:marBottom w:val="0"/>
                      <w:divBdr>
                        <w:top w:val="none" w:sz="0" w:space="0" w:color="auto"/>
                        <w:left w:val="none" w:sz="0" w:space="0" w:color="auto"/>
                        <w:bottom w:val="none" w:sz="0" w:space="0" w:color="auto"/>
                        <w:right w:val="none" w:sz="0" w:space="0" w:color="auto"/>
                      </w:divBdr>
                      <w:divsChild>
                        <w:div w:id="1384325075">
                          <w:marLeft w:val="0"/>
                          <w:marRight w:val="0"/>
                          <w:marTop w:val="0"/>
                          <w:marBottom w:val="0"/>
                          <w:divBdr>
                            <w:top w:val="none" w:sz="0" w:space="0" w:color="auto"/>
                            <w:left w:val="none" w:sz="0" w:space="0" w:color="auto"/>
                            <w:bottom w:val="none" w:sz="0" w:space="0" w:color="auto"/>
                            <w:right w:val="none" w:sz="0" w:space="0" w:color="auto"/>
                          </w:divBdr>
                        </w:div>
                      </w:divsChild>
                    </w:div>
                    <w:div w:id="718289719">
                      <w:marLeft w:val="0"/>
                      <w:marRight w:val="0"/>
                      <w:marTop w:val="0"/>
                      <w:marBottom w:val="0"/>
                      <w:divBdr>
                        <w:top w:val="none" w:sz="0" w:space="0" w:color="auto"/>
                        <w:left w:val="none" w:sz="0" w:space="0" w:color="auto"/>
                        <w:bottom w:val="none" w:sz="0" w:space="0" w:color="auto"/>
                        <w:right w:val="none" w:sz="0" w:space="0" w:color="auto"/>
                      </w:divBdr>
                      <w:divsChild>
                        <w:div w:id="1571840391">
                          <w:marLeft w:val="0"/>
                          <w:marRight w:val="0"/>
                          <w:marTop w:val="0"/>
                          <w:marBottom w:val="0"/>
                          <w:divBdr>
                            <w:top w:val="none" w:sz="0" w:space="0" w:color="auto"/>
                            <w:left w:val="none" w:sz="0" w:space="0" w:color="auto"/>
                            <w:bottom w:val="none" w:sz="0" w:space="0" w:color="auto"/>
                            <w:right w:val="none" w:sz="0" w:space="0" w:color="auto"/>
                          </w:divBdr>
                        </w:div>
                      </w:divsChild>
                    </w:div>
                    <w:div w:id="1039860172">
                      <w:marLeft w:val="0"/>
                      <w:marRight w:val="0"/>
                      <w:marTop w:val="0"/>
                      <w:marBottom w:val="0"/>
                      <w:divBdr>
                        <w:top w:val="none" w:sz="0" w:space="0" w:color="auto"/>
                        <w:left w:val="none" w:sz="0" w:space="0" w:color="auto"/>
                        <w:bottom w:val="none" w:sz="0" w:space="0" w:color="auto"/>
                        <w:right w:val="none" w:sz="0" w:space="0" w:color="auto"/>
                      </w:divBdr>
                      <w:divsChild>
                        <w:div w:id="1758943603">
                          <w:marLeft w:val="0"/>
                          <w:marRight w:val="0"/>
                          <w:marTop w:val="0"/>
                          <w:marBottom w:val="0"/>
                          <w:divBdr>
                            <w:top w:val="none" w:sz="0" w:space="0" w:color="auto"/>
                            <w:left w:val="none" w:sz="0" w:space="0" w:color="auto"/>
                            <w:bottom w:val="none" w:sz="0" w:space="0" w:color="auto"/>
                            <w:right w:val="none" w:sz="0" w:space="0" w:color="auto"/>
                          </w:divBdr>
                        </w:div>
                      </w:divsChild>
                    </w:div>
                    <w:div w:id="420102079">
                      <w:marLeft w:val="0"/>
                      <w:marRight w:val="0"/>
                      <w:marTop w:val="0"/>
                      <w:marBottom w:val="0"/>
                      <w:divBdr>
                        <w:top w:val="none" w:sz="0" w:space="0" w:color="auto"/>
                        <w:left w:val="none" w:sz="0" w:space="0" w:color="auto"/>
                        <w:bottom w:val="none" w:sz="0" w:space="0" w:color="auto"/>
                        <w:right w:val="none" w:sz="0" w:space="0" w:color="auto"/>
                      </w:divBdr>
                      <w:divsChild>
                        <w:div w:id="1514802558">
                          <w:marLeft w:val="0"/>
                          <w:marRight w:val="0"/>
                          <w:marTop w:val="0"/>
                          <w:marBottom w:val="0"/>
                          <w:divBdr>
                            <w:top w:val="none" w:sz="0" w:space="0" w:color="auto"/>
                            <w:left w:val="none" w:sz="0" w:space="0" w:color="auto"/>
                            <w:bottom w:val="none" w:sz="0" w:space="0" w:color="auto"/>
                            <w:right w:val="none" w:sz="0" w:space="0" w:color="auto"/>
                          </w:divBdr>
                        </w:div>
                      </w:divsChild>
                    </w:div>
                    <w:div w:id="1494948797">
                      <w:marLeft w:val="0"/>
                      <w:marRight w:val="0"/>
                      <w:marTop w:val="0"/>
                      <w:marBottom w:val="0"/>
                      <w:divBdr>
                        <w:top w:val="none" w:sz="0" w:space="0" w:color="auto"/>
                        <w:left w:val="none" w:sz="0" w:space="0" w:color="auto"/>
                        <w:bottom w:val="none" w:sz="0" w:space="0" w:color="auto"/>
                        <w:right w:val="none" w:sz="0" w:space="0" w:color="auto"/>
                      </w:divBdr>
                      <w:divsChild>
                        <w:div w:id="610430269">
                          <w:marLeft w:val="0"/>
                          <w:marRight w:val="0"/>
                          <w:marTop w:val="0"/>
                          <w:marBottom w:val="0"/>
                          <w:divBdr>
                            <w:top w:val="none" w:sz="0" w:space="0" w:color="auto"/>
                            <w:left w:val="none" w:sz="0" w:space="0" w:color="auto"/>
                            <w:bottom w:val="none" w:sz="0" w:space="0" w:color="auto"/>
                            <w:right w:val="none" w:sz="0" w:space="0" w:color="auto"/>
                          </w:divBdr>
                        </w:div>
                      </w:divsChild>
                    </w:div>
                    <w:div w:id="9573976">
                      <w:marLeft w:val="0"/>
                      <w:marRight w:val="0"/>
                      <w:marTop w:val="0"/>
                      <w:marBottom w:val="0"/>
                      <w:divBdr>
                        <w:top w:val="none" w:sz="0" w:space="0" w:color="auto"/>
                        <w:left w:val="none" w:sz="0" w:space="0" w:color="auto"/>
                        <w:bottom w:val="none" w:sz="0" w:space="0" w:color="auto"/>
                        <w:right w:val="none" w:sz="0" w:space="0" w:color="auto"/>
                      </w:divBdr>
                      <w:divsChild>
                        <w:div w:id="11678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34256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58">
          <w:marLeft w:val="0"/>
          <w:marRight w:val="0"/>
          <w:marTop w:val="0"/>
          <w:marBottom w:val="0"/>
          <w:divBdr>
            <w:top w:val="none" w:sz="0" w:space="0" w:color="auto"/>
            <w:left w:val="none" w:sz="0" w:space="0" w:color="auto"/>
            <w:bottom w:val="none" w:sz="0" w:space="0" w:color="auto"/>
            <w:right w:val="none" w:sz="0" w:space="0" w:color="auto"/>
          </w:divBdr>
          <w:divsChild>
            <w:div w:id="1182940005">
              <w:marLeft w:val="0"/>
              <w:marRight w:val="0"/>
              <w:marTop w:val="0"/>
              <w:marBottom w:val="0"/>
              <w:divBdr>
                <w:top w:val="none" w:sz="0" w:space="0" w:color="auto"/>
                <w:left w:val="none" w:sz="0" w:space="0" w:color="auto"/>
                <w:bottom w:val="none" w:sz="0" w:space="0" w:color="auto"/>
                <w:right w:val="none" w:sz="0" w:space="0" w:color="auto"/>
              </w:divBdr>
            </w:div>
            <w:div w:id="903368453">
              <w:marLeft w:val="0"/>
              <w:marRight w:val="0"/>
              <w:marTop w:val="0"/>
              <w:marBottom w:val="0"/>
              <w:divBdr>
                <w:top w:val="none" w:sz="0" w:space="0" w:color="auto"/>
                <w:left w:val="none" w:sz="0" w:space="0" w:color="auto"/>
                <w:bottom w:val="none" w:sz="0" w:space="0" w:color="auto"/>
                <w:right w:val="none" w:sz="0" w:space="0" w:color="auto"/>
              </w:divBdr>
            </w:div>
            <w:div w:id="696351302">
              <w:marLeft w:val="0"/>
              <w:marRight w:val="0"/>
              <w:marTop w:val="0"/>
              <w:marBottom w:val="0"/>
              <w:divBdr>
                <w:top w:val="none" w:sz="0" w:space="0" w:color="auto"/>
                <w:left w:val="none" w:sz="0" w:space="0" w:color="auto"/>
                <w:bottom w:val="none" w:sz="0" w:space="0" w:color="auto"/>
                <w:right w:val="none" w:sz="0" w:space="0" w:color="auto"/>
              </w:divBdr>
              <w:divsChild>
                <w:div w:id="2017149204">
                  <w:marLeft w:val="0"/>
                  <w:marRight w:val="0"/>
                  <w:marTop w:val="0"/>
                  <w:marBottom w:val="0"/>
                  <w:divBdr>
                    <w:top w:val="none" w:sz="0" w:space="0" w:color="auto"/>
                    <w:left w:val="none" w:sz="0" w:space="0" w:color="auto"/>
                    <w:bottom w:val="none" w:sz="0" w:space="0" w:color="auto"/>
                    <w:right w:val="none" w:sz="0" w:space="0" w:color="auto"/>
                  </w:divBdr>
                  <w:divsChild>
                    <w:div w:id="682977574">
                      <w:marLeft w:val="0"/>
                      <w:marRight w:val="0"/>
                      <w:marTop w:val="0"/>
                      <w:marBottom w:val="0"/>
                      <w:divBdr>
                        <w:top w:val="none" w:sz="0" w:space="0" w:color="auto"/>
                        <w:left w:val="none" w:sz="0" w:space="0" w:color="auto"/>
                        <w:bottom w:val="none" w:sz="0" w:space="0" w:color="auto"/>
                        <w:right w:val="none" w:sz="0" w:space="0" w:color="auto"/>
                      </w:divBdr>
                      <w:divsChild>
                        <w:div w:id="471678764">
                          <w:marLeft w:val="0"/>
                          <w:marRight w:val="0"/>
                          <w:marTop w:val="0"/>
                          <w:marBottom w:val="0"/>
                          <w:divBdr>
                            <w:top w:val="none" w:sz="0" w:space="0" w:color="auto"/>
                            <w:left w:val="none" w:sz="0" w:space="0" w:color="auto"/>
                            <w:bottom w:val="none" w:sz="0" w:space="0" w:color="auto"/>
                            <w:right w:val="none" w:sz="0" w:space="0" w:color="auto"/>
                          </w:divBdr>
                        </w:div>
                      </w:divsChild>
                    </w:div>
                    <w:div w:id="1830824868">
                      <w:marLeft w:val="0"/>
                      <w:marRight w:val="0"/>
                      <w:marTop w:val="0"/>
                      <w:marBottom w:val="0"/>
                      <w:divBdr>
                        <w:top w:val="none" w:sz="0" w:space="0" w:color="auto"/>
                        <w:left w:val="none" w:sz="0" w:space="0" w:color="auto"/>
                        <w:bottom w:val="none" w:sz="0" w:space="0" w:color="auto"/>
                        <w:right w:val="none" w:sz="0" w:space="0" w:color="auto"/>
                      </w:divBdr>
                      <w:divsChild>
                        <w:div w:id="7299654">
                          <w:marLeft w:val="0"/>
                          <w:marRight w:val="0"/>
                          <w:marTop w:val="0"/>
                          <w:marBottom w:val="0"/>
                          <w:divBdr>
                            <w:top w:val="none" w:sz="0" w:space="0" w:color="auto"/>
                            <w:left w:val="none" w:sz="0" w:space="0" w:color="auto"/>
                            <w:bottom w:val="none" w:sz="0" w:space="0" w:color="auto"/>
                            <w:right w:val="none" w:sz="0" w:space="0" w:color="auto"/>
                          </w:divBdr>
                        </w:div>
                        <w:div w:id="871500099">
                          <w:marLeft w:val="0"/>
                          <w:marRight w:val="0"/>
                          <w:marTop w:val="0"/>
                          <w:marBottom w:val="0"/>
                          <w:divBdr>
                            <w:top w:val="none" w:sz="0" w:space="0" w:color="auto"/>
                            <w:left w:val="none" w:sz="0" w:space="0" w:color="auto"/>
                            <w:bottom w:val="none" w:sz="0" w:space="0" w:color="auto"/>
                            <w:right w:val="none" w:sz="0" w:space="0" w:color="auto"/>
                          </w:divBdr>
                        </w:div>
                      </w:divsChild>
                    </w:div>
                    <w:div w:id="523792822">
                      <w:marLeft w:val="0"/>
                      <w:marRight w:val="0"/>
                      <w:marTop w:val="0"/>
                      <w:marBottom w:val="0"/>
                      <w:divBdr>
                        <w:top w:val="none" w:sz="0" w:space="0" w:color="auto"/>
                        <w:left w:val="none" w:sz="0" w:space="0" w:color="auto"/>
                        <w:bottom w:val="none" w:sz="0" w:space="0" w:color="auto"/>
                        <w:right w:val="none" w:sz="0" w:space="0" w:color="auto"/>
                      </w:divBdr>
                      <w:divsChild>
                        <w:div w:id="1182090666">
                          <w:marLeft w:val="0"/>
                          <w:marRight w:val="0"/>
                          <w:marTop w:val="0"/>
                          <w:marBottom w:val="0"/>
                          <w:divBdr>
                            <w:top w:val="none" w:sz="0" w:space="0" w:color="auto"/>
                            <w:left w:val="none" w:sz="0" w:space="0" w:color="auto"/>
                            <w:bottom w:val="none" w:sz="0" w:space="0" w:color="auto"/>
                            <w:right w:val="none" w:sz="0" w:space="0" w:color="auto"/>
                          </w:divBdr>
                        </w:div>
                        <w:div w:id="760300169">
                          <w:marLeft w:val="0"/>
                          <w:marRight w:val="0"/>
                          <w:marTop w:val="0"/>
                          <w:marBottom w:val="0"/>
                          <w:divBdr>
                            <w:top w:val="none" w:sz="0" w:space="0" w:color="auto"/>
                            <w:left w:val="none" w:sz="0" w:space="0" w:color="auto"/>
                            <w:bottom w:val="none" w:sz="0" w:space="0" w:color="auto"/>
                            <w:right w:val="none" w:sz="0" w:space="0" w:color="auto"/>
                          </w:divBdr>
                        </w:div>
                      </w:divsChild>
                    </w:div>
                    <w:div w:id="849221820">
                      <w:marLeft w:val="0"/>
                      <w:marRight w:val="0"/>
                      <w:marTop w:val="0"/>
                      <w:marBottom w:val="0"/>
                      <w:divBdr>
                        <w:top w:val="none" w:sz="0" w:space="0" w:color="auto"/>
                        <w:left w:val="none" w:sz="0" w:space="0" w:color="auto"/>
                        <w:bottom w:val="none" w:sz="0" w:space="0" w:color="auto"/>
                        <w:right w:val="none" w:sz="0" w:space="0" w:color="auto"/>
                      </w:divBdr>
                      <w:divsChild>
                        <w:div w:id="1991711273">
                          <w:marLeft w:val="0"/>
                          <w:marRight w:val="0"/>
                          <w:marTop w:val="0"/>
                          <w:marBottom w:val="0"/>
                          <w:divBdr>
                            <w:top w:val="none" w:sz="0" w:space="0" w:color="auto"/>
                            <w:left w:val="none" w:sz="0" w:space="0" w:color="auto"/>
                            <w:bottom w:val="none" w:sz="0" w:space="0" w:color="auto"/>
                            <w:right w:val="none" w:sz="0" w:space="0" w:color="auto"/>
                          </w:divBdr>
                        </w:div>
                      </w:divsChild>
                    </w:div>
                    <w:div w:id="1704862357">
                      <w:marLeft w:val="0"/>
                      <w:marRight w:val="0"/>
                      <w:marTop w:val="0"/>
                      <w:marBottom w:val="0"/>
                      <w:divBdr>
                        <w:top w:val="none" w:sz="0" w:space="0" w:color="auto"/>
                        <w:left w:val="none" w:sz="0" w:space="0" w:color="auto"/>
                        <w:bottom w:val="none" w:sz="0" w:space="0" w:color="auto"/>
                        <w:right w:val="none" w:sz="0" w:space="0" w:color="auto"/>
                      </w:divBdr>
                      <w:divsChild>
                        <w:div w:id="1666203595">
                          <w:marLeft w:val="0"/>
                          <w:marRight w:val="0"/>
                          <w:marTop w:val="0"/>
                          <w:marBottom w:val="0"/>
                          <w:divBdr>
                            <w:top w:val="none" w:sz="0" w:space="0" w:color="auto"/>
                            <w:left w:val="none" w:sz="0" w:space="0" w:color="auto"/>
                            <w:bottom w:val="none" w:sz="0" w:space="0" w:color="auto"/>
                            <w:right w:val="none" w:sz="0" w:space="0" w:color="auto"/>
                          </w:divBdr>
                        </w:div>
                      </w:divsChild>
                    </w:div>
                    <w:div w:id="1256789978">
                      <w:marLeft w:val="0"/>
                      <w:marRight w:val="0"/>
                      <w:marTop w:val="0"/>
                      <w:marBottom w:val="0"/>
                      <w:divBdr>
                        <w:top w:val="none" w:sz="0" w:space="0" w:color="auto"/>
                        <w:left w:val="none" w:sz="0" w:space="0" w:color="auto"/>
                        <w:bottom w:val="none" w:sz="0" w:space="0" w:color="auto"/>
                        <w:right w:val="none" w:sz="0" w:space="0" w:color="auto"/>
                      </w:divBdr>
                      <w:divsChild>
                        <w:div w:id="794829048">
                          <w:marLeft w:val="0"/>
                          <w:marRight w:val="0"/>
                          <w:marTop w:val="0"/>
                          <w:marBottom w:val="0"/>
                          <w:divBdr>
                            <w:top w:val="none" w:sz="0" w:space="0" w:color="auto"/>
                            <w:left w:val="none" w:sz="0" w:space="0" w:color="auto"/>
                            <w:bottom w:val="none" w:sz="0" w:space="0" w:color="auto"/>
                            <w:right w:val="none" w:sz="0" w:space="0" w:color="auto"/>
                          </w:divBdr>
                        </w:div>
                      </w:divsChild>
                    </w:div>
                    <w:div w:id="93404216">
                      <w:marLeft w:val="0"/>
                      <w:marRight w:val="0"/>
                      <w:marTop w:val="0"/>
                      <w:marBottom w:val="0"/>
                      <w:divBdr>
                        <w:top w:val="none" w:sz="0" w:space="0" w:color="auto"/>
                        <w:left w:val="none" w:sz="0" w:space="0" w:color="auto"/>
                        <w:bottom w:val="none" w:sz="0" w:space="0" w:color="auto"/>
                        <w:right w:val="none" w:sz="0" w:space="0" w:color="auto"/>
                      </w:divBdr>
                      <w:divsChild>
                        <w:div w:id="223681781">
                          <w:marLeft w:val="0"/>
                          <w:marRight w:val="0"/>
                          <w:marTop w:val="0"/>
                          <w:marBottom w:val="0"/>
                          <w:divBdr>
                            <w:top w:val="none" w:sz="0" w:space="0" w:color="auto"/>
                            <w:left w:val="none" w:sz="0" w:space="0" w:color="auto"/>
                            <w:bottom w:val="none" w:sz="0" w:space="0" w:color="auto"/>
                            <w:right w:val="none" w:sz="0" w:space="0" w:color="auto"/>
                          </w:divBdr>
                        </w:div>
                      </w:divsChild>
                    </w:div>
                    <w:div w:id="386999827">
                      <w:marLeft w:val="0"/>
                      <w:marRight w:val="0"/>
                      <w:marTop w:val="0"/>
                      <w:marBottom w:val="0"/>
                      <w:divBdr>
                        <w:top w:val="none" w:sz="0" w:space="0" w:color="auto"/>
                        <w:left w:val="none" w:sz="0" w:space="0" w:color="auto"/>
                        <w:bottom w:val="none" w:sz="0" w:space="0" w:color="auto"/>
                        <w:right w:val="none" w:sz="0" w:space="0" w:color="auto"/>
                      </w:divBdr>
                      <w:divsChild>
                        <w:div w:id="14623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9648">
              <w:marLeft w:val="0"/>
              <w:marRight w:val="0"/>
              <w:marTop w:val="0"/>
              <w:marBottom w:val="0"/>
              <w:divBdr>
                <w:top w:val="none" w:sz="0" w:space="0" w:color="auto"/>
                <w:left w:val="none" w:sz="0" w:space="0" w:color="auto"/>
                <w:bottom w:val="none" w:sz="0" w:space="0" w:color="auto"/>
                <w:right w:val="none" w:sz="0" w:space="0" w:color="auto"/>
              </w:divBdr>
            </w:div>
            <w:div w:id="1098411187">
              <w:marLeft w:val="0"/>
              <w:marRight w:val="0"/>
              <w:marTop w:val="0"/>
              <w:marBottom w:val="0"/>
              <w:divBdr>
                <w:top w:val="none" w:sz="0" w:space="0" w:color="auto"/>
                <w:left w:val="none" w:sz="0" w:space="0" w:color="auto"/>
                <w:bottom w:val="none" w:sz="0" w:space="0" w:color="auto"/>
                <w:right w:val="none" w:sz="0" w:space="0" w:color="auto"/>
              </w:divBdr>
            </w:div>
            <w:div w:id="1251113823">
              <w:marLeft w:val="0"/>
              <w:marRight w:val="0"/>
              <w:marTop w:val="0"/>
              <w:marBottom w:val="0"/>
              <w:divBdr>
                <w:top w:val="none" w:sz="0" w:space="0" w:color="auto"/>
                <w:left w:val="none" w:sz="0" w:space="0" w:color="auto"/>
                <w:bottom w:val="none" w:sz="0" w:space="0" w:color="auto"/>
                <w:right w:val="none" w:sz="0" w:space="0" w:color="auto"/>
              </w:divBdr>
            </w:div>
            <w:div w:id="491065206">
              <w:marLeft w:val="0"/>
              <w:marRight w:val="0"/>
              <w:marTop w:val="0"/>
              <w:marBottom w:val="0"/>
              <w:divBdr>
                <w:top w:val="none" w:sz="0" w:space="0" w:color="auto"/>
                <w:left w:val="none" w:sz="0" w:space="0" w:color="auto"/>
                <w:bottom w:val="none" w:sz="0" w:space="0" w:color="auto"/>
                <w:right w:val="none" w:sz="0" w:space="0" w:color="auto"/>
              </w:divBdr>
            </w:div>
            <w:div w:id="1094323457">
              <w:marLeft w:val="0"/>
              <w:marRight w:val="0"/>
              <w:marTop w:val="0"/>
              <w:marBottom w:val="0"/>
              <w:divBdr>
                <w:top w:val="none" w:sz="0" w:space="0" w:color="auto"/>
                <w:left w:val="none" w:sz="0" w:space="0" w:color="auto"/>
                <w:bottom w:val="none" w:sz="0" w:space="0" w:color="auto"/>
                <w:right w:val="none" w:sz="0" w:space="0" w:color="auto"/>
              </w:divBdr>
            </w:div>
            <w:div w:id="1635865321">
              <w:marLeft w:val="0"/>
              <w:marRight w:val="0"/>
              <w:marTop w:val="0"/>
              <w:marBottom w:val="0"/>
              <w:divBdr>
                <w:top w:val="none" w:sz="0" w:space="0" w:color="auto"/>
                <w:left w:val="none" w:sz="0" w:space="0" w:color="auto"/>
                <w:bottom w:val="none" w:sz="0" w:space="0" w:color="auto"/>
                <w:right w:val="none" w:sz="0" w:space="0" w:color="auto"/>
              </w:divBdr>
            </w:div>
            <w:div w:id="16269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971">
      <w:bodyDiv w:val="1"/>
      <w:marLeft w:val="0"/>
      <w:marRight w:val="0"/>
      <w:marTop w:val="0"/>
      <w:marBottom w:val="0"/>
      <w:divBdr>
        <w:top w:val="none" w:sz="0" w:space="0" w:color="auto"/>
        <w:left w:val="none" w:sz="0" w:space="0" w:color="auto"/>
        <w:bottom w:val="none" w:sz="0" w:space="0" w:color="auto"/>
        <w:right w:val="none" w:sz="0" w:space="0" w:color="auto"/>
      </w:divBdr>
      <w:divsChild>
        <w:div w:id="603415229">
          <w:marLeft w:val="0"/>
          <w:marRight w:val="0"/>
          <w:marTop w:val="0"/>
          <w:marBottom w:val="0"/>
          <w:divBdr>
            <w:top w:val="none" w:sz="0" w:space="0" w:color="auto"/>
            <w:left w:val="none" w:sz="0" w:space="0" w:color="auto"/>
            <w:bottom w:val="none" w:sz="0" w:space="0" w:color="auto"/>
            <w:right w:val="none" w:sz="0" w:space="0" w:color="auto"/>
          </w:divBdr>
          <w:divsChild>
            <w:div w:id="11708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campusontario.pressbooks.pub/leadinginnovation/" TargetMode="External"/><Relationship Id="rId18" Type="http://schemas.openxmlformats.org/officeDocument/2006/relationships/hyperlink" Target="https://doi.org/10.1007/978-1-4419-6108-2_12" TargetMode="External"/><Relationship Id="rId26" Type="http://schemas.openxmlformats.org/officeDocument/2006/relationships/hyperlink" Target="https://www.energy.gov/technologycommercialization/adoption-readiness-levels-arl-framework" TargetMode="External"/><Relationship Id="rId3" Type="http://schemas.openxmlformats.org/officeDocument/2006/relationships/customXml" Target="../customXml/item3.xml"/><Relationship Id="rId21" Type="http://schemas.openxmlformats.org/officeDocument/2006/relationships/hyperlink" Target="https://doi.org/10.1145/3121283.312130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pressbooks.openeducationalberta.ca/saitsystemsthinking/" TargetMode="External"/><Relationship Id="rId17" Type="http://schemas.openxmlformats.org/officeDocument/2006/relationships/hyperlink" Target="https://doi.org/10.53294/ijfstr.2024.7.2.0058" TargetMode="External"/><Relationship Id="rId25" Type="http://schemas.openxmlformats.org/officeDocument/2006/relationships/hyperlink" Target="https://doi.org/10.6028/nist.ai.100-1"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i.org/10.1080/21650349.2024.2383410" TargetMode="External"/><Relationship Id="rId20" Type="http://schemas.openxmlformats.org/officeDocument/2006/relationships/hyperlink" Target="https://open.ncl.ac.uk" TargetMode="External"/><Relationship Id="rId29" Type="http://schemas.openxmlformats.org/officeDocument/2006/relationships/hyperlink" Target="https://www.future-processing.com/blog/ethical-design-principles-benefits-and-examp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647/OBP.0350" TargetMode="External"/><Relationship Id="rId24" Type="http://schemas.openxmlformats.org/officeDocument/2006/relationships/hyperlink" Target="Hamed%20Taherdoost,%20Mohamed,%20N.,%20&amp;%20Mitra%20Madanchian.%20(2024).%20Navigating%20Technology%20Adoption/Acceptance%20Models.%20Procedia%20Computer%20Science,%20237,%20833&#8211;840.%20https:/doi.org/10.1016/j.procs.2024.05.172%20%20&#8204;"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doi.org/10.61186/ist.202401.01.09" TargetMode="External"/><Relationship Id="rId23" Type="http://schemas.openxmlformats.org/officeDocument/2006/relationships/hyperlink" Target="https://doi.org/10.5772/intechopen.99609" TargetMode="External"/><Relationship Id="rId28" Type="http://schemas.openxmlformats.org/officeDocument/2006/relationships/hyperlink" Target="https://www.acs.org.au/" TargetMode="External"/><Relationship Id="rId10" Type="http://schemas.openxmlformats.org/officeDocument/2006/relationships/endnotes" Target="endnotes.xml"/><Relationship Id="rId19" Type="http://schemas.openxmlformats.org/officeDocument/2006/relationships/hyperlink" Target="https://doi.org/10.1057/s41288-020-00162-x" TargetMode="External"/><Relationship Id="rId31" Type="http://schemas.openxmlformats.org/officeDocument/2006/relationships/hyperlink" Target="https://above.nasa.gov/meeting_jan2017/docs/thur/1145_Larson_ASTM3%20EKL%20copy.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s10551-023-05600-z" TargetMode="External"/><Relationship Id="rId22" Type="http://schemas.openxmlformats.org/officeDocument/2006/relationships/hyperlink" Target="https://doi.org/10.1007/978-3-031-86893-1_68" TargetMode="External"/><Relationship Id="rId27" Type="http://schemas.openxmlformats.org/officeDocument/2006/relationships/hyperlink" Target="https://aiiassociation.com/" TargetMode="External"/><Relationship Id="rId30" Type="http://schemas.openxmlformats.org/officeDocument/2006/relationships/hyperlink" Target="https://creately.com/guides/design-thinking-methodology/"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DC6F8298DC3F42BCE8B2CAC4A1A93F" ma:contentTypeVersion="6" ma:contentTypeDescription="Create a new document." ma:contentTypeScope="" ma:versionID="873181a52d0df82fd096aae2dece62e4">
  <xsd:schema xmlns:xsd="http://www.w3.org/2001/XMLSchema" xmlns:xs="http://www.w3.org/2001/XMLSchema" xmlns:p="http://schemas.microsoft.com/office/2006/metadata/properties" xmlns:ns2="40d94e7f-fc29-46e2-9a8f-4a34455abf9a" xmlns:ns3="fcb52ebd-f6e8-4e0d-8513-60d0393a2bbe" targetNamespace="http://schemas.microsoft.com/office/2006/metadata/properties" ma:root="true" ma:fieldsID="d521af81028454a1f6b81800bc1976a5" ns2:_="" ns3:_="">
    <xsd:import namespace="40d94e7f-fc29-46e2-9a8f-4a34455abf9a"/>
    <xsd:import namespace="fcb52ebd-f6e8-4e0d-8513-60d0393a2b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94e7f-fc29-46e2-9a8f-4a34455ab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b52ebd-f6e8-4e0d-8513-60d0393a2b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yEPpXzV3YOzZeGiLOmnTaoit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gAciExOE9fSFBGeWNKdzMtc3RjQU5RbmVFTkVRMEROSThpdmE=</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821D96-EB56-4815-919D-DBFC412494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BEA95A-6306-4F5C-B903-807BC855C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94e7f-fc29-46e2-9a8f-4a34455abf9a"/>
    <ds:schemaRef ds:uri="fcb52ebd-f6e8-4e0d-8513-60d0393a2b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CCF5F10-839C-4079-9026-DBEC97029F73}">
  <ds:schemaRefs>
    <ds:schemaRef ds:uri="http://schemas.microsoft.com/sharepoint/v3/contenttype/form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379</TotalTime>
  <Pages>10</Pages>
  <Words>2707</Words>
  <Characters>17517</Characters>
  <Application>Microsoft Office Word</Application>
  <DocSecurity>0</DocSecurity>
  <Lines>500</Lines>
  <Paragraphs>237</Paragraphs>
  <ScaleCrop>false</ScaleCrop>
  <HeadingPairs>
    <vt:vector size="2" baseType="variant">
      <vt:variant>
        <vt:lpstr>Title</vt:lpstr>
      </vt:variant>
      <vt:variant>
        <vt:i4>1</vt:i4>
      </vt:variant>
    </vt:vector>
  </HeadingPairs>
  <TitlesOfParts>
    <vt:vector size="1" baseType="lpstr">
      <vt:lpstr/>
    </vt:vector>
  </TitlesOfParts>
  <Manager/>
  <Company>ACIT</Company>
  <LinksUpToDate>false</LinksUpToDate>
  <CharactersWithSpaces>19987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Sanin</dc:creator>
  <cp:keywords/>
  <dc:description/>
  <cp:lastModifiedBy>Cesar Sanin</cp:lastModifiedBy>
  <cp:revision>177</cp:revision>
  <dcterms:created xsi:type="dcterms:W3CDTF">2024-10-16T01:04:00Z</dcterms:created>
  <dcterms:modified xsi:type="dcterms:W3CDTF">2025-11-15T21:29:00Z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0x0101003CDC6F8298DC3F42BCE8B2CAC4A1A93F</vt:lpwstr>
  </property>
  <property fmtid="{D5CDD505-2E9C-101B-9397-08002B2CF9AE}" pid="3" name="AuthorIds_UIVersion_5120">
    <vt:lpwstr>12</vt:lpwstr>
  </property>
  <property fmtid="{D5CDD505-2E9C-101B-9397-08002B2CF9AE}" pid="4" name="MediaServiceImageTags">
    <vt:lpwstr>MediaServiceImageTags</vt:lpwstr>
  </property>
  <property fmtid="{D5CDD505-2E9C-101B-9397-08002B2CF9AE}" pid="5" name="GrammarlyDocumentId">
    <vt:lpwstr>8625fb5164d6129076f9a8bdda8567acf3fa9900e2c0a34c99b24da405433501</vt:lpwstr>
  </property>
  <property fmtid="{D5CDD505-2E9C-101B-9397-08002B2CF9AE}" pid="6" name="_dlc_DocIdItemGuid">
    <vt:lpwstr>b44d111e-324d-4f88-893a-d335656b043b</vt:lpwstr>
  </property>
</Properties>
</file>