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8A5207"/>
          <w:spacing w:val="40"/>
          <w:sz w:val="16"/>
          <w:szCs w:val="16"/>
        </w:rPr>
        <w:t xml:space="preserve">MERCADO VIVA · EXPOSICIÓN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190F"/>
          <w:sz w:val="34"/>
          <w:szCs w:val="34"/>
        </w:rPr>
        <w:t xml:space="preserve">La app de Mercado Viva (PWA)</w:t>
      </w:r>
    </w:p>
    <w:p>
      <w:pPr>
        <w:pBdr>
          <w:bottom w:val="single" w:color="8A5207" w:sz="8" w:space="6"/>
        </w:pBdr>
        <w:spacing w:after="160"/>
      </w:pPr>
      <w:r>
        <w:rPr>
          <w:rFonts w:ascii="Calibri" w:cs="Calibri" w:eastAsia="Calibri" w:hAnsi="Calibri"/>
          <w:color w:val="5C6153"/>
          <w:sz w:val="20"/>
          <w:szCs w:val="20"/>
        </w:rPr>
        <w:t xml:space="preserve">Qué es, cómo funciona por dentro y con qué se construyó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Qué es</w:t>
      </w:r>
    </w:p>
    <w:p>
      <w:pPr>
        <w:spacing w:after="80" w:line="264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Es una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aplicación web progresiva (PWA)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una página web que se instala en el celular como una app normal. Se abre desde un ícono, ocupa la pantalla completa y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sigue funcionando sin señal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. Está en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https://mercadosviva.shop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y se instala desde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/instalar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, que muestra los pasos para iPhone y Android y un código QR para pegar en la bodega.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Por qué una PWA y no una app de tienda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68"/>
        <w:gridCol w:w="3968"/>
      </w:tblGrid>
      <w:tr>
        <w:trPr>
          <w:tblHeader/>
        </w:trPr>
        <w:tc>
          <w:tcPr>
            <w:tcW w:type="dxa" w:w="20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Criterio</w:t>
            </w:r>
          </w:p>
        </w:tc>
        <w:tc>
          <w:tcPr>
            <w:tcW w:type="dxa" w:w="3968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App nativa (App Store / Play)</w:t>
            </w:r>
          </w:p>
        </w:tc>
        <w:tc>
          <w:tcPr>
            <w:tcW w:type="dxa" w:w="3968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PWA de Mercado Viva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Instalación</w:t>
            </w:r>
          </w:p>
        </w:tc>
        <w:tc>
          <w:tcPr>
            <w:tcW w:type="dxa" w:w="3968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Publicar en dos tiendas y esperar aprobación</w:t>
            </w:r>
          </w:p>
        </w:tc>
        <w:tc>
          <w:tcPr>
            <w:tcW w:type="dxa" w:w="3968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Un enlace o un QR; se instala en segundos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Costo de construirla</w:t>
            </w:r>
          </w:p>
        </w:tc>
        <w:tc>
          <w:tcPr>
            <w:tcW w:type="dxa" w:w="3968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Dos apps (iPhone y Android) o un framework extra</w:t>
            </w:r>
          </w:p>
        </w:tc>
        <w:tc>
          <w:tcPr>
            <w:tcW w:type="dxa" w:w="3968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Un solo código para celular, tablet y computador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Actualizaciones</w:t>
            </w:r>
          </w:p>
        </w:tc>
        <w:tc>
          <w:tcPr>
            <w:tcW w:type="dxa" w:w="3968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Cada empleado descarga la versión nueva</w:t>
            </w:r>
          </w:p>
        </w:tc>
        <w:tc>
          <w:tcPr>
            <w:tcW w:type="dxa" w:w="3968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Se actualiza sola la próxima vez que se abre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Sin señal</w:t>
            </w:r>
          </w:p>
        </w:tc>
        <w:tc>
          <w:tcPr>
            <w:tcW w:type="dxa" w:w="3968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Sí</w:t>
            </w:r>
          </w:p>
        </w:tc>
        <w:tc>
          <w:tcPr>
            <w:tcW w:type="dxa" w:w="3968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Sí, con service worker y base local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Cámara para escanear</w:t>
            </w:r>
          </w:p>
        </w:tc>
        <w:tc>
          <w:tcPr>
            <w:tcW w:type="dxa" w:w="3968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Sí</w:t>
            </w:r>
          </w:p>
        </w:tc>
        <w:tc>
          <w:tcPr>
            <w:tcW w:type="dxa" w:w="3968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Sí, desde el navegador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Cómo funciona por dentro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La app se guarda en el celular.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Un service worker (Workbox) guarda los archivos de la app la primera vez; después abre aunque no haya internet.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Copia local de los datos.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En IndexedDB (con Dexie) se guarda el catálogo para escanear sin señal y una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cola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con las ventas y movimientos hechos offline.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Nada se duplica.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Cada operación nace con un identificador único (UUIDv7) generado en el celular. Si se envía dos veces, el servidor la reconoce y no la repite.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Sincronización automática.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Cada 15 segundos la app pregunta si el servidor responde (no confía en el "conectado" del teléfono) y sube la cola en orden. Lo que hizo una persona solo se sube a su nombre.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Sesión que no estorba.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Se entra una vez con cédula y contraseña. El perfil queda en el equipo, el permiso de 10 minutos vive solo en memoria y la sesión de 30 días va en una cookie protegida que JavaScript no puede leer.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Qué ve cada persona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736"/>
      </w:tblGrid>
      <w:tr>
        <w:trPr>
          <w:tblHeader/>
        </w:trPr>
        <w:tc>
          <w:tcPr>
            <w:tcW w:type="dxa" w:w="18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Rol</w:t>
            </w:r>
          </w:p>
        </w:tc>
        <w:tc>
          <w:tcPr>
            <w:tcW w:type="dxa" w:w="34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Pantallas</w:t>
            </w:r>
          </w:p>
        </w:tc>
        <w:tc>
          <w:tcPr>
            <w:tcW w:type="dxa" w:w="47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Cajero</w:t>
            </w:r>
          </w:p>
        </w:tc>
        <w:tc>
          <w:tcPr>
            <w:tcW w:type="dxa" w:w="34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Caja</w:t>
            </w:r>
          </w:p>
        </w:tc>
        <w:tc>
          <w:tcPr>
            <w:tcW w:type="dxa" w:w="47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Escanear, cobrar, calcular el cambio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Bodega</w:t>
            </w:r>
          </w:p>
        </w:tc>
        <w:tc>
          <w:tcPr>
            <w:tcW w:type="dxa" w:w="34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Inventario</w:t>
            </w:r>
          </w:p>
        </w:tc>
        <w:tc>
          <w:tcPr>
            <w:tcW w:type="dxa" w:w="47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Entradas, merma y productos nuevos por código de barras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4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Tablero, Inventario, Caja, Usuarios</w:t>
            </w:r>
          </w:p>
        </w:tc>
        <w:tc>
          <w:tcPr>
            <w:tcW w:type="dxa" w:w="47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Ver el negocio y manejar las cuentas del equipo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Stack de la PWA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React 19 + Vite 6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interfaz y compilación rápida.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Tailwind CSS 4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diseño con tokens propios (ocre como acento, botones de 44 px para usar con guantes, contraste medido).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vite-plugin-pwa (Workbox)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service worker, manifest e íconos para instalar.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Dexie (IndexedDB)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Zustand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(estado) y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React Router 7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(pantallas).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@zxing/browser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lector de códigos con la cámara;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qrcode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el QR de instalación.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Cómo se validó</w:t>
      </w:r>
    </w:p>
    <w:p>
      <w:pPr>
        <w:spacing w:after="80" w:line="264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62 pruebas automáticas (reglas, funciones SQL contra un Postgres real y la API completa con login) y recorridos reales en el navegador: crear producto, vender, ver el tablero, vender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sin conexión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y comprobar que la venta se sube sola al volver la señal.</w:t>
      </w:r>
    </w:p>
    <w:sectPr>
      <w:footerReference w:type="default" r:id="rId7"/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36"/>
      </w:tabs>
    </w:pPr>
    <w:r>
      <w:rPr>
        <w:rFonts w:ascii="Calibri" w:cs="Calibri" w:eastAsia="Calibri" w:hAnsi="Calibri"/>
        <w:color w:val="5C6153"/>
        <w:sz w:val="16"/>
        <w:szCs w:val="16"/>
      </w:rPr>
      <w:t xml:space="preserve">Mercado Viva · La PWA</w:t>
    </w:r>
    <w:r>
      <w:rPr>
        <w:rFonts w:ascii="Calibri" w:cs="Calibri" w:eastAsia="Calibri" w:hAnsi="Calibri"/>
        <w:color w:val="5C6153"/>
        <w:sz w:val="16"/>
        <w:szCs w:val="16"/>
      </w:rPr>
      <w:t xml:space="preserve">	Página </w:t>
    </w:r>
    <w:r>
      <w:rPr>
        <w:rFonts w:ascii="Calibri" w:cs="Calibri" w:eastAsia="Calibri" w:hAnsi="Calibri"/>
        <w:color w:val="5C615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Mercado Viva</dc:creator>
  <cp:lastModifiedBy>Un-named</cp:lastModifiedBy>
  <cp:revision>1</cp:revision>
  <dcterms:created xsi:type="dcterms:W3CDTF">2026-09-15T06:26:17.764Z</dcterms:created>
  <dcterms:modified xsi:type="dcterms:W3CDTF">2026-09-15T06:26:17.765Z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