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1FA85F" w14:paraId="5C1A07E2" wp14:textId="5786C8AC">
      <w:pPr>
        <w:jc w:val="center"/>
        <w:rPr>
          <w:sz w:val="26"/>
          <w:szCs w:val="26"/>
        </w:rPr>
      </w:pPr>
      <w:bookmarkStart w:name="_GoBack" w:id="0"/>
      <w:bookmarkEnd w:id="0"/>
      <w:r w:rsidRPr="131FA85F" w:rsidR="131FA85F">
        <w:rPr>
          <w:sz w:val="26"/>
          <w:szCs w:val="26"/>
        </w:rPr>
        <w:t>SSH CON CLAVE PUBLICA</w:t>
      </w:r>
      <w:r>
        <w:tab/>
      </w:r>
      <w:r w:rsidRPr="131FA85F" w:rsidR="131FA85F">
        <w:rPr>
          <w:sz w:val="26"/>
          <w:szCs w:val="26"/>
        </w:rPr>
        <w:t>DESPLIEGUE - 2ºDAW</w:t>
      </w:r>
      <w:r>
        <w:tab/>
      </w:r>
      <w:r w:rsidRPr="131FA85F" w:rsidR="131FA85F">
        <w:rPr>
          <w:sz w:val="26"/>
          <w:szCs w:val="26"/>
        </w:rPr>
        <w:t>Sebastián Bermúdez Herrera</w:t>
      </w:r>
    </w:p>
    <w:p w:rsidR="131FA85F" w:rsidP="131FA85F" w:rsidRDefault="131FA85F" w14:paraId="6B8542B8" w14:textId="0417A990">
      <w:pPr>
        <w:pStyle w:val="Normal"/>
        <w:jc w:val="left"/>
        <w:rPr>
          <w:sz w:val="24"/>
          <w:szCs w:val="24"/>
        </w:rPr>
      </w:pPr>
    </w:p>
    <w:p w:rsidR="131FA85F" w:rsidP="131FA85F" w:rsidRDefault="131FA85F" w14:paraId="5C45195E" w14:textId="07455DEC">
      <w:pPr>
        <w:pStyle w:val="Heading2"/>
      </w:pP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1. Crear el par clave pública/privada del cliente.</w:t>
      </w:r>
    </w:p>
    <w:p w:rsidR="131FA85F" w:rsidP="131FA85F" w:rsidRDefault="131FA85F" w14:paraId="67C0ABDB" w14:textId="4DDD8E1B">
      <w:pPr>
        <w:pStyle w:val="Normal"/>
        <w:jc w:val="left"/>
      </w:pPr>
      <w:r>
        <w:drawing>
          <wp:inline wp14:editId="55025A3B" wp14:anchorId="42837D39">
            <wp:extent cx="5734050" cy="3571836"/>
            <wp:effectExtent l="0" t="0" r="0" b="0"/>
            <wp:docPr id="189819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7246091eb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63131F73" w14:textId="0097F386">
      <w:pPr>
        <w:pStyle w:val="Normal"/>
        <w:jc w:val="left"/>
      </w:pPr>
    </w:p>
    <w:p w:rsidR="131FA85F" w:rsidP="131FA85F" w:rsidRDefault="131FA85F" w14:paraId="253DC714" w14:textId="29D07CFB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</w:pP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 xml:space="preserve">2. Enviar la clave pública del cliente al servidor </w:t>
      </w: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ssh.</w:t>
      </w:r>
    </w:p>
    <w:p w:rsidR="131FA85F" w:rsidP="131FA85F" w:rsidRDefault="131FA85F" w14:paraId="6BC81770" w14:textId="2C5BB737">
      <w:pPr>
        <w:pStyle w:val="Normal"/>
        <w:jc w:val="left"/>
      </w:pPr>
      <w:r>
        <w:drawing>
          <wp:inline wp14:editId="41169057" wp14:anchorId="46438194">
            <wp:extent cx="6134100" cy="2581434"/>
            <wp:effectExtent l="0" t="0" r="0" b="0"/>
            <wp:docPr id="116928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df123d15d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7235C852" w14:textId="1562C553">
      <w:pPr>
        <w:pStyle w:val="Normal"/>
        <w:jc w:val="left"/>
      </w:pPr>
    </w:p>
    <w:p w:rsidR="131FA85F" w:rsidP="131FA85F" w:rsidRDefault="131FA85F" w14:paraId="5AB150A4" w14:textId="43E93230">
      <w:pPr>
        <w:pStyle w:val="Normal"/>
        <w:jc w:val="left"/>
      </w:pPr>
    </w:p>
    <w:p w:rsidR="131FA85F" w:rsidP="131FA85F" w:rsidRDefault="131FA85F" w14:paraId="6E76CA96" w14:textId="32152AF6">
      <w:pPr>
        <w:pStyle w:val="Normal"/>
        <w:jc w:val="left"/>
      </w:pPr>
    </w:p>
    <w:p w:rsidR="131FA85F" w:rsidP="131FA85F" w:rsidRDefault="131FA85F" w14:paraId="25BF709B" w14:textId="55EF584B">
      <w:pPr>
        <w:pStyle w:val="Normal"/>
        <w:jc w:val="left"/>
      </w:pPr>
    </w:p>
    <w:p w:rsidR="131FA85F" w:rsidP="131FA85F" w:rsidRDefault="131FA85F" w14:paraId="6F8EDD09" w14:textId="16F26BD5">
      <w:pPr>
        <w:pStyle w:val="Normal"/>
        <w:jc w:val="center"/>
      </w:pPr>
      <w:r>
        <w:drawing>
          <wp:inline wp14:editId="47C627A7" wp14:anchorId="28C72C03">
            <wp:extent cx="5457825" cy="1284863"/>
            <wp:effectExtent l="0" t="0" r="0" b="0"/>
            <wp:docPr id="148958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c8d0c0cba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8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7173934E" w14:textId="07A4EA93">
      <w:pPr>
        <w:pStyle w:val="Normal"/>
        <w:jc w:val="left"/>
      </w:pPr>
    </w:p>
    <w:p w:rsidR="131FA85F" w:rsidP="131FA85F" w:rsidRDefault="131FA85F" w14:paraId="2F3B6527" w14:textId="0548AC8F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</w:pP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3. Establecer la conexión sin falta de introducir usuario y contraseña.</w:t>
      </w:r>
    </w:p>
    <w:p w:rsidR="131FA85F" w:rsidP="131FA85F" w:rsidRDefault="131FA85F" w14:paraId="6B56B01A" w14:textId="6F649383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ES"/>
        </w:rPr>
      </w:pPr>
    </w:p>
    <w:p w:rsidR="131FA85F" w:rsidP="131FA85F" w:rsidRDefault="131FA85F" w14:paraId="0200FDC4" w14:textId="4155EBB7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es-ES"/>
        </w:rPr>
      </w:pP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ES"/>
        </w:rPr>
        <w:t>(no pide contraseña)</w:t>
      </w:r>
    </w:p>
    <w:p w:rsidR="131FA85F" w:rsidP="131FA85F" w:rsidRDefault="131FA85F" w14:paraId="70668808" w14:textId="2ACA6AA3">
      <w:pPr>
        <w:pStyle w:val="Normal"/>
        <w:jc w:val="center"/>
      </w:pPr>
      <w:r>
        <w:drawing>
          <wp:inline wp14:editId="215317E9" wp14:anchorId="38693BFE">
            <wp:extent cx="5372100" cy="3637359"/>
            <wp:effectExtent l="0" t="0" r="0" b="0"/>
            <wp:docPr id="92104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bfbce9ecf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08ED692C" w14:textId="602A146D">
      <w:pPr>
        <w:pStyle w:val="Normal"/>
        <w:jc w:val="center"/>
      </w:pPr>
    </w:p>
    <w:p w:rsidR="131FA85F" w:rsidP="131FA85F" w:rsidRDefault="131FA85F" w14:paraId="0CD35C8C" w14:textId="56912735">
      <w:pPr>
        <w:pStyle w:val="Normal"/>
        <w:jc w:val="left"/>
      </w:pPr>
    </w:p>
    <w:p w:rsidR="131FA85F" w:rsidP="131FA85F" w:rsidRDefault="131FA85F" w14:paraId="4F55EB7D" w14:textId="446B3DA0">
      <w:pPr>
        <w:pStyle w:val="Normal"/>
        <w:jc w:val="left"/>
      </w:pPr>
    </w:p>
    <w:p w:rsidR="131FA85F" w:rsidP="131FA85F" w:rsidRDefault="131FA85F" w14:paraId="2C95807B" w14:textId="61D7667C">
      <w:pPr>
        <w:pStyle w:val="Normal"/>
        <w:jc w:val="left"/>
      </w:pPr>
    </w:p>
    <w:p w:rsidR="131FA85F" w:rsidP="131FA85F" w:rsidRDefault="131FA85F" w14:paraId="7AA6BA77" w14:textId="28205679">
      <w:pPr>
        <w:pStyle w:val="Normal"/>
        <w:jc w:val="left"/>
      </w:pPr>
    </w:p>
    <w:p w:rsidR="131FA85F" w:rsidP="131FA85F" w:rsidRDefault="131FA85F" w14:paraId="45D40DFB" w14:textId="4E334886">
      <w:pPr>
        <w:pStyle w:val="Normal"/>
        <w:jc w:val="left"/>
      </w:pPr>
    </w:p>
    <w:p w:rsidR="131FA85F" w:rsidP="131FA85F" w:rsidRDefault="131FA85F" w14:paraId="56281D6A" w14:textId="4A80F4CB">
      <w:pPr>
        <w:pStyle w:val="Normal"/>
        <w:jc w:val="left"/>
      </w:pPr>
    </w:p>
    <w:p w:rsidR="131FA85F" w:rsidP="131FA85F" w:rsidRDefault="131FA85F" w14:paraId="5D6C87AC" w14:textId="3F2F47FC">
      <w:pPr>
        <w:pStyle w:val="Normal"/>
        <w:jc w:val="left"/>
      </w:pPr>
    </w:p>
    <w:p w:rsidR="131FA85F" w:rsidP="131FA85F" w:rsidRDefault="131FA85F" w14:paraId="298AAC72" w14:textId="310F1837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</w:pPr>
      <w:r w:rsidRPr="131FA85F" w:rsidR="131FA85F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34"/>
          <w:szCs w:val="34"/>
          <w:u w:val="none"/>
          <w:lang w:val="es-ES"/>
        </w:rPr>
        <w:t>4. Copiar un archivo del cliente al servidor sin que me pida contraseña.</w:t>
      </w:r>
    </w:p>
    <w:p w:rsidR="131FA85F" w:rsidP="131FA85F" w:rsidRDefault="131FA85F" w14:paraId="36A42BAE" w14:textId="20A3C27C">
      <w:pPr>
        <w:pStyle w:val="Normal"/>
        <w:jc w:val="center"/>
      </w:pPr>
      <w:r>
        <w:drawing>
          <wp:inline wp14:editId="4FADC7E6" wp14:anchorId="7C17D062">
            <wp:extent cx="5410200" cy="1177652"/>
            <wp:effectExtent l="0" t="0" r="0" b="0"/>
            <wp:docPr id="164814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de0e09ff6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5EC1AF2B" w14:textId="414B3C6B">
      <w:pPr>
        <w:pStyle w:val="Normal"/>
        <w:jc w:val="center"/>
      </w:pPr>
      <w:r>
        <w:drawing>
          <wp:inline wp14:editId="7BD51C30" wp14:anchorId="5F3D5315">
            <wp:extent cx="6200775" cy="1808560"/>
            <wp:effectExtent l="0" t="0" r="0" b="0"/>
            <wp:docPr id="7138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5d6ee6f95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FA85F" w:rsidP="131FA85F" w:rsidRDefault="131FA85F" w14:paraId="1A2E6995" w14:textId="34B385C9">
      <w:pPr>
        <w:pStyle w:val="Normal"/>
        <w:jc w:val="center"/>
      </w:pPr>
      <w:r>
        <w:drawing>
          <wp:inline wp14:editId="3979FED3" wp14:anchorId="7FE9ACA7">
            <wp:extent cx="5124450" cy="1507976"/>
            <wp:effectExtent l="0" t="0" r="0" b="0"/>
            <wp:docPr id="172060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2860cbe15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19411"/>
    <w:rsid w:val="131FA85F"/>
    <w:rsid w:val="25A19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9411"/>
  <w15:chartTrackingRefBased/>
  <w15:docId w15:val="{374FAA7B-0C50-4EC4-A794-CD0F50575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47246091eb45f8" /><Relationship Type="http://schemas.openxmlformats.org/officeDocument/2006/relationships/image" Target="/media/image2.png" Id="R2f1df123d15d4001" /><Relationship Type="http://schemas.openxmlformats.org/officeDocument/2006/relationships/image" Target="/media/image3.png" Id="R4ecc8d0c0cba4763" /><Relationship Type="http://schemas.openxmlformats.org/officeDocument/2006/relationships/image" Target="/media/image4.png" Id="R949bfbce9ecf416c" /><Relationship Type="http://schemas.openxmlformats.org/officeDocument/2006/relationships/image" Target="/media/image5.png" Id="Re62de0e09ff64504" /><Relationship Type="http://schemas.openxmlformats.org/officeDocument/2006/relationships/image" Target="/media/image6.png" Id="R27c5d6ee6f954ab9" /><Relationship Type="http://schemas.openxmlformats.org/officeDocument/2006/relationships/image" Target="/media/image7.png" Id="Rfda2860cbe154b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2022-03-02T15:20:11.1105926Z</dcterms:created>
  <dcterms:modified xsi:type="dcterms:W3CDTF">2022-03-02T15:52:49.4412457Z</dcterms:modified>
  <dc:creator>Sebastián Bermúdez Herrera</dc:creator>
  <lastModifiedBy>Sebastián Bermúdez Herrera</lastModifiedBy>
</coreProperties>
</file>