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96762E" w:rsidRPr="00DC0E54" w:rsidRDefault="0096762E" w:rsidP="00B303F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Escribir en cada uno de </w:t>
      </w:r>
      <w:r w:rsidR="008C0FAF">
        <w:rPr>
          <w:rFonts w:ascii="Arial" w:hAnsi="Arial" w:cs="Arial"/>
          <w:sz w:val="28"/>
          <w:szCs w:val="28"/>
        </w:rPr>
        <w:t>la</w:t>
      </w:r>
      <w:r w:rsidR="00CE6862">
        <w:rPr>
          <w:rFonts w:ascii="Arial" w:hAnsi="Arial" w:cs="Arial"/>
          <w:sz w:val="28"/>
          <w:szCs w:val="28"/>
        </w:rPr>
        <w:t xml:space="preserve">s </w:t>
      </w:r>
      <w:r w:rsidR="008C0FAF">
        <w:rPr>
          <w:rFonts w:ascii="Arial" w:hAnsi="Arial" w:cs="Arial"/>
          <w:sz w:val="28"/>
          <w:szCs w:val="28"/>
        </w:rPr>
        <w:t>frases</w:t>
      </w:r>
      <w:r w:rsidR="00CE6862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 xml:space="preserve"> la columna de la izquierda, </w:t>
      </w:r>
      <w:r w:rsidR="00CE6862">
        <w:rPr>
          <w:rFonts w:ascii="Arial" w:hAnsi="Arial" w:cs="Arial"/>
          <w:sz w:val="28"/>
          <w:szCs w:val="28"/>
        </w:rPr>
        <w:t>uno solo de</w:t>
      </w:r>
      <w:r>
        <w:rPr>
          <w:rFonts w:ascii="Arial" w:hAnsi="Arial" w:cs="Arial"/>
          <w:sz w:val="28"/>
          <w:szCs w:val="28"/>
        </w:rPr>
        <w:t xml:space="preserve"> los significados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>(Valor 3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EE2A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Comparación con otras Compañías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4286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242860">
        <w:rPr>
          <w:rFonts w:ascii="Arial" w:hAnsi="Arial" w:cs="Arial"/>
          <w:sz w:val="28"/>
          <w:szCs w:val="28"/>
        </w:rPr>
        <w:t>Outsourcing</w:t>
      </w:r>
      <w:proofErr w:type="spellEnd"/>
    </w:p>
    <w:p w:rsidR="00CE6862" w:rsidRDefault="00EE2A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Administración Japonesa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Coordinación de Planes</w:t>
      </w:r>
      <w:r w:rsidR="008C0FAF">
        <w:rPr>
          <w:rFonts w:ascii="Arial" w:hAnsi="Arial" w:cs="Arial"/>
          <w:sz w:val="28"/>
          <w:szCs w:val="28"/>
        </w:rPr>
        <w:t xml:space="preserve">  Característica de la APO</w:t>
      </w:r>
      <w:r w:rsidR="002E67A0">
        <w:rPr>
          <w:rFonts w:ascii="Arial" w:hAnsi="Arial" w:cs="Arial"/>
          <w:sz w:val="28"/>
          <w:szCs w:val="28"/>
        </w:rPr>
        <w:t>______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  <w:t>Primarios y secundarios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Padre de la Administración Moderna 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Peter </w:t>
      </w:r>
      <w:proofErr w:type="spellStart"/>
      <w:r>
        <w:rPr>
          <w:rFonts w:ascii="Arial" w:hAnsi="Arial" w:cs="Arial"/>
          <w:sz w:val="28"/>
          <w:szCs w:val="28"/>
        </w:rPr>
        <w:t>Drucker</w:t>
      </w:r>
      <w:proofErr w:type="spellEnd"/>
    </w:p>
    <w:p w:rsidR="005D710C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Desventaja de la </w:t>
      </w:r>
      <w:proofErr w:type="spellStart"/>
      <w:r>
        <w:rPr>
          <w:rFonts w:ascii="Arial" w:hAnsi="Arial" w:cs="Arial"/>
          <w:sz w:val="28"/>
          <w:szCs w:val="28"/>
        </w:rPr>
        <w:t>Reingenieria</w:t>
      </w:r>
      <w:proofErr w:type="spellEnd"/>
      <w:r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  <w:t>____</w:t>
      </w:r>
      <w:r w:rsidR="001F5D04">
        <w:rPr>
          <w:rFonts w:ascii="Arial" w:hAnsi="Arial" w:cs="Arial"/>
          <w:sz w:val="28"/>
          <w:szCs w:val="28"/>
        </w:rPr>
        <w:t>_____</w:t>
      </w:r>
      <w:r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Benchmarking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Jerarquía de Objetivos</w:t>
      </w:r>
      <w:r w:rsidR="002E67A0">
        <w:rPr>
          <w:rFonts w:ascii="Arial" w:hAnsi="Arial" w:cs="Arial"/>
          <w:sz w:val="28"/>
          <w:szCs w:val="28"/>
        </w:rPr>
        <w:t>___</w:t>
      </w:r>
      <w:r w:rsidR="001F5D04">
        <w:rPr>
          <w:rFonts w:ascii="Arial" w:hAnsi="Arial" w:cs="Arial"/>
          <w:sz w:val="28"/>
          <w:szCs w:val="28"/>
        </w:rPr>
        <w:t>______________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proofErr w:type="spellStart"/>
      <w:r w:rsidR="00B303FD">
        <w:rPr>
          <w:rFonts w:ascii="Arial" w:hAnsi="Arial" w:cs="Arial"/>
          <w:sz w:val="28"/>
          <w:szCs w:val="28"/>
        </w:rPr>
        <w:t>Eduard</w:t>
      </w:r>
      <w:proofErr w:type="spellEnd"/>
      <w:r w:rsidR="00B303F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3FD">
        <w:rPr>
          <w:rFonts w:ascii="Arial" w:hAnsi="Arial" w:cs="Arial"/>
          <w:sz w:val="28"/>
          <w:szCs w:val="28"/>
        </w:rPr>
        <w:t>Deming</w:t>
      </w:r>
      <w:proofErr w:type="spellEnd"/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Etapa de Planeación Estratégica</w:t>
      </w:r>
      <w:r w:rsidR="00B303FD">
        <w:rPr>
          <w:rFonts w:ascii="Arial" w:hAnsi="Arial" w:cs="Arial"/>
          <w:sz w:val="28"/>
          <w:szCs w:val="28"/>
        </w:rPr>
        <w:t>______</w:t>
      </w:r>
      <w:r w:rsidR="001F5D04">
        <w:rPr>
          <w:rFonts w:ascii="Arial" w:hAnsi="Arial" w:cs="Arial"/>
          <w:sz w:val="28"/>
          <w:szCs w:val="28"/>
        </w:rPr>
        <w:t>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  <w:t>Exigencia académica</w:t>
      </w:r>
    </w:p>
    <w:p w:rsidR="00CE6862" w:rsidRDefault="005D710C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Dificultad de la APO</w:t>
      </w:r>
      <w:r w:rsidR="00B303FD">
        <w:rPr>
          <w:rFonts w:ascii="Arial" w:hAnsi="Arial" w:cs="Arial"/>
          <w:sz w:val="28"/>
          <w:szCs w:val="28"/>
        </w:rPr>
        <w:t>______</w:t>
      </w:r>
      <w:r w:rsidR="001F5D04">
        <w:rPr>
          <w:rFonts w:ascii="Arial" w:hAnsi="Arial" w:cs="Arial"/>
          <w:sz w:val="28"/>
          <w:szCs w:val="28"/>
        </w:rPr>
        <w:t>____________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Tácticos y operacionales</w:t>
      </w:r>
    </w:p>
    <w:p w:rsidR="00CE6862" w:rsidRDefault="00B303FD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  <w:t>Auditoría Interna</w:t>
      </w:r>
      <w:r w:rsidR="00644634">
        <w:rPr>
          <w:rFonts w:ascii="Arial" w:hAnsi="Arial" w:cs="Arial"/>
          <w:sz w:val="28"/>
          <w:szCs w:val="28"/>
        </w:rPr>
        <w:tab/>
      </w:r>
    </w:p>
    <w:p w:rsidR="00B303FD" w:rsidRDefault="005D710C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>Toma de decisiones grupal</w:t>
      </w:r>
      <w:r w:rsidR="00CE6862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>Evaluación del</w:t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  <w:t>desempeño</w:t>
      </w:r>
    </w:p>
    <w:p w:rsidR="00242860" w:rsidRDefault="00242860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Fijar objetivos cuantitativos</w:t>
      </w:r>
    </w:p>
    <w:p w:rsidR="00DC0E54" w:rsidRDefault="00DC0E54" w:rsidP="00DC0E5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diferencias existentes entre Táctica y Estrategia.</w:t>
      </w:r>
      <w:r w:rsidRPr="00DD452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30%)</w:t>
      </w:r>
    </w:p>
    <w:p w:rsidR="00DC0E54" w:rsidRDefault="00DC0E54" w:rsidP="00DC0E54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diferentes características de la Administración por Objetivos (Valor 40%)</w:t>
      </w:r>
    </w:p>
    <w:p w:rsidR="00BB15AE" w:rsidRDefault="00242860" w:rsidP="0024286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1B15F3"/>
    <w:rsid w:val="001F5D04"/>
    <w:rsid w:val="00202960"/>
    <w:rsid w:val="00230B80"/>
    <w:rsid w:val="00242860"/>
    <w:rsid w:val="002E67A0"/>
    <w:rsid w:val="00330FF9"/>
    <w:rsid w:val="00386D43"/>
    <w:rsid w:val="003A6EFE"/>
    <w:rsid w:val="003E114C"/>
    <w:rsid w:val="00403E50"/>
    <w:rsid w:val="00477BB1"/>
    <w:rsid w:val="00481CF3"/>
    <w:rsid w:val="004820AA"/>
    <w:rsid w:val="004E7E99"/>
    <w:rsid w:val="00567442"/>
    <w:rsid w:val="00591517"/>
    <w:rsid w:val="005D3C8F"/>
    <w:rsid w:val="005D6088"/>
    <w:rsid w:val="005D710C"/>
    <w:rsid w:val="00644634"/>
    <w:rsid w:val="006710E9"/>
    <w:rsid w:val="006C259F"/>
    <w:rsid w:val="006E4AC7"/>
    <w:rsid w:val="007A7DCD"/>
    <w:rsid w:val="00825821"/>
    <w:rsid w:val="0087096B"/>
    <w:rsid w:val="008717CF"/>
    <w:rsid w:val="008C0FAF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CE6862"/>
    <w:rsid w:val="00CE767D"/>
    <w:rsid w:val="00D3546B"/>
    <w:rsid w:val="00DA51E3"/>
    <w:rsid w:val="00DC0E54"/>
    <w:rsid w:val="00DD4527"/>
    <w:rsid w:val="00E03B77"/>
    <w:rsid w:val="00E422F2"/>
    <w:rsid w:val="00E45C17"/>
    <w:rsid w:val="00E97E83"/>
    <w:rsid w:val="00EA545F"/>
    <w:rsid w:val="00EE2A59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2009-11-27T22:29:00Z</dcterms:created>
  <dcterms:modified xsi:type="dcterms:W3CDTF">2009-11-27T22:30:00Z</dcterms:modified>
</cp:coreProperties>
</file>