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32581F" w:rsidRDefault="0032581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FACULTAD DE CONTADURÍA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75E03" w:rsidRDefault="00AF45AC" w:rsidP="006C259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F45AC" w:rsidRPr="00AF45AC" w:rsidRDefault="00AF45AC" w:rsidP="00AF45AC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</w:p>
    <w:p w:rsidR="00EE34F2" w:rsidRPr="00EE34F2" w:rsidRDefault="00EE34F2" w:rsidP="006C259F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EE34F2">
        <w:rPr>
          <w:rFonts w:ascii="Arial" w:hAnsi="Arial" w:cs="Arial"/>
        </w:rPr>
        <w:t xml:space="preserve">Se tiene una tasa del 26% nominal con capitalización bimestral; hallar la tasa efectiva trimestral y la tasa efectiva anual (mostrar el procedimiento para hallarlas). </w:t>
      </w:r>
    </w:p>
    <w:p w:rsidR="006C259F" w:rsidRPr="00EE34F2" w:rsidRDefault="0032581F" w:rsidP="00330FF9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EE34F2">
        <w:rPr>
          <w:rFonts w:ascii="Arial" w:hAnsi="Arial" w:cs="Arial"/>
        </w:rPr>
        <w:t xml:space="preserve">Que tasa nominal anual, con capitalización semestral anticipada, equivale a una tasa del 20% nominal </w:t>
      </w:r>
      <w:r w:rsidR="008E4608" w:rsidRPr="00EE34F2">
        <w:rPr>
          <w:rFonts w:ascii="Arial" w:hAnsi="Arial" w:cs="Arial"/>
        </w:rPr>
        <w:t>capitalizable trimestralmente.</w:t>
      </w:r>
    </w:p>
    <w:p w:rsidR="00EE34F2" w:rsidRPr="001D7E87" w:rsidRDefault="00EE34F2" w:rsidP="00EE34F2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1C64D6">
        <w:rPr>
          <w:rFonts w:ascii="Arial" w:hAnsi="Arial" w:cs="Arial"/>
        </w:rPr>
        <w:t xml:space="preserve">Que tasa nominal anual, con capitalización semestral </w:t>
      </w:r>
      <w:r>
        <w:rPr>
          <w:rFonts w:ascii="Arial" w:hAnsi="Arial" w:cs="Arial"/>
        </w:rPr>
        <w:t>vencida</w:t>
      </w:r>
      <w:r w:rsidRPr="001C64D6">
        <w:rPr>
          <w:rFonts w:ascii="Arial" w:hAnsi="Arial" w:cs="Arial"/>
        </w:rPr>
        <w:t xml:space="preserve">, equivale a una tasa del </w:t>
      </w:r>
      <w:r>
        <w:rPr>
          <w:rFonts w:ascii="Arial" w:hAnsi="Arial" w:cs="Arial"/>
        </w:rPr>
        <w:t>17</w:t>
      </w:r>
      <w:r w:rsidRPr="001C64D6">
        <w:rPr>
          <w:rFonts w:ascii="Arial" w:hAnsi="Arial" w:cs="Arial"/>
        </w:rPr>
        <w:t xml:space="preserve">% nominal </w:t>
      </w:r>
      <w:r>
        <w:rPr>
          <w:rFonts w:ascii="Arial" w:hAnsi="Arial" w:cs="Arial"/>
        </w:rPr>
        <w:t>capitalizable trimestralmente y anticipada.</w:t>
      </w:r>
    </w:p>
    <w:p w:rsidR="00EE34F2" w:rsidRDefault="00EE34F2" w:rsidP="00EE34F2">
      <w:pPr>
        <w:pStyle w:val="Prrafodelista"/>
        <w:numPr>
          <w:ilvl w:val="0"/>
          <w:numId w:val="1"/>
        </w:numPr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Una Compañía necesita $40.000.000 para comprar inventarios. Usted encuentra en el mercado tres entidades financieras que le ofrecen un préstamo en las siguientes condiciones::</w:t>
      </w:r>
    </w:p>
    <w:p w:rsidR="00EE34F2" w:rsidRDefault="00EE34F2" w:rsidP="00EE34F2">
      <w:pPr>
        <w:pStyle w:val="Prrafodelista"/>
        <w:ind w:left="735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-Compañía A: Exige cancelar un solo pago de $50.432.000 a un año de plazo.</w:t>
      </w:r>
    </w:p>
    <w:p w:rsidR="00EE34F2" w:rsidRDefault="00EE34F2" w:rsidP="00EE34F2">
      <w:pPr>
        <w:pStyle w:val="Prrafodelista"/>
        <w:ind w:left="735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-Compañía B Cobra una tasa del 21.6% capitalizable mensualmente.</w:t>
      </w:r>
    </w:p>
    <w:p w:rsidR="00EE34F2" w:rsidRDefault="00EE34F2" w:rsidP="00EE34F2">
      <w:pPr>
        <w:pStyle w:val="Prrafodelista"/>
        <w:ind w:left="735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-Compañía C Cobra una tasa del 4% trimestral anticipado</w:t>
      </w:r>
    </w:p>
    <w:p w:rsidR="00EE34F2" w:rsidRPr="001C64D6" w:rsidRDefault="00EE34F2" w:rsidP="00EE34F2">
      <w:pPr>
        <w:pStyle w:val="Prrafodelista"/>
        <w:ind w:left="735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Cuál Compañía seleccionaría usted</w:t>
      </w:r>
      <w:proofErr w:type="gramStart"/>
      <w:r>
        <w:rPr>
          <w:rFonts w:ascii="Arial" w:hAnsi="Arial" w:cs="Arial"/>
        </w:rPr>
        <w:t>?</w:t>
      </w:r>
      <w:r w:rsidRPr="001C64D6">
        <w:rPr>
          <w:rFonts w:ascii="Arial" w:hAnsi="Arial" w:cs="Arial"/>
        </w:rPr>
        <w:t>.</w:t>
      </w:r>
      <w:proofErr w:type="gramEnd"/>
      <w:r w:rsidRPr="001C64D6">
        <w:rPr>
          <w:rFonts w:ascii="Arial" w:hAnsi="Arial" w:cs="Arial"/>
        </w:rPr>
        <w:t xml:space="preserve"> </w:t>
      </w:r>
    </w:p>
    <w:p w:rsidR="00EE34F2" w:rsidRPr="001C64D6" w:rsidRDefault="00EE34F2" w:rsidP="00EE34F2">
      <w:pPr>
        <w:jc w:val="both"/>
        <w:rPr>
          <w:rFonts w:ascii="Arial" w:hAnsi="Arial" w:cs="Arial"/>
          <w:sz w:val="28"/>
          <w:szCs w:val="28"/>
        </w:rPr>
      </w:pP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sectPr w:rsidR="00BB15AE" w:rsidSect="005C2E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330FF9"/>
    <w:rsid w:val="00005D35"/>
    <w:rsid w:val="0003508D"/>
    <w:rsid w:val="00041F38"/>
    <w:rsid w:val="000F40B2"/>
    <w:rsid w:val="00100485"/>
    <w:rsid w:val="00117C05"/>
    <w:rsid w:val="0016400C"/>
    <w:rsid w:val="00202960"/>
    <w:rsid w:val="00230B80"/>
    <w:rsid w:val="0032581F"/>
    <w:rsid w:val="00330FF9"/>
    <w:rsid w:val="003A6EFE"/>
    <w:rsid w:val="003E114C"/>
    <w:rsid w:val="00481CF3"/>
    <w:rsid w:val="004820AA"/>
    <w:rsid w:val="00567442"/>
    <w:rsid w:val="00591517"/>
    <w:rsid w:val="005C2E56"/>
    <w:rsid w:val="005D6088"/>
    <w:rsid w:val="006710E9"/>
    <w:rsid w:val="00672584"/>
    <w:rsid w:val="006C259F"/>
    <w:rsid w:val="006E4AC7"/>
    <w:rsid w:val="007A7DCD"/>
    <w:rsid w:val="0087096B"/>
    <w:rsid w:val="008E4608"/>
    <w:rsid w:val="00963BF3"/>
    <w:rsid w:val="009A6270"/>
    <w:rsid w:val="00A75E03"/>
    <w:rsid w:val="00AB62B3"/>
    <w:rsid w:val="00AF45AC"/>
    <w:rsid w:val="00B00BAD"/>
    <w:rsid w:val="00B96C83"/>
    <w:rsid w:val="00BA4255"/>
    <w:rsid w:val="00BB15AE"/>
    <w:rsid w:val="00CE767D"/>
    <w:rsid w:val="00D018BA"/>
    <w:rsid w:val="00D04E56"/>
    <w:rsid w:val="00DA2A23"/>
    <w:rsid w:val="00DA51E3"/>
    <w:rsid w:val="00E422F2"/>
    <w:rsid w:val="00E45C17"/>
    <w:rsid w:val="00EE34F2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5FB3F6-4C8D-44E0-A2CC-0D15DDDC4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148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3</cp:revision>
  <cp:lastPrinted>2009-04-04T00:27:00Z</cp:lastPrinted>
  <dcterms:created xsi:type="dcterms:W3CDTF">2010-06-16T22:39:00Z</dcterms:created>
  <dcterms:modified xsi:type="dcterms:W3CDTF">2010-06-16T22:47:00Z</dcterms:modified>
</cp:coreProperties>
</file>