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  <w:r w:rsidR="00EB6CB4">
        <w:rPr>
          <w:rFonts w:ascii="Arial" w:hAnsi="Arial" w:cs="Arial"/>
          <w:sz w:val="28"/>
          <w:szCs w:val="28"/>
        </w:rPr>
        <w:t>/Evaluación de Proyectos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EB6CB4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Habilitación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B024FF" w:rsidRPr="00B024FF" w:rsidRDefault="00B024FF" w:rsidP="00B024FF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  <w:sz w:val="28"/>
          <w:szCs w:val="28"/>
        </w:rPr>
      </w:pPr>
      <w:r w:rsidRPr="00B024FF">
        <w:rPr>
          <w:rFonts w:ascii="Arial" w:hAnsi="Arial" w:cs="Arial"/>
          <w:sz w:val="28"/>
          <w:szCs w:val="28"/>
        </w:rPr>
        <w:t>Que tasa nominal anual, con capitalización trimestral anticipada, equivale a una tasa del 18% nominal capitalizable mensualmente.</w:t>
      </w:r>
    </w:p>
    <w:p w:rsidR="006C259F" w:rsidRDefault="0003508D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Una deuda se había acordado cancelarla inicialmente de la siguiente forma: $2.500.000</w:t>
      </w:r>
      <w:r w:rsidR="00591517">
        <w:rPr>
          <w:rFonts w:ascii="Arial" w:hAnsi="Arial" w:cs="Arial"/>
          <w:sz w:val="28"/>
          <w:szCs w:val="28"/>
        </w:rPr>
        <w:t xml:space="preserve"> dentro de cinco</w:t>
      </w:r>
      <w:r>
        <w:rPr>
          <w:rFonts w:ascii="Arial" w:hAnsi="Arial" w:cs="Arial"/>
          <w:sz w:val="28"/>
          <w:szCs w:val="28"/>
        </w:rPr>
        <w:t xml:space="preserve"> mes</w:t>
      </w:r>
      <w:r w:rsidR="00591517">
        <w:rPr>
          <w:rFonts w:ascii="Arial" w:hAnsi="Arial" w:cs="Arial"/>
          <w:sz w:val="28"/>
          <w:szCs w:val="28"/>
        </w:rPr>
        <w:t>es y $5.000.000 dentro de ocho</w:t>
      </w:r>
      <w:r>
        <w:rPr>
          <w:rFonts w:ascii="Arial" w:hAnsi="Arial" w:cs="Arial"/>
          <w:sz w:val="28"/>
          <w:szCs w:val="28"/>
        </w:rPr>
        <w:t xml:space="preserve"> meses. S</w:t>
      </w:r>
      <w:r w:rsidR="00591517">
        <w:rPr>
          <w:rFonts w:ascii="Arial" w:hAnsi="Arial" w:cs="Arial"/>
          <w:sz w:val="28"/>
          <w:szCs w:val="28"/>
        </w:rPr>
        <w:t>in embargo</w:t>
      </w:r>
      <w:r>
        <w:rPr>
          <w:rFonts w:ascii="Arial" w:hAnsi="Arial" w:cs="Arial"/>
          <w:sz w:val="28"/>
          <w:szCs w:val="28"/>
        </w:rPr>
        <w:t>, a última hora se resuelve cancelar la obligación e</w:t>
      </w:r>
      <w:r w:rsidR="00591517">
        <w:rPr>
          <w:rFonts w:ascii="Arial" w:hAnsi="Arial" w:cs="Arial"/>
          <w:sz w:val="28"/>
          <w:szCs w:val="28"/>
        </w:rPr>
        <w:t>n tres pagos: en los meses 9, 14 y 19</w:t>
      </w:r>
      <w:r>
        <w:rPr>
          <w:rFonts w:ascii="Arial" w:hAnsi="Arial" w:cs="Arial"/>
          <w:sz w:val="28"/>
          <w:szCs w:val="28"/>
        </w:rPr>
        <w:t>, de tal forma que cada pago sea el doble del anterior.</w:t>
      </w:r>
      <w:r w:rsidR="00591517">
        <w:rPr>
          <w:rFonts w:ascii="Arial" w:hAnsi="Arial" w:cs="Arial"/>
          <w:sz w:val="28"/>
          <w:szCs w:val="28"/>
        </w:rPr>
        <w:t xml:space="preserve"> Si la tasa de interés es del 9% trimestral, calcule el valor de los nuevos pagos.</w:t>
      </w:r>
    </w:p>
    <w:p w:rsidR="00B024FF" w:rsidRPr="00B024FF" w:rsidRDefault="00B024FF" w:rsidP="00B024FF">
      <w:pPr>
        <w:pStyle w:val="Prrafodelista"/>
        <w:numPr>
          <w:ilvl w:val="0"/>
          <w:numId w:val="1"/>
        </w:numPr>
        <w:contextualSpacing/>
        <w:jc w:val="both"/>
        <w:rPr>
          <w:rFonts w:ascii="Arial" w:hAnsi="Arial" w:cs="Arial"/>
          <w:sz w:val="28"/>
          <w:szCs w:val="28"/>
        </w:rPr>
      </w:pPr>
      <w:r w:rsidRPr="00B024FF">
        <w:rPr>
          <w:rFonts w:ascii="Arial" w:hAnsi="Arial" w:cs="Arial"/>
          <w:sz w:val="28"/>
          <w:szCs w:val="28"/>
        </w:rPr>
        <w:t>Hallar la tasa anual trimestre vencido, que es equivalente a una tasa del 21% anual mes vencido.</w:t>
      </w:r>
    </w:p>
    <w:p w:rsidR="00B024FF" w:rsidRPr="00B024FF" w:rsidRDefault="00B024F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Una obligación bancaria se está financiando por medio de doce cuotas mensuales de $1.000.000 cada una. Si la tasa de interés es del 20% capitalizable mensualmente, calcule el valor de la obligación y diseñe la tabla de amortización para las  seis primeras cuotas.</w:t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2193F"/>
    <w:rsid w:val="0016400C"/>
    <w:rsid w:val="00202960"/>
    <w:rsid w:val="00230B80"/>
    <w:rsid w:val="00330FF9"/>
    <w:rsid w:val="003A6EFE"/>
    <w:rsid w:val="003E114C"/>
    <w:rsid w:val="00481CF3"/>
    <w:rsid w:val="004820AA"/>
    <w:rsid w:val="00567442"/>
    <w:rsid w:val="00591517"/>
    <w:rsid w:val="005D6088"/>
    <w:rsid w:val="006710E9"/>
    <w:rsid w:val="00672584"/>
    <w:rsid w:val="006C259F"/>
    <w:rsid w:val="006E4AC7"/>
    <w:rsid w:val="007A7DCD"/>
    <w:rsid w:val="0087096B"/>
    <w:rsid w:val="00963BF3"/>
    <w:rsid w:val="009A6270"/>
    <w:rsid w:val="00A75E03"/>
    <w:rsid w:val="00AB62B3"/>
    <w:rsid w:val="00AF45AC"/>
    <w:rsid w:val="00B00BAD"/>
    <w:rsid w:val="00B024FF"/>
    <w:rsid w:val="00B96C83"/>
    <w:rsid w:val="00BA4255"/>
    <w:rsid w:val="00BB15AE"/>
    <w:rsid w:val="00CE767D"/>
    <w:rsid w:val="00DA51E3"/>
    <w:rsid w:val="00E422F2"/>
    <w:rsid w:val="00E45C17"/>
    <w:rsid w:val="00EB6CB4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155D6-733D-4CBB-AACC-2A1C8650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2009-04-04T00:27:00Z</cp:lastPrinted>
  <dcterms:created xsi:type="dcterms:W3CDTF">2009-05-19T16:04:00Z</dcterms:created>
  <dcterms:modified xsi:type="dcterms:W3CDTF">2009-05-19T16:13:00Z</dcterms:modified>
</cp:coreProperties>
</file>