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837FB8" w:rsidP="00837FB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1502C8" w:rsidRPr="00837FB8" w:rsidRDefault="00307FCC" w:rsidP="00837FB8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837FB8">
        <w:rPr>
          <w:rFonts w:ascii="Arial" w:hAnsi="Arial" w:cs="Arial"/>
          <w:sz w:val="28"/>
          <w:szCs w:val="28"/>
        </w:rPr>
        <w:t>Ingeniería Económica</w:t>
      </w:r>
    </w:p>
    <w:p w:rsidR="00307FCC" w:rsidRDefault="00307FCC" w:rsidP="00837FB8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Pr="00D053AF" w:rsidRDefault="00D053AF" w:rsidP="00D053A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Hoy se adquirió un equipo financiado así: una cuota inicial equivalente al 10% del valor de contado, 10 cuotas trimestrales iguales de $80.000 cada una, debiendo cancelar la primera cuota dentro de cinco meses. Determinar el valor de contado del equipo, si la tasa de interés es del 18% anual semestre vencido.</w:t>
      </w:r>
    </w:p>
    <w:p w:rsidR="00DB7C2B" w:rsidRPr="009C2FD5" w:rsidRDefault="00CD7BD2" w:rsidP="009C2FD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</w:t>
      </w:r>
      <w:r w:rsidR="00D053AF">
        <w:rPr>
          <w:rFonts w:ascii="Arial" w:hAnsi="Arial" w:cs="Arial"/>
        </w:rPr>
        <w:t>activo</w:t>
      </w:r>
      <w:r>
        <w:rPr>
          <w:rFonts w:ascii="Arial" w:hAnsi="Arial" w:cs="Arial"/>
        </w:rPr>
        <w:t xml:space="preserve"> que tiene un valor de $1</w:t>
      </w:r>
      <w:r w:rsidR="00D053AF">
        <w:rPr>
          <w:rFonts w:ascii="Arial" w:hAnsi="Arial" w:cs="Arial"/>
        </w:rPr>
        <w:t>4</w:t>
      </w:r>
      <w:r>
        <w:rPr>
          <w:rFonts w:ascii="Arial" w:hAnsi="Arial" w:cs="Arial"/>
        </w:rPr>
        <w:t>.000.000, se financia en la siguiente forma: cuota inicial $</w:t>
      </w:r>
      <w:r w:rsidR="00D053AF">
        <w:rPr>
          <w:rFonts w:ascii="Arial" w:hAnsi="Arial" w:cs="Arial"/>
        </w:rPr>
        <w:t>1.200</w:t>
      </w:r>
      <w:r>
        <w:rPr>
          <w:rFonts w:ascii="Arial" w:hAnsi="Arial" w:cs="Arial"/>
        </w:rPr>
        <w:t>.000 y el saldo en 6 cuotas mensuales iguales de $1.</w:t>
      </w:r>
      <w:r w:rsidR="00D053AF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00.000 cada una, y una cuota extra en el período </w:t>
      </w:r>
      <w:r w:rsidR="00D053AF">
        <w:rPr>
          <w:rFonts w:ascii="Arial" w:hAnsi="Arial" w:cs="Arial"/>
        </w:rPr>
        <w:t>4</w:t>
      </w:r>
      <w:r>
        <w:rPr>
          <w:rFonts w:ascii="Arial" w:hAnsi="Arial" w:cs="Arial"/>
        </w:rPr>
        <w:t>; con una tasa de interés del 4% mensual. Calcular el valor de la cuota extra y construir la tabla de amortización.</w:t>
      </w:r>
    </w:p>
    <w:p w:rsidR="00413ED8" w:rsidRPr="00413ED8" w:rsidRDefault="00413ED8" w:rsidP="00413ED8">
      <w:pPr>
        <w:pStyle w:val="Prrafodelista"/>
        <w:rPr>
          <w:rFonts w:ascii="Arial" w:hAnsi="Arial" w:cs="Arial"/>
        </w:rPr>
      </w:pP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E74EC"/>
    <w:rsid w:val="00307FCC"/>
    <w:rsid w:val="00413ED8"/>
    <w:rsid w:val="00492370"/>
    <w:rsid w:val="005212BE"/>
    <w:rsid w:val="00693808"/>
    <w:rsid w:val="00837FB8"/>
    <w:rsid w:val="00924305"/>
    <w:rsid w:val="00983B78"/>
    <w:rsid w:val="009C2FD5"/>
    <w:rsid w:val="00A36571"/>
    <w:rsid w:val="00A459EB"/>
    <w:rsid w:val="00BA52B9"/>
    <w:rsid w:val="00BF709A"/>
    <w:rsid w:val="00C65AFF"/>
    <w:rsid w:val="00CB6526"/>
    <w:rsid w:val="00CD7BD2"/>
    <w:rsid w:val="00D053AF"/>
    <w:rsid w:val="00D77479"/>
    <w:rsid w:val="00DB7C2B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dcterms:created xsi:type="dcterms:W3CDTF">2010-06-01T17:42:00Z</dcterms:created>
  <dcterms:modified xsi:type="dcterms:W3CDTF">2010-06-01T17:47:00Z</dcterms:modified>
</cp:coreProperties>
</file>