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307FCC" w:rsidRDefault="00307FCC" w:rsidP="00307FCC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1502C8" w:rsidRDefault="001502C8" w:rsidP="00307FCC">
      <w:pPr>
        <w:jc w:val="center"/>
        <w:rPr>
          <w:rFonts w:ascii="Arial" w:hAnsi="Arial" w:cs="Arial"/>
        </w:rPr>
      </w:pP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</w:p>
    <w:p w:rsidR="00307FCC" w:rsidRDefault="00221F54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Una entidad financiera </w:t>
      </w:r>
      <w:r w:rsidR="00C65AFF">
        <w:rPr>
          <w:rFonts w:ascii="Arial" w:hAnsi="Arial" w:cs="Arial"/>
        </w:rPr>
        <w:t>le ofrece un préstamo de $</w:t>
      </w:r>
      <w:r>
        <w:rPr>
          <w:rFonts w:ascii="Arial" w:hAnsi="Arial" w:cs="Arial"/>
        </w:rPr>
        <w:t>5</w:t>
      </w:r>
      <w:r w:rsidR="00C65AFF">
        <w:rPr>
          <w:rFonts w:ascii="Arial" w:hAnsi="Arial" w:cs="Arial"/>
        </w:rPr>
        <w:t xml:space="preserve">.000.000  a cuatro años, a una tasa del </w:t>
      </w:r>
      <w:r>
        <w:rPr>
          <w:rFonts w:ascii="Arial" w:hAnsi="Arial" w:cs="Arial"/>
        </w:rPr>
        <w:t>24</w:t>
      </w:r>
      <w:r w:rsidR="00C65AFF">
        <w:rPr>
          <w:rFonts w:ascii="Arial" w:hAnsi="Arial" w:cs="Arial"/>
        </w:rPr>
        <w:t>% capitalizable trimestralmente; usted puede cancelarlo por medio de cuotas mensuales iguales. Si en el mo</w:t>
      </w:r>
      <w:r>
        <w:rPr>
          <w:rFonts w:ascii="Arial" w:hAnsi="Arial" w:cs="Arial"/>
        </w:rPr>
        <w:t>mento antes de pagar la cuota 36</w:t>
      </w:r>
      <w:r w:rsidR="00C65AFF">
        <w:rPr>
          <w:rFonts w:ascii="Arial" w:hAnsi="Arial" w:cs="Arial"/>
        </w:rPr>
        <w:t>, usted decide cancelar el saldo en un solo pago ¿de cuánto debe ser ese pago?</w:t>
      </w:r>
    </w:p>
    <w:p w:rsidR="00693808" w:rsidRDefault="00693808" w:rsidP="00693808">
      <w:pPr>
        <w:pStyle w:val="Prrafodelista"/>
        <w:jc w:val="both"/>
        <w:rPr>
          <w:rFonts w:ascii="Arial" w:hAnsi="Arial" w:cs="Arial"/>
        </w:rPr>
      </w:pPr>
    </w:p>
    <w:p w:rsidR="00693808" w:rsidRDefault="00693808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activo que vale de contado $</w:t>
      </w:r>
      <w:r w:rsidR="00315DBC">
        <w:rPr>
          <w:rFonts w:ascii="Arial" w:hAnsi="Arial" w:cs="Arial"/>
        </w:rPr>
        <w:t>55</w:t>
      </w:r>
      <w:r>
        <w:rPr>
          <w:rFonts w:ascii="Arial" w:hAnsi="Arial" w:cs="Arial"/>
        </w:rPr>
        <w:t>.000.000 se va a financiar de la siguiente forma: una cuota inicial del 1</w:t>
      </w:r>
      <w:r w:rsidR="00315DBC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%, </w:t>
      </w:r>
      <w:r w:rsidR="00315DBC">
        <w:rPr>
          <w:rFonts w:ascii="Arial" w:hAnsi="Arial" w:cs="Arial"/>
        </w:rPr>
        <w:t>25</w:t>
      </w:r>
      <w:r>
        <w:rPr>
          <w:rFonts w:ascii="Arial" w:hAnsi="Arial" w:cs="Arial"/>
        </w:rPr>
        <w:t xml:space="preserve"> cuotas mensuales iguales pagaderas en forma anticipada, una cuota extra al final del mes 10 de $</w:t>
      </w:r>
      <w:r w:rsidR="00315DBC">
        <w:rPr>
          <w:rFonts w:ascii="Arial" w:hAnsi="Arial" w:cs="Arial"/>
        </w:rPr>
        <w:t>1</w:t>
      </w:r>
      <w:r>
        <w:rPr>
          <w:rFonts w:ascii="Arial" w:hAnsi="Arial" w:cs="Arial"/>
        </w:rPr>
        <w:t xml:space="preserve">.000.000 y otra cuota extra al final del mes </w:t>
      </w:r>
      <w:r w:rsidR="00315DBC">
        <w:rPr>
          <w:rFonts w:ascii="Arial" w:hAnsi="Arial" w:cs="Arial"/>
        </w:rPr>
        <w:t>20</w:t>
      </w:r>
      <w:r>
        <w:rPr>
          <w:rFonts w:ascii="Arial" w:hAnsi="Arial" w:cs="Arial"/>
        </w:rPr>
        <w:t xml:space="preserve"> de $2.000.000. Si la tasa de interés es del 24% capitalizable mensualmente, calcular el valor de las cuotas.</w:t>
      </w:r>
    </w:p>
    <w:p w:rsidR="00465F22" w:rsidRPr="00315DBC" w:rsidRDefault="00465F22" w:rsidP="00315DBC">
      <w:pPr>
        <w:rPr>
          <w:rFonts w:ascii="Arial" w:hAnsi="Arial" w:cs="Arial"/>
        </w:rPr>
      </w:pPr>
    </w:p>
    <w:p w:rsidR="00465F22" w:rsidRPr="00307FCC" w:rsidRDefault="000978D3" w:rsidP="00A3657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entidad financiera le concede un préstamo de $20.000.000 a una tasa del 40% trimestre vencido. Usted logra un período de gracia de seis meses, durante el cual le cobran el 2% mensual de intereses, y estos no se pagan sino que se capitalizan</w:t>
      </w:r>
      <w:r w:rsidR="00AD2104">
        <w:rPr>
          <w:rFonts w:ascii="Arial" w:hAnsi="Arial" w:cs="Arial"/>
        </w:rPr>
        <w:t>. El préstamo tiene un plazo de tres años, incluido el período de gracia, y una cuota extra de $500.000 en el mes 30. La deuda se va a cancelar en cuotas trimestrales iguales. Calcular el valor de cada cuota.</w:t>
      </w:r>
    </w:p>
    <w:p w:rsidR="00307FCC" w:rsidRPr="00307FCC" w:rsidRDefault="00307FCC" w:rsidP="00A36571">
      <w:pPr>
        <w:jc w:val="both"/>
        <w:rPr>
          <w:rFonts w:ascii="Arial" w:hAnsi="Arial" w:cs="Arial"/>
        </w:rPr>
      </w:pP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0978D3"/>
    <w:rsid w:val="00127D38"/>
    <w:rsid w:val="001502C8"/>
    <w:rsid w:val="00221F54"/>
    <w:rsid w:val="002575D2"/>
    <w:rsid w:val="00307FCC"/>
    <w:rsid w:val="00315DBC"/>
    <w:rsid w:val="00465F22"/>
    <w:rsid w:val="00492370"/>
    <w:rsid w:val="005212BE"/>
    <w:rsid w:val="00693808"/>
    <w:rsid w:val="0089085F"/>
    <w:rsid w:val="008C48FC"/>
    <w:rsid w:val="00A30FCB"/>
    <w:rsid w:val="00A36571"/>
    <w:rsid w:val="00AD2104"/>
    <w:rsid w:val="00C65AFF"/>
    <w:rsid w:val="00DF16B6"/>
    <w:rsid w:val="00F579DB"/>
    <w:rsid w:val="00FF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8</cp:revision>
  <dcterms:created xsi:type="dcterms:W3CDTF">2009-07-31T20:47:00Z</dcterms:created>
  <dcterms:modified xsi:type="dcterms:W3CDTF">2009-07-31T21:33:00Z</dcterms:modified>
</cp:coreProperties>
</file>