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536D" w:rsidRDefault="003F536D" w:rsidP="003F536D">
      <w:pPr>
        <w:ind w:left="1416" w:firstLine="708"/>
        <w:rPr>
          <w:b/>
        </w:rPr>
      </w:pPr>
      <w:r>
        <w:rPr>
          <w:b/>
        </w:rPr>
        <w:t>UNIVERSIDAD AUTÓNOMA  LATINOAMERICANA</w:t>
      </w:r>
    </w:p>
    <w:p w:rsidR="003F536D" w:rsidRDefault="003F536D" w:rsidP="003F536D">
      <w:pPr>
        <w:ind w:firstLine="708"/>
        <w:jc w:val="center"/>
        <w:rPr>
          <w:b/>
        </w:rPr>
      </w:pPr>
      <w:r>
        <w:rPr>
          <w:b/>
        </w:rPr>
        <w:t>FACULTAD DE CONTADURÍA PÚBLICA</w:t>
      </w:r>
    </w:p>
    <w:p w:rsidR="003F536D" w:rsidRDefault="003F536D" w:rsidP="003F536D">
      <w:pPr>
        <w:ind w:firstLine="708"/>
        <w:jc w:val="center"/>
        <w:rPr>
          <w:b/>
        </w:rPr>
      </w:pPr>
      <w:r>
        <w:rPr>
          <w:b/>
        </w:rPr>
        <w:t>MATEMÁTICAS FINANCIERAS</w:t>
      </w:r>
    </w:p>
    <w:p w:rsidR="005A68BC" w:rsidRDefault="005A68BC" w:rsidP="003F536D">
      <w:pPr>
        <w:jc w:val="center"/>
      </w:pPr>
    </w:p>
    <w:p w:rsidR="003F536D" w:rsidRDefault="003F536D" w:rsidP="003F536D">
      <w:pPr>
        <w:jc w:val="center"/>
      </w:pPr>
      <w:r>
        <w:t>EVALUACIÓN</w:t>
      </w:r>
    </w:p>
    <w:p w:rsidR="003F536D" w:rsidRDefault="003F536D" w:rsidP="003F536D">
      <w:pPr>
        <w:jc w:val="center"/>
      </w:pPr>
    </w:p>
    <w:p w:rsidR="003F536D" w:rsidRDefault="003F536D" w:rsidP="003F536D"/>
    <w:p w:rsidR="00EE6A7C" w:rsidRPr="00266582" w:rsidRDefault="00EE6A7C" w:rsidP="00EE6A7C">
      <w:pPr>
        <w:pStyle w:val="Prrafodelista"/>
        <w:numPr>
          <w:ilvl w:val="0"/>
          <w:numId w:val="2"/>
        </w:numPr>
        <w:jc w:val="both"/>
        <w:rPr>
          <w:rFonts w:cs="Arial"/>
        </w:rPr>
      </w:pPr>
      <w:r w:rsidRPr="00266582">
        <w:rPr>
          <w:rFonts w:cs="Arial"/>
        </w:rPr>
        <w:t>Un activo que vale de contado $40.000.000 se va a financiar de la siguiente forma: una cuota inicial del 12%, 30 cuotas mensuales iguales pagaderas en forma anticipada, una cuota extra al final del mes 10 de $3.000.000 y otra cuota extra al final del mes 16 de $2.000.000. Si la tasa de interés es del 24% capitalizable mensualmente, calcular el valor de las cuotas.</w:t>
      </w:r>
    </w:p>
    <w:p w:rsidR="003F536D" w:rsidRDefault="003F536D" w:rsidP="003F536D">
      <w:pPr>
        <w:pStyle w:val="Prrafodelista"/>
        <w:jc w:val="both"/>
      </w:pPr>
    </w:p>
    <w:p w:rsidR="003F536D" w:rsidRDefault="003F536D" w:rsidP="003F536D">
      <w:pPr>
        <w:pStyle w:val="Prrafodelista"/>
        <w:numPr>
          <w:ilvl w:val="0"/>
          <w:numId w:val="1"/>
        </w:numPr>
        <w:jc w:val="both"/>
      </w:pPr>
      <w:r>
        <w:t>Una compañía está considerando efectuar tres depósitos iguales semestrales, comenzando hoy, de manera que dentro de tres años disponga de $50.000.000. Calcular el valor de cada depósito si la tasa de interés es del 10.2% trimestre vencido.</w:t>
      </w:r>
    </w:p>
    <w:p w:rsidR="003F536D" w:rsidRDefault="003F536D" w:rsidP="003F536D">
      <w:pPr>
        <w:pStyle w:val="Prrafodelista"/>
        <w:jc w:val="both"/>
      </w:pPr>
    </w:p>
    <w:p w:rsidR="003F536D" w:rsidRDefault="003F536D" w:rsidP="003F536D"/>
    <w:sectPr w:rsidR="003F536D" w:rsidSect="005A68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EE7D1B"/>
    <w:multiLevelType w:val="hybridMultilevel"/>
    <w:tmpl w:val="EE0A7B7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hyphenationZone w:val="425"/>
  <w:characterSpacingControl w:val="doNotCompress"/>
  <w:compat/>
  <w:rsids>
    <w:rsidRoot w:val="003F536D"/>
    <w:rsid w:val="003F536D"/>
    <w:rsid w:val="004359EB"/>
    <w:rsid w:val="005A68BC"/>
    <w:rsid w:val="0081665C"/>
    <w:rsid w:val="00D23191"/>
    <w:rsid w:val="00EE6A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536D"/>
    <w:pPr>
      <w:spacing w:after="0" w:line="240" w:lineRule="auto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F536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110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3</cp:revision>
  <dcterms:created xsi:type="dcterms:W3CDTF">2011-05-20T12:23:00Z</dcterms:created>
  <dcterms:modified xsi:type="dcterms:W3CDTF">2011-05-20T19:48:00Z</dcterms:modified>
</cp:coreProperties>
</file>