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C0E" w:rsidRPr="00AF4A19" w:rsidRDefault="00267C0E" w:rsidP="00267C0E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AF4A19">
        <w:rPr>
          <w:rFonts w:asciiTheme="minorHAnsi" w:hAnsiTheme="minorHAnsi" w:cstheme="minorHAnsi"/>
          <w:b/>
          <w:bCs/>
          <w:sz w:val="24"/>
          <w:szCs w:val="24"/>
        </w:rPr>
        <w:t xml:space="preserve">Reto </w:t>
      </w:r>
      <w:r>
        <w:rPr>
          <w:rFonts w:asciiTheme="minorHAnsi" w:hAnsiTheme="minorHAnsi" w:cstheme="minorHAnsi"/>
          <w:b/>
          <w:bCs/>
          <w:sz w:val="24"/>
          <w:szCs w:val="24"/>
        </w:rPr>
        <w:t>3</w:t>
      </w:r>
      <w:r w:rsidRPr="00AF4A19">
        <w:rPr>
          <w:rFonts w:asciiTheme="minorHAnsi" w:hAnsiTheme="minorHAnsi" w:cstheme="minorHAnsi"/>
          <w:b/>
          <w:bCs/>
          <w:sz w:val="24"/>
          <w:szCs w:val="24"/>
        </w:rPr>
        <w:t xml:space="preserve"> Tópicos Especiales en Telemática</w:t>
      </w:r>
    </w:p>
    <w:p w:rsidR="00267C0E" w:rsidRPr="00AF4A19" w:rsidRDefault="00267C0E" w:rsidP="00267C0E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Sebastián García Valencia</w:t>
      </w:r>
    </w:p>
    <w:p w:rsidR="00267C0E" w:rsidRPr="00AF4A19" w:rsidRDefault="00267C0E" w:rsidP="00267C0E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Estudiante Ingeniería de Sistemas</w:t>
      </w:r>
    </w:p>
    <w:p w:rsidR="00267C0E" w:rsidRPr="00AF4A19" w:rsidRDefault="00267C0E" w:rsidP="00267C0E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Universidad EAFIT</w:t>
      </w:r>
    </w:p>
    <w:p w:rsidR="00267C0E" w:rsidRPr="00AF4A19" w:rsidRDefault="00267C0E" w:rsidP="00267C0E">
      <w:pPr>
        <w:jc w:val="center"/>
        <w:rPr>
          <w:rFonts w:asciiTheme="minorHAnsi" w:hAnsiTheme="minorHAnsi" w:cstheme="minorHAnsi"/>
          <w:sz w:val="24"/>
          <w:szCs w:val="24"/>
        </w:rPr>
      </w:pPr>
      <w:r w:rsidRPr="00AF4A19">
        <w:rPr>
          <w:rFonts w:asciiTheme="minorHAnsi" w:hAnsiTheme="minorHAnsi" w:cstheme="minorHAnsi"/>
          <w:sz w:val="24"/>
          <w:szCs w:val="24"/>
        </w:rPr>
        <w:t>Medellín, Colombia, Suramérica</w:t>
      </w:r>
    </w:p>
    <w:p w:rsidR="00267C0E" w:rsidRPr="00AF4A19" w:rsidRDefault="00267C0E" w:rsidP="00267C0E">
      <w:pPr>
        <w:rPr>
          <w:rFonts w:asciiTheme="minorHAnsi" w:hAnsiTheme="minorHAnsi" w:cstheme="minorHAnsi"/>
          <w:sz w:val="24"/>
          <w:szCs w:val="24"/>
        </w:rPr>
      </w:pPr>
    </w:p>
    <w:p w:rsidR="00267C0E" w:rsidRPr="00AF4A19" w:rsidRDefault="00267C0E" w:rsidP="00267C0E">
      <w:pPr>
        <w:rPr>
          <w:rFonts w:asciiTheme="minorHAnsi" w:hAnsiTheme="minorHAnsi" w:cstheme="minorHAnsi"/>
          <w:sz w:val="24"/>
          <w:szCs w:val="24"/>
        </w:rPr>
      </w:pPr>
    </w:p>
    <w:p w:rsidR="00267C0E" w:rsidRPr="00AF4A19" w:rsidRDefault="00267C0E" w:rsidP="00267C0E">
      <w:pPr>
        <w:rPr>
          <w:rFonts w:asciiTheme="minorHAnsi" w:hAnsiTheme="minorHAnsi" w:cstheme="minorHAnsi"/>
          <w:b/>
          <w:sz w:val="24"/>
          <w:szCs w:val="24"/>
        </w:rPr>
      </w:pPr>
      <w:r w:rsidRPr="00AF4A19">
        <w:rPr>
          <w:rFonts w:asciiTheme="minorHAnsi" w:hAnsiTheme="minorHAnsi" w:cstheme="minorHAnsi"/>
          <w:b/>
          <w:sz w:val="24"/>
          <w:szCs w:val="24"/>
        </w:rPr>
        <w:t>Resumen</w:t>
      </w:r>
    </w:p>
    <w:p w:rsidR="00267C0E" w:rsidRPr="00AF4A19" w:rsidRDefault="00267C0E" w:rsidP="00267C0E">
      <w:pPr>
        <w:rPr>
          <w:rFonts w:asciiTheme="minorHAnsi" w:hAnsiTheme="minorHAnsi" w:cstheme="minorHAnsi"/>
          <w:sz w:val="24"/>
          <w:szCs w:val="24"/>
        </w:rPr>
      </w:pPr>
      <w:r w:rsidRPr="00AF4A19">
        <w:rPr>
          <w:rFonts w:asciiTheme="minorHAnsi" w:hAnsiTheme="minorHAnsi" w:cstheme="minorHAnsi"/>
          <w:sz w:val="24"/>
          <w:szCs w:val="24"/>
        </w:rPr>
        <w:t>El presente documento contiene el análisis y diseño de un</w:t>
      </w:r>
      <w:r>
        <w:rPr>
          <w:rFonts w:asciiTheme="minorHAnsi" w:hAnsiTheme="minorHAnsi" w:cstheme="minorHAnsi"/>
          <w:sz w:val="24"/>
          <w:szCs w:val="24"/>
        </w:rPr>
        <w:t>a calculadora distribuida que usa servicios web tanto REST como SOAP.</w:t>
      </w:r>
    </w:p>
    <w:p w:rsidR="00267C0E" w:rsidRPr="00AF4A19" w:rsidRDefault="00267C0E" w:rsidP="00267C0E">
      <w:pPr>
        <w:rPr>
          <w:rFonts w:asciiTheme="minorHAnsi" w:hAnsiTheme="minorHAnsi" w:cstheme="minorHAnsi"/>
          <w:sz w:val="24"/>
          <w:szCs w:val="24"/>
        </w:rPr>
      </w:pPr>
      <w:r w:rsidRPr="00AF4A19">
        <w:rPr>
          <w:rFonts w:asciiTheme="minorHAnsi" w:hAnsiTheme="minorHAnsi" w:cstheme="minorHAnsi"/>
          <w:sz w:val="24"/>
          <w:szCs w:val="24"/>
        </w:rPr>
        <w:t xml:space="preserve"> </w:t>
      </w:r>
    </w:p>
    <w:p w:rsidR="00267C0E" w:rsidRPr="00AF4A19" w:rsidRDefault="00267C0E" w:rsidP="00267C0E">
      <w:pPr>
        <w:rPr>
          <w:rFonts w:asciiTheme="minorHAnsi" w:hAnsiTheme="minorHAnsi" w:cstheme="minorHAnsi"/>
          <w:b/>
          <w:sz w:val="24"/>
          <w:szCs w:val="24"/>
        </w:rPr>
      </w:pPr>
      <w:r w:rsidRPr="00AF4A19">
        <w:rPr>
          <w:rFonts w:asciiTheme="minorHAnsi" w:hAnsiTheme="minorHAnsi" w:cstheme="minorHAnsi"/>
          <w:b/>
          <w:sz w:val="24"/>
          <w:szCs w:val="24"/>
        </w:rPr>
        <w:t>Palabras clave.</w:t>
      </w:r>
    </w:p>
    <w:p w:rsidR="00267C0E" w:rsidRDefault="00267C0E" w:rsidP="00267C0E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Servicio web, REST, SOAP, glassfish, java</w:t>
      </w:r>
    </w:p>
    <w:p w:rsidR="00267C0E" w:rsidRDefault="00267C0E" w:rsidP="00267C0E">
      <w:pPr>
        <w:rPr>
          <w:rFonts w:asciiTheme="minorHAnsi" w:hAnsiTheme="minorHAnsi" w:cstheme="minorHAnsi"/>
          <w:sz w:val="24"/>
          <w:szCs w:val="24"/>
        </w:rPr>
      </w:pPr>
    </w:p>
    <w:p w:rsidR="00267C0E" w:rsidRPr="00AF4A19" w:rsidRDefault="00267C0E" w:rsidP="00267C0E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AF4A19">
        <w:rPr>
          <w:rFonts w:asciiTheme="minorHAnsi" w:hAnsiTheme="minorHAnsi" w:cstheme="minorHAnsi"/>
          <w:b/>
          <w:sz w:val="24"/>
          <w:szCs w:val="24"/>
        </w:rPr>
        <w:t>Introducción</w:t>
      </w:r>
    </w:p>
    <w:p w:rsidR="00267C0E" w:rsidRDefault="00267C0E" w:rsidP="00267C0E">
      <w:pPr>
        <w:rPr>
          <w:rFonts w:asciiTheme="minorHAnsi" w:hAnsiTheme="minorHAnsi" w:cstheme="minorHAnsi"/>
          <w:sz w:val="24"/>
          <w:szCs w:val="24"/>
        </w:rPr>
      </w:pPr>
    </w:p>
    <w:p w:rsidR="00267C0E" w:rsidRDefault="00267C0E" w:rsidP="00267C0E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En la actualidad los servicios web son una herramienta ampliamente difundida en los sistemas distribuidos, la pregunta es cuando usar REST y cuando SOAP, con el presente programa se pretende usar ambos para conocerlos un poco mejor y tener criterios a la hora de una elección, es </w:t>
      </w:r>
      <w:r w:rsidR="00270EE4">
        <w:rPr>
          <w:rFonts w:asciiTheme="minorHAnsi" w:hAnsiTheme="minorHAnsi" w:cstheme="minorHAnsi"/>
          <w:sz w:val="24"/>
          <w:szCs w:val="24"/>
        </w:rPr>
        <w:t>así</w:t>
      </w:r>
      <w:r>
        <w:rPr>
          <w:rFonts w:asciiTheme="minorHAnsi" w:hAnsiTheme="minorHAnsi" w:cstheme="minorHAnsi"/>
          <w:sz w:val="24"/>
          <w:szCs w:val="24"/>
        </w:rPr>
        <w:t xml:space="preserve"> que esta calculadora distribuida usa SOAP para las operaciones de sumar y multiplicar y REST para restar y dividir.</w:t>
      </w:r>
    </w:p>
    <w:p w:rsidR="00267C0E" w:rsidRPr="000A7E2F" w:rsidRDefault="00267C0E" w:rsidP="00267C0E">
      <w:pPr>
        <w:rPr>
          <w:rFonts w:asciiTheme="minorHAnsi" w:hAnsiTheme="minorHAnsi" w:cstheme="minorHAnsi"/>
          <w:b/>
          <w:sz w:val="24"/>
          <w:szCs w:val="24"/>
        </w:rPr>
      </w:pPr>
    </w:p>
    <w:p w:rsidR="00267C0E" w:rsidRDefault="000A7E2F" w:rsidP="000A7E2F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0A7E2F">
        <w:rPr>
          <w:rFonts w:asciiTheme="minorHAnsi" w:hAnsiTheme="minorHAnsi" w:cstheme="minorHAnsi"/>
          <w:b/>
          <w:sz w:val="24"/>
          <w:szCs w:val="24"/>
        </w:rPr>
        <w:t>Arquitectura</w:t>
      </w:r>
    </w:p>
    <w:p w:rsidR="000A7E2F" w:rsidRPr="000A7E2F" w:rsidRDefault="000A7E2F" w:rsidP="000A7E2F">
      <w:pPr>
        <w:pStyle w:val="Prrafodelista"/>
        <w:numPr>
          <w:ilvl w:val="1"/>
          <w:numId w:val="2"/>
        </w:numPr>
        <w:rPr>
          <w:rFonts w:asciiTheme="minorHAnsi" w:hAnsiTheme="minorHAnsi" w:cstheme="minorHAnsi"/>
          <w:b/>
          <w:sz w:val="24"/>
          <w:szCs w:val="24"/>
        </w:rPr>
      </w:pPr>
      <w:r w:rsidRPr="000A7E2F">
        <w:rPr>
          <w:rFonts w:asciiTheme="minorHAnsi" w:hAnsiTheme="minorHAnsi" w:cstheme="minorHAnsi"/>
          <w:b/>
          <w:sz w:val="24"/>
          <w:szCs w:val="24"/>
        </w:rPr>
        <w:t>Diseño global</w:t>
      </w:r>
    </w:p>
    <w:p w:rsidR="000A7E2F" w:rsidRPr="00E71BB8" w:rsidRDefault="000A7E2F" w:rsidP="000A7E2F">
      <w:pPr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 xml:space="preserve">Como podemos observar se pretende simular 5 nodos distintos, aunque la simulación se </w:t>
      </w:r>
      <w:r w:rsidR="00270EE4" w:rsidRPr="00E71BB8">
        <w:rPr>
          <w:rFonts w:asciiTheme="minorHAnsi" w:hAnsiTheme="minorHAnsi" w:cstheme="minorHAnsi"/>
          <w:sz w:val="24"/>
          <w:szCs w:val="24"/>
        </w:rPr>
        <w:t>hará</w:t>
      </w:r>
      <w:r w:rsidRPr="00E71BB8">
        <w:rPr>
          <w:rFonts w:asciiTheme="minorHAnsi" w:hAnsiTheme="minorHAnsi" w:cstheme="minorHAnsi"/>
          <w:sz w:val="24"/>
          <w:szCs w:val="24"/>
        </w:rPr>
        <w:t xml:space="preserve"> local, los archivos de configuración permiten llevar el programa a un ambiente distribuido fácilmente.</w:t>
      </w:r>
    </w:p>
    <w:p w:rsidR="000A7E2F" w:rsidRDefault="000A7E2F" w:rsidP="000A7E2F">
      <w:pPr>
        <w:ind w:left="36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612130" cy="2284744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B8" w:rsidRPr="000A7E2F" w:rsidRDefault="00E71BB8" w:rsidP="000A7E2F">
      <w:pPr>
        <w:ind w:left="360"/>
        <w:rPr>
          <w:rFonts w:asciiTheme="minorHAnsi" w:hAnsiTheme="minorHAnsi" w:cstheme="minorHAnsi"/>
          <w:b/>
          <w:sz w:val="24"/>
          <w:szCs w:val="24"/>
        </w:rPr>
      </w:pPr>
    </w:p>
    <w:p w:rsidR="000A7E2F" w:rsidRDefault="000A7E2F" w:rsidP="000A7E2F">
      <w:pPr>
        <w:pStyle w:val="Prrafodelista"/>
        <w:numPr>
          <w:ilvl w:val="1"/>
          <w:numId w:val="2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>V</w:t>
      </w:r>
      <w:r w:rsidRPr="000A7E2F">
        <w:rPr>
          <w:rFonts w:asciiTheme="minorHAnsi" w:hAnsiTheme="minorHAnsi" w:cstheme="minorHAnsi"/>
          <w:b/>
          <w:sz w:val="24"/>
          <w:szCs w:val="24"/>
        </w:rPr>
        <w:t>ista lógica CalcWeb</w:t>
      </w:r>
    </w:p>
    <w:p w:rsidR="003258AA" w:rsidRPr="00E71BB8" w:rsidRDefault="003258AA" w:rsidP="003258A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>Esta es la aplicación web que accede a los servicios, como vemos se vale de un servlet para parsear de un xml las urls de los servicios web y por el proxy donde están los clientes para cada servicio se comunica.</w:t>
      </w:r>
    </w:p>
    <w:p w:rsidR="000A7E2F" w:rsidRDefault="000A7E2F" w:rsidP="000A7E2F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391025" cy="2999057"/>
            <wp:effectExtent l="0" t="0" r="0" b="0"/>
            <wp:docPr id="2" name="Imagen 2" descr="D:\Dropbox\EAFIT\Topicos Especiales en Telematica\reto 3\reto3\clasesCalc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EAFIT\Topicos Especiales en Telematica\reto 3\reto3\clasesCalcWe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260" t="1426" r="17827" b="56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10" cy="300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2F" w:rsidRPr="000A7E2F" w:rsidRDefault="000A7E2F" w:rsidP="000A7E2F">
      <w:pPr>
        <w:rPr>
          <w:rFonts w:asciiTheme="minorHAnsi" w:hAnsiTheme="minorHAnsi" w:cstheme="minorHAnsi"/>
          <w:b/>
          <w:sz w:val="24"/>
          <w:szCs w:val="24"/>
        </w:rPr>
      </w:pPr>
    </w:p>
    <w:p w:rsidR="000A7E2F" w:rsidRDefault="000A7E2F" w:rsidP="000A7E2F">
      <w:pPr>
        <w:pStyle w:val="Prrafodelista"/>
        <w:numPr>
          <w:ilvl w:val="1"/>
          <w:numId w:val="2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Vista lógica RobotCalc</w:t>
      </w:r>
    </w:p>
    <w:p w:rsidR="003258AA" w:rsidRPr="00E71BB8" w:rsidRDefault="003258AA" w:rsidP="003258A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>Hasta cierto punto el robot conserva la mayoría de la arquitectura de la app web, la diferencia es que en este caso la entrada y la salida es un xml por lo cual existe otro parser xml encargado de modificar el archivo como debe ser.</w:t>
      </w:r>
    </w:p>
    <w:p w:rsidR="000A7E2F" w:rsidRDefault="000A7E2F" w:rsidP="000A7E2F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358248" cy="3152775"/>
            <wp:effectExtent l="0" t="0" r="0" b="0"/>
            <wp:docPr id="3" name="Imagen 3" descr="D:\Dropbox\EAFIT\Topicos Especiales en Telematica\reto 3\reto3\clasesRobot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EAFIT\Topicos Especiales en Telematica\reto 3\reto3\clasesRobotCal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222" t="3441" r="22920" b="48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48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8AA" w:rsidRDefault="003258AA" w:rsidP="003258AA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>Funcionamiento</w:t>
      </w:r>
    </w:p>
    <w:p w:rsidR="00A2060A" w:rsidRDefault="00A2060A" w:rsidP="00A2060A">
      <w:pPr>
        <w:pStyle w:val="Prrafodelista"/>
        <w:numPr>
          <w:ilvl w:val="1"/>
          <w:numId w:val="4"/>
        </w:numPr>
        <w:rPr>
          <w:rFonts w:asciiTheme="minorHAnsi" w:hAnsiTheme="minorHAnsi" w:cstheme="minorHAnsi"/>
          <w:b/>
          <w:sz w:val="24"/>
          <w:szCs w:val="24"/>
        </w:rPr>
      </w:pPr>
      <w:r w:rsidRPr="00A2060A">
        <w:rPr>
          <w:rFonts w:asciiTheme="minorHAnsi" w:hAnsiTheme="minorHAnsi" w:cstheme="minorHAnsi"/>
          <w:b/>
          <w:sz w:val="24"/>
          <w:szCs w:val="24"/>
        </w:rPr>
        <w:t>CalcWeb</w:t>
      </w:r>
    </w:p>
    <w:p w:rsidR="00A2060A" w:rsidRPr="00E71BB8" w:rsidRDefault="00530A8F" w:rsidP="00A2060A">
      <w:pPr>
        <w:pStyle w:val="Prrafodelista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>Este el archivo de configuración donde se deben poner las urls de los servicios web (aquí vemos los que están desplegados en el servidor de eafit)</w:t>
      </w:r>
    </w:p>
    <w:p w:rsidR="00A2060A" w:rsidRDefault="00A2060A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171568" cy="198120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9812" b="45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97" cy="198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8F" w:rsidRDefault="00530A8F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</w:p>
    <w:p w:rsidR="00530A8F" w:rsidRDefault="00530A8F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</w:p>
    <w:p w:rsidR="00530A8F" w:rsidRPr="00E71BB8" w:rsidRDefault="00530A8F" w:rsidP="00A2060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 xml:space="preserve">La ventana inicial de la </w:t>
      </w:r>
      <w:r w:rsidR="00582E1B" w:rsidRPr="00E71BB8">
        <w:rPr>
          <w:rFonts w:asciiTheme="minorHAnsi" w:hAnsiTheme="minorHAnsi" w:cstheme="minorHAnsi"/>
          <w:sz w:val="24"/>
          <w:szCs w:val="24"/>
        </w:rPr>
        <w:t>aplicación</w:t>
      </w:r>
    </w:p>
    <w:p w:rsidR="00530A8F" w:rsidRDefault="00A2060A" w:rsidP="00A2060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147834" cy="1409700"/>
            <wp:effectExtent l="19050" t="0" r="506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6092" b="5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34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8F" w:rsidRDefault="00530A8F" w:rsidP="00530A8F">
      <w:pPr>
        <w:rPr>
          <w:rFonts w:asciiTheme="minorHAnsi" w:hAnsiTheme="minorHAnsi" w:cstheme="minorHAnsi"/>
          <w:sz w:val="24"/>
          <w:szCs w:val="24"/>
        </w:rPr>
      </w:pPr>
    </w:p>
    <w:p w:rsidR="00A2060A" w:rsidRPr="00530A8F" w:rsidRDefault="00530A8F" w:rsidP="00530A8F">
      <w:pPr>
        <w:tabs>
          <w:tab w:val="left" w:pos="282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En este caso haremos una suma</w:t>
      </w:r>
      <w:r>
        <w:rPr>
          <w:rFonts w:asciiTheme="minorHAnsi" w:hAnsiTheme="minorHAnsi" w:cstheme="minorHAnsi"/>
          <w:sz w:val="24"/>
          <w:szCs w:val="24"/>
        </w:rPr>
        <w:tab/>
      </w:r>
    </w:p>
    <w:p w:rsidR="00530A8F" w:rsidRDefault="00530A8F" w:rsidP="00A2060A">
      <w:pPr>
        <w:rPr>
          <w:rFonts w:asciiTheme="minorHAnsi" w:hAnsiTheme="minorHAnsi" w:cstheme="minorHAnsi"/>
          <w:b/>
          <w:sz w:val="24"/>
          <w:szCs w:val="24"/>
        </w:rPr>
      </w:pPr>
    </w:p>
    <w:p w:rsidR="00530A8F" w:rsidRDefault="00A2060A" w:rsidP="00A2060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204984" cy="1514475"/>
            <wp:effectExtent l="19050" t="0" r="5066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25073" b="5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8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8F" w:rsidRDefault="00530A8F" w:rsidP="00A2060A">
      <w:pPr>
        <w:rPr>
          <w:rFonts w:asciiTheme="minorHAnsi" w:hAnsiTheme="minorHAnsi" w:cstheme="minorHAnsi"/>
          <w:b/>
          <w:sz w:val="24"/>
          <w:szCs w:val="24"/>
        </w:rPr>
      </w:pPr>
    </w:p>
    <w:p w:rsidR="00A2060A" w:rsidRPr="00A2060A" w:rsidRDefault="00530A8F" w:rsidP="00A2060A">
      <w:pPr>
        <w:rPr>
          <w:rFonts w:asciiTheme="minorHAnsi" w:hAnsiTheme="minorHAnsi" w:cstheme="minorHAnsi"/>
          <w:b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 xml:space="preserve">Por </w:t>
      </w:r>
      <w:r w:rsidR="00270EE4" w:rsidRPr="00E71BB8">
        <w:rPr>
          <w:rFonts w:asciiTheme="minorHAnsi" w:hAnsiTheme="minorHAnsi" w:cstheme="minorHAnsi"/>
          <w:sz w:val="24"/>
          <w:szCs w:val="24"/>
        </w:rPr>
        <w:t>debajo</w:t>
      </w:r>
      <w:r w:rsidRPr="00E71BB8">
        <w:rPr>
          <w:rFonts w:asciiTheme="minorHAnsi" w:hAnsiTheme="minorHAnsi" w:cstheme="minorHAnsi"/>
          <w:sz w:val="24"/>
          <w:szCs w:val="24"/>
        </w:rPr>
        <w:t xml:space="preserve"> se </w:t>
      </w:r>
      <w:r w:rsidR="00270EE4" w:rsidRPr="00E71BB8">
        <w:rPr>
          <w:rFonts w:asciiTheme="minorHAnsi" w:hAnsiTheme="minorHAnsi" w:cstheme="minorHAnsi"/>
          <w:sz w:val="24"/>
          <w:szCs w:val="24"/>
        </w:rPr>
        <w:t>llamo</w:t>
      </w:r>
      <w:r w:rsidRPr="00E71BB8">
        <w:rPr>
          <w:rFonts w:asciiTheme="minorHAnsi" w:hAnsiTheme="minorHAnsi" w:cstheme="minorHAnsi"/>
          <w:sz w:val="24"/>
          <w:szCs w:val="24"/>
        </w:rPr>
        <w:t xml:space="preserve"> el ws soap que suma, si hubiésemos dividido o restado se habría usado el rest, sin embargo eso es transparente para la aplicación, esta simplemente llama un servlet con los parámetros (como se ve en la url), y finalmente el proxy es el que </w:t>
      </w:r>
      <w:r w:rsidRPr="00E71BB8">
        <w:rPr>
          <w:rFonts w:asciiTheme="minorHAnsi" w:hAnsiTheme="minorHAnsi" w:cstheme="minorHAnsi"/>
          <w:sz w:val="24"/>
          <w:szCs w:val="24"/>
        </w:rPr>
        <w:lastRenderedPageBreak/>
        <w:t>diferencia y se ensucia las manos.</w:t>
      </w:r>
      <w:r w:rsidR="00A2060A" w:rsidRPr="00A2060A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A2060A"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032769" cy="166687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4408" b="6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72" cy="166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0A" w:rsidRDefault="00E71BB8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  <w:r w:rsidRPr="00E71BB8">
        <w:rPr>
          <w:rFonts w:asciiTheme="minorHAnsi" w:hAnsiTheme="minorHAnsi" w:cstheme="minorHAnsi"/>
          <w:noProof/>
          <w:color w:val="8DB3E2" w:themeColor="text2" w:themeTint="66"/>
          <w:sz w:val="24"/>
          <w:szCs w:val="24"/>
          <w:lang w:val="es-CO"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57.2pt;margin-top:-110.9pt;width:108pt;height:.75pt;z-index:251658240" o:connectortype="straight"/>
        </w:pict>
      </w:r>
    </w:p>
    <w:p w:rsidR="00A2060A" w:rsidRDefault="00A2060A" w:rsidP="00A2060A">
      <w:pPr>
        <w:pStyle w:val="Prrafodelista"/>
        <w:numPr>
          <w:ilvl w:val="1"/>
          <w:numId w:val="4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RobotCalc</w:t>
      </w:r>
    </w:p>
    <w:p w:rsidR="00530A8F" w:rsidRPr="00E71BB8" w:rsidRDefault="00530A8F" w:rsidP="00530A8F">
      <w:pPr>
        <w:pStyle w:val="Prrafodelista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 xml:space="preserve">Aquí sucede lo mismo con el xml de las urls, pero adicionalmente </w:t>
      </w:r>
      <w:r w:rsidR="00270EE4" w:rsidRPr="00E71BB8">
        <w:rPr>
          <w:rFonts w:asciiTheme="minorHAnsi" w:hAnsiTheme="minorHAnsi" w:cstheme="minorHAnsi"/>
          <w:sz w:val="24"/>
          <w:szCs w:val="24"/>
        </w:rPr>
        <w:t>está</w:t>
      </w:r>
      <w:r w:rsidRPr="00E71BB8">
        <w:rPr>
          <w:rFonts w:asciiTheme="minorHAnsi" w:hAnsiTheme="minorHAnsi" w:cstheme="minorHAnsi"/>
          <w:sz w:val="24"/>
          <w:szCs w:val="24"/>
        </w:rPr>
        <w:t xml:space="preserve"> este otro donde están las operaciones y </w:t>
      </w:r>
      <w:r w:rsidR="00270EE4" w:rsidRPr="00E71BB8">
        <w:rPr>
          <w:rFonts w:asciiTheme="minorHAnsi" w:hAnsiTheme="minorHAnsi" w:cstheme="minorHAnsi"/>
          <w:sz w:val="24"/>
          <w:szCs w:val="24"/>
        </w:rPr>
        <w:t>parámetros</w:t>
      </w:r>
    </w:p>
    <w:p w:rsidR="00A2060A" w:rsidRDefault="00A2060A" w:rsidP="00A2060A">
      <w:pPr>
        <w:ind w:left="36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2576209" cy="29718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4096"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09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8F" w:rsidRDefault="00530A8F" w:rsidP="00A2060A">
      <w:pPr>
        <w:ind w:left="360"/>
        <w:rPr>
          <w:rFonts w:asciiTheme="minorHAnsi" w:hAnsiTheme="minorHAnsi" w:cstheme="minorHAnsi"/>
          <w:b/>
          <w:sz w:val="24"/>
          <w:szCs w:val="24"/>
        </w:rPr>
      </w:pPr>
    </w:p>
    <w:p w:rsidR="00530A8F" w:rsidRPr="00E71BB8" w:rsidRDefault="00530A8F" w:rsidP="00A2060A">
      <w:pPr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 xml:space="preserve">Debemos ejecutar la aplicación RobotCalc que es donde </w:t>
      </w:r>
      <w:r w:rsidR="00270EE4" w:rsidRPr="00E71BB8">
        <w:rPr>
          <w:rFonts w:asciiTheme="minorHAnsi" w:hAnsiTheme="minorHAnsi" w:cstheme="minorHAnsi"/>
          <w:sz w:val="24"/>
          <w:szCs w:val="24"/>
        </w:rPr>
        <w:t>está</w:t>
      </w:r>
      <w:r w:rsidRPr="00E71BB8">
        <w:rPr>
          <w:rFonts w:asciiTheme="minorHAnsi" w:hAnsiTheme="minorHAnsi" w:cstheme="minorHAnsi"/>
          <w:sz w:val="24"/>
          <w:szCs w:val="24"/>
        </w:rPr>
        <w:t xml:space="preserve"> el main</w:t>
      </w:r>
    </w:p>
    <w:p w:rsidR="00A2060A" w:rsidRDefault="00A2060A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2147584" cy="1800225"/>
            <wp:effectExtent l="19050" t="0" r="5066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61733" b="42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84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8F" w:rsidRDefault="00530A8F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</w:p>
    <w:p w:rsidR="00530A8F" w:rsidRDefault="00530A8F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</w:p>
    <w:p w:rsidR="00530A8F" w:rsidRPr="00E71BB8" w:rsidRDefault="00530A8F" w:rsidP="00A2060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 xml:space="preserve">Aquí vemos que antes que nada parsea las urls y establece </w:t>
      </w:r>
      <w:r w:rsidR="00270EE4" w:rsidRPr="00E71BB8">
        <w:rPr>
          <w:rFonts w:asciiTheme="minorHAnsi" w:hAnsiTheme="minorHAnsi" w:cstheme="minorHAnsi"/>
          <w:sz w:val="24"/>
          <w:szCs w:val="24"/>
        </w:rPr>
        <w:t>conexión</w:t>
      </w:r>
    </w:p>
    <w:p w:rsidR="00A2060A" w:rsidRPr="00E71BB8" w:rsidRDefault="00A2060A" w:rsidP="00A2060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552255" cy="157162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3252" t="6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12" cy="157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DC" w:rsidRPr="00E71BB8" w:rsidRDefault="00DD21DC" w:rsidP="00A2060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</w:p>
    <w:p w:rsidR="00530A8F" w:rsidRPr="00E71BB8" w:rsidRDefault="00530A8F" w:rsidP="00A2060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 xml:space="preserve">Luego usa el respectivo ws para cada </w:t>
      </w:r>
      <w:r w:rsidR="00270EE4" w:rsidRPr="00E71BB8">
        <w:rPr>
          <w:rFonts w:asciiTheme="minorHAnsi" w:hAnsiTheme="minorHAnsi" w:cstheme="minorHAnsi"/>
          <w:sz w:val="24"/>
          <w:szCs w:val="24"/>
        </w:rPr>
        <w:t>operación</w:t>
      </w:r>
    </w:p>
    <w:p w:rsidR="00A2060A" w:rsidRDefault="00A2060A" w:rsidP="00A2060A">
      <w:pPr>
        <w:pStyle w:val="Prrafodelista"/>
        <w:ind w:left="360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740446" cy="1381125"/>
            <wp:effectExtent l="19050" t="0" r="3004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4270" t="60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2" cy="138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A8F" w:rsidRPr="00E71BB8" w:rsidRDefault="00530A8F" w:rsidP="00A2060A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  <w:r w:rsidRPr="00E71BB8">
        <w:rPr>
          <w:rFonts w:asciiTheme="minorHAnsi" w:hAnsiTheme="minorHAnsi" w:cstheme="minorHAnsi"/>
          <w:sz w:val="24"/>
          <w:szCs w:val="24"/>
        </w:rPr>
        <w:t>El resultado final se pone en el xml original</w:t>
      </w:r>
    </w:p>
    <w:p w:rsidR="003258AA" w:rsidRDefault="00DD21DC" w:rsidP="003258A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pict>
          <v:shape id="_x0000_s1027" type="#_x0000_t32" style="position:absolute;margin-left:54.45pt;margin-top:102.4pt;width:59.25pt;height:.75pt;z-index:251659264" o:connectortype="straight"/>
        </w:pict>
      </w:r>
      <w:r w:rsidR="00A2060A">
        <w:rPr>
          <w:rFonts w:asciiTheme="minorHAnsi" w:hAnsiTheme="minorHAnsi" w:cs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219450" cy="369488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53417" b="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951" cy="370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B8" w:rsidRDefault="00E71BB8" w:rsidP="003258AA">
      <w:pPr>
        <w:rPr>
          <w:rFonts w:asciiTheme="minorHAnsi" w:hAnsiTheme="minorHAnsi" w:cstheme="minorHAnsi"/>
          <w:b/>
          <w:sz w:val="24"/>
          <w:szCs w:val="24"/>
        </w:rPr>
      </w:pPr>
    </w:p>
    <w:p w:rsidR="00582E1B" w:rsidRDefault="00582E1B" w:rsidP="003258AA">
      <w:pPr>
        <w:rPr>
          <w:rFonts w:asciiTheme="minorHAnsi" w:hAnsiTheme="minorHAnsi" w:cstheme="minorHAnsi"/>
          <w:b/>
          <w:sz w:val="24"/>
          <w:szCs w:val="24"/>
        </w:rPr>
      </w:pPr>
    </w:p>
    <w:p w:rsidR="003258AA" w:rsidRPr="00AF4A19" w:rsidRDefault="003258AA" w:rsidP="00A2060A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sz w:val="24"/>
          <w:szCs w:val="24"/>
        </w:rPr>
      </w:pPr>
      <w:r w:rsidRPr="00AF4A19">
        <w:rPr>
          <w:rFonts w:asciiTheme="minorHAnsi" w:hAnsiTheme="minorHAnsi" w:cstheme="minorHAnsi"/>
          <w:b/>
          <w:sz w:val="24"/>
          <w:szCs w:val="24"/>
        </w:rPr>
        <w:lastRenderedPageBreak/>
        <w:t>Posibles mejoras.</w:t>
      </w:r>
    </w:p>
    <w:p w:rsidR="003258AA" w:rsidRPr="00AF4A19" w:rsidRDefault="003258AA" w:rsidP="003258AA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 la hora del despliegue, el archivo de configuración donde están las url de los ws tiene el problema de que glassfish no conserva la estructura de archivos original, </w:t>
      </w:r>
      <w:r w:rsidR="00270EE4">
        <w:rPr>
          <w:rFonts w:asciiTheme="minorHAnsi" w:hAnsiTheme="minorHAnsi" w:cstheme="minorHAnsi"/>
          <w:sz w:val="24"/>
          <w:szCs w:val="24"/>
        </w:rPr>
        <w:t>así</w:t>
      </w:r>
      <w:r>
        <w:rPr>
          <w:rFonts w:asciiTheme="minorHAnsi" w:hAnsiTheme="minorHAnsi" w:cstheme="minorHAnsi"/>
          <w:sz w:val="24"/>
          <w:szCs w:val="24"/>
        </w:rPr>
        <w:t xml:space="preserve"> que se debe ya sea quemar en código la ruta absoluta, o poner el archivo en la carpeta domain1/config de glassfish, para ahorrarse este trabajo se podrían manejar paths relativos.</w:t>
      </w:r>
    </w:p>
    <w:p w:rsidR="003258AA" w:rsidRPr="00AF4A19" w:rsidRDefault="003258AA" w:rsidP="003258AA">
      <w:pPr>
        <w:pStyle w:val="Prrafodelista"/>
        <w:rPr>
          <w:rFonts w:asciiTheme="minorHAnsi" w:hAnsiTheme="minorHAnsi" w:cstheme="minorHAnsi"/>
          <w:sz w:val="24"/>
          <w:szCs w:val="24"/>
        </w:rPr>
      </w:pPr>
    </w:p>
    <w:p w:rsidR="003258AA" w:rsidRPr="00AF4A19" w:rsidRDefault="00582E1B" w:rsidP="00A2060A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Enlaces</w:t>
      </w:r>
    </w:p>
    <w:p w:rsidR="003258AA" w:rsidRPr="00AF4A19" w:rsidRDefault="003258AA" w:rsidP="003258AA">
      <w:pPr>
        <w:rPr>
          <w:rFonts w:asciiTheme="minorHAnsi" w:hAnsiTheme="minorHAnsi" w:cstheme="minorHAnsi"/>
          <w:b/>
          <w:sz w:val="24"/>
          <w:szCs w:val="24"/>
        </w:rPr>
      </w:pPr>
    </w:p>
    <w:p w:rsidR="003258AA" w:rsidRDefault="00582E1B" w:rsidP="003258AA">
      <w:r>
        <w:t xml:space="preserve">Repositorio GIT: </w:t>
      </w:r>
      <w:hyperlink r:id="rId19" w:history="1">
        <w:r w:rsidR="003258AA" w:rsidRPr="00B5719D">
          <w:rPr>
            <w:rStyle w:val="Hipervnculo"/>
          </w:rPr>
          <w:t>https://bitbucket.org/s</w:t>
        </w:r>
        <w:r w:rsidR="003258AA" w:rsidRPr="00B5719D">
          <w:rPr>
            <w:rStyle w:val="Hipervnculo"/>
          </w:rPr>
          <w:t>e</w:t>
        </w:r>
        <w:r w:rsidR="003258AA" w:rsidRPr="00B5719D">
          <w:rPr>
            <w:rStyle w:val="Hipervnculo"/>
          </w:rPr>
          <w:t>basg</w:t>
        </w:r>
        <w:r w:rsidR="003258AA" w:rsidRPr="00B5719D">
          <w:rPr>
            <w:rStyle w:val="Hipervnculo"/>
          </w:rPr>
          <w:t>v</w:t>
        </w:r>
        <w:r w:rsidR="003258AA" w:rsidRPr="00B5719D">
          <w:rPr>
            <w:rStyle w:val="Hipervnculo"/>
          </w:rPr>
          <w:t>erde/reto3toptelematica</w:t>
        </w:r>
      </w:hyperlink>
      <w:r w:rsidR="003258AA">
        <w:t xml:space="preserve"> </w:t>
      </w:r>
    </w:p>
    <w:p w:rsidR="00582E1B" w:rsidRDefault="00270EE4" w:rsidP="003258AA">
      <w:r>
        <w:t>Página</w:t>
      </w:r>
      <w:r w:rsidR="00582E1B">
        <w:t xml:space="preserve"> principal CalcWeb: </w:t>
      </w:r>
      <w:hyperlink r:id="rId20" w:history="1">
        <w:r w:rsidR="00582E1B" w:rsidRPr="00B5719D">
          <w:rPr>
            <w:rStyle w:val="Hipervnculo"/>
          </w:rPr>
          <w:t>http://200.12.180.99:7003/sgarci18CalcWeb/Calc.html</w:t>
        </w:r>
      </w:hyperlink>
    </w:p>
    <w:p w:rsidR="00582E1B" w:rsidRDefault="00582E1B" w:rsidP="003258AA">
      <w:r>
        <w:t xml:space="preserve">Servicio web SOAP: </w:t>
      </w:r>
      <w:hyperlink r:id="rId21" w:history="1">
        <w:r w:rsidRPr="00B5719D">
          <w:rPr>
            <w:rStyle w:val="Hipervnculo"/>
          </w:rPr>
          <w:t>http://200.12.180.99:7003/sgarci18AppServer1/wscalc1?wsdl</w:t>
        </w:r>
      </w:hyperlink>
    </w:p>
    <w:p w:rsidR="00582E1B" w:rsidRDefault="00582E1B" w:rsidP="003258AA">
      <w:r>
        <w:t xml:space="preserve">Servicio web REST: </w:t>
      </w:r>
      <w:hyperlink r:id="rId22" w:history="1">
        <w:r w:rsidRPr="00B5719D">
          <w:rPr>
            <w:rStyle w:val="Hipervnculo"/>
          </w:rPr>
          <w:t>http://200.12.180.99:7003/sgarci18AppServer2/webresources/ws2calc2?op=*&amp;p1=2&amp;p2=2</w:t>
        </w:r>
      </w:hyperlink>
    </w:p>
    <w:p w:rsidR="00582E1B" w:rsidRPr="003258AA" w:rsidRDefault="00582E1B" w:rsidP="003258AA"/>
    <w:p w:rsidR="003258AA" w:rsidRPr="00AF4A19" w:rsidRDefault="003258AA" w:rsidP="003258AA">
      <w:pPr>
        <w:rPr>
          <w:rFonts w:asciiTheme="minorHAnsi" w:hAnsiTheme="minorHAnsi" w:cstheme="minorHAnsi"/>
          <w:b/>
          <w:sz w:val="24"/>
          <w:szCs w:val="24"/>
        </w:rPr>
      </w:pPr>
    </w:p>
    <w:p w:rsidR="003258AA" w:rsidRPr="00AF4A19" w:rsidRDefault="003258AA" w:rsidP="00A2060A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sz w:val="24"/>
          <w:szCs w:val="24"/>
        </w:rPr>
      </w:pPr>
      <w:r w:rsidRPr="00AF4A19">
        <w:rPr>
          <w:rFonts w:asciiTheme="minorHAnsi" w:hAnsiTheme="minorHAnsi" w:cstheme="minorHAnsi"/>
          <w:b/>
          <w:sz w:val="24"/>
          <w:szCs w:val="24"/>
        </w:rPr>
        <w:t>Bibliografía.</w:t>
      </w:r>
    </w:p>
    <w:p w:rsidR="003258AA" w:rsidRPr="00AF4A19" w:rsidRDefault="003258AA" w:rsidP="003258AA">
      <w:pPr>
        <w:rPr>
          <w:rFonts w:asciiTheme="minorHAnsi" w:hAnsiTheme="minorHAnsi" w:cstheme="minorHAnsi"/>
          <w:b/>
          <w:sz w:val="24"/>
          <w:szCs w:val="24"/>
        </w:rPr>
      </w:pPr>
    </w:p>
    <w:p w:rsidR="003258AA" w:rsidRDefault="00D876F6" w:rsidP="003258AA">
      <w:hyperlink r:id="rId23" w:history="1">
        <w:r w:rsidRPr="00B5719D">
          <w:rPr>
            <w:rStyle w:val="Hipervnculo"/>
          </w:rPr>
          <w:t>http://en.wikipedia.org/wiki/Representational_state_transfer</w:t>
        </w:r>
      </w:hyperlink>
    </w:p>
    <w:p w:rsidR="00D876F6" w:rsidRPr="00A2060A" w:rsidRDefault="00D876F6" w:rsidP="003258AA">
      <w:pPr>
        <w:rPr>
          <w:rFonts w:asciiTheme="minorHAnsi" w:hAnsiTheme="minorHAnsi" w:cstheme="minorHAnsi"/>
          <w:sz w:val="24"/>
          <w:szCs w:val="24"/>
        </w:rPr>
      </w:pPr>
      <w:hyperlink r:id="rId24" w:history="1">
        <w:r w:rsidRPr="00A2060A">
          <w:rPr>
            <w:rStyle w:val="Hipervnculo"/>
            <w:rFonts w:asciiTheme="minorHAnsi" w:hAnsiTheme="minorHAnsi" w:cstheme="minorHAnsi"/>
            <w:sz w:val="24"/>
            <w:szCs w:val="24"/>
          </w:rPr>
          <w:t>http://javarevisited.blogspot.com/2011/12/parse-xml-file-in-java-example-tutorial.html</w:t>
        </w:r>
      </w:hyperlink>
    </w:p>
    <w:p w:rsidR="00D876F6" w:rsidRPr="00A2060A" w:rsidRDefault="00A2060A" w:rsidP="003258AA">
      <w:pPr>
        <w:rPr>
          <w:rFonts w:asciiTheme="minorHAnsi" w:hAnsiTheme="minorHAnsi" w:cstheme="minorHAnsi"/>
          <w:sz w:val="24"/>
          <w:szCs w:val="24"/>
        </w:rPr>
      </w:pPr>
      <w:hyperlink r:id="rId25" w:history="1">
        <w:r w:rsidRPr="00A2060A">
          <w:rPr>
            <w:rStyle w:val="Hipervnculo"/>
            <w:rFonts w:asciiTheme="minorHAnsi" w:hAnsiTheme="minorHAnsi" w:cstheme="minorHAnsi"/>
            <w:sz w:val="24"/>
            <w:szCs w:val="24"/>
          </w:rPr>
          <w:t>http://www.journaldev.com/2315/java-json-processing-api-example-tutorial</w:t>
        </w:r>
      </w:hyperlink>
    </w:p>
    <w:p w:rsidR="00A2060A" w:rsidRPr="003258AA" w:rsidRDefault="00A2060A" w:rsidP="003258AA">
      <w:pPr>
        <w:rPr>
          <w:rFonts w:asciiTheme="minorHAnsi" w:hAnsiTheme="minorHAnsi" w:cstheme="minorHAnsi"/>
          <w:b/>
          <w:sz w:val="24"/>
          <w:szCs w:val="24"/>
        </w:rPr>
      </w:pPr>
    </w:p>
    <w:p w:rsidR="000A7E2F" w:rsidRPr="000A7E2F" w:rsidRDefault="000A7E2F" w:rsidP="000A7E2F">
      <w:pPr>
        <w:rPr>
          <w:rFonts w:asciiTheme="minorHAnsi" w:hAnsiTheme="minorHAnsi" w:cstheme="minorHAnsi"/>
          <w:b/>
          <w:sz w:val="24"/>
          <w:szCs w:val="24"/>
        </w:rPr>
      </w:pPr>
    </w:p>
    <w:p w:rsidR="000A7E2F" w:rsidRPr="000A7E2F" w:rsidRDefault="000A7E2F" w:rsidP="000A7E2F">
      <w:pPr>
        <w:pStyle w:val="Prrafodelista"/>
        <w:ind w:left="360"/>
        <w:rPr>
          <w:rFonts w:asciiTheme="minorHAnsi" w:hAnsiTheme="minorHAnsi" w:cstheme="minorHAnsi"/>
          <w:sz w:val="24"/>
          <w:szCs w:val="24"/>
        </w:rPr>
      </w:pPr>
    </w:p>
    <w:p w:rsidR="005A6CF6" w:rsidRDefault="005A6CF6"/>
    <w:sectPr w:rsidR="005A6CF6" w:rsidSect="005A6C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18C8" w:rsidRDefault="00EE18C8" w:rsidP="00E71BB8">
      <w:pPr>
        <w:spacing w:line="240" w:lineRule="auto"/>
      </w:pPr>
      <w:r>
        <w:separator/>
      </w:r>
    </w:p>
  </w:endnote>
  <w:endnote w:type="continuationSeparator" w:id="0">
    <w:p w:rsidR="00EE18C8" w:rsidRDefault="00EE18C8" w:rsidP="00E71BB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18C8" w:rsidRDefault="00EE18C8" w:rsidP="00E71BB8">
      <w:pPr>
        <w:spacing w:line="240" w:lineRule="auto"/>
      </w:pPr>
      <w:r>
        <w:separator/>
      </w:r>
    </w:p>
  </w:footnote>
  <w:footnote w:type="continuationSeparator" w:id="0">
    <w:p w:rsidR="00EE18C8" w:rsidRDefault="00EE18C8" w:rsidP="00E71B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6957A6"/>
    <w:multiLevelType w:val="multilevel"/>
    <w:tmpl w:val="A9CA28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285E5D87"/>
    <w:multiLevelType w:val="multilevel"/>
    <w:tmpl w:val="926CE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43705E4B"/>
    <w:multiLevelType w:val="multilevel"/>
    <w:tmpl w:val="614ADD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485A6E6B"/>
    <w:multiLevelType w:val="hybridMultilevel"/>
    <w:tmpl w:val="12407244"/>
    <w:lvl w:ilvl="0" w:tplc="3F02B638">
      <w:start w:val="6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67C0E"/>
    <w:rsid w:val="00082B95"/>
    <w:rsid w:val="000A7E2F"/>
    <w:rsid w:val="00267C0E"/>
    <w:rsid w:val="00270EE4"/>
    <w:rsid w:val="003258AA"/>
    <w:rsid w:val="00530A8F"/>
    <w:rsid w:val="00582E1B"/>
    <w:rsid w:val="005A6CF6"/>
    <w:rsid w:val="008320A9"/>
    <w:rsid w:val="008762A4"/>
    <w:rsid w:val="008E4225"/>
    <w:rsid w:val="00A2060A"/>
    <w:rsid w:val="00D876F6"/>
    <w:rsid w:val="00DD21DC"/>
    <w:rsid w:val="00E71BB8"/>
    <w:rsid w:val="00EE18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C0E"/>
    <w:pPr>
      <w:spacing w:after="0"/>
    </w:pPr>
    <w:rPr>
      <w:rFonts w:ascii="Arial" w:eastAsia="Arial" w:hAnsi="Arial" w:cs="Arial"/>
      <w:color w:val="00000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67C0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67C0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A7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7E2F"/>
    <w:rPr>
      <w:rFonts w:ascii="Tahoma" w:eastAsia="Arial" w:hAnsi="Tahoma" w:cs="Tahoma"/>
      <w:color w:val="000000"/>
      <w:sz w:val="16"/>
      <w:szCs w:val="1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3258A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82E1B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E71BB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71BB8"/>
    <w:rPr>
      <w:rFonts w:ascii="Arial" w:eastAsia="Arial" w:hAnsi="Arial" w:cs="Arial"/>
      <w:color w:val="000000"/>
      <w:lang w:val="es-ES" w:eastAsia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E71BB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71BB8"/>
    <w:rPr>
      <w:rFonts w:ascii="Arial" w:eastAsia="Arial" w:hAnsi="Arial" w:cs="Arial"/>
      <w:color w:val="000000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200.12.180.99:7003/sgarci18AppServer1/wscalc1?wsdl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journaldev.com/2315/java-json-processing-api-example-tutoria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200.12.180.99:7003/sgarci18CalcWeb/Calc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javarevisited.blogspot.com/2011/12/parse-xml-file-in-java-example-tutorial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n.wikipedia.org/wiki/Representational_state_transfer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itbucket.org/sebasgverde/reto3toptelemati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200.12.180.99:7003/sgarci18AppServer2/webresources/ws2calc2?op=*&amp;p1=2&amp;p2=2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604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sebastian</cp:lastModifiedBy>
  <cp:revision>7</cp:revision>
  <dcterms:created xsi:type="dcterms:W3CDTF">2014-04-06T23:54:00Z</dcterms:created>
  <dcterms:modified xsi:type="dcterms:W3CDTF">2014-04-07T00:56:00Z</dcterms:modified>
</cp:coreProperties>
</file>