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t xml:space="preserve">jLex,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"http://www.cs.princeton.edu/~appel/modern/java/JLex/"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http://www.cs.princeton.edu/~appel/modern/java/JLex/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 xml:space="preserve">Desrparser,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"https://sites.google.com/site/desrparser/models"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https://sites.google.com/site/desrparser/models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 xml:space="preserve">DepPattern,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"http://gramatica.usc.es/pln/tools/deppattern.html"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http://gramatica.usc.es/pln/tools/deppattern.html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 xml:space="preserve">MaltParser,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"http://www.iula.upf.edu/recurs01_mpars_uk.htm"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http://www.iula.upf.edu/recurs01_mpars_uk.htm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default"/>
        </w:rPr>
        <w:t xml:space="preserve">List,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"http://www-nlp.stanford.edu/links/statnlp.html"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http://www-nlp.stanford.edu/links/statnlp.html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FreeLing,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"http://nlp.lsi.upc.edu/freeling/index.php?option=com_simpleboard&amp;Itemid=65&amp;func=view&amp;id=2450&amp;catid=3"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http://nlp.lsi.upc.edu/freeling/index.php?option=com_simpleboard&amp;Itemid=65&amp;func=view&amp;id=2450&amp;catid=3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2010-05-06T08:11:00Z</dcterms:created>
  <dc:creator>sebastian</dc:creator>
  <cp:lastModifiedBy>sebastian</cp:lastModifiedBy>
  <dcterms:modified xsi:type="dcterms:W3CDTF">2010-05-06T08:13:00Z</dcterms:modified>
  <dc:title>jLex, http://www.cs.princeton.edu/~appel/modern/java/JLex/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