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22C3A" w14:textId="6D2768D5" w:rsidR="00104D6B" w:rsidRPr="00246FE0" w:rsidRDefault="00246FE0" w:rsidP="002F47D3">
      <w:pPr>
        <w:jc w:val="center"/>
        <w:rPr>
          <w:rFonts w:ascii="Arial" w:hAnsi="Arial" w:cs="Arial"/>
          <w:b/>
          <w:szCs w:val="24"/>
          <w:lang w:val="es-MX"/>
        </w:rPr>
      </w:pPr>
      <w:r w:rsidRPr="00246FE0">
        <w:rPr>
          <w:rFonts w:ascii="Arial" w:hAnsi="Arial" w:cs="Arial"/>
          <w:b/>
          <w:szCs w:val="24"/>
          <w:lang w:val="es"/>
        </w:rPr>
        <w:t>Política de Seguridad de Router y Switch</w:t>
      </w:r>
      <w:r w:rsidR="0042527F" w:rsidRPr="00246FE0">
        <w:rPr>
          <w:rFonts w:ascii="Arial" w:hAnsi="Arial" w:cs="Arial"/>
          <w:szCs w:val="24"/>
          <w:lang w:val="es"/>
        </w:rPr>
        <w:t xml:space="preserve"> </w:t>
      </w:r>
      <w:r w:rsidRPr="00246FE0">
        <w:rPr>
          <w:rFonts w:ascii="Arial" w:hAnsi="Arial" w:cs="Arial"/>
          <w:szCs w:val="24"/>
          <w:lang w:val="es"/>
        </w:rPr>
        <w:t>(</w:t>
      </w:r>
      <w:r w:rsidR="0042527F" w:rsidRPr="00246FE0">
        <w:rPr>
          <w:rFonts w:ascii="Arial" w:hAnsi="Arial" w:cs="Arial"/>
          <w:szCs w:val="24"/>
          <w:lang w:val="es"/>
        </w:rPr>
        <w:t>enrutador y conmutador</w:t>
      </w:r>
      <w:r w:rsidRPr="00246FE0">
        <w:rPr>
          <w:rFonts w:ascii="Arial" w:hAnsi="Arial" w:cs="Arial"/>
          <w:szCs w:val="24"/>
          <w:lang w:val="es"/>
        </w:rPr>
        <w:t>).</w:t>
      </w:r>
    </w:p>
    <w:p w14:paraId="4D7C9B9A" w14:textId="0299C9C0" w:rsidR="00246FE0" w:rsidRPr="00246FE0" w:rsidRDefault="00246FE0" w:rsidP="00246FE0">
      <w:pPr>
        <w:jc w:val="both"/>
        <w:rPr>
          <w:rFonts w:ascii="Arial" w:hAnsi="Arial" w:cs="Arial"/>
          <w:i/>
          <w:szCs w:val="24"/>
          <w:lang w:val="es-MX"/>
        </w:rPr>
      </w:pPr>
      <w:r w:rsidRPr="000145EA">
        <w:rPr>
          <w:rFonts w:ascii="Arial" w:hAnsi="Arial" w:cs="Arial"/>
          <w:b/>
          <w:szCs w:val="24"/>
          <w:lang w:val="es-MX"/>
        </w:rPr>
        <w:t>Exención de responsabilidad:</w:t>
      </w:r>
      <w:r w:rsidRPr="00246FE0">
        <w:rPr>
          <w:rFonts w:ascii="Arial" w:hAnsi="Arial" w:cs="Arial"/>
          <w:i/>
          <w:szCs w:val="24"/>
          <w:lang w:val="es-MX"/>
        </w:rPr>
        <w:t xml:space="preserve"> Esta política fue creada por o para el SANS </w:t>
      </w:r>
      <w:proofErr w:type="spellStart"/>
      <w:r w:rsidRPr="00246FE0">
        <w:rPr>
          <w:rFonts w:ascii="Arial" w:hAnsi="Arial" w:cs="Arial"/>
          <w:i/>
          <w:szCs w:val="24"/>
          <w:lang w:val="es-MX"/>
        </w:rPr>
        <w:t>Institute</w:t>
      </w:r>
      <w:proofErr w:type="spellEnd"/>
      <w:r w:rsidRPr="00246FE0">
        <w:rPr>
          <w:rFonts w:ascii="Arial" w:hAnsi="Arial" w:cs="Arial"/>
          <w:i/>
          <w:szCs w:val="24"/>
          <w:lang w:val="es-MX"/>
        </w:rPr>
        <w:t xml:space="preserve"> para la comunidad de Internet. Toda o parte de esta política se puede utilizar libremente para su organización. No se requiere aprobación previa. Si desea contribuir con una nueva política o una versión actualizada de esta política, e</w:t>
      </w:r>
      <w:bookmarkStart w:id="0" w:name="_GoBack"/>
      <w:bookmarkEnd w:id="0"/>
      <w:r w:rsidRPr="00246FE0">
        <w:rPr>
          <w:rFonts w:ascii="Arial" w:hAnsi="Arial" w:cs="Arial"/>
          <w:i/>
          <w:szCs w:val="24"/>
          <w:lang w:val="es-MX"/>
        </w:rPr>
        <w:t xml:space="preserve">nvíe un correo electrónico a </w:t>
      </w:r>
      <w:r w:rsidR="00CA2F3A">
        <w:fldChar w:fldCharType="begin"/>
      </w:r>
      <w:r w:rsidR="00CA2F3A" w:rsidRPr="000145EA">
        <w:rPr>
          <w:lang w:val="es-MX"/>
        </w:rPr>
        <w:instrText xml:space="preserve"> HYPERLINK "mailto:policy-resources@sans.org" </w:instrText>
      </w:r>
      <w:r w:rsidR="00CA2F3A">
        <w:fldChar w:fldCharType="separate"/>
      </w:r>
      <w:r w:rsidRPr="00246FE0">
        <w:rPr>
          <w:rStyle w:val="Hipervnculo"/>
          <w:rFonts w:ascii="Arial" w:hAnsi="Arial" w:cs="Arial"/>
          <w:i/>
          <w:szCs w:val="24"/>
          <w:lang w:val="es-MX"/>
        </w:rPr>
        <w:t>policy-resources@sans.org</w:t>
      </w:r>
      <w:r w:rsidR="00CA2F3A">
        <w:rPr>
          <w:rStyle w:val="Hipervnculo"/>
          <w:rFonts w:ascii="Arial" w:hAnsi="Arial" w:cs="Arial"/>
          <w:i/>
          <w:szCs w:val="24"/>
          <w:lang w:val="es-MX"/>
        </w:rPr>
        <w:fldChar w:fldCharType="end"/>
      </w:r>
      <w:r w:rsidRPr="00246FE0">
        <w:rPr>
          <w:rFonts w:ascii="Arial" w:hAnsi="Arial" w:cs="Arial"/>
          <w:i/>
          <w:szCs w:val="24"/>
          <w:lang w:val="es-MX"/>
        </w:rPr>
        <w:t>.</w:t>
      </w:r>
    </w:p>
    <w:p w14:paraId="56A8C4BC" w14:textId="77777777" w:rsidR="00C72E22" w:rsidRPr="00246FE0" w:rsidRDefault="00C72E22" w:rsidP="00246FE0">
      <w:pPr>
        <w:jc w:val="both"/>
        <w:rPr>
          <w:rFonts w:ascii="Arial" w:hAnsi="Arial" w:cs="Arial"/>
          <w:szCs w:val="24"/>
          <w:lang w:val="es-MX"/>
        </w:rPr>
      </w:pPr>
      <w:r w:rsidRPr="00246FE0">
        <w:rPr>
          <w:rFonts w:ascii="Arial" w:hAnsi="Arial" w:cs="Arial"/>
          <w:b/>
          <w:szCs w:val="24"/>
          <w:lang w:val="es"/>
        </w:rPr>
        <w:t>Último estado de actualización:</w:t>
      </w:r>
      <w:r w:rsidR="003B6BD8" w:rsidRPr="00246FE0">
        <w:rPr>
          <w:rFonts w:ascii="Arial" w:hAnsi="Arial" w:cs="Arial"/>
          <w:i/>
          <w:szCs w:val="24"/>
          <w:lang w:val="es"/>
        </w:rPr>
        <w:t xml:space="preserve"> actualizado</w:t>
      </w:r>
      <w:r w:rsidR="006637AF" w:rsidRPr="00246FE0">
        <w:rPr>
          <w:rFonts w:ascii="Arial" w:hAnsi="Arial" w:cs="Arial"/>
          <w:i/>
          <w:szCs w:val="24"/>
          <w:lang w:val="es"/>
        </w:rPr>
        <w:t xml:space="preserve"> junio 2014</w:t>
      </w:r>
    </w:p>
    <w:p w14:paraId="239050FE" w14:textId="77777777" w:rsidR="008228E7" w:rsidRPr="00246FE0" w:rsidRDefault="00C72E22" w:rsidP="00246FE0">
      <w:pPr>
        <w:pStyle w:val="Ttulo1"/>
        <w:numPr>
          <w:ilvl w:val="0"/>
          <w:numId w:val="1"/>
        </w:numPr>
        <w:spacing w:before="0"/>
        <w:jc w:val="both"/>
        <w:rPr>
          <w:rFonts w:ascii="Arial" w:hAnsi="Arial" w:cs="Arial"/>
          <w:sz w:val="24"/>
          <w:szCs w:val="24"/>
        </w:rPr>
      </w:pPr>
      <w:r w:rsidRPr="00246FE0">
        <w:rPr>
          <w:rFonts w:ascii="Arial" w:hAnsi="Arial" w:cs="Arial"/>
          <w:sz w:val="24"/>
          <w:szCs w:val="24"/>
          <w:lang w:val="es"/>
        </w:rPr>
        <w:t>Visión general</w:t>
      </w:r>
    </w:p>
    <w:p w14:paraId="727FDAF1" w14:textId="77777777" w:rsidR="003B6BD8" w:rsidRPr="00246FE0" w:rsidRDefault="00797993" w:rsidP="00246FE0">
      <w:pPr>
        <w:jc w:val="both"/>
        <w:rPr>
          <w:rFonts w:ascii="Arial" w:hAnsi="Arial" w:cs="Arial"/>
          <w:szCs w:val="24"/>
        </w:rPr>
      </w:pPr>
      <w:r w:rsidRPr="00246FE0">
        <w:rPr>
          <w:rFonts w:ascii="Arial" w:hAnsi="Arial" w:cs="Arial"/>
          <w:szCs w:val="24"/>
          <w:lang w:val="es"/>
        </w:rPr>
        <w:t>Ver propósito.</w:t>
      </w:r>
    </w:p>
    <w:p w14:paraId="2DFF3202" w14:textId="77777777" w:rsidR="00C72E22" w:rsidRPr="00246FE0" w:rsidRDefault="00C72E22" w:rsidP="00246FE0">
      <w:pPr>
        <w:pStyle w:val="Ttulo1"/>
        <w:numPr>
          <w:ilvl w:val="0"/>
          <w:numId w:val="1"/>
        </w:numPr>
        <w:spacing w:before="0"/>
        <w:jc w:val="both"/>
        <w:rPr>
          <w:rFonts w:ascii="Arial" w:hAnsi="Arial" w:cs="Arial"/>
          <w:sz w:val="24"/>
          <w:szCs w:val="24"/>
        </w:rPr>
      </w:pPr>
      <w:r w:rsidRPr="00246FE0">
        <w:rPr>
          <w:rFonts w:ascii="Arial" w:hAnsi="Arial" w:cs="Arial"/>
          <w:sz w:val="24"/>
          <w:szCs w:val="24"/>
          <w:lang w:val="es"/>
        </w:rPr>
        <w:t>Propósito</w:t>
      </w:r>
    </w:p>
    <w:p w14:paraId="322E4447" w14:textId="5735F31A" w:rsidR="0042527F" w:rsidRPr="00246FE0" w:rsidRDefault="0042527F" w:rsidP="00246FE0">
      <w:pPr>
        <w:pStyle w:val="Textosinformato"/>
        <w:jc w:val="both"/>
        <w:rPr>
          <w:rFonts w:ascii="Arial" w:eastAsia="MS Mincho" w:hAnsi="Arial" w:cs="Arial"/>
          <w:sz w:val="24"/>
          <w:szCs w:val="24"/>
          <w:lang w:val="es-MX"/>
        </w:rPr>
      </w:pPr>
      <w:r w:rsidRPr="00246FE0">
        <w:rPr>
          <w:rFonts w:ascii="Arial" w:hAnsi="Arial" w:cs="Arial"/>
          <w:sz w:val="24"/>
          <w:szCs w:val="24"/>
          <w:lang w:val="es"/>
        </w:rPr>
        <w:t>Este documento describe una configuración de seguridad mínima requerida para todos los routers y switches que se conectan a una red de producción o que se utilizan en una capacidad de producción o en nombre de &lt;</w:t>
      </w:r>
      <w:r w:rsidR="00246FE0" w:rsidRPr="00246FE0">
        <w:rPr>
          <w:rFonts w:ascii="Arial" w:hAnsi="Arial" w:cs="Arial"/>
          <w:sz w:val="24"/>
          <w:szCs w:val="24"/>
          <w:lang w:val="es"/>
        </w:rPr>
        <w:t>Nombre de E</w:t>
      </w:r>
      <w:r w:rsidRPr="00246FE0">
        <w:rPr>
          <w:rFonts w:ascii="Arial" w:hAnsi="Arial" w:cs="Arial"/>
          <w:sz w:val="24"/>
          <w:szCs w:val="24"/>
          <w:lang w:val="es"/>
        </w:rPr>
        <w:t>mpresa&gt;.</w:t>
      </w:r>
    </w:p>
    <w:p w14:paraId="0FE5E285" w14:textId="77777777" w:rsidR="00246FE0" w:rsidRPr="00246FE0" w:rsidRDefault="00246FE0" w:rsidP="00246FE0">
      <w:pPr>
        <w:pStyle w:val="Textosinformato"/>
        <w:jc w:val="both"/>
        <w:rPr>
          <w:rFonts w:ascii="Arial" w:eastAsia="MS Mincho" w:hAnsi="Arial" w:cs="Arial"/>
          <w:sz w:val="24"/>
          <w:szCs w:val="24"/>
          <w:lang w:val="es-MX"/>
        </w:rPr>
      </w:pPr>
    </w:p>
    <w:p w14:paraId="39C005A7" w14:textId="77777777" w:rsidR="00C72E22" w:rsidRPr="00246FE0" w:rsidRDefault="00C72E22" w:rsidP="00246FE0">
      <w:pPr>
        <w:pStyle w:val="Ttulo1"/>
        <w:numPr>
          <w:ilvl w:val="0"/>
          <w:numId w:val="1"/>
        </w:numPr>
        <w:spacing w:before="0"/>
        <w:jc w:val="both"/>
        <w:rPr>
          <w:rFonts w:ascii="Arial" w:hAnsi="Arial" w:cs="Arial"/>
          <w:sz w:val="24"/>
          <w:szCs w:val="24"/>
        </w:rPr>
      </w:pPr>
      <w:r w:rsidRPr="00246FE0">
        <w:rPr>
          <w:rFonts w:ascii="Arial" w:hAnsi="Arial" w:cs="Arial"/>
          <w:sz w:val="24"/>
          <w:szCs w:val="24"/>
          <w:lang w:val="es"/>
        </w:rPr>
        <w:t>Alcance</w:t>
      </w:r>
    </w:p>
    <w:p w14:paraId="36E6BA4E" w14:textId="77777777" w:rsidR="00246FE0" w:rsidRPr="00246FE0" w:rsidRDefault="00246FE0" w:rsidP="00246FE0">
      <w:pPr>
        <w:pStyle w:val="Ttulo1"/>
        <w:spacing w:before="0"/>
        <w:jc w:val="both"/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es-MX"/>
        </w:rPr>
      </w:pPr>
      <w:r w:rsidRPr="00246FE0"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es-MX"/>
        </w:rPr>
        <w:t>Todos los empleados, contratistas, consultores, trabajadores temporales y otros de &lt;Nombre de la Empresa&gt; y sus subsidiarias deben cumplir con esta política. Todos los enrutadores y conmutadores conectados a las redes de producción de &lt;Nombre de la empresa&gt; se ven afectados.</w:t>
      </w:r>
    </w:p>
    <w:p w14:paraId="4F55A322" w14:textId="77777777" w:rsidR="00246FE0" w:rsidRPr="00246FE0" w:rsidRDefault="00246FE0" w:rsidP="00246FE0">
      <w:pPr>
        <w:pStyle w:val="Ttulo1"/>
        <w:spacing w:before="0"/>
        <w:jc w:val="both"/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es-MX"/>
        </w:rPr>
      </w:pPr>
    </w:p>
    <w:p w14:paraId="2F2A3E9A" w14:textId="6AB981EA" w:rsidR="00246FE0" w:rsidRPr="00246FE0" w:rsidRDefault="00246FE0" w:rsidP="002F47D3">
      <w:pPr>
        <w:pStyle w:val="Ttulo1"/>
        <w:numPr>
          <w:ilvl w:val="0"/>
          <w:numId w:val="1"/>
        </w:numPr>
        <w:spacing w:before="0"/>
        <w:jc w:val="both"/>
        <w:rPr>
          <w:rFonts w:ascii="Arial" w:hAnsi="Arial" w:cs="Arial"/>
          <w:sz w:val="24"/>
          <w:szCs w:val="24"/>
          <w:lang w:val="es-MX"/>
        </w:rPr>
      </w:pPr>
      <w:r w:rsidRPr="00246FE0">
        <w:rPr>
          <w:rFonts w:ascii="Arial" w:hAnsi="Arial" w:cs="Arial"/>
          <w:sz w:val="24"/>
          <w:szCs w:val="24"/>
          <w:lang w:val="es"/>
        </w:rPr>
        <w:t>P</w:t>
      </w:r>
      <w:r w:rsidR="00C72E22" w:rsidRPr="00246FE0">
        <w:rPr>
          <w:rFonts w:ascii="Arial" w:hAnsi="Arial" w:cs="Arial"/>
          <w:sz w:val="24"/>
          <w:szCs w:val="24"/>
          <w:lang w:val="es"/>
        </w:rPr>
        <w:t>olítica</w:t>
      </w:r>
    </w:p>
    <w:p w14:paraId="63E26E87" w14:textId="77777777" w:rsidR="00246FE0" w:rsidRPr="00246FE0" w:rsidRDefault="00246FE0" w:rsidP="00246FE0">
      <w:pPr>
        <w:pStyle w:val="Textosinformato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 xml:space="preserve">Cada enrutador debe cumplir con los siguientes estándares de configuración: </w:t>
      </w:r>
    </w:p>
    <w:p w14:paraId="02B073CA" w14:textId="1A4DFDD0" w:rsidR="00246FE0" w:rsidRPr="00246FE0" w:rsidRDefault="00246FE0" w:rsidP="00246FE0">
      <w:pPr>
        <w:pStyle w:val="Textosinformat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No hay cuentas de usuarios locales configuradas en el Router. Los Routers y los Switches deben usar TACACS + para toda la autenticación de los usuarios.</w:t>
      </w:r>
    </w:p>
    <w:p w14:paraId="4656B7B1" w14:textId="6D730945" w:rsidR="00246FE0" w:rsidRPr="00246FE0" w:rsidRDefault="00246FE0" w:rsidP="00246FE0">
      <w:pPr>
        <w:pStyle w:val="Textosinformat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La enable password (contraseña de habilitación) en el Router o Switch debe mantenerse en una forma cifrada segura (</w:t>
      </w:r>
      <w:proofErr w:type="spellStart"/>
      <w:r w:rsidRPr="00246FE0">
        <w:rPr>
          <w:rFonts w:ascii="Arial" w:hAnsi="Arial" w:cs="Arial"/>
          <w:sz w:val="24"/>
          <w:szCs w:val="24"/>
          <w:lang w:val="es"/>
        </w:rPr>
        <w:t>secure</w:t>
      </w:r>
      <w:proofErr w:type="spellEnd"/>
      <w:r w:rsidRPr="00246FE0">
        <w:rPr>
          <w:rFonts w:ascii="Arial" w:hAnsi="Arial" w:cs="Arial"/>
          <w:sz w:val="24"/>
          <w:szCs w:val="24"/>
          <w:lang w:val="es"/>
        </w:rPr>
        <w:t xml:space="preserve"> </w:t>
      </w:r>
      <w:proofErr w:type="spellStart"/>
      <w:r w:rsidRPr="00246FE0">
        <w:rPr>
          <w:rFonts w:ascii="Arial" w:hAnsi="Arial" w:cs="Arial"/>
          <w:sz w:val="24"/>
          <w:szCs w:val="24"/>
          <w:lang w:val="es"/>
        </w:rPr>
        <w:t>encrypted</w:t>
      </w:r>
      <w:proofErr w:type="spellEnd"/>
      <w:r w:rsidRPr="00246FE0">
        <w:rPr>
          <w:rFonts w:ascii="Arial" w:hAnsi="Arial" w:cs="Arial"/>
          <w:sz w:val="24"/>
          <w:szCs w:val="24"/>
          <w:lang w:val="es"/>
        </w:rPr>
        <w:t xml:space="preserve"> </w:t>
      </w:r>
      <w:proofErr w:type="spellStart"/>
      <w:r w:rsidRPr="00246FE0">
        <w:rPr>
          <w:rFonts w:ascii="Arial" w:hAnsi="Arial" w:cs="Arial"/>
          <w:sz w:val="24"/>
          <w:szCs w:val="24"/>
          <w:lang w:val="es"/>
        </w:rPr>
        <w:t>form</w:t>
      </w:r>
      <w:proofErr w:type="spellEnd"/>
      <w:r w:rsidRPr="00246FE0">
        <w:rPr>
          <w:rFonts w:ascii="Arial" w:hAnsi="Arial" w:cs="Arial"/>
          <w:sz w:val="24"/>
          <w:szCs w:val="24"/>
          <w:lang w:val="es"/>
        </w:rPr>
        <w:t>). El Router o Switch debe tener la enable password establecida en la contraseña de Router o Switch de producción actual desde la organización de soporte del dispositivo.</w:t>
      </w:r>
    </w:p>
    <w:p w14:paraId="07D1DAB2" w14:textId="593EAE4C" w:rsidR="00246FE0" w:rsidRPr="00246FE0" w:rsidRDefault="00246FE0" w:rsidP="00246FE0">
      <w:pPr>
        <w:pStyle w:val="Textosinformat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Los siguientes servicios o características deben estar deshabilitados:</w:t>
      </w:r>
    </w:p>
    <w:p w14:paraId="18BF9D88" w14:textId="0DC44ED7" w:rsidR="00246FE0" w:rsidRPr="00246FE0" w:rsidRDefault="00246FE0" w:rsidP="00246FE0">
      <w:pPr>
        <w:pStyle w:val="Textosinformato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Emisiones dirigidas IP</w:t>
      </w:r>
    </w:p>
    <w:p w14:paraId="0A0B2D19" w14:textId="4C1C0CDD" w:rsidR="00246FE0" w:rsidRPr="00246FE0" w:rsidRDefault="00246FE0" w:rsidP="00246FE0">
      <w:pPr>
        <w:pStyle w:val="Textosinformato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Los paquetes entrantes en el router/switch con direcciones no válidas, como las direcciones RFC1918</w:t>
      </w:r>
    </w:p>
    <w:p w14:paraId="69CDBE85" w14:textId="2797003E" w:rsidR="00246FE0" w:rsidRPr="00246FE0" w:rsidRDefault="00246FE0" w:rsidP="00246FE0">
      <w:pPr>
        <w:pStyle w:val="Textosinformato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Pequeños servicios TCP</w:t>
      </w:r>
    </w:p>
    <w:p w14:paraId="1512D520" w14:textId="7A403AB2" w:rsidR="00246FE0" w:rsidRPr="00246FE0" w:rsidRDefault="00246FE0" w:rsidP="00246FE0">
      <w:pPr>
        <w:pStyle w:val="Textosinformato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Pequeños servicios UDP</w:t>
      </w:r>
    </w:p>
    <w:p w14:paraId="0E86FA2E" w14:textId="05F82383" w:rsidR="00246FE0" w:rsidRPr="00246FE0" w:rsidRDefault="00246FE0" w:rsidP="00246FE0">
      <w:pPr>
        <w:pStyle w:val="Textosinformato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Todo el enrutamiento y conmutación de origen</w:t>
      </w:r>
    </w:p>
    <w:p w14:paraId="6B386A1C" w14:textId="3E6D7880" w:rsidR="00246FE0" w:rsidRPr="00246FE0" w:rsidRDefault="00246FE0" w:rsidP="00246FE0">
      <w:pPr>
        <w:pStyle w:val="Textosinformato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Todos los servicios web que se ejecutan en el router</w:t>
      </w:r>
    </w:p>
    <w:p w14:paraId="6E4BA53C" w14:textId="72189D1F" w:rsidR="00246FE0" w:rsidRPr="00246FE0" w:rsidRDefault="00246FE0" w:rsidP="00246FE0">
      <w:pPr>
        <w:pStyle w:val="Textosinformato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&lt;Nombre de la empresa&gt; protocolo de descubrimiento en interfaces conectadas a Internet</w:t>
      </w:r>
    </w:p>
    <w:p w14:paraId="670EF2BE" w14:textId="72E0215F" w:rsidR="00246FE0" w:rsidRPr="00246FE0" w:rsidRDefault="00246FE0" w:rsidP="00246FE0">
      <w:pPr>
        <w:pStyle w:val="Textosinformato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Servicios de Telnet, FTP y HTTP.</w:t>
      </w:r>
    </w:p>
    <w:p w14:paraId="59C5EC5C" w14:textId="7983AC6E" w:rsidR="0042527F" w:rsidRPr="00246FE0" w:rsidRDefault="002F47D3" w:rsidP="00246FE0">
      <w:pPr>
        <w:pStyle w:val="Textosinformato"/>
        <w:numPr>
          <w:ilvl w:val="1"/>
          <w:numId w:val="13"/>
        </w:numPr>
        <w:spacing w:line="276" w:lineRule="auto"/>
        <w:jc w:val="both"/>
        <w:rPr>
          <w:rFonts w:ascii="Arial" w:eastAsia="MS Mincho" w:hAnsi="Arial" w:cs="Arial"/>
          <w:sz w:val="24"/>
          <w:szCs w:val="24"/>
        </w:rPr>
      </w:pPr>
      <w:r w:rsidRPr="00246FE0">
        <w:rPr>
          <w:rFonts w:ascii="Arial" w:hAnsi="Arial" w:cs="Arial"/>
          <w:sz w:val="24"/>
          <w:szCs w:val="24"/>
          <w:lang w:val="es"/>
        </w:rPr>
        <w:t>Autoconfiguración</w:t>
      </w:r>
    </w:p>
    <w:p w14:paraId="5E1D0E07" w14:textId="77777777" w:rsidR="00246FE0" w:rsidRPr="00246FE0" w:rsidRDefault="00246FE0" w:rsidP="00246FE0">
      <w:pPr>
        <w:pStyle w:val="Textosinformato"/>
        <w:jc w:val="both"/>
        <w:rPr>
          <w:rFonts w:ascii="Arial" w:hAnsi="Arial" w:cs="Arial"/>
          <w:sz w:val="24"/>
          <w:szCs w:val="24"/>
          <w:lang w:val="es"/>
        </w:rPr>
      </w:pPr>
    </w:p>
    <w:p w14:paraId="29D394BC" w14:textId="0B0D86FF" w:rsidR="00246FE0" w:rsidRPr="00246FE0" w:rsidRDefault="00246FE0" w:rsidP="002F47D3">
      <w:pPr>
        <w:pStyle w:val="Textosinformato"/>
        <w:ind w:left="426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4.</w:t>
      </w:r>
      <w:r w:rsidR="002F47D3">
        <w:rPr>
          <w:rFonts w:ascii="Arial" w:hAnsi="Arial" w:cs="Arial"/>
          <w:sz w:val="24"/>
          <w:szCs w:val="24"/>
          <w:lang w:val="es"/>
        </w:rPr>
        <w:t xml:space="preserve"> </w:t>
      </w:r>
      <w:r w:rsidRPr="00246FE0">
        <w:rPr>
          <w:rFonts w:ascii="Arial" w:hAnsi="Arial" w:cs="Arial"/>
          <w:sz w:val="24"/>
          <w:szCs w:val="24"/>
          <w:lang w:val="es"/>
        </w:rPr>
        <w:t>Los siguientes servicios deberían desactivarse a menos que se proporcione una justificación de negocio:</w:t>
      </w:r>
    </w:p>
    <w:p w14:paraId="34FDB8AE" w14:textId="77777777" w:rsidR="00246FE0" w:rsidRPr="00246FE0" w:rsidRDefault="00246FE0" w:rsidP="00246FE0">
      <w:pPr>
        <w:pStyle w:val="Textosinformato"/>
        <w:ind w:left="1440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a. &lt;Nombre de la empresa&gt; protocolo de descubrimiento y otros protocolos de descubrimiento</w:t>
      </w:r>
    </w:p>
    <w:p w14:paraId="04A2B086" w14:textId="0D196486" w:rsidR="00246FE0" w:rsidRPr="00246FE0" w:rsidRDefault="00246FE0" w:rsidP="00246FE0">
      <w:pPr>
        <w:pStyle w:val="Textosinformato"/>
        <w:ind w:left="720" w:firstLine="720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b. Trunking dinámico</w:t>
      </w:r>
    </w:p>
    <w:p w14:paraId="705AB8D4" w14:textId="77777777" w:rsidR="00246FE0" w:rsidRPr="00246FE0" w:rsidRDefault="00246FE0" w:rsidP="00246FE0">
      <w:pPr>
        <w:pStyle w:val="Textosinformato"/>
        <w:ind w:left="720" w:firstLine="720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c. Entornos de script, como el shell TCL</w:t>
      </w:r>
    </w:p>
    <w:p w14:paraId="6371870A" w14:textId="77777777" w:rsidR="00246FE0" w:rsidRPr="00246FE0" w:rsidRDefault="00246FE0" w:rsidP="002F47D3">
      <w:pPr>
        <w:pStyle w:val="Textosinformato"/>
        <w:ind w:left="284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5. Los siguientes servicios deben estar configurados:</w:t>
      </w:r>
    </w:p>
    <w:p w14:paraId="15566560" w14:textId="76A5C541" w:rsidR="00246FE0" w:rsidRPr="00246FE0" w:rsidRDefault="00246FE0" w:rsidP="00246FE0">
      <w:pPr>
        <w:pStyle w:val="Textosinformato"/>
        <w:ind w:left="720" w:firstLine="720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a. contraseña-cifrada</w:t>
      </w:r>
    </w:p>
    <w:p w14:paraId="2E7BC614" w14:textId="508D3BEF" w:rsidR="00246FE0" w:rsidRPr="00246FE0" w:rsidRDefault="00246FE0" w:rsidP="00246FE0">
      <w:pPr>
        <w:pStyle w:val="Textosinformato"/>
        <w:ind w:left="720" w:firstLine="720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b. NTP configurado a una fuente estándar corporativa</w:t>
      </w:r>
    </w:p>
    <w:p w14:paraId="5D6ABB90" w14:textId="23FBB9A4" w:rsidR="00246FE0" w:rsidRPr="00246FE0" w:rsidRDefault="00246FE0" w:rsidP="002F47D3">
      <w:pPr>
        <w:pStyle w:val="Textosinformato"/>
        <w:ind w:left="284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 xml:space="preserve">6. </w:t>
      </w:r>
      <w:r w:rsidR="002F47D3">
        <w:rPr>
          <w:rFonts w:ascii="Arial" w:hAnsi="Arial" w:cs="Arial"/>
          <w:sz w:val="24"/>
          <w:szCs w:val="24"/>
          <w:lang w:val="es"/>
        </w:rPr>
        <w:t xml:space="preserve"> </w:t>
      </w:r>
      <w:r w:rsidRPr="00246FE0">
        <w:rPr>
          <w:rFonts w:ascii="Arial" w:hAnsi="Arial" w:cs="Arial"/>
          <w:sz w:val="24"/>
          <w:szCs w:val="24"/>
          <w:lang w:val="es"/>
        </w:rPr>
        <w:t>Todas las actualizaciones de routing se realizarán utilizando actualizaciones de routing seguras.</w:t>
      </w:r>
    </w:p>
    <w:p w14:paraId="62AA7C65" w14:textId="015C8EF5" w:rsidR="00246FE0" w:rsidRPr="00246FE0" w:rsidRDefault="00246FE0" w:rsidP="002F47D3">
      <w:pPr>
        <w:pStyle w:val="Textosinformato"/>
        <w:ind w:left="284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7. Utilice cadenas (texto, strings) de comunidad SNMP estandarizadas corporativas. Deben eliminarse las cadenas predeterminadas, como públicas o privadas. SNMP debe configurarse para utilizar la versión más segura del protocolo permitida por la combinación del dispositivo y los sistemas de administración.</w:t>
      </w:r>
    </w:p>
    <w:p w14:paraId="41731CE9" w14:textId="20E24848" w:rsidR="00246FE0" w:rsidRPr="00246FE0" w:rsidRDefault="00246FE0" w:rsidP="002F47D3">
      <w:pPr>
        <w:pStyle w:val="Textosinformato"/>
        <w:ind w:left="284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 xml:space="preserve">8. </w:t>
      </w:r>
      <w:r w:rsidR="002F47D3">
        <w:rPr>
          <w:rFonts w:ascii="Arial" w:hAnsi="Arial" w:cs="Arial"/>
          <w:sz w:val="24"/>
          <w:szCs w:val="24"/>
          <w:lang w:val="es"/>
        </w:rPr>
        <w:t xml:space="preserve"> </w:t>
      </w:r>
      <w:r w:rsidRPr="00246FE0">
        <w:rPr>
          <w:rFonts w:ascii="Arial" w:hAnsi="Arial" w:cs="Arial"/>
          <w:sz w:val="24"/>
          <w:szCs w:val="24"/>
          <w:lang w:val="es"/>
        </w:rPr>
        <w:t>Las listas de control de acceso deben utilizarse para limitar la fuente y el tipo de tráfico que puede terminar en el propio dispositivo.</w:t>
      </w:r>
    </w:p>
    <w:p w14:paraId="7828F7E6" w14:textId="5BA34030" w:rsidR="00246FE0" w:rsidRPr="00246FE0" w:rsidRDefault="00246FE0" w:rsidP="002F47D3">
      <w:pPr>
        <w:pStyle w:val="Textosinformato"/>
        <w:ind w:left="284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 xml:space="preserve">9. </w:t>
      </w:r>
      <w:r w:rsidR="002F47D3">
        <w:rPr>
          <w:rFonts w:ascii="Arial" w:hAnsi="Arial" w:cs="Arial"/>
          <w:sz w:val="24"/>
          <w:szCs w:val="24"/>
          <w:lang w:val="es"/>
        </w:rPr>
        <w:t xml:space="preserve"> </w:t>
      </w:r>
      <w:r w:rsidRPr="00246FE0">
        <w:rPr>
          <w:rFonts w:ascii="Arial" w:hAnsi="Arial" w:cs="Arial"/>
          <w:sz w:val="24"/>
          <w:szCs w:val="24"/>
          <w:lang w:val="es"/>
        </w:rPr>
        <w:t>Los controladores de acceso para transitar el dispositivo se agregarán a medida que surjan las necesidades comerciales.</w:t>
      </w:r>
    </w:p>
    <w:p w14:paraId="56BB29EA" w14:textId="6FD1B896" w:rsidR="00246FE0" w:rsidRPr="00246FE0" w:rsidRDefault="00246FE0" w:rsidP="002F47D3">
      <w:pPr>
        <w:pStyle w:val="Textosinformato"/>
        <w:ind w:left="284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10.</w:t>
      </w:r>
      <w:r w:rsidR="002F47D3">
        <w:rPr>
          <w:rFonts w:ascii="Arial" w:hAnsi="Arial" w:cs="Arial"/>
          <w:sz w:val="24"/>
          <w:szCs w:val="24"/>
          <w:lang w:val="es"/>
        </w:rPr>
        <w:t xml:space="preserve"> </w:t>
      </w:r>
      <w:r w:rsidRPr="00246FE0">
        <w:rPr>
          <w:rFonts w:ascii="Arial" w:hAnsi="Arial" w:cs="Arial"/>
          <w:sz w:val="24"/>
          <w:szCs w:val="24"/>
          <w:lang w:val="es"/>
        </w:rPr>
        <w:t>El enrutador debe estar incluido en el sistema de gestión empresarial corporativo con un punto de contacto designado.</w:t>
      </w:r>
    </w:p>
    <w:p w14:paraId="6543DD7B" w14:textId="77777777" w:rsidR="00246FE0" w:rsidRPr="00246FE0" w:rsidRDefault="00246FE0" w:rsidP="002F47D3">
      <w:pPr>
        <w:pStyle w:val="Textosinformato"/>
        <w:ind w:left="284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11. Cada enrutador debe presentar la siguiente declaración para todas las formas de inicio de sesión, ya sea remota o local:</w:t>
      </w:r>
    </w:p>
    <w:p w14:paraId="7794B1F7" w14:textId="77777777" w:rsidR="00246FE0" w:rsidRPr="00246FE0" w:rsidRDefault="00246FE0" w:rsidP="00246FE0">
      <w:pPr>
        <w:pStyle w:val="Textosinformato"/>
        <w:jc w:val="both"/>
        <w:rPr>
          <w:rFonts w:ascii="Arial" w:hAnsi="Arial" w:cs="Arial"/>
          <w:sz w:val="24"/>
          <w:szCs w:val="24"/>
          <w:lang w:val="es"/>
        </w:rPr>
      </w:pPr>
    </w:p>
    <w:p w14:paraId="1E7C3B5B" w14:textId="1AC58702" w:rsidR="00246FE0" w:rsidRPr="00246FE0" w:rsidRDefault="002F47D3" w:rsidP="00246FE0">
      <w:pPr>
        <w:pStyle w:val="Textosinforma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“</w:t>
      </w:r>
      <w:r w:rsidR="00246FE0" w:rsidRPr="00246FE0">
        <w:rPr>
          <w:rFonts w:ascii="Arial" w:hAnsi="Arial" w:cs="Arial"/>
          <w:sz w:val="24"/>
          <w:szCs w:val="24"/>
          <w:lang w:val="es"/>
        </w:rPr>
        <w:t xml:space="preserve">EL ACCESO NO AUTORIZADO A ESTE DISPOSITIVO DE RED ESTÁ PROHIBIDO. Debe tener permiso explícito para acceder o configurar este dispositivo. Todas las actividades realizadas en este dispositivo pueden estar registradas, y las violaciones de esta política pueden resultar en medidas disciplinarias y tal vez informarse a las autoridades policiales. No hay derecho a la privacidad en este dispositivo. El uso de este sistema constituirá un consentimiento para la supervisión </w:t>
      </w:r>
      <w:r>
        <w:rPr>
          <w:rFonts w:ascii="Arial" w:hAnsi="Arial" w:cs="Arial"/>
          <w:sz w:val="24"/>
          <w:szCs w:val="24"/>
          <w:lang w:val="es"/>
        </w:rPr>
        <w:t>“</w:t>
      </w:r>
      <w:r w:rsidR="00246FE0" w:rsidRPr="00246FE0">
        <w:rPr>
          <w:rFonts w:ascii="Arial" w:hAnsi="Arial" w:cs="Arial"/>
          <w:sz w:val="24"/>
          <w:szCs w:val="24"/>
          <w:lang w:val="es"/>
        </w:rPr>
        <w:t>.</w:t>
      </w:r>
    </w:p>
    <w:p w14:paraId="5109E653" w14:textId="77777777" w:rsidR="00246FE0" w:rsidRPr="00246FE0" w:rsidRDefault="00246FE0" w:rsidP="00246FE0">
      <w:pPr>
        <w:pStyle w:val="Textosinformato"/>
        <w:jc w:val="both"/>
        <w:rPr>
          <w:rFonts w:ascii="Arial" w:hAnsi="Arial" w:cs="Arial"/>
          <w:sz w:val="24"/>
          <w:szCs w:val="24"/>
          <w:lang w:val="es"/>
        </w:rPr>
      </w:pPr>
    </w:p>
    <w:p w14:paraId="0B4D4AE4" w14:textId="0F191A12" w:rsidR="00246FE0" w:rsidRPr="00246FE0" w:rsidRDefault="00246FE0" w:rsidP="002F47D3">
      <w:pPr>
        <w:pStyle w:val="Textosinformato"/>
        <w:ind w:left="284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12. La red no puede usarse nunca en ninguna red para administrar un enrutador, a menos que exista un túnel seguro que proteja toda la ruta de comunicación. SSH versión 2 es el protocolo de gestión preferido.</w:t>
      </w:r>
    </w:p>
    <w:p w14:paraId="2F3EB7C3" w14:textId="77777777" w:rsidR="00246FE0" w:rsidRPr="00246FE0" w:rsidRDefault="00246FE0" w:rsidP="002F47D3">
      <w:pPr>
        <w:pStyle w:val="Textosinformato"/>
        <w:ind w:left="284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 xml:space="preserve">13. Los protocolos de enrutamiento dinámico deben usar la autenticación en las actualizaciones de enrutamiento enviadas a los vecinos. El </w:t>
      </w:r>
      <w:proofErr w:type="spellStart"/>
      <w:r w:rsidRPr="00246FE0">
        <w:rPr>
          <w:rFonts w:ascii="Arial" w:hAnsi="Arial" w:cs="Arial"/>
          <w:sz w:val="24"/>
          <w:szCs w:val="24"/>
          <w:lang w:val="es"/>
        </w:rPr>
        <w:t>hashing</w:t>
      </w:r>
      <w:proofErr w:type="spellEnd"/>
      <w:r w:rsidRPr="00246FE0">
        <w:rPr>
          <w:rFonts w:ascii="Arial" w:hAnsi="Arial" w:cs="Arial"/>
          <w:sz w:val="24"/>
          <w:szCs w:val="24"/>
          <w:lang w:val="es"/>
        </w:rPr>
        <w:t xml:space="preserve"> de contraseña para la cadena de autenticación debe estar habilitado cuando sea compatible.</w:t>
      </w:r>
    </w:p>
    <w:p w14:paraId="141C90C1" w14:textId="26D90CED" w:rsidR="00246FE0" w:rsidRPr="00246FE0" w:rsidRDefault="00246FE0" w:rsidP="002F47D3">
      <w:pPr>
        <w:pStyle w:val="Textosinformato"/>
        <w:ind w:left="284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14.</w:t>
      </w:r>
      <w:r w:rsidR="002F47D3">
        <w:rPr>
          <w:rFonts w:ascii="Arial" w:hAnsi="Arial" w:cs="Arial"/>
          <w:sz w:val="24"/>
          <w:szCs w:val="24"/>
          <w:lang w:val="es"/>
        </w:rPr>
        <w:t xml:space="preserve"> </w:t>
      </w:r>
      <w:r w:rsidRPr="00246FE0">
        <w:rPr>
          <w:rFonts w:ascii="Arial" w:hAnsi="Arial" w:cs="Arial"/>
          <w:sz w:val="24"/>
          <w:szCs w:val="24"/>
          <w:lang w:val="es"/>
        </w:rPr>
        <w:t>El estándar de configuración del enrutador corporativo definirá la categoría de dispositivos de enrutamiento y conmutación sensibles, y requerirá servicios o configuración adicionales en dispositivos sensibles, incluidos:</w:t>
      </w:r>
    </w:p>
    <w:p w14:paraId="26E9F895" w14:textId="61CE3933" w:rsidR="00246FE0" w:rsidRPr="00246FE0" w:rsidRDefault="00246FE0" w:rsidP="00246FE0">
      <w:pPr>
        <w:pStyle w:val="Textosinformato"/>
        <w:ind w:left="720" w:firstLine="720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a.</w:t>
      </w:r>
      <w:r w:rsidR="002F47D3">
        <w:rPr>
          <w:rFonts w:ascii="Arial" w:hAnsi="Arial" w:cs="Arial"/>
          <w:sz w:val="24"/>
          <w:szCs w:val="24"/>
          <w:lang w:val="es"/>
        </w:rPr>
        <w:t xml:space="preserve"> C</w:t>
      </w:r>
      <w:r w:rsidRPr="00246FE0">
        <w:rPr>
          <w:rFonts w:ascii="Arial" w:hAnsi="Arial" w:cs="Arial"/>
          <w:sz w:val="24"/>
          <w:szCs w:val="24"/>
          <w:lang w:val="es"/>
        </w:rPr>
        <w:t>ontabilidad de la lista de acceso</w:t>
      </w:r>
      <w:r w:rsidR="002F47D3">
        <w:rPr>
          <w:rFonts w:ascii="Arial" w:hAnsi="Arial" w:cs="Arial"/>
          <w:sz w:val="24"/>
          <w:szCs w:val="24"/>
          <w:lang w:val="es"/>
        </w:rPr>
        <w:t xml:space="preserve"> </w:t>
      </w:r>
      <w:r w:rsidR="002F47D3" w:rsidRPr="00246FE0">
        <w:rPr>
          <w:rFonts w:ascii="Arial" w:hAnsi="Arial" w:cs="Arial"/>
          <w:sz w:val="24"/>
          <w:szCs w:val="24"/>
          <w:lang w:val="es"/>
        </w:rPr>
        <w:t>IP</w:t>
      </w:r>
    </w:p>
    <w:p w14:paraId="78F23601" w14:textId="3B6801DE" w:rsidR="00246FE0" w:rsidRPr="00246FE0" w:rsidRDefault="00246FE0" w:rsidP="00246FE0">
      <w:pPr>
        <w:pStyle w:val="Textosinformato"/>
        <w:ind w:left="720" w:firstLine="720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b.</w:t>
      </w:r>
      <w:r w:rsidR="002F47D3">
        <w:rPr>
          <w:rFonts w:ascii="Arial" w:hAnsi="Arial" w:cs="Arial"/>
          <w:sz w:val="24"/>
          <w:szCs w:val="24"/>
          <w:lang w:val="es"/>
        </w:rPr>
        <w:t xml:space="preserve"> R</w:t>
      </w:r>
      <w:r w:rsidRPr="00246FE0">
        <w:rPr>
          <w:rFonts w:ascii="Arial" w:hAnsi="Arial" w:cs="Arial"/>
          <w:sz w:val="24"/>
          <w:szCs w:val="24"/>
          <w:lang w:val="es"/>
        </w:rPr>
        <w:t>egistro de dispositivos</w:t>
      </w:r>
    </w:p>
    <w:p w14:paraId="7F0EC84F" w14:textId="3942E4BC" w:rsidR="00246FE0" w:rsidRPr="00246FE0" w:rsidRDefault="00246FE0" w:rsidP="00246FE0">
      <w:pPr>
        <w:pStyle w:val="Textosinformato"/>
        <w:ind w:left="1440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lastRenderedPageBreak/>
        <w:t>c.</w:t>
      </w:r>
      <w:r>
        <w:rPr>
          <w:rFonts w:ascii="Arial" w:hAnsi="Arial" w:cs="Arial"/>
          <w:sz w:val="24"/>
          <w:szCs w:val="24"/>
          <w:lang w:val="es"/>
        </w:rPr>
        <w:t xml:space="preserve"> </w:t>
      </w:r>
      <w:r w:rsidRPr="00246FE0">
        <w:rPr>
          <w:rFonts w:ascii="Arial" w:hAnsi="Arial" w:cs="Arial"/>
          <w:sz w:val="24"/>
          <w:szCs w:val="24"/>
          <w:lang w:val="es"/>
        </w:rPr>
        <w:t>Los paquetes entrantes en el enrutador provistos de direcciones no válidas, como las direcciones RFC1918, o las que podrían usarse para falsificar el tráfico de red, se eliminarán.</w:t>
      </w:r>
    </w:p>
    <w:p w14:paraId="7E75817F" w14:textId="3660C3C3" w:rsidR="00797993" w:rsidRPr="00246FE0" w:rsidRDefault="00246FE0" w:rsidP="00246FE0">
      <w:pPr>
        <w:pStyle w:val="Textosinformato"/>
        <w:spacing w:line="276" w:lineRule="auto"/>
        <w:ind w:left="1440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d.</w:t>
      </w:r>
      <w:r>
        <w:rPr>
          <w:rFonts w:ascii="Arial" w:hAnsi="Arial" w:cs="Arial"/>
          <w:sz w:val="24"/>
          <w:szCs w:val="24"/>
          <w:lang w:val="es"/>
        </w:rPr>
        <w:t xml:space="preserve"> </w:t>
      </w:r>
      <w:r w:rsidRPr="00246FE0">
        <w:rPr>
          <w:rFonts w:ascii="Arial" w:hAnsi="Arial" w:cs="Arial"/>
          <w:sz w:val="24"/>
          <w:szCs w:val="24"/>
          <w:lang w:val="es"/>
        </w:rPr>
        <w:t>El acceso a la consola de enrutador y al módem debe estar restringido por controles de seguridad adicionales</w:t>
      </w:r>
    </w:p>
    <w:p w14:paraId="4DEF3AB1" w14:textId="77777777" w:rsidR="00246FE0" w:rsidRPr="00246FE0" w:rsidRDefault="00246FE0" w:rsidP="00246FE0">
      <w:pPr>
        <w:pStyle w:val="Textosinformato"/>
        <w:spacing w:line="276" w:lineRule="auto"/>
        <w:jc w:val="both"/>
        <w:rPr>
          <w:rFonts w:ascii="Arial" w:eastAsia="MS Mincho" w:hAnsi="Arial" w:cs="Arial"/>
          <w:sz w:val="24"/>
          <w:szCs w:val="24"/>
          <w:lang w:val="es-MX"/>
        </w:rPr>
      </w:pPr>
    </w:p>
    <w:p w14:paraId="7CF5DCF2" w14:textId="04F0AAA3" w:rsidR="00C72E22" w:rsidRPr="00246FE0" w:rsidRDefault="009C2FC8" w:rsidP="00246FE0">
      <w:pPr>
        <w:pStyle w:val="Ttulo1"/>
        <w:numPr>
          <w:ilvl w:val="0"/>
          <w:numId w:val="1"/>
        </w:numPr>
        <w:spacing w:before="0"/>
        <w:jc w:val="both"/>
        <w:rPr>
          <w:rFonts w:ascii="Arial" w:hAnsi="Arial" w:cs="Arial"/>
          <w:sz w:val="24"/>
          <w:szCs w:val="24"/>
        </w:rPr>
      </w:pPr>
      <w:r w:rsidRPr="00246FE0">
        <w:rPr>
          <w:rFonts w:ascii="Arial" w:hAnsi="Arial" w:cs="Arial"/>
          <w:sz w:val="24"/>
          <w:szCs w:val="24"/>
          <w:lang w:val="es"/>
        </w:rPr>
        <w:t xml:space="preserve">Cumplimiento </w:t>
      </w:r>
      <w:r w:rsidR="00246FE0">
        <w:rPr>
          <w:rFonts w:ascii="Arial" w:hAnsi="Arial" w:cs="Arial"/>
          <w:sz w:val="24"/>
          <w:szCs w:val="24"/>
          <w:lang w:val="es"/>
        </w:rPr>
        <w:t>de la Política</w:t>
      </w:r>
    </w:p>
    <w:p w14:paraId="7F2A1AD5" w14:textId="77777777" w:rsidR="00B96A66" w:rsidRPr="00246FE0" w:rsidRDefault="00B96A66" w:rsidP="00246FE0">
      <w:pPr>
        <w:pStyle w:val="Prrafodelista"/>
        <w:numPr>
          <w:ilvl w:val="1"/>
          <w:numId w:val="4"/>
        </w:numPr>
        <w:ind w:left="360"/>
        <w:jc w:val="both"/>
        <w:rPr>
          <w:rFonts w:ascii="Arial" w:hAnsi="Arial" w:cs="Arial"/>
          <w:szCs w:val="24"/>
        </w:rPr>
      </w:pPr>
      <w:r w:rsidRPr="00246FE0">
        <w:rPr>
          <w:rFonts w:ascii="Arial" w:hAnsi="Arial" w:cs="Arial"/>
          <w:szCs w:val="24"/>
          <w:lang w:val="es"/>
        </w:rPr>
        <w:t>Medición de cumplimiento</w:t>
      </w:r>
    </w:p>
    <w:p w14:paraId="0D546561" w14:textId="77777777" w:rsidR="00B96A66" w:rsidRPr="00246FE0" w:rsidRDefault="00B96A66" w:rsidP="00246FE0">
      <w:pPr>
        <w:pStyle w:val="Prrafodelista"/>
        <w:ind w:left="0"/>
        <w:jc w:val="both"/>
        <w:rPr>
          <w:rFonts w:ascii="Arial" w:hAnsi="Arial" w:cs="Arial"/>
          <w:szCs w:val="24"/>
          <w:lang w:val="es-MX"/>
        </w:rPr>
      </w:pPr>
      <w:r w:rsidRPr="00246FE0">
        <w:rPr>
          <w:rFonts w:ascii="Arial" w:hAnsi="Arial" w:cs="Arial"/>
          <w:szCs w:val="24"/>
          <w:lang w:val="es"/>
        </w:rPr>
        <w:t xml:space="preserve">El equipo de INFOSEC verificará el cumplimiento de esta política a través de varios métodos, incluyendo, pero no limitado a, </w:t>
      </w:r>
      <w:r w:rsidR="007B3E20" w:rsidRPr="00246FE0">
        <w:rPr>
          <w:rFonts w:ascii="Arial" w:hAnsi="Arial" w:cs="Arial"/>
          <w:szCs w:val="24"/>
          <w:lang w:val="es"/>
        </w:rPr>
        <w:t xml:space="preserve">Walk-thrus periódico, monitoreo de video, </w:t>
      </w:r>
      <w:r w:rsidRPr="00246FE0">
        <w:rPr>
          <w:rFonts w:ascii="Arial" w:hAnsi="Arial" w:cs="Arial"/>
          <w:szCs w:val="24"/>
          <w:lang w:val="es"/>
        </w:rPr>
        <w:t xml:space="preserve">informes de herramientas de negocios, auditorías internas y externas, y retroalimentación a la propietario de la póliza. </w:t>
      </w:r>
    </w:p>
    <w:p w14:paraId="79C1E16C" w14:textId="201C6862" w:rsidR="00B96A66" w:rsidRPr="00246FE0" w:rsidRDefault="002F47D3" w:rsidP="00246FE0">
      <w:pPr>
        <w:pStyle w:val="Ttulo1"/>
        <w:numPr>
          <w:ilvl w:val="1"/>
          <w:numId w:val="4"/>
        </w:numPr>
        <w:spacing w:before="0" w:line="240" w:lineRule="auto"/>
        <w:ind w:left="360"/>
        <w:jc w:val="both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  <w:lang w:val="es"/>
        </w:rPr>
        <w:t xml:space="preserve"> </w:t>
      </w:r>
      <w:r w:rsidR="00B96A66" w:rsidRPr="00246FE0">
        <w:rPr>
          <w:rFonts w:ascii="Arial" w:hAnsi="Arial" w:cs="Arial"/>
          <w:b w:val="0"/>
          <w:color w:val="auto"/>
          <w:sz w:val="24"/>
          <w:szCs w:val="24"/>
          <w:lang w:val="es"/>
        </w:rPr>
        <w:t>Excepciones</w:t>
      </w:r>
    </w:p>
    <w:p w14:paraId="1DF1EC5D" w14:textId="77777777" w:rsidR="00B96A66" w:rsidRPr="00246FE0" w:rsidRDefault="00B96A66" w:rsidP="00246FE0">
      <w:pPr>
        <w:pStyle w:val="Prrafodelista"/>
        <w:ind w:left="0"/>
        <w:jc w:val="both"/>
        <w:rPr>
          <w:rFonts w:ascii="Arial" w:hAnsi="Arial" w:cs="Arial"/>
          <w:szCs w:val="24"/>
          <w:lang w:val="es-MX"/>
        </w:rPr>
      </w:pPr>
      <w:r w:rsidRPr="00246FE0">
        <w:rPr>
          <w:rFonts w:ascii="Arial" w:hAnsi="Arial" w:cs="Arial"/>
          <w:szCs w:val="24"/>
          <w:lang w:val="es"/>
        </w:rPr>
        <w:t>Cualquier excepción a la póliza debe ser aprobada por el equipo INFOSEC por adelantado.</w:t>
      </w:r>
    </w:p>
    <w:p w14:paraId="650576A3" w14:textId="7CDD3D0F" w:rsidR="00B96A66" w:rsidRPr="00246FE0" w:rsidRDefault="002F47D3" w:rsidP="00246FE0">
      <w:pPr>
        <w:pStyle w:val="Ttulo1"/>
        <w:numPr>
          <w:ilvl w:val="1"/>
          <w:numId w:val="4"/>
        </w:numPr>
        <w:spacing w:before="0" w:line="240" w:lineRule="auto"/>
        <w:ind w:left="360"/>
        <w:jc w:val="both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  <w:lang w:val="es"/>
        </w:rPr>
        <w:t xml:space="preserve"> </w:t>
      </w:r>
      <w:r w:rsidR="00B96A66" w:rsidRPr="00246FE0">
        <w:rPr>
          <w:rFonts w:ascii="Arial" w:hAnsi="Arial" w:cs="Arial"/>
          <w:b w:val="0"/>
          <w:color w:val="auto"/>
          <w:sz w:val="24"/>
          <w:szCs w:val="24"/>
          <w:lang w:val="es"/>
        </w:rPr>
        <w:t>Incumplimiento</w:t>
      </w:r>
    </w:p>
    <w:p w14:paraId="1DA536AA" w14:textId="77777777" w:rsidR="00C72E22" w:rsidRPr="00246FE0" w:rsidRDefault="00B96A66" w:rsidP="00246FE0">
      <w:pPr>
        <w:pStyle w:val="Prrafodelista"/>
        <w:ind w:left="0"/>
        <w:jc w:val="both"/>
        <w:rPr>
          <w:rFonts w:ascii="Arial" w:hAnsi="Arial" w:cs="Arial"/>
          <w:szCs w:val="24"/>
          <w:lang w:val="es-MX"/>
        </w:rPr>
      </w:pPr>
      <w:r w:rsidRPr="00246FE0">
        <w:rPr>
          <w:rFonts w:ascii="Arial" w:hAnsi="Arial" w:cs="Arial"/>
          <w:szCs w:val="24"/>
          <w:lang w:val="es"/>
        </w:rPr>
        <w:t>Un empleado que haya violado esta política puede estar sujeto a medidas disciplinarias, incluyendo la terminación del empleo.</w:t>
      </w:r>
    </w:p>
    <w:p w14:paraId="662EDD5D" w14:textId="77777777" w:rsidR="00A84AF0" w:rsidRPr="00246FE0" w:rsidRDefault="009C2FC8" w:rsidP="00246FE0">
      <w:pPr>
        <w:pStyle w:val="Ttulo1"/>
        <w:numPr>
          <w:ilvl w:val="0"/>
          <w:numId w:val="4"/>
        </w:numPr>
        <w:spacing w:before="0"/>
        <w:jc w:val="both"/>
        <w:rPr>
          <w:rFonts w:ascii="Arial" w:hAnsi="Arial" w:cs="Arial"/>
          <w:sz w:val="24"/>
          <w:szCs w:val="24"/>
        </w:rPr>
      </w:pPr>
      <w:r w:rsidRPr="00246FE0">
        <w:rPr>
          <w:rFonts w:ascii="Arial" w:hAnsi="Arial" w:cs="Arial"/>
          <w:sz w:val="24"/>
          <w:szCs w:val="24"/>
          <w:lang w:val="es"/>
        </w:rPr>
        <w:t>Normas, políticas y procesos relacionados</w:t>
      </w:r>
    </w:p>
    <w:p w14:paraId="2EEF2F2C" w14:textId="77777777" w:rsidR="00836569" w:rsidRPr="00246FE0" w:rsidRDefault="00797993" w:rsidP="00246FE0">
      <w:pPr>
        <w:spacing w:after="0"/>
        <w:jc w:val="both"/>
        <w:rPr>
          <w:rFonts w:ascii="Arial" w:hAnsi="Arial" w:cs="Arial"/>
          <w:szCs w:val="24"/>
        </w:rPr>
      </w:pPr>
      <w:r w:rsidRPr="00246FE0">
        <w:rPr>
          <w:rFonts w:ascii="Arial" w:hAnsi="Arial" w:cs="Arial"/>
          <w:szCs w:val="24"/>
          <w:lang w:val="es"/>
        </w:rPr>
        <w:t>Ninguno.</w:t>
      </w:r>
    </w:p>
    <w:p w14:paraId="28F18487" w14:textId="77777777" w:rsidR="00797993" w:rsidRPr="00246FE0" w:rsidRDefault="00797993" w:rsidP="00246FE0">
      <w:pPr>
        <w:spacing w:after="0"/>
        <w:jc w:val="both"/>
        <w:rPr>
          <w:rFonts w:ascii="Arial" w:hAnsi="Arial" w:cs="Arial"/>
          <w:szCs w:val="24"/>
        </w:rPr>
      </w:pPr>
    </w:p>
    <w:p w14:paraId="5475E4D7" w14:textId="77777777" w:rsidR="009C2FC8" w:rsidRPr="00246FE0" w:rsidRDefault="009C2FC8" w:rsidP="00246FE0">
      <w:pPr>
        <w:pStyle w:val="Ttulo1"/>
        <w:numPr>
          <w:ilvl w:val="0"/>
          <w:numId w:val="4"/>
        </w:numPr>
        <w:spacing w:before="0"/>
        <w:jc w:val="both"/>
        <w:rPr>
          <w:rFonts w:ascii="Arial" w:hAnsi="Arial" w:cs="Arial"/>
          <w:sz w:val="24"/>
          <w:szCs w:val="24"/>
        </w:rPr>
      </w:pPr>
      <w:r w:rsidRPr="00246FE0">
        <w:rPr>
          <w:rFonts w:ascii="Arial" w:hAnsi="Arial" w:cs="Arial"/>
          <w:sz w:val="24"/>
          <w:szCs w:val="24"/>
          <w:lang w:val="es"/>
        </w:rPr>
        <w:t>Definiciones y términos</w:t>
      </w:r>
    </w:p>
    <w:p w14:paraId="49D8F5FB" w14:textId="77777777" w:rsidR="00C841D9" w:rsidRPr="00246FE0" w:rsidRDefault="00797993" w:rsidP="00246FE0">
      <w:pPr>
        <w:jc w:val="both"/>
        <w:rPr>
          <w:rFonts w:ascii="Arial" w:hAnsi="Arial" w:cs="Arial"/>
          <w:szCs w:val="24"/>
        </w:rPr>
      </w:pPr>
      <w:r w:rsidRPr="00246FE0">
        <w:rPr>
          <w:rFonts w:ascii="Arial" w:hAnsi="Arial" w:cs="Arial"/>
          <w:szCs w:val="24"/>
          <w:lang w:val="es"/>
        </w:rPr>
        <w:t>Ninguno.</w:t>
      </w:r>
    </w:p>
    <w:p w14:paraId="23616AEA" w14:textId="564DD26B" w:rsidR="00C72E22" w:rsidRDefault="00C72E22" w:rsidP="00246FE0">
      <w:pPr>
        <w:pStyle w:val="Ttulo1"/>
        <w:numPr>
          <w:ilvl w:val="0"/>
          <w:numId w:val="4"/>
        </w:numPr>
        <w:spacing w:before="0"/>
        <w:jc w:val="both"/>
        <w:rPr>
          <w:rFonts w:ascii="Arial" w:hAnsi="Arial" w:cs="Arial"/>
          <w:sz w:val="24"/>
          <w:szCs w:val="24"/>
          <w:lang w:val="es"/>
        </w:rPr>
      </w:pPr>
      <w:r w:rsidRPr="00246FE0">
        <w:rPr>
          <w:rFonts w:ascii="Arial" w:hAnsi="Arial" w:cs="Arial"/>
          <w:sz w:val="24"/>
          <w:szCs w:val="24"/>
          <w:lang w:val="es"/>
        </w:rPr>
        <w:t>Historial de revisión</w:t>
      </w:r>
    </w:p>
    <w:p w14:paraId="73429166" w14:textId="77777777" w:rsidR="00246FE0" w:rsidRPr="00246FE0" w:rsidRDefault="00246FE0" w:rsidP="00246FE0">
      <w:pPr>
        <w:rPr>
          <w:lang w:val="es"/>
        </w:rPr>
      </w:pPr>
    </w:p>
    <w:tbl>
      <w:tblPr>
        <w:tblStyle w:val="Sombreadomedio1-nfasis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02"/>
        <w:gridCol w:w="2968"/>
        <w:gridCol w:w="4313"/>
      </w:tblGrid>
      <w:tr w:rsidR="00FD3519" w:rsidRPr="002F47D3" w14:paraId="46043BC3" w14:textId="77777777" w:rsidTr="002F4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B4F467B" w14:textId="77777777" w:rsidR="00FD3519" w:rsidRPr="002F47D3" w:rsidRDefault="00FD3519" w:rsidP="00246FE0">
            <w:pPr>
              <w:pStyle w:val="Ttulo1"/>
              <w:jc w:val="both"/>
              <w:outlineLvl w:val="0"/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</w:pPr>
            <w:r w:rsidRPr="002F47D3">
              <w:rPr>
                <w:rFonts w:ascii="Arial" w:hAnsi="Arial" w:cs="Arial"/>
                <w:b/>
                <w:color w:val="000000" w:themeColor="text1"/>
                <w:sz w:val="22"/>
                <w:szCs w:val="24"/>
                <w:lang w:val="es"/>
              </w:rPr>
              <w:t>Fecha de cambio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B4FD4B8" w14:textId="77777777" w:rsidR="00FD3519" w:rsidRPr="002F47D3" w:rsidRDefault="00FD3519" w:rsidP="00246FE0">
            <w:pPr>
              <w:pStyle w:val="Ttulo1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</w:pPr>
            <w:r w:rsidRPr="002F47D3">
              <w:rPr>
                <w:rFonts w:ascii="Arial" w:hAnsi="Arial" w:cs="Arial"/>
                <w:b/>
                <w:color w:val="000000" w:themeColor="text1"/>
                <w:sz w:val="22"/>
                <w:szCs w:val="24"/>
                <w:lang w:val="es"/>
              </w:rPr>
              <w:t>Responsable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0A07063" w14:textId="77777777" w:rsidR="00FD3519" w:rsidRPr="002F47D3" w:rsidRDefault="00FD3519" w:rsidP="00246FE0">
            <w:pPr>
              <w:pStyle w:val="Ttulo1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</w:pPr>
            <w:r w:rsidRPr="002F47D3">
              <w:rPr>
                <w:rFonts w:ascii="Arial" w:hAnsi="Arial" w:cs="Arial"/>
                <w:b/>
                <w:color w:val="000000" w:themeColor="text1"/>
                <w:sz w:val="22"/>
                <w:szCs w:val="24"/>
                <w:lang w:val="es"/>
              </w:rPr>
              <w:t>Resumen de cambio</w:t>
            </w:r>
          </w:p>
        </w:tc>
      </w:tr>
      <w:tr w:rsidR="00FD3519" w:rsidRPr="000145EA" w14:paraId="48FDBF64" w14:textId="77777777" w:rsidTr="002F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2B7591B7" w14:textId="77777777" w:rsidR="00FD3519" w:rsidRPr="002F47D3" w:rsidRDefault="006637AF" w:rsidP="00246FE0">
            <w:pPr>
              <w:pStyle w:val="Ttulo1"/>
              <w:jc w:val="both"/>
              <w:outlineLvl w:val="0"/>
              <w:rPr>
                <w:rFonts w:ascii="Arial" w:hAnsi="Arial" w:cs="Arial"/>
                <w:color w:val="auto"/>
                <w:sz w:val="22"/>
                <w:szCs w:val="24"/>
              </w:rPr>
            </w:pPr>
            <w:r w:rsidRPr="002F47D3">
              <w:rPr>
                <w:rFonts w:ascii="Arial" w:hAnsi="Arial" w:cs="Arial"/>
                <w:color w:val="auto"/>
                <w:sz w:val="22"/>
                <w:szCs w:val="24"/>
                <w:lang w:val="es"/>
              </w:rPr>
              <w:t>Junio 2014</w:t>
            </w:r>
          </w:p>
        </w:tc>
        <w:tc>
          <w:tcPr>
            <w:tcW w:w="0" w:type="auto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5863E635" w14:textId="77777777" w:rsidR="00FD3519" w:rsidRPr="002F47D3" w:rsidRDefault="00B96A66" w:rsidP="00246FE0">
            <w:pPr>
              <w:pStyle w:val="Ttulo1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4"/>
                <w:lang w:val="es-MX"/>
              </w:rPr>
            </w:pPr>
            <w:r w:rsidRPr="002F47D3">
              <w:rPr>
                <w:rFonts w:ascii="Arial" w:hAnsi="Arial" w:cs="Arial"/>
                <w:b w:val="0"/>
                <w:color w:val="auto"/>
                <w:sz w:val="22"/>
                <w:szCs w:val="24"/>
                <w:lang w:val="es"/>
              </w:rPr>
              <w:t>El equipo de políticas SANS</w:t>
            </w:r>
          </w:p>
        </w:tc>
        <w:tc>
          <w:tcPr>
            <w:tcW w:w="0" w:type="auto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0B835919" w14:textId="77777777" w:rsidR="00FD3519" w:rsidRPr="002F47D3" w:rsidRDefault="00B96A66" w:rsidP="00246FE0">
            <w:pPr>
              <w:pStyle w:val="Ttulo1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4"/>
                <w:lang w:val="es-MX"/>
              </w:rPr>
            </w:pPr>
            <w:r w:rsidRPr="002F47D3">
              <w:rPr>
                <w:rFonts w:ascii="Arial" w:hAnsi="Arial" w:cs="Arial"/>
                <w:b w:val="0"/>
                <w:color w:val="auto"/>
                <w:sz w:val="22"/>
                <w:szCs w:val="24"/>
                <w:lang w:val="es"/>
              </w:rPr>
              <w:t>Actualizado y convertido a nuevo formato.</w:t>
            </w:r>
          </w:p>
        </w:tc>
      </w:tr>
      <w:tr w:rsidR="00FD3519" w:rsidRPr="000145EA" w14:paraId="21B3103A" w14:textId="77777777" w:rsidTr="002F47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000000" w:themeColor="text1"/>
            </w:tcBorders>
            <w:shd w:val="clear" w:color="auto" w:fill="auto"/>
          </w:tcPr>
          <w:p w14:paraId="49A438B8" w14:textId="77777777" w:rsidR="00FD3519" w:rsidRPr="002F47D3" w:rsidRDefault="00FD3519" w:rsidP="00246FE0">
            <w:pPr>
              <w:pStyle w:val="Ttulo1"/>
              <w:jc w:val="both"/>
              <w:outlineLvl w:val="0"/>
              <w:rPr>
                <w:rFonts w:ascii="Arial" w:hAnsi="Arial" w:cs="Arial"/>
                <w:sz w:val="22"/>
                <w:szCs w:val="24"/>
                <w:lang w:val="es-MX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20B912" w14:textId="77777777" w:rsidR="00FD3519" w:rsidRPr="002F47D3" w:rsidRDefault="00FD3519" w:rsidP="00246FE0">
            <w:pPr>
              <w:pStyle w:val="Ttulo1"/>
              <w:jc w:val="both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  <w:lang w:val="es-MX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  <w:shd w:val="clear" w:color="auto" w:fill="auto"/>
          </w:tcPr>
          <w:p w14:paraId="4E68B34A" w14:textId="77777777" w:rsidR="00FD3519" w:rsidRPr="002F47D3" w:rsidRDefault="00FD3519" w:rsidP="00246FE0">
            <w:pPr>
              <w:pStyle w:val="Ttulo1"/>
              <w:jc w:val="both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  <w:lang w:val="es-MX"/>
              </w:rPr>
            </w:pPr>
          </w:p>
        </w:tc>
      </w:tr>
    </w:tbl>
    <w:p w14:paraId="6D823B96" w14:textId="52E72DEA" w:rsidR="00FD3519" w:rsidRPr="00246FE0" w:rsidRDefault="00FD3519" w:rsidP="00246FE0">
      <w:pPr>
        <w:jc w:val="both"/>
        <w:rPr>
          <w:rFonts w:ascii="Arial" w:hAnsi="Arial" w:cs="Arial"/>
          <w:szCs w:val="24"/>
          <w:lang w:val="es-MX"/>
        </w:rPr>
      </w:pPr>
    </w:p>
    <w:sectPr w:rsidR="00FD3519" w:rsidRPr="00246F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EF184" w14:textId="77777777" w:rsidR="00CA2F3A" w:rsidRDefault="00CA2F3A" w:rsidP="0066487F">
      <w:pPr>
        <w:spacing w:after="0" w:line="240" w:lineRule="auto"/>
      </w:pPr>
      <w:r>
        <w:rPr>
          <w:lang w:val="es"/>
        </w:rPr>
        <w:separator/>
      </w:r>
    </w:p>
  </w:endnote>
  <w:endnote w:type="continuationSeparator" w:id="0">
    <w:p w14:paraId="1DAA71C1" w14:textId="77777777" w:rsidR="00CA2F3A" w:rsidRDefault="00CA2F3A" w:rsidP="0066487F">
      <w:pPr>
        <w:spacing w:after="0"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1426B" w14:textId="7A0B7934" w:rsidR="0066487F" w:rsidRPr="00246FE0" w:rsidRDefault="00246FE0" w:rsidP="00C72E22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s-MX"/>
      </w:rPr>
    </w:pPr>
    <w:r>
      <w:rPr>
        <w:lang w:val="es"/>
      </w:rPr>
      <w:t xml:space="preserve">Instituto </w:t>
    </w:r>
    <w:r w:rsidR="00C72E22">
      <w:rPr>
        <w:lang w:val="es"/>
      </w:rPr>
      <w:t>S</w:t>
    </w:r>
    <w:r>
      <w:rPr>
        <w:lang w:val="es"/>
      </w:rPr>
      <w:t>ANS</w:t>
    </w:r>
    <w:r w:rsidR="00C72E22">
      <w:rPr>
        <w:lang w:val="es"/>
      </w:rPr>
      <w:t xml:space="preserve"> 201</w:t>
    </w:r>
    <w:r w:rsidR="006637AF">
      <w:rPr>
        <w:lang w:val="es"/>
      </w:rPr>
      <w:t>4</w:t>
    </w:r>
    <w:r w:rsidR="00C72E22">
      <w:rPr>
        <w:lang w:val="es"/>
      </w:rPr>
      <w:t xml:space="preserve"> – Todos los derechos reservados</w:t>
    </w:r>
    <w:r w:rsidR="00C72E22">
      <w:rPr>
        <w:lang w:val="es"/>
      </w:rPr>
      <w:ptab w:relativeTo="margin" w:alignment="right" w:leader="none"/>
    </w:r>
    <w:r w:rsidR="00C72E22">
      <w:rPr>
        <w:lang w:val="es"/>
      </w:rPr>
      <w:t xml:space="preserve">Página </w:t>
    </w:r>
    <w:r w:rsidR="00C72E22">
      <w:rPr>
        <w:lang w:val="es"/>
      </w:rPr>
      <w:fldChar w:fldCharType="begin"/>
    </w:r>
    <w:r w:rsidR="00C72E22">
      <w:rPr>
        <w:lang w:val="es"/>
      </w:rPr>
      <w:instrText xml:space="preserve"> PAGE   \* MERGEFORMAT </w:instrText>
    </w:r>
    <w:r w:rsidR="00C72E22">
      <w:rPr>
        <w:lang w:val="es"/>
      </w:rPr>
      <w:fldChar w:fldCharType="separate"/>
    </w:r>
    <w:r w:rsidR="006637AF" w:rsidRPr="006637AF">
      <w:rPr>
        <w:noProof/>
        <w:lang w:val="es"/>
      </w:rPr>
      <w:t>3</w:t>
    </w:r>
    <w:r w:rsidR="00C72E22">
      <w:rPr>
        <w:noProof/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9DE69" w14:textId="77777777" w:rsidR="00CA2F3A" w:rsidRDefault="00CA2F3A" w:rsidP="0066487F">
      <w:pPr>
        <w:spacing w:after="0" w:line="240" w:lineRule="auto"/>
      </w:pPr>
      <w:r>
        <w:rPr>
          <w:lang w:val="es"/>
        </w:rPr>
        <w:separator/>
      </w:r>
    </w:p>
  </w:footnote>
  <w:footnote w:type="continuationSeparator" w:id="0">
    <w:p w14:paraId="425F0F7D" w14:textId="77777777" w:rsidR="00CA2F3A" w:rsidRDefault="00CA2F3A" w:rsidP="0066487F">
      <w:pPr>
        <w:spacing w:after="0" w:line="240" w:lineRule="auto"/>
      </w:pPr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E31B8" w14:textId="77777777" w:rsidR="0066487F" w:rsidRPr="0066487F" w:rsidRDefault="0066487F">
    <w:pPr>
      <w:pStyle w:val="Encabezado"/>
      <w:rPr>
        <w:rFonts w:ascii="Verdana" w:hAnsi="Verdana"/>
        <w:szCs w:val="24"/>
      </w:rPr>
    </w:pPr>
    <w:r>
      <w:rPr>
        <w:noProof/>
        <w:lang w:val="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7A2A03" wp14:editId="64AA8290">
              <wp:simplePos x="0" y="0"/>
              <wp:positionH relativeFrom="column">
                <wp:posOffset>818515</wp:posOffset>
              </wp:positionH>
              <wp:positionV relativeFrom="paragraph">
                <wp:posOffset>76200</wp:posOffset>
              </wp:positionV>
              <wp:extent cx="3800475" cy="1403985"/>
              <wp:effectExtent l="0" t="0" r="952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3FB3E" w14:textId="6980F68B" w:rsidR="0066487F" w:rsidRPr="00246FE0" w:rsidRDefault="0066487F" w:rsidP="0066487F">
                          <w:pPr>
                            <w:jc w:val="center"/>
                            <w:rPr>
                              <w:b/>
                              <w:lang w:val="es-MX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66487F">
                            <w:rPr>
                              <w:b/>
                              <w:szCs w:val="24"/>
                              <w:lang w:val="es"/>
                            </w:rPr>
                            <w:t xml:space="preserve">Política de </w:t>
                          </w:r>
                          <w:r w:rsidR="00246FE0">
                            <w:rPr>
                              <w:b/>
                              <w:szCs w:val="24"/>
                              <w:lang w:val="es"/>
                            </w:rPr>
                            <w:t>C</w:t>
                          </w:r>
                          <w:r w:rsidRPr="0066487F">
                            <w:rPr>
                              <w:b/>
                              <w:szCs w:val="24"/>
                              <w:lang w:val="es"/>
                            </w:rPr>
                            <w:t xml:space="preserve">onsenso </w:t>
                          </w:r>
                          <w:r w:rsidR="00246FE0">
                            <w:rPr>
                              <w:b/>
                              <w:szCs w:val="24"/>
                              <w:lang w:val="es"/>
                            </w:rPr>
                            <w:t xml:space="preserve">de </w:t>
                          </w:r>
                          <w:r>
                            <w:rPr>
                              <w:b/>
                              <w:szCs w:val="24"/>
                              <w:lang w:val="es"/>
                            </w:rPr>
                            <w:t>Comunidad de recursos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77A2A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4.45pt;margin-top:6pt;width:299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" stroked="f">
              <v:textbox style="mso-fit-shape-to-text:t">
                <w:txbxContent>
                  <w:p w14:paraId="3A13FB3E" w14:textId="6980F68B" w:rsidR="0066487F" w:rsidRPr="00246FE0" w:rsidRDefault="0066487F" w:rsidP="0066487F">
                    <w:pPr>
                      <w:jc w:val="center"/>
                      <w:rPr>
                        <w:b/>
                        <w:lang w:val="es-MX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66487F">
                      <w:rPr>
                        <w:b/>
                        <w:szCs w:val="24"/>
                        <w:lang w:val="es"/>
                      </w:rPr>
                      <w:t xml:space="preserve">Política de </w:t>
                    </w:r>
                    <w:r w:rsidR="00246FE0">
                      <w:rPr>
                        <w:b/>
                        <w:szCs w:val="24"/>
                        <w:lang w:val="es"/>
                      </w:rPr>
                      <w:t>C</w:t>
                    </w:r>
                    <w:r w:rsidRPr="0066487F">
                      <w:rPr>
                        <w:b/>
                        <w:szCs w:val="24"/>
                        <w:lang w:val="es"/>
                      </w:rPr>
                      <w:t xml:space="preserve">onsenso </w:t>
                    </w:r>
                    <w:r w:rsidR="00246FE0">
                      <w:rPr>
                        <w:b/>
                        <w:szCs w:val="24"/>
                        <w:lang w:val="es"/>
                      </w:rPr>
                      <w:t xml:space="preserve">de </w:t>
                    </w:r>
                    <w:r>
                      <w:rPr>
                        <w:b/>
                        <w:szCs w:val="24"/>
                        <w:lang w:val="es"/>
                      </w:rPr>
                      <w:t>Comunidad de recursos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5FC778" wp14:editId="01743BC9">
              <wp:simplePos x="0" y="0"/>
              <wp:positionH relativeFrom="column">
                <wp:posOffset>962025</wp:posOffset>
              </wp:positionH>
              <wp:positionV relativeFrom="paragraph">
                <wp:posOffset>342900</wp:posOffset>
              </wp:positionV>
              <wp:extent cx="3543300" cy="0"/>
              <wp:effectExtent l="0" t="19050" r="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433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345C8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345c8c" strokeweight="2.25pt" from="75.75pt,27pt" to="354.75pt,27pt" w14:anchorId="0C128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"/>
          </w:pict>
        </mc:Fallback>
      </mc:AlternateContent>
    </w:r>
    <w:r>
      <w:rPr>
        <w:noProof/>
        <w:lang w:val="es"/>
      </w:rPr>
      <w:drawing>
        <wp:inline distT="0" distB="0" distL="0" distR="0" wp14:anchorId="632644CA" wp14:editId="4E29F11E">
          <wp:extent cx="799314" cy="523875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314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E66AD7" w14:textId="77777777" w:rsidR="0066487F" w:rsidRDefault="006648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29F5E51"/>
    <w:multiLevelType w:val="hybridMultilevel"/>
    <w:tmpl w:val="8D626FCE"/>
    <w:lvl w:ilvl="0" w:tplc="C6E28248">
      <w:start w:val="1"/>
      <w:numFmt w:val="bullet"/>
      <w:pStyle w:val="Bullet1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6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A104CD"/>
    <w:multiLevelType w:val="hybridMultilevel"/>
    <w:tmpl w:val="A0FEE0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0D20A86"/>
    <w:multiLevelType w:val="hybridMultilevel"/>
    <w:tmpl w:val="009EFA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21650"/>
    <w:multiLevelType w:val="hybridMultilevel"/>
    <w:tmpl w:val="E26CF6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708C07C0"/>
    <w:multiLevelType w:val="hybridMultilevel"/>
    <w:tmpl w:val="22A095A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3"/>
  </w:num>
  <w:num w:numId="5">
    <w:abstractNumId w:val="10"/>
  </w:num>
  <w:num w:numId="6">
    <w:abstractNumId w:val="2"/>
  </w:num>
  <w:num w:numId="7">
    <w:abstractNumId w:val="11"/>
  </w:num>
  <w:num w:numId="8">
    <w:abstractNumId w:val="13"/>
  </w:num>
  <w:num w:numId="9">
    <w:abstractNumId w:val="1"/>
  </w:num>
  <w:num w:numId="10">
    <w:abstractNumId w:val="5"/>
  </w:num>
  <w:num w:numId="11">
    <w:abstractNumId w:val="15"/>
  </w:num>
  <w:num w:numId="12">
    <w:abstractNumId w:val="8"/>
  </w:num>
  <w:num w:numId="13">
    <w:abstractNumId w:val="9"/>
  </w:num>
  <w:num w:numId="14">
    <w:abstractNumId w:val="4"/>
  </w:num>
  <w:num w:numId="15">
    <w:abstractNumId w:val="7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7F"/>
    <w:rsid w:val="0001223E"/>
    <w:rsid w:val="000145EA"/>
    <w:rsid w:val="000424FD"/>
    <w:rsid w:val="000F170C"/>
    <w:rsid w:val="00104D6B"/>
    <w:rsid w:val="00107509"/>
    <w:rsid w:val="00191FBF"/>
    <w:rsid w:val="001A6AB2"/>
    <w:rsid w:val="001C4F84"/>
    <w:rsid w:val="001D04F3"/>
    <w:rsid w:val="001F698B"/>
    <w:rsid w:val="00204DC2"/>
    <w:rsid w:val="00246FE0"/>
    <w:rsid w:val="00282648"/>
    <w:rsid w:val="002D4839"/>
    <w:rsid w:val="002D5B0F"/>
    <w:rsid w:val="002F47D3"/>
    <w:rsid w:val="003013B8"/>
    <w:rsid w:val="0033192C"/>
    <w:rsid w:val="003B6BD8"/>
    <w:rsid w:val="003F462D"/>
    <w:rsid w:val="00411960"/>
    <w:rsid w:val="0042527F"/>
    <w:rsid w:val="00445399"/>
    <w:rsid w:val="005100D3"/>
    <w:rsid w:val="005F6E58"/>
    <w:rsid w:val="006637AF"/>
    <w:rsid w:val="0066487F"/>
    <w:rsid w:val="006668BB"/>
    <w:rsid w:val="006E094A"/>
    <w:rsid w:val="007161FB"/>
    <w:rsid w:val="00717E04"/>
    <w:rsid w:val="00792C9B"/>
    <w:rsid w:val="00793C69"/>
    <w:rsid w:val="00797993"/>
    <w:rsid w:val="007B3E20"/>
    <w:rsid w:val="008228E7"/>
    <w:rsid w:val="00836569"/>
    <w:rsid w:val="00875E48"/>
    <w:rsid w:val="008B353D"/>
    <w:rsid w:val="008B54E3"/>
    <w:rsid w:val="008E3E61"/>
    <w:rsid w:val="008E3E91"/>
    <w:rsid w:val="009536CD"/>
    <w:rsid w:val="009C2FC8"/>
    <w:rsid w:val="00A047BB"/>
    <w:rsid w:val="00A77719"/>
    <w:rsid w:val="00A84AF0"/>
    <w:rsid w:val="00AB0DC0"/>
    <w:rsid w:val="00AD3896"/>
    <w:rsid w:val="00AF32E9"/>
    <w:rsid w:val="00B96A66"/>
    <w:rsid w:val="00BA253C"/>
    <w:rsid w:val="00BD6ABF"/>
    <w:rsid w:val="00BF37D6"/>
    <w:rsid w:val="00C02699"/>
    <w:rsid w:val="00C234F8"/>
    <w:rsid w:val="00C2737D"/>
    <w:rsid w:val="00C41CE0"/>
    <w:rsid w:val="00C54188"/>
    <w:rsid w:val="00C72E22"/>
    <w:rsid w:val="00C841D9"/>
    <w:rsid w:val="00C951A2"/>
    <w:rsid w:val="00CA2F3A"/>
    <w:rsid w:val="00CE5285"/>
    <w:rsid w:val="00D62BB1"/>
    <w:rsid w:val="00D7341F"/>
    <w:rsid w:val="00DE586F"/>
    <w:rsid w:val="00E046B3"/>
    <w:rsid w:val="00E1237C"/>
    <w:rsid w:val="00EA2056"/>
    <w:rsid w:val="00F15156"/>
    <w:rsid w:val="00FA6E5F"/>
    <w:rsid w:val="00FD3519"/>
    <w:rsid w:val="00F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35BE6"/>
  <w15:docId w15:val="{A998AC53-3DAD-AA45-8F11-EDA0A2C1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87F"/>
  </w:style>
  <w:style w:type="paragraph" w:styleId="Piedepgina">
    <w:name w:val="footer"/>
    <w:basedOn w:val="Normal"/>
    <w:link w:val="PiedepginaC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87F"/>
  </w:style>
  <w:style w:type="character" w:styleId="Hipervnculo">
    <w:name w:val="Hyperlink"/>
    <w:basedOn w:val="Fuentedeprrafopredeter"/>
    <w:uiPriority w:val="99"/>
    <w:unhideWhenUsed/>
    <w:rsid w:val="00104D6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sinformato">
    <w:name w:val="Plain Text"/>
    <w:basedOn w:val="Normal"/>
    <w:link w:val="TextosinformatoC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Bullet1">
    <w:name w:val="Bullet 1"/>
    <w:basedOn w:val="Sangranormal"/>
    <w:rsid w:val="0042527F"/>
    <w:pPr>
      <w:numPr>
        <w:numId w:val="14"/>
      </w:numPr>
      <w:tabs>
        <w:tab w:val="clear" w:pos="1512"/>
        <w:tab w:val="num" w:pos="360"/>
        <w:tab w:val="left" w:pos="432"/>
      </w:tabs>
      <w:spacing w:after="0" w:line="240" w:lineRule="auto"/>
      <w:ind w:left="720" w:firstLine="0"/>
    </w:pPr>
    <w:rPr>
      <w:rFonts w:ascii="Arial" w:eastAsia="Times New Roman" w:hAnsi="Arial" w:cs="Times New Roman"/>
      <w:sz w:val="20"/>
      <w:szCs w:val="24"/>
    </w:rPr>
  </w:style>
  <w:style w:type="paragraph" w:styleId="Sangranormal">
    <w:name w:val="Normal Indent"/>
    <w:basedOn w:val="Normal"/>
    <w:uiPriority w:val="99"/>
    <w:semiHidden/>
    <w:unhideWhenUsed/>
    <w:rsid w:val="0042527F"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sid w:val="00246FE0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246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FAC5-6617-4856-931F-7560E4A3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888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Sebastian HO</cp:lastModifiedBy>
  <cp:revision>3</cp:revision>
  <cp:lastPrinted>2018-06-26T14:36:00Z</cp:lastPrinted>
  <dcterms:created xsi:type="dcterms:W3CDTF">2018-06-26T14:37:00Z</dcterms:created>
  <dcterms:modified xsi:type="dcterms:W3CDTF">2019-05-10T01:21:00Z</dcterms:modified>
</cp:coreProperties>
</file>