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03DF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 xml:space="preserve">Desafío Técnico para </w:t>
      </w:r>
      <w:proofErr w:type="spellStart"/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Automatizador</w:t>
      </w:r>
      <w:proofErr w:type="spellEnd"/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 xml:space="preserve"> QA</w:t>
      </w:r>
    </w:p>
    <w:p w14:paraId="610C5734" w14:textId="76B61E70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 xml:space="preserve">Automatización de Pruebas Funcionales en </w:t>
      </w:r>
      <w:r w:rsidR="0009336E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Lider</w:t>
      </w: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.cl</w:t>
      </w:r>
    </w:p>
    <w:p w14:paraId="317A53E3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Introducción</w:t>
      </w:r>
    </w:p>
    <w:p w14:paraId="3CF0F7D1" w14:textId="111FFEEC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Este desafío está orientado a candidatos para el rol de </w:t>
      </w: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Automatizador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QA, con foco en la automatización de pruebas funcionales sobre la plataforma </w:t>
      </w:r>
      <w:r w:rsidR="0009336E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Walmart Chile</w:t>
      </w: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. El objetivo es evaluar la capacidad técnica, criterio en la selección de casos de prueba relevantes y la habilidad en el uso de herramientas de automatización.</w:t>
      </w:r>
    </w:p>
    <w:p w14:paraId="035FEA4A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Descripción del Desafío</w:t>
      </w:r>
    </w:p>
    <w:p w14:paraId="11ABD8CD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El candidato deberá:</w:t>
      </w:r>
    </w:p>
    <w:p w14:paraId="08A8E1A1" w14:textId="45F733DA" w:rsidR="00FE0902" w:rsidRPr="00FE0902" w:rsidRDefault="00FE0902" w:rsidP="00FE0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Acceder a la página web </w:t>
      </w:r>
      <w:r w:rsidR="00806D26" w:rsidRPr="00806D2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https://opencart.abstracta.us/</w:t>
      </w:r>
    </w:p>
    <w:p w14:paraId="51E496F5" w14:textId="77777777" w:rsidR="00FE0902" w:rsidRPr="00FE0902" w:rsidRDefault="00FE0902" w:rsidP="00FE0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Seleccionar tres flujos funcionales significativos para automatizar (por ejemplo: búsqueda de productos, proceso de compra, registro de usuario, etc.). La elección de los casos será parte de la evaluación.</w:t>
      </w:r>
    </w:p>
    <w:p w14:paraId="49801B0E" w14:textId="77777777" w:rsidR="00FE0902" w:rsidRPr="00FE0902" w:rsidRDefault="00FE0902" w:rsidP="00FE0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Automatizar estos flujos utilizando alguna herramienta de automatización reconocida y con la que el candidato se sienta cómodo (por ejemplo: </w:t>
      </w: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Selenium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Cypress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Playwright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, etc.).</w:t>
      </w:r>
    </w:p>
    <w:p w14:paraId="529AD10F" w14:textId="77777777" w:rsidR="00FE0902" w:rsidRPr="00FE0902" w:rsidRDefault="00FE0902" w:rsidP="00FE0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Enviar el código fuente de las automatizaciones realizadas, junto con una breve explicación de la elección de los flujos y las herramientas utilizadas.</w:t>
      </w:r>
    </w:p>
    <w:p w14:paraId="185318A6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Requisitos de Entrega</w:t>
      </w:r>
    </w:p>
    <w:p w14:paraId="46E556DF" w14:textId="77777777" w:rsidR="00FE0902" w:rsidRPr="00FE0902" w:rsidRDefault="00FE0902" w:rsidP="00FE0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Selección y Justificación de Casos:</w:t>
      </w: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 El candidato debe describir brevemente los tres casos de prueba funcional seleccionados y justificar la relevancia de cada uno.</w:t>
      </w:r>
    </w:p>
    <w:p w14:paraId="67427630" w14:textId="77777777" w:rsidR="00FE0902" w:rsidRPr="00FE0902" w:rsidRDefault="00FE0902" w:rsidP="00FE0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Código de Automatización:</w:t>
      </w: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 Adjuntar el código fuente de las automatizaciones en la herramienta elegida (puede ser en formato archivos o enlaces a repositorio).</w:t>
      </w:r>
    </w:p>
    <w:p w14:paraId="7BBCECB8" w14:textId="77777777" w:rsidR="00FE0902" w:rsidRPr="00FE0902" w:rsidRDefault="00FE0902" w:rsidP="00FE0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Instrucciones de Ejecución:</w:t>
      </w: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 Incluir instrucciones claras para ejecutar los scripts de automatización, detallando requisitos previos y pasos.</w:t>
      </w:r>
    </w:p>
    <w:p w14:paraId="19D25485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Herramientas Sugeridas</w:t>
      </w:r>
    </w:p>
    <w:p w14:paraId="35012797" w14:textId="77777777" w:rsidR="00FE0902" w:rsidRPr="00FE0902" w:rsidRDefault="00FE0902" w:rsidP="00FE09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Selenium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WebDriver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(Java, Python, C#, etc.)</w:t>
      </w:r>
    </w:p>
    <w:p w14:paraId="0858AB51" w14:textId="77777777" w:rsidR="00FE0902" w:rsidRPr="00FE0902" w:rsidRDefault="00FE0902" w:rsidP="00FE09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Cypress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(JavaScript)</w:t>
      </w:r>
    </w:p>
    <w:p w14:paraId="4CB105A3" w14:textId="77777777" w:rsidR="00FE0902" w:rsidRPr="00FE0902" w:rsidRDefault="00FE0902" w:rsidP="00FE09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Playwright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(JavaScript/</w:t>
      </w:r>
      <w:proofErr w:type="spellStart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TypeScript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)</w:t>
      </w:r>
    </w:p>
    <w:p w14:paraId="3E32156F" w14:textId="77777777" w:rsidR="00FE0902" w:rsidRPr="00FE0902" w:rsidRDefault="00FE0902" w:rsidP="00FE09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Otra herramienta que el candidato domine</w:t>
      </w:r>
    </w:p>
    <w:p w14:paraId="226D0749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t>Criterios de Evaluación</w:t>
      </w:r>
    </w:p>
    <w:p w14:paraId="4BBD4BB1" w14:textId="77777777" w:rsidR="00FE0902" w:rsidRPr="00FE0902" w:rsidRDefault="00FE0902" w:rsidP="00FE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Relevancia y cobertura de los casos de prueba seleccionados</w:t>
      </w:r>
    </w:p>
    <w:p w14:paraId="380DACC7" w14:textId="77777777" w:rsidR="00FE0902" w:rsidRPr="00FE0902" w:rsidRDefault="00FE0902" w:rsidP="00FE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Calidad y estructura del código</w:t>
      </w:r>
    </w:p>
    <w:p w14:paraId="7FAA2236" w14:textId="77777777" w:rsidR="00FE0902" w:rsidRPr="00FE0902" w:rsidRDefault="00FE0902" w:rsidP="00FE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Uso adecuado de buenas prácticas de automatización</w:t>
      </w:r>
    </w:p>
    <w:p w14:paraId="3CEF5C3E" w14:textId="77777777" w:rsidR="00FE0902" w:rsidRDefault="00FE0902" w:rsidP="00FE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Claridad en la documentación y facilidad de ejecución</w:t>
      </w:r>
    </w:p>
    <w:p w14:paraId="38C2A438" w14:textId="3C1290F2" w:rsidR="00806D26" w:rsidRPr="00FE0902" w:rsidRDefault="00806D26" w:rsidP="00FE0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Generación manual de los Elementos de la pagina.</w:t>
      </w:r>
    </w:p>
    <w:p w14:paraId="45B27C48" w14:textId="77777777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MX"/>
          <w14:ligatures w14:val="none"/>
        </w:rPr>
        <w:lastRenderedPageBreak/>
        <w:t>Plazo y Forma de Entrega</w:t>
      </w:r>
    </w:p>
    <w:p w14:paraId="6B56B41D" w14:textId="5E5685CE" w:rsidR="00FE0902" w:rsidRPr="00FE0902" w:rsidRDefault="00FE0902" w:rsidP="00FE0902">
      <w:pPr>
        <w:spacing w:before="75" w:after="75" w:line="240" w:lineRule="auto"/>
        <w:ind w:right="75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</w:pPr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El candidato deberá enviar su solución (justificación, código y documentación) en un plazo</w:t>
      </w:r>
      <w:r w:rsidR="0009336E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 xml:space="preserve"> de 72 </w:t>
      </w:r>
      <w:proofErr w:type="spellStart"/>
      <w:r w:rsidR="0009336E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hrs</w:t>
      </w:r>
      <w:proofErr w:type="spellEnd"/>
      <w:r w:rsidRPr="00FE090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MX"/>
          <w14:ligatures w14:val="none"/>
        </w:rPr>
        <w:t>, ya sea por correo electrónico o por medio de un repositorio online (por ejemplo, GitHub).</w:t>
      </w:r>
    </w:p>
    <w:p w14:paraId="73F981A4" w14:textId="77777777" w:rsidR="00FE0902" w:rsidRDefault="00FE0902" w:rsidP="00FE0902">
      <w:pPr>
        <w:pStyle w:val="NormalWeb"/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  <w:r>
        <w:rPr>
          <w:rStyle w:val="Textoennegrita"/>
          <w:rFonts w:ascii="Segoe UI" w:eastAsiaTheme="majorEastAsia" w:hAnsi="Segoe UI" w:cs="Segoe UI"/>
          <w:color w:val="242424"/>
          <w:sz w:val="21"/>
          <w:szCs w:val="21"/>
        </w:rPr>
        <w:t>Nota Final</w:t>
      </w:r>
    </w:p>
    <w:p w14:paraId="45EF694A" w14:textId="77777777" w:rsidR="00FE0902" w:rsidRDefault="00FE0902" w:rsidP="00FE0902">
      <w:pPr>
        <w:pStyle w:val="NormalWeb"/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Se valorará el uso de patrones de diseño, manejo de datos dinámicos, y la capacidad de resolver problemas que puedan surgir durante la automatización de los flujos elegidos. ¡Buena suerte!</w:t>
      </w:r>
    </w:p>
    <w:p w14:paraId="4EC8654D" w14:textId="31F8057A" w:rsidR="008B6810" w:rsidRPr="00FE0902" w:rsidRDefault="008B6810" w:rsidP="00FE0902"/>
    <w:sectPr w:rsidR="008B6810" w:rsidRPr="00FE09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1219"/>
    <w:multiLevelType w:val="multilevel"/>
    <w:tmpl w:val="D8A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1FEE"/>
    <w:multiLevelType w:val="multilevel"/>
    <w:tmpl w:val="6BC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3DB0"/>
    <w:multiLevelType w:val="hybridMultilevel"/>
    <w:tmpl w:val="968AC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53F06"/>
    <w:multiLevelType w:val="multilevel"/>
    <w:tmpl w:val="21645F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B2021"/>
    <w:multiLevelType w:val="multilevel"/>
    <w:tmpl w:val="A44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95AF6"/>
    <w:multiLevelType w:val="hybridMultilevel"/>
    <w:tmpl w:val="952C3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5180F"/>
    <w:multiLevelType w:val="multilevel"/>
    <w:tmpl w:val="7D3A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A5837"/>
    <w:multiLevelType w:val="hybridMultilevel"/>
    <w:tmpl w:val="05EA1D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120402">
    <w:abstractNumId w:val="5"/>
  </w:num>
  <w:num w:numId="2" w16cid:durableId="1162937031">
    <w:abstractNumId w:val="3"/>
  </w:num>
  <w:num w:numId="3" w16cid:durableId="1603952293">
    <w:abstractNumId w:val="2"/>
  </w:num>
  <w:num w:numId="4" w16cid:durableId="1130441169">
    <w:abstractNumId w:val="7"/>
  </w:num>
  <w:num w:numId="5" w16cid:durableId="1230077568">
    <w:abstractNumId w:val="6"/>
  </w:num>
  <w:num w:numId="6" w16cid:durableId="184485254">
    <w:abstractNumId w:val="4"/>
  </w:num>
  <w:num w:numId="7" w16cid:durableId="717362988">
    <w:abstractNumId w:val="1"/>
  </w:num>
  <w:num w:numId="8" w16cid:durableId="124368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02"/>
    <w:rsid w:val="00074908"/>
    <w:rsid w:val="0009336E"/>
    <w:rsid w:val="006E237D"/>
    <w:rsid w:val="0070036F"/>
    <w:rsid w:val="00806D26"/>
    <w:rsid w:val="008B6810"/>
    <w:rsid w:val="00E600A7"/>
    <w:rsid w:val="00FE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AD5C"/>
  <w15:chartTrackingRefBased/>
  <w15:docId w15:val="{2688BF96-A7FA-9546-B36F-1B577D4D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0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E0902"/>
    <w:rPr>
      <w:b/>
      <w:bCs/>
    </w:rPr>
  </w:style>
  <w:style w:type="character" w:customStyle="1" w:styleId="apple-converted-space">
    <w:name w:val="apple-converted-space"/>
    <w:basedOn w:val="Fuentedeprrafopredeter"/>
    <w:rsid w:val="00FE0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Yarelyn Almarza (Chile)</dc:creator>
  <cp:keywords/>
  <dc:description/>
  <cp:lastModifiedBy>Yarelyn Almarza (Chile)</cp:lastModifiedBy>
  <cp:revision>3</cp:revision>
  <dcterms:created xsi:type="dcterms:W3CDTF">2025-09-26T19:02:00Z</dcterms:created>
  <dcterms:modified xsi:type="dcterms:W3CDTF">2025-10-10T15:13:00Z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2025-09-26T19:17:41Z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56e11365-c94d-4733-99d9-9dec190c39b0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50, 3, 0, 1</vt:lpwstr>
  </property>
</Properties>
</file>