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72615BFB" w14:textId="3ED8A973" w:rsidR="00C33680" w:rsidRPr="00C33680" w:rsidRDefault="00C33680" w:rsidP="000F2F56">
            <w:pPr>
              <w:spacing w:after="0" w:line="252" w:lineRule="auto"/>
              <w:rPr>
                <w:rFonts w:ascii="Poppins" w:hAnsi="Poppins" w:cs="Poppins" w:eastAsia="Poppins"/>
                <w:lang w:val="es-ES"/>
              </w:rPr>
            </w:pPr>
            <w:r w:rsidRPr="00C33680">
              <w:rPr>
                <w:rFonts w:ascii="Poppins" w:hAnsi="Poppins" w:cs="Poppins" w:eastAsia="Poppins"/>
                <w:b/>
                <w:color w:val="17375E"/>
                <w:sz w:val="21"/>
                <w:lang w:val="es-ES"/>
              </w:rPr>
              <w:t>ACTIVIDAD DE APRENDIZAJE</w:t>
            </w:r>
            <w:r w:rsidRPr="00C33680">
              <w:rPr>
                <w:rFonts w:ascii="Poppins" w:hAnsi="Poppins" w:cs="Poppins" w:eastAsia="Poppins"/>
                <w:b/>
                <w:color w:val="17375E"/>
                <w:sz w:val="21"/>
                <w:lang w:val="es-ES"/>
              </w:rPr>
              <w:t xml:space="preserve">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ACTIVIDAD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{{TITULO_ACTIVIDAD}}</w:t>
            </w:r>
          </w:p>
        </w:tc>
      </w:tr>
      <w:tr w:rsidR="00B10395" w:rsidRPr="00592EFA" w14:paraId="606F5F4B" w14:textId="77777777">
        <w:trPr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Proyecto / experiencia: {{TITULO_PROYECTO}}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 w14:paraId="4E1AE285" w14:textId="77777777" w:rsidR="00592EFA" w:rsidRPr="00C33680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07BD915F" w14:textId="19A445EA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I. DATOS GENERALES</w:t>
      </w:r>
      <w:r>
        <w:tab/>
        <w:drawing>
          <wp:inline xmlns:a="http://schemas.openxmlformats.org/drawingml/2006/main" xmlns:pic="http://schemas.openxmlformats.org/drawingml/2006/picture">
            <wp:extent cx="189992" cy="201168"/>
            <wp:docPr id="1905141293" name="Picture 1905141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992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E99F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Actividad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66CC2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N.°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 xml:space="preserve"> {{NUMERO_ACTIVIDAD}} · {{DURACION_REFERENCIAL}}</w:t>
            </w:r>
          </w:p>
        </w:tc>
      </w:tr>
      <w:tr w:rsidR="00B10395" w:rsidRPr="00592EFA" w14:paraId="64D8A2F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66C6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 xml:space="preserve">Proyecto / </w:t>
            </w: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experiencia</w:t>
            </w:r>
            <w:proofErr w:type="spellEnd"/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A9D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{{TITULO_PROYECTO}}</w:t>
            </w:r>
          </w:p>
        </w:tc>
      </w:tr>
      <w:tr w:rsidR="00B10395" w:rsidRPr="00592EFA" w14:paraId="48920FA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F0E6C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21C3C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 · {{SEDE_COLEGIO}}</w:t>
            </w:r>
          </w:p>
        </w:tc>
      </w:tr>
      <w:tr w:rsidR="00B10395" w:rsidRPr="00592EFA" w14:paraId="06E9C63B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E4132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7ED5C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19B0EBE1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676D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D7F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6633AF5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5DA7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B359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</w:tbl>
    <w:p w14:paraId="1FE2B036" w14:textId="77777777" w:rsidR="00592EFA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</w:rPr>
      </w:pPr>
    </w:p>
    <w:p w14:paraId="67DA22D3" w14:textId="7870F137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II. PROPÓSITO DE APRENDIZAJE</w:t>
      </w:r>
      <w:r>
        <w:tab/>
        <w:drawing>
          <wp:inline xmlns:a="http://schemas.openxmlformats.org/drawingml/2006/main" xmlns:pic="http://schemas.openxmlformats.org/drawingml/2006/picture">
            <wp:extent cx="173421" cy="201168"/>
            <wp:docPr id="1905141294" name="Picture 1905141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42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76D56A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</w:rPr>
              <w:t>¿QUÉ?</w:t>
            </w:r>
          </w:p>
          <w:p w14:paraId="07E61868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{{PROPOSITO_QUE}}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2F98B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</w:rPr>
              <w:t>¿CÓMO?</w:t>
            </w:r>
          </w:p>
          <w:p w14:paraId="216BFFF9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{{PROPOSITO_COMO}}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47A8F5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8"/>
                <w:lang w:val="es-ES"/>
              </w:rPr>
              <w:t>¿PARA QUÉ?</w:t>
            </w:r>
          </w:p>
          <w:p w14:paraId="23298D02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{{PROPOSITO_PARA_QUE}}</w:t>
            </w:r>
          </w:p>
        </w:tc>
      </w:tr>
    </w:tbl>
    <w:p w14:paraId="3EF6BF02" w14:textId="77777777" w:rsidR="00592EFA" w:rsidRPr="00C33680" w:rsidRDefault="00592EF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5907ABBE" w14:textId="568ECA61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  <w:b/>
          <w:color w:val="17375E"/>
          <w:sz w:val="31"/>
        </w:rPr>
        <w:t>III. REFERENTES CURRICULARES</w:t>
      </w:r>
      <w:r>
        <w:tab/>
        <w:drawing>
          <wp:inline xmlns:a="http://schemas.openxmlformats.org/drawingml/2006/main" xmlns:pic="http://schemas.openxmlformats.org/drawingml/2006/picture">
            <wp:extent cx="332701" cy="201168"/>
            <wp:docPr id="1905141295" name="Picture 1905141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70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477C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412B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{{COMPETENCIA_PRINCIPAL}}</w:t>
            </w:r>
          </w:p>
        </w:tc>
      </w:tr>
      <w:tr w:rsidR="00B10395" w:rsidRPr="00592EFA" w14:paraId="65EC6749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BDCE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7A54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{{CAPACIDADES_PERTINENTES}}</w:t>
            </w:r>
          </w:p>
        </w:tc>
      </w:tr>
      <w:tr w:rsidR="00B10395" w:rsidRPr="00592EFA" w14:paraId="0E8940E5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35B33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E7AC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{{DESEMPENO_PERTINENTE}}</w:t>
            </w:r>
          </w:p>
        </w:tc>
      </w:tr>
      <w:tr w:rsidR="00B10395" w:rsidRPr="00592EFA" w14:paraId="2E05E6EE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B5CCB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3BC2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{{CRITERIO_EVALUACION}}</w:t>
            </w:r>
          </w:p>
        </w:tc>
      </w:tr>
      <w:tr w:rsidR="00B10395" w:rsidRPr="00592EFA" w14:paraId="54D8AD1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90C4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9EFFE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{{EVIDENCIA_ESPERADA}}</w:t>
            </w:r>
          </w:p>
        </w:tc>
      </w:tr>
      <w:tr w:rsidR="00B10395" w:rsidRPr="00C33680" w14:paraId="4B4389C6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4AEE3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5ED0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9558E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Competencia integrada (si aplica)</w:t>
            </w:r>
          </w:p>
          <w:p w14:paraId="7624269D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{{COMPETENCIA_INTEGRADA}}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A42F4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Enfoque transversal pertinente</w:t>
            </w:r>
          </w:p>
          <w:p w14:paraId="2D177677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{{ENFOQUE_TRANSVERSAL}} · {{ACTITUD_OBSERVABLE}}</w:t>
            </w:r>
          </w:p>
        </w:tc>
      </w:tr>
      <w:tr w:rsidR="00B10395" w:rsidRPr="00592EFA" w14:paraId="33673D88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98635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Apoyos / atención a la diversidad</w:t>
            </w:r>
          </w:p>
          <w:p w14:paraId="2B0E7ABE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{{APOYOS_DIVERSIDAD}}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79C8B" w14:textId="77777777" w:rsidR="00B10395" w:rsidRPr="00592EFA" w:rsidRDefault="00000000">
            <w:pPr>
              <w:rPr>
                <w:rFonts w:ascii="Poppins" w:hAnsi="Poppins" w:cs="Poppins" w:eastAsia="Poppins"/>
              </w:rPr>
            </w:pP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Materiales</w:t>
            </w:r>
            <w:proofErr w:type="spellEnd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principales</w:t>
            </w:r>
            <w:proofErr w:type="spellEnd"/>
          </w:p>
          <w:p w14:paraId="1E8D7251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{{MATERIALES_PRINCIPALES}}</w:t>
            </w:r>
          </w:p>
        </w:tc>
      </w:tr>
    </w:tbl>
    <w:p w14:paraId="1AB05569" w14:textId="77777777" w:rsidR="00B10395" w:rsidRPr="00592EFA" w:rsidRDefault="0000000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2E6AF05C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79C97029" w14:textId="5DD423B6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IV. MOMENTOS FIJOS DE LA JORNADA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6" name="Picture 1905141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0DEF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725F49"/>
                <w:sz w:val="16"/>
                <w:lang w:val="es-ES"/>
              </w:rPr>
              <w:t xml:space="preserve">Estos bloques se mantienen como base y no necesitan reescribirse cada día. </w:t>
            </w:r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La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docente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los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>ajusta</w:t>
            </w:r>
            <w:proofErr w:type="spellEnd"/>
            <w:r w:rsidRPr="00592EFA">
              <w:rPr>
                <w:rFonts w:ascii="Poppins" w:hAnsi="Poppins" w:cs="Poppins" w:eastAsia="Poppins"/>
                <w:color w:val="725F49"/>
                <w:sz w:val="16"/>
              </w:rPr>
              <w:t xml:space="preserve"> solo cuando sea necesario.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2858F02C" w14:textId="77777777" w:rsidTr="00C33680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5F1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1A7CBF1" w14:textId="77777777" w:rsidR="00B10395" w:rsidRPr="00592EFA" w:rsidRDefault="00000000" w:rsidP="00C3368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ACTIVIDADES</w:t>
            </w: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br/>
              <w:t>PERMANENTES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2D47B1B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• Bienvenida y saludo.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• Asistencia y calendario / clima.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• Acuerdos o recordatorios breves de convivencia.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•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Higiene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y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organización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para iniciar la jornada.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27AB405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Rutina breve</w:t>
            </w: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br/>
              <w:t>según horario</w:t>
            </w:r>
          </w:p>
        </w:tc>
      </w:tr>
      <w:tr w:rsidR="00B10395" w:rsidRPr="00C33680" w14:paraId="7EF56E4D" w14:textId="77777777" w:rsidTr="00C33680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AF4EE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7027EFB" w14:textId="77777777" w:rsidR="00B10395" w:rsidRPr="00592EFA" w:rsidRDefault="00000000" w:rsidP="00C3368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JUEGO LIBRE</w:t>
            </w: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br/>
              <w:t>EN SECTORES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35CE497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Planificación: los niños eligen dónde, con qué y con quién jugar.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Organización: preparan el espacio y los materiales.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Ejecución: desarrollan libremente su juego; la docente observa, escucha y registra hechos relevantes.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Orden: guardan y reorganizan los materiales.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Socialización: comparten voluntariamente lo vivido.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Representación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: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cuando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corresponda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 xml:space="preserve">, </w:t>
            </w:r>
            <w:proofErr w:type="spellStart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dibujan</w:t>
            </w:r>
            <w:proofErr w:type="spellEnd"/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, modelan o cuentan su experiencia.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0" w:type="dxa"/>
              <w:left w:w="75" w:type="dxa"/>
              <w:bottom w:w="70" w:type="dxa"/>
              <w:right w:w="75" w:type="dxa"/>
            </w:tcMar>
          </w:tcPr>
          <w:p w14:paraId="45E50B75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  <w:lang w:val="es-ES"/>
              </w:rPr>
              <w:t>Sectores y</w:t>
            </w:r>
            <w:r w:rsidRPr="00592EFA">
              <w:rPr>
                <w:rFonts w:ascii="Poppins" w:hAnsi="Poppins" w:cs="Poppins" w:eastAsia="Poppins"/>
                <w:color w:val="6B7780"/>
                <w:sz w:val="16"/>
                <w:lang w:val="es-ES"/>
              </w:rPr>
              <w:br/>
              <w:t>materiales del aula</w:t>
            </w:r>
          </w:p>
        </w:tc>
      </w:tr>
    </w:tbl>
    <w:p w14:paraId="545E75A2" w14:textId="77777777" w:rsidR="00C33680" w:rsidRPr="00592EFA" w:rsidRDefault="00C33680" w:rsidP="00C3368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3357A856" w14:textId="77777777" w:rsidR="00C33680" w:rsidRDefault="00C33680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28958845" w14:textId="218CD86E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V. SECUENCIA DE LA ACTIVIDAD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7" name="Picture 1905141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B998221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B21F545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{{INICIO}}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Mediación docente: {{INICIO_MEDIACION}}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00CB2446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{{INICIO_RECURSOS}}</w:t>
            </w:r>
          </w:p>
        </w:tc>
      </w:tr>
      <w:tr w:rsidR="00B10395" w:rsidRPr="00592EFA" w14:paraId="4C530618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573FBBEE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197BBB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{{DESARROLLO}}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Mediación y preguntas: {{DESARROLLO_MEDIACION}}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Participación de los niños: {{DESARROLLO_NINOS}}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43AC840F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{{DESARROLLO_RECURSOS}}</w:t>
            </w:r>
          </w:p>
        </w:tc>
      </w:tr>
      <w:tr w:rsidR="00B10395" w:rsidRPr="00592EFA" w14:paraId="1C6A2AB1" w14:textId="77777777">
        <w:trPr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281DADF9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15A7E87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{{CIERRE}}</w:t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</w: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br/>
              <w:t>Reflexión / metacognición: {{CIERRE_REFLEXION}}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 w14:paraId="658E3A94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6"/>
              </w:rPr>
              <w:t>{{CIERRE_RECURSOS}}</w:t>
            </w:r>
          </w:p>
        </w:tc>
      </w:tr>
    </w:tbl>
    <w:p w14:paraId="2FF4837F" w14:textId="77777777" w:rsidR="00B10395" w:rsidRPr="00592EFA" w:rsidRDefault="00000000">
      <w:pPr>
        <w:rPr>
          <w:rFonts w:ascii="Poppins" w:hAnsi="Poppins" w:cs="Poppins" w:eastAsia="Poppins"/>
        </w:rPr>
      </w:pPr>
      <w:r w:rsidRPr="00592EFA">
        <w:rPr>
          <w:rFonts w:ascii="Poppins" w:hAnsi="Poppins" w:cs="Poppins" w:eastAsia="Poppins"/>
        </w:rPr>
        <w:br w:type="page"/>
      </w:r>
    </w:p>
    <w:p w14:paraId="59736D2C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526565A5" w14:textId="5793BAD5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VI. CUADERNO DE CAMPO · EVIDENCIAS REGISTRADAS</w:t>
      </w:r>
      <w:r>
        <w:tab/>
        <w:drawing>
          <wp:inline xmlns:a="http://schemas.openxmlformats.org/drawingml/2006/main" xmlns:pic="http://schemas.openxmlformats.org/drawingml/2006/picture">
            <wp:extent cx="251460" cy="201168"/>
            <wp:docPr id="1905141298" name="Picture 1905141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F941DC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proofErr w:type="spellStart"/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Estudiante</w:t>
            </w:r>
            <w:proofErr w:type="spellEnd"/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60635E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Criterio observado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D1142B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Evidencia / registro de campo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FF9BC0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6"/>
              </w:rPr>
              <w:t>Apoyo / siguiente paso</w:t>
            </w:r>
          </w:p>
        </w:tc>
      </w:tr>
      <w:tr w:rsidR="00B10395" w:rsidRPr="00592EFA" w14:paraId="78F10419" w14:textId="77777777">
        <w:trPr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C2498" w14:textId="77777777" w:rsidR="00B10395" w:rsidRPr="00592EFA" w:rsidRDefault="00000000">
            <w:pPr>
              <w:spacing w:after="0"/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{{EVIDENCIA_ESTUDIANTE}}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649A2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{{EVIDENCIA_CRITERIO}}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7AE08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t>{{EVIDENCIA_TIPO}} · {{EVIDENCIA_ADJUNTO}}</w:t>
            </w:r>
            <w:r w:rsidRPr="00592EFA">
              <w:rPr>
                <w:rFonts w:ascii="Poppins" w:hAnsi="Poppins" w:cs="Poppins" w:eastAsia="Poppins"/>
                <w:color w:val="24364B"/>
                <w:sz w:val="16"/>
                <w:lang w:val="es-ES"/>
              </w:rPr>
              <w:br/>
              <w:t>{{EVIDENCIA_REGISTRO_CAMPO}}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0549E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6"/>
              </w:rPr>
              <w:t>{{EVIDENCIA_SIGUIENTE_PASO}}</w:t>
            </w:r>
          </w:p>
        </w:tc>
      </w:tr>
    </w:tbl>
    <w:p w14:paraId="51372379" w14:textId="77777777" w:rsidR="00B10395" w:rsidRPr="00592EFA" w:rsidRDefault="00000000">
      <w:pPr>
        <w:spacing w:before="80" w:after="20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778694"/>
          <w:sz w:val="15"/>
          <w:lang w:val="es-ES"/>
        </w:rPr>
        <w:t>Esta sección se completa automáticamente con los registros creados desde “Registrar evidencia”. Ayni inserta una fila por registro y deja constancia del estudiante, criterio, evidencia (foto/audio/texto/archivo), observación de campo y siguiente paso.</w:t>
      </w:r>
    </w:p>
    <w:p w14:paraId="1A2791CF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4B58C47B" w14:textId="3C300B20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VII. SÍNTESIS Y REFLEXIÓN DOCENTE</w:t>
      </w:r>
      <w:r>
        <w:tab/>
        <w:drawing>
          <wp:inline xmlns:a="http://schemas.openxmlformats.org/drawingml/2006/main" xmlns:pic="http://schemas.openxmlformats.org/drawingml/2006/picture">
            <wp:extent cx="179614" cy="201168"/>
            <wp:docPr id="1905141299" name="Picture 1905141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614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766F43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Síntesis automática de las evidencias registradas</w:t>
            </w:r>
          </w:p>
          <w:p w14:paraId="0597293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{{SINTESIS_EVIDENCIAS_REGISTRADAS}}</w:t>
            </w:r>
          </w:p>
        </w:tc>
      </w:tr>
      <w:tr w:rsidR="00B10395" w:rsidRPr="00592EFA" w14:paraId="03DF62A0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4E654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¿Qué ajustaría para la siguiente actividad?</w:t>
            </w:r>
          </w:p>
          <w:p w14:paraId="52B4F9C9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{{AJUSTES_SIGUIENTE}}</w:t>
            </w:r>
          </w:p>
        </w:tc>
      </w:tr>
      <w:tr w:rsidR="00B10395" w:rsidRPr="00C33680" w14:paraId="64FB427B" w14:textId="77777777">
        <w:trPr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D735FF" w14:textId="77777777" w:rsidR="00B10395" w:rsidRPr="00592EFA" w:rsidRDefault="00000000">
            <w:pPr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  <w:lang w:val="es-ES"/>
              </w:rPr>
              <w:t>Observación breve sobre el grupo</w:t>
            </w:r>
          </w:p>
          <w:p w14:paraId="7A3F2F01" w14:textId="77777777" w:rsidR="00B10395" w:rsidRPr="00592EFA" w:rsidRDefault="00000000">
            <w:pPr>
              <w:spacing w:before="40"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{{REFLEXION_DOCENTE}}</w:t>
            </w:r>
          </w:p>
        </w:tc>
      </w:tr>
    </w:tbl>
    <w:p w14:paraId="68AC8A88" w14:textId="77777777" w:rsidR="00F27CEA" w:rsidRPr="00592EFA" w:rsidRDefault="00F27CEA">
      <w:pPr>
        <w:spacing w:before="60" w:after="80"/>
        <w:rPr>
          <w:rFonts w:ascii="Poppins" w:hAnsi="Poppins" w:cs="Poppins" w:eastAsia="Poppins"/>
          <w:b/>
          <w:color w:val="1F4672"/>
          <w:sz w:val="25"/>
          <w:lang w:val="es-ES"/>
        </w:rPr>
      </w:pPr>
    </w:p>
    <w:p w14:paraId="1632521C" w14:textId="7B117B1A" w:rsidR="00B10395" w:rsidRPr="00592EFA" w:rsidRDefault="00000000">
      <w:pPr>
        <w:keepNext/>
        <w:tabs>
          <w:tab w:pos="10091" w:val="right"/>
        </w:tabs>
        <w:spacing w:before="100" w:after="80" w:line="240" w:lineRule="auto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b/>
          <w:color w:val="17375E"/>
          <w:sz w:val="31"/>
          <w:lang w:val="es-ES"/>
        </w:rPr>
        <w:t>VIII. TALLER / MATERIAL COMPLEMENTARIO (OPCIONAL)</w:t>
      </w:r>
      <w:r>
        <w:tab/>
        <w:drawing>
          <wp:inline xmlns:a="http://schemas.openxmlformats.org/drawingml/2006/main" xmlns:pic="http://schemas.openxmlformats.org/drawingml/2006/picture">
            <wp:extent cx="193431" cy="201168"/>
            <wp:docPr id="1905141300" name="Picture 1905141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431" cy="2011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53946264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4C574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7BF5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{{TIPO_TALLER}}</w:t>
            </w:r>
          </w:p>
        </w:tc>
      </w:tr>
      <w:tr w:rsidR="00B10395" w:rsidRPr="00592EFA" w14:paraId="0542879D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F84D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Propósito / actividad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84F99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{{TALLER_DESCRIPCION}}</w:t>
            </w:r>
          </w:p>
        </w:tc>
      </w:tr>
      <w:tr w:rsidR="00B10395" w:rsidRPr="00C33680" w14:paraId="1B992366" w14:textId="77777777">
        <w:trPr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93C25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Recursos o anexos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5346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  <w:lang w:val="es-E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{{ANEXOS_RECURSOS</w:t>
            </w:r>
            <w:proofErr w:type="gramStart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}}  (</w:t>
            </w:r>
            <w:proofErr w:type="gramEnd"/>
            <w:r w:rsidRPr="00592EFA">
              <w:rPr>
                <w:rFonts w:ascii="Poppins" w:hAnsi="Poppins" w:cs="Poppins" w:eastAsia="Poppins"/>
                <w:color w:val="24364B"/>
                <w:sz w:val="17"/>
                <w:lang w:val="es-ES"/>
              </w:rPr>
              <w:t>cuento, ficha imprimible, tarjetas u otro material si corresponde)</w:t>
            </w:r>
          </w:p>
        </w:tc>
      </w:tr>
    </w:tbl>
    <w:p w14:paraId="5CEFC5D0" w14:textId="77777777" w:rsidR="00DA0D72" w:rsidRPr="00592EFA" w:rsidRDefault="00DA0D72">
      <w:pPr>
        <w:rPr>
          <w:rFonts w:ascii="Poppins" w:hAnsi="Poppins" w:cs="Poppins" w:eastAsia="Poppins"/>
          <w:lang w:val="es-ES"/>
        </w:rPr>
      </w:pP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PLANIFICACIÓN ANUAL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