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716"/>
        <w:gridCol w:w="2831"/>
        <w:gridCol w:w="59"/>
      </w:tblGrid>
      <w:tr w:rsidR="001F514E" w:rsidRPr="0027165A" w14:paraId="646B16A0" w14:textId="77777777" w:rsidTr="00AC1DE0">
        <w:trPr>
          <w:gridAfter w:val="1"/>
          <w:wAfter w:w="59" w:type="dxa"/>
          <w:jc w:val="center"/>
        </w:trPr>
        <w:tc>
          <w:tcPr>
            <w:tcW w:w="7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2EA994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1"/>
              </w:rPr>
              <w:t>PLANIFICACIÓN ANUAL · EDUCACIÓN INICIAL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D071987" w14:textId="77777777" w:rsidR="001F514E" w:rsidRPr="0027165A" w:rsidRDefault="00000000">
            <w:pPr>
              <w:spacing w:after="0" w:line="252" w:lineRule="auto"/>
              <w:jc w:val="right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1"/>
              </w:rPr>
              <w:t>2026</w:t>
            </w:r>
          </w:p>
        </w:tc>
      </w:tr>
      <w:tr w:rsidR="001F514E" w:rsidRPr="0027165A" w14:paraId="6F73385F" w14:textId="77777777" w:rsidTr="00AC1DE0">
        <w:trPr>
          <w:trHeight w:hRule="exact" w:val="115"/>
          <w:jc w:val="center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2E5B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FD602" w14:textId="77777777" w:rsidR="001F514E" w:rsidRPr="0027165A" w:rsidRDefault="001F514E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6BB38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1FB6B" w14:textId="77777777" w:rsidR="001F514E" w:rsidRPr="0027165A" w:rsidRDefault="001F514E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6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A54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718E7" w14:textId="77777777" w:rsidR="001F514E" w:rsidRPr="0027165A" w:rsidRDefault="001F514E">
            <w:pPr>
              <w:rPr>
                <w:rFonts w:ascii="Poppins" w:hAnsi="Poppins" w:cs="Poppins" w:eastAsia="Poppins"/>
              </w:rPr>
            </w:pPr>
          </w:p>
        </w:tc>
      </w:tr>
    </w:tbl>
    <w:p w14:paraId="36F8DE12" w14:textId="77777777" w:rsidR="00D1605D" w:rsidRDefault="00D1605D">
      <w:pPr>
        <w:spacing w:after="40" w:line="252" w:lineRule="auto"/>
        <w:jc w:val="center"/>
        <w:rPr>
          <w:rFonts w:ascii="Poppins" w:hAnsi="Poppins" w:cs="Poppins" w:eastAsia="Poppins"/>
        </w:rPr>
      </w:pPr>
    </w:p>
    <w:p w14:paraId="32468847" w14:textId="6C5293B1" w:rsidR="001F514E" w:rsidRPr="0027165A" w:rsidRDefault="00000000">
      <w:pPr>
        <w:spacing w:after="40" w:line="252" w:lineRule="auto"/>
        <w:jc w:val="center"/>
        <w:rPr>
          <w:rFonts w:ascii="Poppins" w:hAnsi="Poppins" w:cs="Poppins" w:eastAsia="Poppins"/>
        </w:rPr>
      </w:pPr>
      <w:r w:rsidRPr="0027165A">
        <w:rPr>
          <w:rFonts w:ascii="Poppins" w:hAnsi="Poppins" w:cs="Poppins" w:eastAsia="Poppins"/>
          <w:noProof/>
        </w:rPr>
      </w:r>
    </w:p>
    <w:p w14:paraId="56E6D7B2" w14:textId="77777777" w:rsidR="001F514E" w:rsidRDefault="00000000">
      <w:pPr>
        <w:spacing w:after="100" w:line="252" w:lineRule="auto"/>
        <w:jc w:val="center"/>
        <w:rPr>
          <w:rFonts w:ascii="Poppins" w:hAnsi="Poppins" w:cs="Poppins" w:eastAsia="Poppins"/>
          <w:b/>
          <w:color w:val="6B7780"/>
          <w:lang w:val="es-ES"/>
        </w:rPr>
      </w:pPr>
      <w:r w:rsidRPr="0027165A">
        <w:rPr>
          <w:rFonts w:ascii="Poppins" w:hAnsi="Poppins" w:cs="Poppins" w:eastAsia="Poppins"/>
          <w:b/>
          <w:color w:val="6B7780"/>
          <w:sz w:val="16"/>
          <w:lang w:val="es-ES"/>
        </w:rPr>
        <w:t/>
        <w:drawing>
          <wp:inline xmlns:wp="http://schemas.openxmlformats.org/drawingml/2006/wordprocessingDrawing" distT="0" distB="0" distL="0" distR="0">
            <wp:extent cx="914400" cy="914400"/>
            <wp:docPr id="7000" name="Logo institucion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" name="logo-ayn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/>
      </w:r>
    </w:p>
    <w:p w14:paraId="6A40171F" w14:textId="77777777" w:rsidR="00AC1DE0" w:rsidRPr="0027165A" w:rsidRDefault="00AC1DE0">
      <w:pPr>
        <w:spacing w:after="100" w:line="252" w:lineRule="auto"/>
        <w:jc w:val="center"/>
        <w:rPr>
          <w:rFonts w:ascii="Poppins" w:hAnsi="Poppins" w:cs="Poppins" w:eastAsia="Poppins"/>
          <w:lang w:val="es-ES"/>
        </w:rPr>
      </w:pPr>
    </w:p>
    <w:p w14:paraId="70EDA193" w14:textId="771C036F" w:rsidR="001F514E" w:rsidRPr="0027165A" w:rsidRDefault="00000000">
      <w:pPr>
        <w:spacing w:after="0" w:line="252" w:lineRule="auto"/>
        <w:jc w:val="center"/>
        <w:rPr>
          <w:rFonts w:ascii="Poppins" w:hAnsi="Poppins" w:cs="Poppins" w:eastAsia="Poppins"/>
          <w:lang w:val="es-ES"/>
        </w:rPr>
      </w:pPr>
      <w:r w:rsidRPr="0027165A">
        <w:rPr>
          <w:rFonts w:ascii="Poppins" w:eastAsia="Poppins" w:hAnsi="Poppins" w:cs="Poppins"/>
          <w:b/>
          <w:color w:val="17375E"/>
          <w:sz w:val="60"/>
          <w:lang w:val="es-ES"/>
        </w:rPr>
        <w:t>PLANIFICACIÓN</w:t>
      </w:r>
    </w:p>
    <w:p w14:paraId="675C8367" w14:textId="77777777" w:rsidR="001F514E" w:rsidRPr="0027165A" w:rsidRDefault="00000000">
      <w:pPr>
        <w:spacing w:after="80" w:line="252" w:lineRule="auto"/>
        <w:jc w:val="center"/>
        <w:rPr>
          <w:rFonts w:ascii="Poppins" w:hAnsi="Poppins" w:cs="Poppins" w:eastAsia="Poppins"/>
          <w:lang w:val="es-ES"/>
        </w:rPr>
      </w:pPr>
      <w:r w:rsidRPr="0027165A">
        <w:rPr>
          <w:rFonts w:ascii="Poppins" w:eastAsia="Poppins" w:hAnsi="Poppins" w:cs="Poppins"/>
          <w:b/>
          <w:color w:val="6BB38E"/>
          <w:sz w:val="64"/>
          <w:lang w:val="es-ES"/>
        </w:rPr>
        <w:t>ANUAL</w:t>
      </w:r>
    </w:p>
    <w:p w14:paraId="632A021F" w14:textId="77777777" w:rsidR="001F514E" w:rsidRDefault="00000000">
      <w:pPr>
        <w:spacing w:after="240" w:line="252" w:lineRule="auto"/>
        <w:jc w:val="center"/>
        <w:rPr>
          <w:rFonts w:ascii="Poppins" w:eastAsia="Poppins" w:hAnsi="Poppins" w:cs="Poppins"/>
          <w:b/>
          <w:color w:val="F2A541"/>
          <w:sz w:val="28"/>
          <w:lang w:val="es-ES"/>
        </w:rPr>
      </w:pPr>
      <w:r w:rsidRPr="0027165A">
        <w:rPr>
          <w:rFonts w:ascii="Poppins" w:eastAsia="Poppins" w:hAnsi="Poppins" w:cs="Poppins"/>
          <w:b/>
          <w:color w:val="F2A541"/>
          <w:sz w:val="28"/>
          <w:lang w:val="es-ES"/>
        </w:rPr>
        <w:t>Educación Inicial · Ciclo II</w:t>
      </w:r>
    </w:p>
    <w:p w14:paraId="14C75841" w14:textId="77777777" w:rsidR="00AC1DE0" w:rsidRPr="0027165A" w:rsidRDefault="00AC1DE0">
      <w:pPr>
        <w:spacing w:after="240" w:line="252" w:lineRule="auto"/>
        <w:jc w:val="center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7550"/>
      </w:tblGrid>
      <w:tr w:rsidR="001F514E" w:rsidRPr="0027165A" w14:paraId="3E55C88A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A05B3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</w:rPr>
              <w:t>Institución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17375E"/>
              </w:rPr>
              <w:t xml:space="preserve">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</w:rPr>
              <w:t>educativa</w:t>
            </w:r>
            <w:proofErr w:type="spellEnd"/>
          </w:p>
        </w:tc>
        <w:tc>
          <w:tcPr>
            <w:tcW w:w="755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D7514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</w:rPr>
              <w:t>IEI Semillas del Valle QA</w:t>
            </w:r>
          </w:p>
        </w:tc>
      </w:tr>
      <w:tr w:rsidR="001F514E" w:rsidRPr="0027165A" w14:paraId="4C0CD4A8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BFB355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</w:rPr>
              <w:t>Edad / aula</w:t>
            </w:r>
          </w:p>
        </w:tc>
        <w:tc>
          <w:tcPr>
            <w:tcW w:w="755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3B2BD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</w:rPr>
              <w:t>5 años · Exploradores</w:t>
            </w:r>
          </w:p>
        </w:tc>
      </w:tr>
      <w:tr w:rsidR="001F514E" w:rsidRPr="0027165A" w14:paraId="42021616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34701E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</w:rPr>
              <w:t>Docente</w:t>
            </w:r>
            <w:proofErr w:type="spellEnd"/>
          </w:p>
        </w:tc>
        <w:tc>
          <w:tcPr>
            <w:tcW w:w="755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1FEE3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</w:rPr>
              <w:t>Lucía Palomino Quispe</w:t>
            </w:r>
          </w:p>
        </w:tc>
      </w:tr>
      <w:tr w:rsidR="001F514E" w:rsidRPr="0027165A" w14:paraId="3305D693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1611B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</w:rPr>
              <w:t>UGEL</w:t>
            </w:r>
          </w:p>
        </w:tc>
        <w:tc>
          <w:tcPr>
            <w:tcW w:w="755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B1D35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</w:rPr>
              <w:t>UGEL de prueba</w:t>
            </w:r>
          </w:p>
        </w:tc>
      </w:tr>
    </w:tbl>
    <w:p w14:paraId="28E6AB4C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0FF0D9CA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C537DC1" w14:textId="77777777" w:rsidR="00D1605D" w:rsidRPr="00160B0E" w:rsidRDefault="00D1605D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34464DD7" w14:textId="49E8A01E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</w:rPr>
              <w:t>I. DATOS GENERALES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1DBB3A8" w14:textId="77777777" w:rsidR="00D1605D" w:rsidRDefault="00D1605D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</w:p>
          <w:p w14:paraId="082509AD" w14:textId="02304BE1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8D04BF9" wp14:editId="51AA3A59">
                  <wp:extent cx="560486" cy="524934"/>
                  <wp:effectExtent l="0" t="0" r="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ncil.png"/>
                          <pic:cNvPicPr/>
                        </pic:nvPicPr>
                        <pic:blipFill rotWithShape="1">
                          <a:blip r:embed="rId9"/>
                          <a:srcRect l="-1" r="-7" b="115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047" cy="52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DFC6BE" w14:textId="77777777" w:rsidR="001F514E" w:rsidRPr="0027165A" w:rsidRDefault="001F514E">
      <w:pPr>
        <w:spacing w:after="8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7056"/>
      </w:tblGrid>
      <w:tr w:rsidR="001F514E" w:rsidRPr="0027165A" w14:paraId="2F625DA3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82EE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Institución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 xml:space="preserve">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educativa</w:t>
            </w:r>
            <w:proofErr w:type="spellEnd"/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B4EFF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IEI Semillas del Valle QA</w:t>
            </w:r>
          </w:p>
        </w:tc>
      </w:tr>
      <w:tr w:rsidR="001F514E" w:rsidRPr="0027165A" w14:paraId="4C899422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F74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Nivel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459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sz w:val="18"/>
              </w:rPr>
              <w:t>Educación</w:t>
            </w:r>
            <w:proofErr w:type="spellEnd"/>
            <w:r w:rsidRPr="0027165A">
              <w:rPr>
                <w:rFonts w:ascii="Poppins" w:hAnsi="Poppins" w:cs="Poppins" w:eastAsia="Poppins"/>
                <w:sz w:val="18"/>
              </w:rPr>
              <w:t xml:space="preserve"> </w:t>
            </w:r>
            <w:proofErr w:type="spellStart"/>
            <w:r w:rsidRPr="0027165A">
              <w:rPr>
                <w:rFonts w:ascii="Poppins" w:hAnsi="Poppins" w:cs="Poppins" w:eastAsia="Poppins"/>
                <w:sz w:val="18"/>
              </w:rPr>
              <w:t>Inicial</w:t>
            </w:r>
            <w:proofErr w:type="spellEnd"/>
          </w:p>
        </w:tc>
      </w:tr>
      <w:tr w:rsidR="001F514E" w:rsidRPr="0027165A" w14:paraId="7CCFE822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4A8A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Edad / aula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FEE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5 años · Exploradores</w:t>
            </w:r>
          </w:p>
        </w:tc>
      </w:tr>
      <w:tr w:rsidR="001F514E" w:rsidRPr="0027165A" w14:paraId="1E882E2D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95DD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Ciclo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7DF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II</w:t>
            </w:r>
          </w:p>
        </w:tc>
      </w:tr>
      <w:tr w:rsidR="001F514E" w:rsidRPr="0027165A" w14:paraId="72B60F33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30F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Docente</w:t>
            </w:r>
            <w:proofErr w:type="spellEnd"/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34B8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Lucía Palomino Quispe</w:t>
            </w:r>
          </w:p>
        </w:tc>
      </w:tr>
      <w:tr w:rsidR="001F514E" w:rsidRPr="0027165A" w14:paraId="2DCB69AC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137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UGEL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5A2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UGEL de prueba</w:t>
            </w:r>
          </w:p>
        </w:tc>
      </w:tr>
      <w:tr w:rsidR="001F514E" w:rsidRPr="0027165A" w14:paraId="64000A32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C27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Inicio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 xml:space="preserve"> de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clases</w:t>
            </w:r>
            <w:proofErr w:type="spellEnd"/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E97B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16/03/2026</w:t>
            </w:r>
          </w:p>
        </w:tc>
      </w:tr>
      <w:tr w:rsidR="001F514E" w:rsidRPr="0027165A" w14:paraId="7544A879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4068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 xml:space="preserve">Fin del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año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 xml:space="preserve"> escolar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AD46F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18/12/2026</w:t>
            </w:r>
          </w:p>
        </w:tc>
      </w:tr>
    </w:tbl>
    <w:p w14:paraId="6600176D" w14:textId="77777777" w:rsidR="001F514E" w:rsidRPr="0027165A" w:rsidRDefault="001F514E">
      <w:pPr>
        <w:spacing w:after="6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2"/>
        <w:gridCol w:w="1108"/>
      </w:tblGrid>
      <w:tr w:rsidR="001F514E" w:rsidRPr="00D1605D" w14:paraId="56A92D99" w14:textId="77777777" w:rsidTr="00D1605D">
        <w:trPr>
          <w:jc w:val="center"/>
        </w:trPr>
        <w:tc>
          <w:tcPr>
            <w:tcW w:w="921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66B69ED" w14:textId="77777777" w:rsidR="00D1605D" w:rsidRDefault="00D1605D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2C8F98F9" w14:textId="6457C69D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II. SÍNTESIS DIAGNÓSTICA DEL AULA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3BC2D47" w14:textId="77777777" w:rsidR="00D1605D" w:rsidRDefault="00D1605D" w:rsidP="00D1605D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1BEC6346" w14:textId="31CB6A5D" w:rsidR="001F514E" w:rsidRPr="00D1605D" w:rsidRDefault="00000000" w:rsidP="00D1605D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91ADBE3" wp14:editId="0A0E3106">
                  <wp:extent cx="733163" cy="41486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3644" t="19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7764" cy="423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473720" w14:textId="77777777" w:rsidR="001F514E" w:rsidRPr="00D1605D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183C2B27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1A99B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322299B" wp14:editId="039CF16A">
                  <wp:extent cx="474134" cy="531030"/>
                  <wp:effectExtent l="0" t="0" r="254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91" cy="532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88128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 xml:space="preserve">Resumen breve construido a partir de entrevistas, observaciones y registros iniciales. </w:t>
            </w:r>
            <w:r w:rsidRPr="0027165A">
              <w:rPr>
                <w:rFonts w:ascii="Poppins" w:hAnsi="Poppins" w:cs="Poppins" w:eastAsia="Poppins"/>
                <w:sz w:val="17"/>
              </w:rPr>
              <w:t xml:space="preserve">Debe </w:t>
            </w:r>
            <w:proofErr w:type="spellStart"/>
            <w:r w:rsidRPr="0027165A">
              <w:rPr>
                <w:rFonts w:ascii="Poppins" w:hAnsi="Poppins" w:cs="Poppins" w:eastAsia="Poppins"/>
                <w:sz w:val="17"/>
              </w:rPr>
              <w:t>orientar</w:t>
            </w:r>
            <w:proofErr w:type="spellEnd"/>
            <w:r w:rsidRPr="0027165A">
              <w:rPr>
                <w:rFonts w:ascii="Poppins" w:hAnsi="Poppins" w:cs="Poppins" w:eastAsia="Poppins"/>
                <w:sz w:val="17"/>
              </w:rPr>
              <w:t xml:space="preserve"> la </w:t>
            </w:r>
            <w:proofErr w:type="spellStart"/>
            <w:r w:rsidRPr="0027165A">
              <w:rPr>
                <w:rFonts w:ascii="Poppins" w:hAnsi="Poppins" w:cs="Poppins" w:eastAsia="Poppins"/>
                <w:sz w:val="17"/>
              </w:rPr>
              <w:t>selección</w:t>
            </w:r>
            <w:proofErr w:type="spellEnd"/>
            <w:r w:rsidRPr="0027165A">
              <w:rPr>
                <w:rFonts w:ascii="Poppins" w:hAnsi="Poppins" w:cs="Poppins" w:eastAsia="Poppins"/>
                <w:sz w:val="17"/>
              </w:rPr>
              <w:t xml:space="preserve"> de </w:t>
            </w:r>
            <w:proofErr w:type="spellStart"/>
            <w:r w:rsidRPr="0027165A">
              <w:rPr>
                <w:rFonts w:ascii="Poppins" w:hAnsi="Poppins" w:cs="Poppins" w:eastAsia="Poppins"/>
                <w:sz w:val="17"/>
              </w:rPr>
              <w:t>prioridades</w:t>
            </w:r>
            <w:proofErr w:type="spellEnd"/>
            <w:r w:rsidRPr="0027165A">
              <w:rPr>
                <w:rFonts w:ascii="Poppins" w:hAnsi="Poppins" w:cs="Poppins" w:eastAsia="Poppins"/>
                <w:sz w:val="17"/>
              </w:rPr>
              <w:t xml:space="preserve"> </w:t>
            </w:r>
            <w:proofErr w:type="spellStart"/>
            <w:r w:rsidRPr="0027165A">
              <w:rPr>
                <w:rFonts w:ascii="Poppins" w:hAnsi="Poppins" w:cs="Poppins" w:eastAsia="Poppins"/>
                <w:sz w:val="17"/>
              </w:rPr>
              <w:t>pedagógicas</w:t>
            </w:r>
            <w:proofErr w:type="spellEnd"/>
            <w:r w:rsidRPr="0027165A">
              <w:rPr>
                <w:rFonts w:ascii="Poppins" w:hAnsi="Poppins" w:cs="Poppins" w:eastAsia="Poppins"/>
                <w:sz w:val="17"/>
              </w:rPr>
              <w:t xml:space="preserve"> del </w:t>
            </w:r>
            <w:proofErr w:type="spellStart"/>
            <w:r w:rsidRPr="0027165A">
              <w:rPr>
                <w:rFonts w:ascii="Poppins" w:hAnsi="Poppins" w:cs="Poppins" w:eastAsia="Poppins"/>
                <w:sz w:val="17"/>
              </w:rPr>
              <w:t>año</w:t>
            </w:r>
            <w:proofErr w:type="spellEnd"/>
            <w:r w:rsidRPr="0027165A">
              <w:rPr>
                <w:rFonts w:ascii="Poppins" w:hAnsi="Poppins" w:cs="Poppins" w:eastAsia="Poppins"/>
                <w:sz w:val="17"/>
              </w:rPr>
              <w:t>.</w:t>
            </w:r>
          </w:p>
        </w:tc>
      </w:tr>
    </w:tbl>
    <w:p w14:paraId="575023C0" w14:textId="77777777" w:rsidR="001F514E" w:rsidRPr="0027165A" w:rsidRDefault="001F514E">
      <w:pPr>
        <w:spacing w:after="6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6E4A905D" w14:textId="77777777">
        <w:trPr>
          <w:jc w:val="center"/>
        </w:trPr>
        <w:tc>
          <w:tcPr>
            <w:tcW w:w="51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AF5EF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8785983" w14:textId="77777777" w:rsidR="001F514E" w:rsidRPr="0027165A" w:rsidRDefault="00000000">
            <w:pPr>
              <w:spacing w:after="80" w:line="252" w:lineRule="auto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Fortalezas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 xml:space="preserve">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observadas</w:t>
            </w:r>
            <w:proofErr w:type="spellEnd"/>
          </w:p>
          <w:p w14:paraId="7C0ECB7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Se observaron propuesta de comprobación con semillas, reparto con conteo, creación musical y visual, y lectura de indicios de una portada. Dos niños muestran iniciativas autónomas en exploración o cantidad. En pareja se han observado acuerdos que funcionan; son referencias puntuales, no niveles finales del grupo. El plan ofrecerá nuevas ocasiones para aprovechar estas capacidades en el juego y las actividades del aula.</w:t>
            </w:r>
          </w:p>
        </w:tc>
        <w:tc>
          <w:tcPr>
            <w:tcW w:w="51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BE9E7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EA1262B" w14:textId="77777777" w:rsidR="001F514E" w:rsidRPr="0027165A" w:rsidRDefault="00000000">
            <w:pPr>
              <w:spacing w:after="8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  <w:lang w:val="es-ES"/>
              </w:rPr>
              <w:t>Necesidades de aprendizaje</w:t>
            </w:r>
          </w:p>
          <w:p w14:paraId="67421C7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8"/>
                <w:lang w:val="es-ES"/>
              </w:rPr>
              <w:t>En registros de 9 de 15 niños se necesita acompañar acuerdos, reparto de materiales y turnos. Hay desempeños variables según el contexto, no una dificultad igual en todos. Para un niño ofreceré participación en pareja y anticipación visual. Del recién incorporado hay información insuficiente; no se concluye dificultad por falta de registros. Por eso se ofrecerán oportunidades para practicar y observar cómo avanza el grupo durante el año.</w:t>
            </w:r>
          </w:p>
        </w:tc>
      </w:tr>
      <w:tr w:rsidR="001F514E" w:rsidRPr="00160B0E" w14:paraId="76CFBB26" w14:textId="77777777">
        <w:trPr>
          <w:jc w:val="center"/>
        </w:trPr>
        <w:tc>
          <w:tcPr>
            <w:tcW w:w="51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CEEF8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D913426" w14:textId="77777777" w:rsidR="001F514E" w:rsidRPr="0027165A" w:rsidRDefault="00000000">
            <w:pPr>
              <w:spacing w:after="8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  <w:lang w:val="es-ES"/>
              </w:rPr>
              <w:t>Intereses de los niños y niñas</w:t>
            </w:r>
          </w:p>
          <w:p w14:paraId="068A731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Las familias mencionaron intereses como Cuentos, Naturaleza. La docente podrá retomarlos y comprobar qué despierta la curiosidad del grupo durante el juego.</w:t>
            </w:r>
          </w:p>
        </w:tc>
        <w:tc>
          <w:tcPr>
            <w:tcW w:w="51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DE7F6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86E18AB" w14:textId="77777777" w:rsidR="001F514E" w:rsidRPr="0027165A" w:rsidRDefault="00000000">
            <w:pPr>
              <w:spacing w:after="8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  <w:lang w:val="es-ES"/>
              </w:rPr>
              <w:t>Contexto del grupo</w:t>
            </w:r>
          </w:p>
          <w:p w14:paraId="02B50D6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8"/>
                <w:lang w:val="es-ES"/>
              </w:rPr>
              <w:t>Se observaron propuesta de comprobación con semillas, reparto con conteo, creación musical y visual, y lectura de indicios de una portada. Dos niños muestran iniciativas autónomas en exploración o cantidad. En pareja se han observado acuerdos que funcionan; son referencias puntuales, no niveles finales del grupo.</w:t>
            </w:r>
          </w:p>
        </w:tc>
      </w:tr>
    </w:tbl>
    <w:p w14:paraId="1A4B8A62" w14:textId="77777777" w:rsidR="001F514E" w:rsidRPr="0027165A" w:rsidRDefault="001F514E">
      <w:pPr>
        <w:spacing w:after="6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16814FD7" w14:textId="77777777">
        <w:trPr>
          <w:jc w:val="center"/>
        </w:trPr>
        <w:tc>
          <w:tcPr>
            <w:tcW w:w="950" w:type="dxa"/>
            <w:tcBorders>
              <w:top w:val="single" w:sz="4" w:space="0" w:color="EAF5EF"/>
              <w:left w:val="single" w:sz="4" w:space="0" w:color="EAF5EF"/>
              <w:bottom w:val="single" w:sz="4" w:space="0" w:color="EAF5EF"/>
              <w:right w:val="single" w:sz="4" w:space="0" w:color="EAF5EF"/>
            </w:tcBorders>
            <w:shd w:val="clear" w:color="auto" w:fill="EAF5E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08997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6F7FB95" wp14:editId="3AB64B10">
                  <wp:extent cx="528409" cy="420370"/>
                  <wp:effectExtent l="0" t="0" r="508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 rotWithShape="1">
                          <a:blip r:embed="rId12"/>
                          <a:srcRect t="31409" r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494" cy="430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EAF5EF"/>
              <w:left w:val="single" w:sz="4" w:space="0" w:color="EAF5EF"/>
              <w:bottom w:val="single" w:sz="4" w:space="0" w:color="EAF5EF"/>
              <w:right w:val="single" w:sz="4" w:space="0" w:color="EAF5EF"/>
            </w:tcBorders>
            <w:shd w:val="clear" w:color="auto" w:fill="EAF5E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F3FEC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8"/>
                <w:lang w:val="es-ES"/>
              </w:rPr>
              <w:t>Prioridades del año: Acuerdos y uso compartido de materiales; Exploración y cuidado del huerto; Observar desafíos de cantidad en distintos contextos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393B5115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9D88955" w14:textId="77777777" w:rsidR="00D1605D" w:rsidRPr="00160B0E" w:rsidRDefault="00D1605D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3B38D465" w14:textId="4EAE2544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</w:rPr>
              <w:t>III. ORGANIZACIÓN GENERAL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E38EF2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F320438" wp14:editId="6C76CA23">
                  <wp:extent cx="591185" cy="662127"/>
                  <wp:effectExtent l="0" t="0" r="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765" cy="66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A26906" w14:textId="77777777" w:rsidR="001F514E" w:rsidRPr="0027165A" w:rsidRDefault="001F514E">
      <w:pPr>
        <w:spacing w:after="2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06699DFE" w14:textId="77777777">
        <w:trPr>
          <w:jc w:val="center"/>
        </w:trPr>
        <w:tc>
          <w:tcPr>
            <w:tcW w:w="51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5E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A3CF36" w14:textId="77777777" w:rsidR="001F514E" w:rsidRPr="0027165A" w:rsidRDefault="00000000">
            <w:pPr>
              <w:spacing w:after="10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  <w:lang w:val="es-ES"/>
              </w:rPr>
              <w:t>Criterios de organización</w:t>
            </w:r>
          </w:p>
          <w:p w14:paraId="3F51481F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• Conservar las doce propuestas confirmadas, su orden, tipo, bimestre, duración, propósito y competencias; desarrollar las experiencias dentro de los periodos lectivos.</w:t>
            </w:r>
          </w:p>
          <w:p w14:paraId="2C48B0B1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• Partir de las actuaciones puntuales registradas y de los intereses comunicados por las familias, sin atribuirlos a todo el grupo ni convertirlos en niveles de logro.</w:t>
            </w:r>
          </w:p>
          <w:p w14:paraId="7BAF518F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7"/>
              </w:rPr>
              <w:t>• Organizar espacios y materiales para que cada niño pueda jugar, explorar, decidir y participar; acompañar especialmente los acuerdos, turnos y usos compartidos.</w:t>
            </w:r>
          </w:p>
          <w:p w14:paraId="0FD8E44C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7"/>
              </w:rPr>
              <w:t>• Revisar las propuestas antes de cerrar cada periodo según nuevas observaciones; no incorporar actividades digitales mientras no se confirme la disponibilidad de medios.</w:t>
            </w:r>
          </w:p>
        </w:tc>
        <w:tc>
          <w:tcPr>
            <w:tcW w:w="51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9E8D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BAE924" w14:textId="77777777" w:rsidR="001F514E" w:rsidRPr="0027165A" w:rsidRDefault="00000000">
            <w:pPr>
              <w:spacing w:after="10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  <w:lang w:val="es-ES"/>
              </w:rPr>
              <w:t>Descripción general</w:t>
            </w:r>
          </w:p>
          <w:p w14:paraId="338EC007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Doce propuestas iniciales de proyectos y unidades, organizadas en cuatro periodos lectivos. Sus fechas y duración podrán ajustarse según lo que ocurra en el aula.</w:t>
            </w:r>
          </w:p>
        </w:tc>
      </w:tr>
      <w:tr w:rsidR="001F514E" w:rsidRPr="00160B0E" w14:paraId="2F39B036" w14:textId="77777777">
        <w:trPr>
          <w:jc w:val="center"/>
        </w:trPr>
        <w:tc>
          <w:tcPr>
            <w:tcW w:w="51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DEDDC3" w14:textId="77777777" w:rsidR="001F514E" w:rsidRPr="0027165A" w:rsidRDefault="00000000">
            <w:pPr>
              <w:spacing w:after="10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  <w:lang w:val="es-ES"/>
              </w:rPr>
              <w:t>Enfoques transversales priorizados</w:t>
            </w:r>
          </w:p>
          <w:p w14:paraId="2CEE3611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Promover la participación y escucha de todos los niños al decidir sobre juegos, espacios y responsabilidades; Valorar las distintas formas de expresión y las experiencias culturales que las familias deseen compartir, sin suponer prácticas comunes; Cuidar los espacios, materiales y seres vivos mediante acuerdos construidos con los niños</w:t>
            </w:r>
          </w:p>
        </w:tc>
        <w:tc>
          <w:tcPr>
            <w:tcW w:w="51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5E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9CF4CE" w14:textId="77777777" w:rsidR="001F514E" w:rsidRPr="0027165A" w:rsidRDefault="00000000">
            <w:pPr>
              <w:spacing w:after="10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  <w:lang w:val="es-ES"/>
              </w:rPr>
              <w:t>Articulación y flexibilidad</w:t>
            </w:r>
          </w:p>
          <w:p w14:paraId="25685961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Las fechas son tentativas. La docente podrá ajustar preguntas, materiales, tiempos y productos según lo que observe durante el año.</w:t>
            </w:r>
          </w:p>
        </w:tc>
      </w:tr>
    </w:tbl>
    <w:p w14:paraId="5329D684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1C0B4D49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F7B87C8" w14:textId="77777777" w:rsidR="00D1605D" w:rsidRDefault="00D1605D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07176A10" w14:textId="4521DF2C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IV. DISTRIBUCIÓN DE PROYECTOS POR MES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93B9614" w14:textId="77777777" w:rsidR="00D1605D" w:rsidRPr="00160B0E" w:rsidRDefault="00D1605D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284C8EB4" w14:textId="6CC9151B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E0ADFD7" wp14:editId="7C83F132">
                  <wp:extent cx="497417" cy="397934"/>
                  <wp:effectExtent l="0" t="0" r="0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47" cy="399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09E57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25"/>
      </w:tblGrid>
      <w:tr w:rsidR="001F514E" w:rsidRPr="00160B0E" w14:paraId="7E0C861E" w14:textId="77777777">
        <w:trPr>
          <w:jc w:val="center"/>
        </w:trPr>
        <w:tc>
          <w:tcPr>
            <w:tcW w:w="10325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E771F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La cantidad de proyectos puede variar según el calendario, las necesidades del grupo y la duración real de cada experiencia.</w:t>
            </w:r>
          </w:p>
        </w:tc>
      </w:tr>
    </w:tbl>
    <w:p w14:paraId="4182283B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3800"/>
        <w:gridCol w:w="3800"/>
      </w:tblGrid>
      <w:tr w:rsidR="001F514E" w:rsidRPr="0027165A" w14:paraId="73C28858" w14:textId="77777777">
        <w:trPr>
          <w:jc w:val="center"/>
        </w:trPr>
        <w:tc>
          <w:tcPr>
            <w:tcW w:w="2700" w:type="dxa"/>
            <w:shd w:val="clear" w:color="auto" w:fill="2E5B88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94E38A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FFFFFF"/>
                <w:sz w:val="17"/>
              </w:rPr>
              <w:t>Mes</w:t>
            </w:r>
          </w:p>
        </w:tc>
        <w:tc>
          <w:tcPr>
            <w:tcW w:w="3800" w:type="dxa"/>
            <w:shd w:val="clear" w:color="auto" w:fill="2E5B88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8E1052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7"/>
                <w:lang w:val="es-ES"/>
              </w:rPr>
              <w:t>N.°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FFFFFF"/>
                <w:sz w:val="17"/>
                <w:lang w:val="es-ES"/>
              </w:rPr>
              <w:t xml:space="preserve"> de proyectos que inician</w:t>
            </w:r>
          </w:p>
        </w:tc>
        <w:tc>
          <w:tcPr>
            <w:tcW w:w="3800" w:type="dxa"/>
            <w:shd w:val="clear" w:color="auto" w:fill="2E5B88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B8EE3B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7"/>
              </w:rPr>
              <w:t>Códigos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FFFFFF"/>
                <w:sz w:val="17"/>
              </w:rPr>
              <w:t xml:space="preserve"> /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7"/>
              </w:rPr>
              <w:t>proyectos</w:t>
            </w:r>
            <w:proofErr w:type="spellEnd"/>
          </w:p>
        </w:tc>
      </w:tr>
      <w:tr w:rsidR="001F514E" w:rsidRPr="0027165A" w14:paraId="1FD07CA8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F57FE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Marzo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384BA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1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BA5EB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P01</w:t>
            </w:r>
          </w:p>
        </w:tc>
      </w:tr>
      <w:tr w:rsidR="001F514E" w:rsidRPr="0027165A" w14:paraId="7D492215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4AFB4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Abril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964F6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2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71B56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P02, P03</w:t>
            </w:r>
          </w:p>
        </w:tc>
      </w:tr>
      <w:tr w:rsidR="001F514E" w:rsidRPr="0027165A" w14:paraId="2124A3CB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AD6E8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Mayo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75DDE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1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CF9F7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P04</w:t>
            </w:r>
          </w:p>
        </w:tc>
      </w:tr>
      <w:tr w:rsidR="001F514E" w:rsidRPr="0027165A" w14:paraId="7AF83EF3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AC726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Junio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AD69C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1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BEDB8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U05</w:t>
            </w:r>
          </w:p>
        </w:tc>
      </w:tr>
      <w:tr w:rsidR="001F514E" w:rsidRPr="0027165A" w14:paraId="3A7B3C0F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93F4F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Julio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29E8A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1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CFDDC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P06</w:t>
            </w:r>
          </w:p>
        </w:tc>
      </w:tr>
      <w:tr w:rsidR="001F514E" w:rsidRPr="0027165A" w14:paraId="308A240A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BBEA7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Agosto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1E70A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2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D3C06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P07, U08</w:t>
            </w:r>
          </w:p>
        </w:tc>
      </w:tr>
      <w:tr w:rsidR="001F514E" w:rsidRPr="0027165A" w14:paraId="13556E2D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95529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Septiembre</w:t>
            </w:r>
            <w:proofErr w:type="spellEnd"/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8D9B1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1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82572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P09</w:t>
            </w:r>
          </w:p>
        </w:tc>
      </w:tr>
      <w:tr w:rsidR="001F514E" w:rsidRPr="0027165A" w14:paraId="2DC28700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70638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Octubre</w:t>
            </w:r>
            <w:proofErr w:type="spellEnd"/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A692C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1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590FD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P10</w:t>
            </w:r>
          </w:p>
        </w:tc>
      </w:tr>
      <w:tr w:rsidR="001F514E" w:rsidRPr="0027165A" w14:paraId="09519587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C1CC3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Noviembre</w:t>
            </w:r>
            <w:proofErr w:type="spellEnd"/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C33F5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1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6156F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P11</w:t>
            </w:r>
          </w:p>
        </w:tc>
      </w:tr>
      <w:tr w:rsidR="001F514E" w:rsidRPr="0027165A" w14:paraId="5EB37FC2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E2091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Diciembre</w:t>
            </w:r>
            <w:proofErr w:type="spellEnd"/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82FE1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1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5B5AB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6"/>
              </w:rPr>
              <w:t>P12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148166EF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87FE8A1" w14:textId="77777777" w:rsidR="00D1605D" w:rsidRDefault="00D1605D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5615852E" w14:textId="7DF98568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V. CRONOGRAMA GENERAL DE PROYECTOS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BDCEE34" w14:textId="77777777" w:rsidR="00D1605D" w:rsidRPr="00160B0E" w:rsidRDefault="00D1605D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12A30EF4" w14:textId="0E0C6074" w:rsidR="001F514E" w:rsidRPr="0027165A" w:rsidRDefault="00000000" w:rsidP="00D1605D">
            <w:pPr>
              <w:spacing w:after="0" w:line="252" w:lineRule="auto"/>
              <w:ind w:left="-71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1285A72F" wp14:editId="5C10B03D">
                  <wp:extent cx="645584" cy="516467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880" cy="527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568C75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p w14:paraId="11FD1BC8" w14:textId="77777777" w:rsidR="001F514E" w:rsidRPr="0027165A" w:rsidRDefault="001F514E">
      <w:pPr>
        <w:spacing w:after="6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2450"/>
        <w:gridCol w:w="1200"/>
        <w:gridCol w:w="1200"/>
        <w:gridCol w:w="1350"/>
        <w:gridCol w:w="3400"/>
      </w:tblGrid>
      <w:tr w:rsidR="001F514E" w:rsidRPr="0027165A" w14:paraId="591DA917" w14:textId="77777777">
        <w:trPr>
          <w:tblHeader/>
          <w:jc w:val="center"/>
        </w:trPr>
        <w:tc>
          <w:tcPr>
            <w:tcW w:w="7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361F8FA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Cod.</w:t>
            </w:r>
          </w:p>
        </w:tc>
        <w:tc>
          <w:tcPr>
            <w:tcW w:w="245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73D7359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Proyecto</w:t>
            </w:r>
          </w:p>
        </w:tc>
        <w:tc>
          <w:tcPr>
            <w:tcW w:w="12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222FAA9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Inicio</w:t>
            </w:r>
            <w:proofErr w:type="spellEnd"/>
          </w:p>
        </w:tc>
        <w:tc>
          <w:tcPr>
            <w:tcW w:w="12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19B10AE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Fin</w:t>
            </w:r>
          </w:p>
        </w:tc>
        <w:tc>
          <w:tcPr>
            <w:tcW w:w="135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37FBE66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Duración</w:t>
            </w:r>
            <w:proofErr w:type="spellEnd"/>
          </w:p>
        </w:tc>
        <w:tc>
          <w:tcPr>
            <w:tcW w:w="34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55C3F1B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Producto posible del proyecto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 xml:space="preserve"/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/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 xml:space="preserve"/>
            </w:r>
          </w:p>
        </w:tc>
      </w:tr>
      <w:tr w:rsidR="001F514E" w:rsidRPr="0027165A" w14:paraId="5F35F6BF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1ECB17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P01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0621C51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En el Día del Niño Peruano, decidimos cómo jugar juntos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E53EB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30/03/2026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A30264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10/04/2026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79F73F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2 semanas lectivas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31C3EC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Una selección de juegos acordada por los niños, con acuerdos de uso que puedan revisar al jugar.</w:t>
            </w:r>
          </w:p>
        </w:tc>
      </w:tr>
      <w:tr w:rsidR="001F514E" w:rsidRPr="0027165A" w14:paraId="6EE5EEEB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447D833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P02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3DFC10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¿Cómo iniciamos y cuidamos un pequeño huerto?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BFBBBF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13/04/2026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67D25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24/04/2026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0FE4ADA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2 semanas lectivas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68A337C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Un pequeño huerto en preparación, acompañado de un plan de cuidado elaborado con los niños.</w:t>
            </w:r>
          </w:p>
        </w:tc>
      </w:tr>
      <w:tr w:rsidR="001F514E" w:rsidRPr="0027165A" w14:paraId="11AFF1A0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60B8EA2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P03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46B87A4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Cuentos que nos invitan a imaginar y recomendar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C3F473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27/04/2026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9AE783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15/05/2026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BB055B8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3 semanas lectivas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6D5587A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Una colección de recomendaciones de cuentos con escrituras propias y comentarios de sus autores.</w:t>
            </w:r>
          </w:p>
        </w:tc>
      </w:tr>
      <w:tr w:rsidR="001F514E" w:rsidRPr="0027165A" w14:paraId="694586CD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5D54E89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P04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3329538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En el Día de la Educación Inicial, pensamos nuestro jardín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69348B4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25/05/2026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59068C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05/06/2026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15CFB95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2 semanas lectivas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2C4AFD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Un plano sencillo de los espacios de juego con propuestas infantiles de organización.</w:t>
            </w:r>
          </w:p>
        </w:tc>
      </w:tr>
      <w:tr w:rsidR="001F514E" w:rsidRPr="0027165A" w14:paraId="05D51CDD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B515DD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P05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B899BC7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Cantidades para repartir y jugar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92A149C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08/06/2026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E656D20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19/06/2026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4185745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2 semanas lectivas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4D8A240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Una organización de materiales para juegos de reparto, con las soluciones que los niños expliquen.</w:t>
            </w:r>
          </w:p>
        </w:tc>
      </w:tr>
      <w:tr w:rsidR="001F514E" w:rsidRPr="0027165A" w14:paraId="7853A9BC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BC0F2D2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P06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4304665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Fiestas Patrias: historias y expresiones de nuestra comunidad y del Perú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095DF2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06/07/2026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165CAC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24/07/2026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9221C0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3 semanas lectivas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C99EE31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Una muestra comentada de relatos y expresiones artísticas que los niños elijan compartir.</w:t>
            </w:r>
          </w:p>
        </w:tc>
      </w:tr>
      <w:tr w:rsidR="001F514E" w:rsidRPr="0027165A" w14:paraId="660BF984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CA38CA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P07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956D5BA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¿Qué cambios podemos descubrir al cuidar semillas?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522739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10/08/2026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1B789B4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21/08/2026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2A899F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2 semanas lectivas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FEE5A53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Un registro de seguimiento de semillas o plantas con dibujos y explicaciones infantiles.</w:t>
            </w:r>
          </w:p>
        </w:tc>
      </w:tr>
      <w:tr w:rsidR="001F514E" w:rsidRPr="0027165A" w14:paraId="6BA9F0C7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470353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P08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FB646EA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Nos movemos y nos orientamos para jugar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CB40D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24/08/2026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68477E4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04/09/2026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F8273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2 semanas lectivas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5063EF4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Un circuito de juego organizado y ajustado por los niños, con una representación sencilla de sus recorridos.</w:t>
            </w:r>
          </w:p>
        </w:tc>
      </w:tr>
      <w:tr w:rsidR="001F514E" w:rsidRPr="0027165A" w14:paraId="5442ED5E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186EFD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P09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0ABD429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La naturaleza que exploramos, contada con arte y palabras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AF706A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07/09/2026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1C6313F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25/09/2026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5C00CD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3 semanas lectivas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39773D1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Una exposición de creaciones sobre la naturaleza, acompañadas de escrituras propias y explicaciones de los niños.</w:t>
            </w:r>
          </w:p>
        </w:tc>
      </w:tr>
      <w:tr w:rsidR="001F514E" w:rsidRPr="0027165A" w14:paraId="15EFF119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6992430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P10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C0E14A3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Los cuentos se mueven con nosotros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33A8AD5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19/10/2026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7ECCA2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30/10/2026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213D33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2 semanas lectivas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D99F243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Una presentación breve de escenas de cuentos elegidas e interpretadas por los niños mediante movimiento.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0"/>
        <w:gridCol w:w="1250"/>
      </w:tblGrid>
      <w:tr w:rsidR="001F514E" w:rsidRPr="0027165A" w14:paraId="45E47E68" w14:textId="77777777" w:rsidTr="00340A00">
        <w:trPr>
          <w:jc w:val="center"/>
        </w:trPr>
        <w:tc>
          <w:tcPr>
            <w:tcW w:w="907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C650E1C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10D705EA" w14:textId="76DCB6FD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V. CRONOGRAMA GENERAL DE PROYECTOS · CONTINUACIÓN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CCC4BC5" w14:textId="77777777" w:rsidR="00340A00" w:rsidRPr="00160B0E" w:rsidRDefault="00340A00" w:rsidP="00340A00">
            <w:pPr>
              <w:spacing w:after="0" w:line="252" w:lineRule="auto"/>
              <w:ind w:left="-71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240A9AE1" w14:textId="1BDB07F0" w:rsidR="001F514E" w:rsidRPr="0027165A" w:rsidRDefault="00000000" w:rsidP="00340A00">
            <w:pPr>
              <w:spacing w:after="0" w:line="252" w:lineRule="auto"/>
              <w:ind w:left="-71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352412E" wp14:editId="25469DE9">
                  <wp:extent cx="660400" cy="528320"/>
                  <wp:effectExtent l="0" t="0" r="6350" b="508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893" cy="539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D23F5C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2450"/>
        <w:gridCol w:w="1200"/>
        <w:gridCol w:w="1200"/>
        <w:gridCol w:w="1350"/>
        <w:gridCol w:w="3400"/>
      </w:tblGrid>
      <w:tr w:rsidR="001F514E" w:rsidRPr="0027165A" w14:paraId="3976DE58" w14:textId="77777777">
        <w:trPr>
          <w:tblHeader/>
          <w:jc w:val="center"/>
        </w:trPr>
        <w:tc>
          <w:tcPr>
            <w:tcW w:w="7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41D5959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Cod.</w:t>
            </w:r>
          </w:p>
        </w:tc>
        <w:tc>
          <w:tcPr>
            <w:tcW w:w="245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39D9CF8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Proyecto</w:t>
            </w:r>
          </w:p>
        </w:tc>
        <w:tc>
          <w:tcPr>
            <w:tcW w:w="12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73FA3A1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Inicio</w:t>
            </w:r>
            <w:proofErr w:type="spellEnd"/>
          </w:p>
        </w:tc>
        <w:tc>
          <w:tcPr>
            <w:tcW w:w="12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61926C7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Fin</w:t>
            </w:r>
          </w:p>
        </w:tc>
        <w:tc>
          <w:tcPr>
            <w:tcW w:w="135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4958571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Duración</w:t>
            </w:r>
            <w:proofErr w:type="spellEnd"/>
          </w:p>
        </w:tc>
        <w:tc>
          <w:tcPr>
            <w:tcW w:w="34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5D12E8B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>Producto posible del proyecto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 xml:space="preserve"/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/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FFFFFF"/>
                <w:sz w:val="16"/>
              </w:rPr>
              <w:t xml:space="preserve"/>
            </w:r>
          </w:p>
        </w:tc>
      </w:tr>
      <w:tr w:rsidR="001F514E" w:rsidRPr="0027165A" w14:paraId="0540FBE7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03CA758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P11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1EC987C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Compartimos cuentos y recomendaciones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CA2ABC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02/11/2026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7A3FBBC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13/11/2026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8FD0F13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2 semanas lectivas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F381315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Un espacio de intercambio de cuentos con recomendaciones escritas por los niños desde sus propias hipótesis.</w:t>
            </w:r>
          </w:p>
        </w:tc>
      </w:tr>
      <w:tr w:rsidR="001F514E" w:rsidRPr="0027165A" w14:paraId="1EE54D42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90C7648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5"/>
              </w:rPr>
              <w:t>P12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2265D2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Recordamos nuestro año y preparamos un encuentro de cierre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8A915EF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07/12/2026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BB5A33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18/12/2026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3803157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2 semanas lectivas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7F1B624" w14:textId="77777777" w:rsidR="001F514E" w:rsidRPr="0027165A" w:rsidRDefault="00000000">
            <w:pPr>
              <w:spacing w:after="0" w:line="240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5"/>
              </w:rPr>
              <w:t>Un encuentro de cierre en el que los niños compartan experiencias del año mediante relatos y producciones elegidas por ellos.</w:t>
            </w:r>
          </w:p>
        </w:tc>
      </w:tr>
    </w:tbl>
    <w:p w14:paraId="0F5C5706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</w:rPr>
      </w:pPr>
      <w:r w:rsidRPr="0027165A">
        <w:rPr>
          <w:rFonts w:ascii="Poppins" w:hAnsi="Poppins" w:cs="Poppins" w:eastAsia="Poppin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18A2AA7B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A1731C2" w14:textId="77777777" w:rsidR="00340A00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64832CA3" w14:textId="201E6BB8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lang w:val="es-ES"/>
              </w:rPr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4C33719" w14:textId="77777777" w:rsidR="00340A00" w:rsidRPr="00160B0E" w:rsidRDefault="00340A00">
            <w:pPr>
              <w:spacing w:after="0" w:line="252" w:lineRule="auto"/>
              <w:jc w:val="center"/>
              <w:rPr>
                <w:rFonts w:ascii="Poppins" w:hAnsi="Poppins" w:cs="Poppins" w:eastAsia="Poppins"/>
                <w:lang w:val="es-ES"/>
              </w:rPr>
            </w:pPr>
          </w:p>
          <w:p w14:paraId="1754508B" w14:textId="04838648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36D4965" wp14:editId="77903C51">
                  <wp:extent cx="567267" cy="408913"/>
                  <wp:effectExtent l="0" t="0" r="444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27874" t="140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222" cy="417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72FD30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61075C20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D67DF5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MARZO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4F11D8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P01 | En el Día del Niño Peruano, decidimos cómo jugar juntos</w:t>
            </w:r>
          </w:p>
        </w:tc>
      </w:tr>
    </w:tbl>
    <w:p w14:paraId="72661090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2157883C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96557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3A90198" wp14:editId="20ACCC18">
                  <wp:extent cx="434579" cy="347663"/>
                  <wp:effectExtent l="0" t="0" r="381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52" cy="351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5927C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30/03/2026 al 10/04/2026 · 2 semanas lectivas</w:t>
            </w:r>
          </w:p>
        </w:tc>
      </w:tr>
    </w:tbl>
    <w:p w14:paraId="36122D34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4C28C2F2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25D01B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51619F7" wp14:editId="6C1EBD2D">
                  <wp:extent cx="444836" cy="385763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 rotWithShape="1">
                          <a:blip r:embed="rId11"/>
                          <a:srcRect t="18198" r="-5648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358" cy="389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51719C0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1243BFF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En el Día del Niño Peruano, la oportunidad de decidir cómo jugar permite escuchar las preferencias infantiles y acompañar los acuerdos y turnos señalados en los registros, sin suponer una necesidad idéntica en todos.</w:t>
            </w:r>
          </w:p>
        </w:tc>
      </w:tr>
      <w:tr w:rsidR="001F514E" w:rsidRPr="00160B0E" w14:paraId="7A55B55F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2CB91A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AE2056F" wp14:editId="7CD2DBC6">
                  <wp:extent cx="406533" cy="35242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 rotWithShape="1">
                          <a:blip r:embed="rId14"/>
                          <a:srcRect t="23631" r="30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461" cy="3575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6A0C34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406FAF4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Convive y participa democráticamente en la búsqueda del bien común</w:t>
            </w:r>
          </w:p>
          <w:p w14:paraId="17A399F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Se comunica oralmente en su lengua materna; Construye su identidad; Se desenvuelve de manera autónoma a través de su motricidad</w:t>
            </w:r>
          </w:p>
        </w:tc>
      </w:tr>
      <w:tr w:rsidR="001F514E" w:rsidRPr="00160B0E" w14:paraId="221AC112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51C034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7586CF4" wp14:editId="65C9ACCC">
                  <wp:extent cx="446437" cy="3238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 rotWithShape="1">
                          <a:blip r:embed="rId12"/>
                          <a:srcRect l="1" t="33338" r="-66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513" cy="328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EB5DDA8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0205585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Expresar preferencias, decidir con otros y construir acuerdos para disfrutar del juego compartido.</w:t>
            </w:r>
          </w:p>
        </w:tc>
      </w:tr>
      <w:tr w:rsidR="001F514E" w:rsidRPr="00160B0E" w14:paraId="3F152F5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76DA39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CD8C955" wp14:editId="6AA2C7E5">
                  <wp:extent cx="531177" cy="28828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 rotWithShape="1">
                          <a:blip r:embed="rId10"/>
                          <a:srcRect l="10895" t="200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93" cy="294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42A80DF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posible del proyecto</w:t>
            </w:r>
          </w:p>
          <w:p w14:paraId="2D9EC5C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Una selección de juegos acordada por los niños, con acuerdos de uso que puedan revisar al jugar.</w:t>
            </w:r>
          </w:p>
        </w:tc>
      </w:tr>
      <w:tr w:rsidR="001F514E" w:rsidRPr="00160B0E" w14:paraId="3CDF6DB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AC504B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36AB78A" wp14:editId="4AB371D6">
                  <wp:extent cx="531057" cy="411480"/>
                  <wp:effectExtent l="0" t="0" r="2540" b="762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 rotWithShape="1">
                          <a:blip r:embed="rId15"/>
                          <a:srcRect t="25478" r="-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833" cy="415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353264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07F0D31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Juegos y objetos disponibles en el aula; Tarjetas para representar opciones y turnos; Papel y marcadores; Materiales seguros para juegos de movimiento</w:t>
            </w:r>
          </w:p>
        </w:tc>
      </w:tr>
    </w:tbl>
    <w:p w14:paraId="62806363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77F90E8E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1B45D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Qué podríamos observar</w:t>
            </w:r>
          </w:p>
          <w:p w14:paraId="0F21471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Cómo expresa cada niño sus preferencias y escucha otras propuestas; Qué decisiones propone o acepta al organizar el juego; Cómo participa en los acuerdos y los revisa durante el juego; Cómo ajusta sus movimientos al espacio y a los demás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178E8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5578023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Revisar intereses y observaciones del grupo antes de desarrollarla.</w:t>
            </w:r>
          </w:p>
        </w:tc>
      </w:tr>
    </w:tbl>
    <w:p w14:paraId="28B047FC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p w14:paraId="5378563C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0987A45B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A91133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ABRIL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A9BE40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P02 | ¿Cómo iniciamos y cuidamos un pequeño huerto?</w:t>
            </w:r>
          </w:p>
        </w:tc>
      </w:tr>
    </w:tbl>
    <w:p w14:paraId="33B8F94C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14A99039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40A1F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729C58F" wp14:editId="7742A912">
                  <wp:extent cx="457200" cy="36576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21" cy="367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9253E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13/04/2026 al 24/04/2026 · 2 semanas lectivas</w:t>
            </w:r>
          </w:p>
        </w:tc>
      </w:tr>
    </w:tbl>
    <w:p w14:paraId="480EA350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61FB69FF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49C0E4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1456E05" wp14:editId="0F9AA95C">
                  <wp:extent cx="384048" cy="430134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1DC87F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245813C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Las propuestas puntuales de comprobación con semillas y el interés por la naturaleza informado por las familias dan sentido a iniciar un pequeño huerto y acordar su cuidado.</w:t>
            </w:r>
          </w:p>
        </w:tc>
      </w:tr>
      <w:tr w:rsidR="001F514E" w:rsidRPr="00160B0E" w14:paraId="332187B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51E380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B5FE57F" wp14:editId="68F40004">
                  <wp:extent cx="384048" cy="422453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3581698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1567ABF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Indaga mediante métodos científicos para construir sus conocimientos</w:t>
            </w:r>
          </w:p>
          <w:p w14:paraId="453C3DF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Convive y participa democráticamente en la búsqueda del bien común; Gestiona su aprendizaje de manera autónoma</w:t>
            </w:r>
          </w:p>
        </w:tc>
      </w:tr>
      <w:tr w:rsidR="001F514E" w:rsidRPr="00160B0E" w14:paraId="05501E3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8605BA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3B19335" wp14:editId="7E695ED2">
                  <wp:extent cx="384048" cy="445496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3A9369E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5DA1052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Plantear preguntas sobre las semillas y organizar con otros el cuidado del huerto.</w:t>
            </w:r>
          </w:p>
        </w:tc>
      </w:tr>
      <w:tr w:rsidR="001F514E" w:rsidRPr="00160B0E" w14:paraId="24625E8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DA2C99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B67A72F" wp14:editId="42858A85">
                  <wp:extent cx="384048" cy="23221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91B870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posible del proyecto</w:t>
            </w:r>
          </w:p>
          <w:p w14:paraId="50172E9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Un pequeño huerto en preparación, acompañado de un plan de cuidado elaborado con los niños.</w:t>
            </w:r>
          </w:p>
        </w:tc>
      </w:tr>
      <w:tr w:rsidR="001F514E" w:rsidRPr="00160B0E" w14:paraId="3CCEDFFC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CD0F91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181FDEFE" wp14:editId="19BA857A">
                  <wp:extent cx="384048" cy="39941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7F0F35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61B3765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Semillas; Recipientes para sembrar; Tierra; Agua; Utensilios adecuados para sembrar; Papel y marcadores para registrar ideas</w:t>
            </w:r>
          </w:p>
        </w:tc>
      </w:tr>
    </w:tbl>
    <w:p w14:paraId="6773A93A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129CFB9F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FF860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Qué podríamos observar</w:t>
            </w:r>
          </w:p>
          <w:p w14:paraId="5A5860B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Qué preguntas y posibles respuestas plantea cada niño sobre las semillas; Qué acciones propone para comprobar sus ideas; Cómo comunica lo que observa al sembrar; Cómo participa en acuerdos y responsabilidades de cuidado; Cómo revisa con ayuda las acciones previstas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2AD77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2F455A1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Revisar intereses y observaciones del grupo antes de desarrollarla.</w:t>
            </w:r>
          </w:p>
        </w:tc>
      </w:tr>
    </w:tbl>
    <w:p w14:paraId="2B6DB424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p w14:paraId="1DC1132B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72F6098F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309261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ABRIL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1075FE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P03 | Cuentos que nos invitan a imaginar y recomendar</w:t>
            </w:r>
          </w:p>
        </w:tc>
      </w:tr>
    </w:tbl>
    <w:p w14:paraId="63D9B672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59ED662C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392B3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6FB375F" wp14:editId="4E882AFA">
                  <wp:extent cx="411480" cy="329184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3C148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27/04/2026 al 15/05/2026 · 3 semanas lectivas</w:t>
            </w:r>
          </w:p>
        </w:tc>
      </w:tr>
    </w:tbl>
    <w:p w14:paraId="037596FB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65B383F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12DCB5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8E58F23" wp14:editId="79B11524">
                  <wp:extent cx="384048" cy="430134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4DF80C1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6D5B616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La interpretación de indicios de una portada observada puntualmente y el interés comunicado por los cuentos ofrecen un punto de partida para anticipar relatos y recomendarlos.</w:t>
            </w:r>
          </w:p>
        </w:tc>
      </w:tr>
      <w:tr w:rsidR="001F514E" w:rsidRPr="00160B0E" w14:paraId="4201D59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2DB017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198507B5" wp14:editId="1F856786">
                  <wp:extent cx="384048" cy="422453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6D2E395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33717FF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Lee diversos tipos de textos escritos en su lengua materna</w:t>
            </w:r>
          </w:p>
          <w:p w14:paraId="24468FA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Se comunica oralmente en su lengua materna; Escribe diversos tipos de textos en su lengua materna</w:t>
            </w:r>
          </w:p>
        </w:tc>
      </w:tr>
      <w:tr w:rsidR="001F514E" w:rsidRPr="00160B0E" w14:paraId="5AC2D82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B6C704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BE13F11" wp14:editId="6B3D62A3">
                  <wp:extent cx="384048" cy="445496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A1C2CE1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55F2B2D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Anticipar y comentar relatos, y escribir desde las propias hipótesis para recomendarlos a otros.</w:t>
            </w:r>
          </w:p>
        </w:tc>
      </w:tr>
      <w:tr w:rsidR="001F514E" w:rsidRPr="00160B0E" w14:paraId="6C047B6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FEB8DB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CFE03E6" wp14:editId="27E84B9F">
                  <wp:extent cx="384048" cy="23221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AA95445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posible del proyecto</w:t>
            </w:r>
          </w:p>
          <w:p w14:paraId="1D128EFF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Una colección de recomendaciones de cuentos con escrituras propias y comentarios de sus autores.</w:t>
            </w:r>
          </w:p>
        </w:tc>
      </w:tr>
      <w:tr w:rsidR="001F514E" w:rsidRPr="00160B0E" w14:paraId="365E121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2FE925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15A9EE07" wp14:editId="331D3F29">
                  <wp:extent cx="384048" cy="39941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B417D9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1A7C874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Cuentos variados; Papel; Lápices y colores; Tarjetas para recomendaciones</w:t>
            </w:r>
          </w:p>
        </w:tc>
      </w:tr>
    </w:tbl>
    <w:p w14:paraId="51E90D1E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208D5F80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90F0A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Qué podríamos observar</w:t>
            </w:r>
          </w:p>
          <w:p w14:paraId="14B2D5F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Qué pistas de portadas e ilustraciones usa cada niño para anticipar; Cómo contrasta sus ideas al escuchar o explorar el relato; Qué cuenta y opina sobre el cuento; Para quién escribe su recomendación y cómo explica lo que quiso comunicar; Cómo revisa su producción con apoyo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81F5B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3767B4B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Revisar intereses y observaciones del grupo antes de desarrollarla.</w:t>
            </w:r>
          </w:p>
        </w:tc>
      </w:tr>
    </w:tbl>
    <w:p w14:paraId="6A9564C0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p w14:paraId="3849DD14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5167BC13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4B326E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MAYO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7E82F3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P04 | En el Día de la Educación Inicial, pensamos nuestro jardín</w:t>
            </w:r>
          </w:p>
        </w:tc>
      </w:tr>
    </w:tbl>
    <w:p w14:paraId="13A70B1C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2E3E56C5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61DB5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C706A6F" wp14:editId="7FB00EF2">
                  <wp:extent cx="411480" cy="329184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29160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25/05/2026 al 05/06/2026 · 2 semanas lectivas</w:t>
            </w:r>
          </w:p>
        </w:tc>
      </w:tr>
    </w:tbl>
    <w:p w14:paraId="289389B3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76EF668E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F16727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03A460A" wp14:editId="769DA54D">
                  <wp:extent cx="384048" cy="430134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B322249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2D5A294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En el Día de la Educación Inicial, mirar los espacios, juegos y relaciones del jardín permite a los niños contar qué aprenden al jugar y proponer mejoras en su uso compartido.</w:t>
            </w:r>
          </w:p>
        </w:tc>
      </w:tr>
      <w:tr w:rsidR="001F514E" w:rsidRPr="00160B0E" w14:paraId="499D2FB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93E51E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18DB799B" wp14:editId="36D4E1E3">
                  <wp:extent cx="384048" cy="422453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6D87EDB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7A87680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Convive y participa democráticamente en la búsqueda del bien común</w:t>
            </w:r>
          </w:p>
          <w:p w14:paraId="37AED7E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Se comunica oralmente en su lengua materna; Resuelve problemas de forma, movimiento y localización; Gestiona su aprendizaje de manera autónoma</w:t>
            </w:r>
          </w:p>
        </w:tc>
      </w:tr>
      <w:tr w:rsidR="001F514E" w:rsidRPr="00160B0E" w14:paraId="4EACFF45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E3BD91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1FEA8C3F" wp14:editId="04130B02">
                  <wp:extent cx="384048" cy="445496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9052DB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66B87D5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Explicar qué se aprende al jugar y proponer, con otros, mejoras en la organización de los espacios.</w:t>
            </w:r>
          </w:p>
        </w:tc>
      </w:tr>
      <w:tr w:rsidR="001F514E" w:rsidRPr="00160B0E" w14:paraId="61AF0FB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DC9C84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999EF17" wp14:editId="51763B5E">
                  <wp:extent cx="384048" cy="232215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115B100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posible del proyecto</w:t>
            </w:r>
          </w:p>
          <w:p w14:paraId="583418F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Un plano sencillo de los espacios de juego con propuestas infantiles de organización.</w:t>
            </w:r>
          </w:p>
        </w:tc>
      </w:tr>
      <w:tr w:rsidR="001F514E" w:rsidRPr="00160B0E" w14:paraId="7D65745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3FA40E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FD06236" wp14:editId="38547C06">
                  <wp:extent cx="384048" cy="39941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299004B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42ACE1F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Papel grande; Marcadores; Bloques u objetos para representar espacios; Tarjetas para recoger propuestas</w:t>
            </w:r>
          </w:p>
        </w:tc>
      </w:tr>
    </w:tbl>
    <w:p w14:paraId="382DBDAC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441C0560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237A4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Qué podríamos observar</w:t>
            </w:r>
          </w:p>
          <w:p w14:paraId="14AD655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Cómo explica cada niño lo que hace o aprende al jugar; Qué propuestas formula para compartir y cuidar los espacios; Cómo representa o comunica posiciones y recorridos; Cómo participa en la elección de cambios y revisa si funcionan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5C7D8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6DA0925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Revisar intereses y observaciones del grupo antes de desarrollarla.</w:t>
            </w:r>
          </w:p>
        </w:tc>
      </w:tr>
    </w:tbl>
    <w:p w14:paraId="02071D01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p w14:paraId="249939AD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1F9FD904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54658C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JUNIO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6C85CE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U05 | Cantidades para repartir y jugar</w:t>
            </w:r>
          </w:p>
        </w:tc>
      </w:tr>
    </w:tbl>
    <w:p w14:paraId="5255278C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0ADE5476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DB0F6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2CDD31E" wp14:editId="6D28EE34">
                  <wp:extent cx="411480" cy="329184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EBEC8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08/06/2026 al 19/06/2026 · 2 semanas lectivas</w:t>
            </w:r>
          </w:p>
        </w:tc>
      </w:tr>
    </w:tbl>
    <w:p w14:paraId="0E5ADCAE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4B2B3DF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ED0C05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6472598" wp14:editId="027A16DB">
                  <wp:extent cx="384048" cy="430134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96F041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72FC112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El reparto con conteo registrado puntualmente invita a ofrecer nuevos desafíos de cantidad mientras los niños organizan juegos y acuerdan cómo compartir materiales.</w:t>
            </w:r>
          </w:p>
        </w:tc>
      </w:tr>
      <w:tr w:rsidR="001F514E" w:rsidRPr="00160B0E" w14:paraId="648CB30D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4F41DB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0CB92D9" wp14:editId="3CCD46A8">
                  <wp:extent cx="384048" cy="422453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423F2A8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6220EB5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Resuelve problemas de cantidad</w:t>
            </w:r>
          </w:p>
          <w:p w14:paraId="23F0B64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Convive y participa democráticamente en la búsqueda del bien común</w:t>
            </w:r>
          </w:p>
        </w:tc>
      </w:tr>
      <w:tr w:rsidR="001F514E" w:rsidRPr="00160B0E" w14:paraId="489B329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4BDF8F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A1C71E0" wp14:editId="204965DC">
                  <wp:extent cx="384048" cy="445496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7046C74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4FC1606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Resolver repartos y comparaciones de cantidades para organizar juegos compartidos.</w:t>
            </w:r>
          </w:p>
        </w:tc>
      </w:tr>
      <w:tr w:rsidR="001F514E" w:rsidRPr="00160B0E" w14:paraId="795A08D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4F0C46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AD56756" wp14:editId="27EA33D9">
                  <wp:extent cx="384048" cy="232215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3AAFBA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posible del proyecto</w:t>
            </w:r>
          </w:p>
          <w:p w14:paraId="71843E6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Una organización de materiales para juegos de reparto, con las soluciones que los niños expliquen.</w:t>
            </w:r>
          </w:p>
        </w:tc>
      </w:tr>
      <w:tr w:rsidR="001F514E" w:rsidRPr="00160B0E" w14:paraId="57FA12B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E123F2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ED3CAFF" wp14:editId="7E1F7731">
                  <wp:extent cx="384048" cy="39941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D0E9329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633088B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Fichas u objetos para repartir; Recipientes; Tarjetas de juego; Papel y marcadores</w:t>
            </w:r>
          </w:p>
        </w:tc>
      </w:tr>
    </w:tbl>
    <w:p w14:paraId="2FAD242A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4A0F7D3A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13ABF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Qué podríamos observar</w:t>
            </w:r>
          </w:p>
          <w:p w14:paraId="674782E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Qué estrategias usa cada niño al repartir objetos; Cómo compara colecciones y explica sus decisiones; Qué hace si cambia la cantidad de objetos o participantes; Cómo propone y practica acuerdos para compartir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5F019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7088C58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Revisar intereses y observaciones del grupo antes de desarrollarla.</w:t>
            </w:r>
          </w:p>
        </w:tc>
      </w:tr>
    </w:tbl>
    <w:p w14:paraId="4F43ED2A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p w14:paraId="23085796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70358DD0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214D26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JULIO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3D8D37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P06 | Fiestas Patrias: historias y expresiones de nuestra comunidad y del Perú</w:t>
            </w:r>
          </w:p>
        </w:tc>
      </w:tr>
    </w:tbl>
    <w:p w14:paraId="518E61FE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4CBF8FB5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5229C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09264A1" wp14:editId="4B2B4470">
                  <wp:extent cx="411480" cy="329184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1AD08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06/07/2026 al 24/07/2026 · 3 semanas lectivas</w:t>
            </w:r>
          </w:p>
        </w:tc>
      </w:tr>
    </w:tbl>
    <w:p w14:paraId="6BF8EE77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20BA10E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7E131A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5ED6643" wp14:editId="0F78EF8F">
                  <wp:extent cx="384048" cy="430134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53ADF90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5E9F4F8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La cercanía de Fiestas Patrias ofrece una oportunidad de conocer relatos y expresiones de la comunidad y del Perú, partiendo de lo que pueda compartirse sin atribuir prácticas culturales al grupo.</w:t>
            </w:r>
          </w:p>
        </w:tc>
      </w:tr>
      <w:tr w:rsidR="001F514E" w:rsidRPr="00160B0E" w14:paraId="7332BFB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D27769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D8B04E9" wp14:editId="49482ED1">
                  <wp:extent cx="384048" cy="422453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DFD3E5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474CA3D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Se comunica oralmente en su lengua materna</w:t>
            </w:r>
          </w:p>
          <w:p w14:paraId="6237011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Crea proyectos desde los lenguajes artísticos; Construye su identidad; Convive y participa democráticamente en la búsqueda del bien común</w:t>
            </w:r>
          </w:p>
        </w:tc>
      </w:tr>
      <w:tr w:rsidR="001F514E" w:rsidRPr="00160B0E" w14:paraId="41D2E6D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CF1342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138EF66" wp14:editId="30451657">
                  <wp:extent cx="384048" cy="445496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C69CAC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1195FB3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Escuchar, comentar y expresar mediante lenguajes artísticos aspectos de la vida de la comunidad y del Perú.</w:t>
            </w:r>
          </w:p>
        </w:tc>
      </w:tr>
      <w:tr w:rsidR="001F514E" w:rsidRPr="00160B0E" w14:paraId="27B9EE7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2EE7DA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576CBDD" wp14:editId="1977C956">
                  <wp:extent cx="384048" cy="232215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25653D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posible del proyecto</w:t>
            </w:r>
          </w:p>
          <w:p w14:paraId="64DA59F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Una muestra comentada de relatos y expresiones artísticas que los niños elijan compartir.</w:t>
            </w:r>
          </w:p>
        </w:tc>
      </w:tr>
      <w:tr w:rsidR="001F514E" w:rsidRPr="00160B0E" w14:paraId="3BD39B7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2FDF24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37398DF" wp14:editId="24BC786F">
                  <wp:extent cx="384048" cy="39941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3440CE6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64AF802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Relatos e imágenes pertinentes seleccionados con cuidado; Papel y materiales de dibujo; Materiales para exploración sonora; Objetos culturales compartidos voluntariamente, si los hubiera</w:t>
            </w:r>
          </w:p>
        </w:tc>
      </w:tr>
    </w:tbl>
    <w:p w14:paraId="40008338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48918411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6C465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Qué podríamos observar</w:t>
            </w:r>
          </w:p>
          <w:p w14:paraId="74995AB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Qué información recupera y qué preguntas plantea cada niño al escuchar relatos; Cómo expresa sus ideas sobre las experiencias culturales conocidas; Qué recursos artísticos elige para representar lo escuchado o vivido; Cómo describe su creación y escucha las de otros; Cómo participa con respeto en las conversaciones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9FA6B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5D48AFE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Revisar intereses y observaciones del grupo antes de desarrollarla.</w:t>
            </w:r>
          </w:p>
        </w:tc>
      </w:tr>
    </w:tbl>
    <w:p w14:paraId="118454C6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p w14:paraId="001E8423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41499181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DBFEF4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AGOSTO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74A87D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P07 | ¿Qué cambios podemos descubrir al cuidar semillas?</w:t>
            </w:r>
          </w:p>
        </w:tc>
      </w:tr>
    </w:tbl>
    <w:p w14:paraId="3E5FD243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577DACA4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122A5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C7D800C" wp14:editId="65A60FA5">
                  <wp:extent cx="411480" cy="329184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EFD2F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10/08/2026 al 21/08/2026 · 2 semanas lectivas</w:t>
            </w:r>
          </w:p>
        </w:tc>
      </w:tr>
    </w:tbl>
    <w:p w14:paraId="0B54F808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01F4F90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5BC065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EB30B21" wp14:editId="25BEB0D4">
                  <wp:extent cx="384048" cy="430134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94B7991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4F837A3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Las semillas y el posible huerto permiten retomar preguntas sobre cambios observables. Lo que se explore dependerá de las condiciones reales del huerto y de la revisión docente del periodo anterior.</w:t>
            </w:r>
          </w:p>
        </w:tc>
      </w:tr>
      <w:tr w:rsidR="001F514E" w:rsidRPr="00160B0E" w14:paraId="1AE2931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E0197D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1F928591" wp14:editId="531AC944">
                  <wp:extent cx="384048" cy="422453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E2A21D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0160273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Indaga mediante métodos científicos para construir sus conocimientos</w:t>
            </w:r>
          </w:p>
          <w:p w14:paraId="60CC5B9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Resuelve problemas de cantidad; Gestiona su aprendizaje de manera autónoma</w:t>
            </w:r>
          </w:p>
        </w:tc>
      </w:tr>
      <w:tr w:rsidR="001F514E" w:rsidRPr="00160B0E" w14:paraId="2D127AA2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1309EA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5A81B61" wp14:editId="5D2F44BC">
                  <wp:extent cx="384048" cy="445496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142942E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323B6EB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Seguir cambios observables, comparar cantidades cuando tenga sentido y revisar las propias ideas.</w:t>
            </w:r>
          </w:p>
        </w:tc>
      </w:tr>
      <w:tr w:rsidR="001F514E" w:rsidRPr="00160B0E" w14:paraId="1F6ED2C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8F755C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96CBABB" wp14:editId="5B44A15A">
                  <wp:extent cx="384048" cy="232215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3A233E5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posible del proyecto</w:t>
            </w:r>
          </w:p>
          <w:p w14:paraId="00AD9D0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Un registro de seguimiento de semillas o plantas con dibujos y explicaciones infantiles.</w:t>
            </w:r>
          </w:p>
        </w:tc>
      </w:tr>
      <w:tr w:rsidR="001F514E" w:rsidRPr="00160B0E" w14:paraId="05B866C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9996BC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2EED8A0" wp14:editId="4FF977A6">
                  <wp:extent cx="384048" cy="39941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DC8487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57918C1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Semillas o plantas disponibles para observar; Recipientes; Agua; Papel para registros; Lápices y colores; Objetos para comparar cantidades, si corresponde</w:t>
            </w:r>
          </w:p>
        </w:tc>
      </w:tr>
    </w:tbl>
    <w:p w14:paraId="0E4B0BDA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7866BFFD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268D5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Qué podríamos observar</w:t>
            </w:r>
          </w:p>
          <w:p w14:paraId="0D4CADE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Qué cambios identifica cada niño mediante observaciones sucesivas; Cómo compara sus ideas iniciales con lo observado; Qué preguntas nuevas formula y cómo comunica sus hallazgos; Cuándo una comparación de cantidades ayuda a explicar lo observado; Cómo revisa con ayuda su forma de registrar o cuidar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7B6B4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0FE8FE0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Revisar intereses y observaciones del grupo antes de desarrollarla.</w:t>
            </w:r>
          </w:p>
        </w:tc>
      </w:tr>
    </w:tbl>
    <w:p w14:paraId="18E03E81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p w14:paraId="0C1BA12A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0C803E4D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B02820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AGOSTO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A43221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U08 | Nos movemos y nos orientamos para jugar</w:t>
            </w:r>
          </w:p>
        </w:tc>
      </w:tr>
    </w:tbl>
    <w:p w14:paraId="2EE2D74E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4F14EA94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6AA22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951296B" wp14:editId="79AECCE1">
                  <wp:extent cx="411480" cy="329184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DC863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24/08/2026 al 04/09/2026 · 2 semanas lectivas</w:t>
            </w:r>
          </w:p>
        </w:tc>
      </w:tr>
    </w:tbl>
    <w:p w14:paraId="7078155E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45FC021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9D89CA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1F6B9DE" wp14:editId="3145434E">
                  <wp:extent cx="384048" cy="430134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5FF777C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0497935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Los juegos de movimiento ofrecen situaciones para ajustar desplazamientos y comunicar posiciones, mientras se acuerda cómo compartir el espacio.</w:t>
            </w:r>
          </w:p>
        </w:tc>
      </w:tr>
      <w:tr w:rsidR="001F514E" w:rsidRPr="00160B0E" w14:paraId="367A8AD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FE8060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933D004" wp14:editId="63C00AA2">
                  <wp:extent cx="384048" cy="422453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33B9801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10431C0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Se desenvuelve de manera autónoma a través de su motricidad</w:t>
            </w:r>
          </w:p>
          <w:p w14:paraId="7997253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Resuelve problemas de forma, movimiento y localización; Convive y participa democráticamente en la búsqueda del bien común</w:t>
            </w:r>
          </w:p>
        </w:tc>
      </w:tr>
      <w:tr w:rsidR="001F514E" w:rsidRPr="00160B0E" w14:paraId="3FE3DB7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62C287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964D93E" wp14:editId="0CEF0B0D">
                  <wp:extent cx="384048" cy="445496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718AA48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4849523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Ajustar movimientos y comunicar recorridos y posiciones para resolver retos de juego compartido.</w:t>
            </w:r>
          </w:p>
        </w:tc>
      </w:tr>
      <w:tr w:rsidR="001F514E" w:rsidRPr="00160B0E" w14:paraId="1913A6C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366B1F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98797F0" wp14:editId="71DC9E16">
                  <wp:extent cx="384048" cy="232215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5C5BC0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posible del proyecto</w:t>
            </w:r>
          </w:p>
          <w:p w14:paraId="7DCC137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Un circuito de juego organizado y ajustado por los niños, con una representación sencilla de sus recorridos.</w:t>
            </w:r>
          </w:p>
        </w:tc>
      </w:tr>
      <w:tr w:rsidR="001F514E" w:rsidRPr="00160B0E" w14:paraId="42A74D1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1F2058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7A9B245" wp14:editId="0428D9B6">
                  <wp:extent cx="384048" cy="39941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CCAA85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65A9EAF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Aros u otros objetos para delimitar espacios; Cuerdas; Bloques; Papel grande y marcadores; Tarjetas visuales de recorridos</w:t>
            </w:r>
          </w:p>
        </w:tc>
      </w:tr>
    </w:tbl>
    <w:p w14:paraId="2745128B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23410F8B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53843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Qué podríamos observar</w:t>
            </w:r>
          </w:p>
          <w:p w14:paraId="37AC2D0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Cómo ajusta cada niño sus movimientos al espacio, los objetos y los demás; Cómo comunica posiciones y direcciones durante el juego; Qué cambios propone para resolver un recorrido; Cómo acuerda y respeta formas de usar el espacio compartido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8DC81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7D40351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Revisar intereses y observaciones del grupo antes de desarrollarla.</w:t>
            </w:r>
          </w:p>
        </w:tc>
      </w:tr>
    </w:tbl>
    <w:p w14:paraId="11FE01DE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p w14:paraId="1615C8EF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0B5ABFC3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CCA34E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SEPTIEMBRE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45CE8C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P09 | La naturaleza que exploramos, contada con arte y palabras</w:t>
            </w:r>
          </w:p>
        </w:tc>
      </w:tr>
    </w:tbl>
    <w:p w14:paraId="337B486C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29E33D88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96340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E71BEE2" wp14:editId="1CB4E834">
                  <wp:extent cx="411480" cy="329184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55928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07/09/2026 al 25/09/2026 · 3 semanas lectivas</w:t>
            </w:r>
          </w:p>
        </w:tc>
      </w:tr>
    </w:tbl>
    <w:p w14:paraId="0DBC40E2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7A4A68F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A11D39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33CCF5B" wp14:editId="2EEBC64D">
                  <wp:extent cx="384048" cy="430134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8EF88F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4865892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El interés por la naturaleza informado por las familias y las actuaciones puntuales de creación visual y musical permiten explorar distintas formas de contar lo observado o imaginado. El uso de TIC queda pendiente de confirmar.</w:t>
            </w:r>
          </w:p>
        </w:tc>
      </w:tr>
      <w:tr w:rsidR="001F514E" w:rsidRPr="00160B0E" w14:paraId="2CF30F4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3A9AB7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623558F" wp14:editId="349623C5">
                  <wp:extent cx="384048" cy="422453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F24B9A4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6EF2C39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Crea proyectos desde los lenguajes artísticos</w:t>
            </w:r>
          </w:p>
          <w:p w14:paraId="72471B6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Escribe diversos tipos de textos en su lengua materna; Se comunica oralmente en su lengua materna</w:t>
            </w:r>
          </w:p>
        </w:tc>
      </w:tr>
      <w:tr w:rsidR="001F514E" w:rsidRPr="00160B0E" w14:paraId="62B5068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39D7D3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EE707B7" wp14:editId="001FFECE">
                  <wp:extent cx="384048" cy="445496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BDA8FAF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1AC7167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Expresar lo observado o imaginado sobre la naturaleza mediante creaciones artísticas y escrituras propias dirigidas a otros.</w:t>
            </w:r>
          </w:p>
        </w:tc>
      </w:tr>
      <w:tr w:rsidR="001F514E" w:rsidRPr="00160B0E" w14:paraId="1BDAAB1E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5C75CB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67EDA1C" wp14:editId="2B8243A2">
                  <wp:extent cx="384048" cy="232215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C3C3710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posible del proyecto</w:t>
            </w:r>
          </w:p>
          <w:p w14:paraId="0D193A3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Una exposición de creaciones sobre la naturaleza, acompañadas de escrituras propias y explicaciones de los niños.</w:t>
            </w:r>
          </w:p>
        </w:tc>
      </w:tr>
      <w:tr w:rsidR="001F514E" w:rsidRPr="00160B0E" w14:paraId="16E6542D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EE369A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F696F73" wp14:editId="4AE56133">
                  <wp:extent cx="384048" cy="399410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558F7A5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212155D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Elementos naturales seguros para observar, si están disponibles; Papel; Lápices y colores; Pinturas u otros materiales artísticos disponibles; Materiales para explorar sonidos</w:t>
            </w:r>
          </w:p>
        </w:tc>
      </w:tr>
    </w:tbl>
    <w:p w14:paraId="1D37F1A1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54BCDA95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D7892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Qué podríamos observar</w:t>
            </w:r>
          </w:p>
          <w:p w14:paraId="7F472CA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Qué detalles observados o imaginados elige expresar cada niño; Cómo explora y combina materiales o sonidos; Cómo explica su creación a otros; Para quién escribe y qué intenta comunicar con su escritura; Cómo revisa su producción con ayuda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9555D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779CC84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Revisar intereses y observaciones del grupo antes de desarrollarla.</w:t>
            </w:r>
          </w:p>
        </w:tc>
      </w:tr>
    </w:tbl>
    <w:p w14:paraId="6C1A7159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p w14:paraId="17C9718F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26B8D0B9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616304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OCTUBRE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C47BA0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P10 | Los cuentos se mueven con nosotros</w:t>
            </w:r>
          </w:p>
        </w:tc>
      </w:tr>
    </w:tbl>
    <w:p w14:paraId="1B2C20CD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695DE4C0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F318E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21AB29C" wp14:editId="35430029">
                  <wp:extent cx="411480" cy="329184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0F849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19/10/2026 al 30/10/2026 · 2 semanas lectivas</w:t>
            </w:r>
          </w:p>
        </w:tc>
      </w:tr>
    </w:tbl>
    <w:p w14:paraId="521D826D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0AA8010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1215FE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666A0301" wp14:editId="0C021C9A">
                  <wp:extent cx="384048" cy="430134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869AFC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59897DB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El interés comunicado por los cuentos y la lectura puntual de indicios de una portada permiten retomarlos desde el movimiento y la creación artística, ajustando la propuesta según nuevas observaciones.</w:t>
            </w:r>
          </w:p>
        </w:tc>
      </w:tr>
      <w:tr w:rsidR="001F514E" w:rsidRPr="00160B0E" w14:paraId="46DE938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A3C9B4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80FEE40" wp14:editId="2633F0D5">
                  <wp:extent cx="384048" cy="422453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21DA09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35A6009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Lee diversos tipos de textos escritos en su lengua materna</w:t>
            </w:r>
          </w:p>
          <w:p w14:paraId="3C709A5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Se desenvuelve de manera autónoma a través de su motricidad; Crea proyectos desde los lenguajes artísticos</w:t>
            </w:r>
          </w:p>
        </w:tc>
      </w:tr>
      <w:tr w:rsidR="001F514E" w:rsidRPr="00160B0E" w14:paraId="0386C5E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3CEDFF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1AADE37" wp14:editId="031BBEB9">
                  <wp:extent cx="384048" cy="445496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273B1FF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7B80493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Interpretar relatos y expresar ideas sobre ellos mediante el movimiento y otros lenguajes artísticos.</w:t>
            </w:r>
          </w:p>
        </w:tc>
      </w:tr>
      <w:tr w:rsidR="001F514E" w:rsidRPr="00160B0E" w14:paraId="1EE98637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463552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A707168" wp14:editId="26BB9773">
                  <wp:extent cx="384048" cy="232215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1C7C83C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posible del proyecto</w:t>
            </w:r>
          </w:p>
          <w:p w14:paraId="78598FA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Una presentación breve de escenas de cuentos elegidas e interpretadas por los niños mediante movimiento.</w:t>
            </w:r>
          </w:p>
        </w:tc>
      </w:tr>
      <w:tr w:rsidR="001F514E" w:rsidRPr="00160B0E" w14:paraId="2B3E80A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FCE9F7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5ADDA24" wp14:editId="799655DD">
                  <wp:extent cx="384048" cy="39941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4C81D2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7C1420E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Cuentos; Telas u objetos seguros para representar escenas; Espacio despejado; Papel y materiales de dibujo</w:t>
            </w:r>
          </w:p>
        </w:tc>
      </w:tr>
    </w:tbl>
    <w:p w14:paraId="17D96427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6A628876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3E079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Qué podríamos observar</w:t>
            </w:r>
          </w:p>
          <w:p w14:paraId="06272D3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Qué pistas usa cada niño para interpretar un relato; Cómo expresa personajes, acciones o emociones con su cuerpo; Cómo ajusta sus movimientos al espacio y a otros; Qué decisiones artísticas toma y cómo explica sus elecciones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D8339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439FF40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Revisar intereses y observaciones del grupo antes de desarrollarla.</w:t>
            </w:r>
          </w:p>
        </w:tc>
      </w:tr>
    </w:tbl>
    <w:p w14:paraId="611A0CBA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p w14:paraId="6E75499E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595DC8A4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496375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NOVIEMBRE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1D5279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P11 | Compartimos cuentos y recomendaciones</w:t>
            </w:r>
          </w:p>
        </w:tc>
      </w:tr>
    </w:tbl>
    <w:p w14:paraId="7DE71929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2484E8D5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BD351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D6BCEDD" wp14:editId="1BEBC13D">
                  <wp:extent cx="411480" cy="329184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AA0B6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02/11/2026 al 13/11/2026 · 2 semanas lectivas</w:t>
            </w:r>
          </w:p>
        </w:tc>
      </w:tr>
    </w:tbl>
    <w:p w14:paraId="19E4E881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3FCC467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DB86E6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E61098B" wp14:editId="2BB7DECE">
                  <wp:extent cx="384048" cy="430134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76F976B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7F10BA6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El interés por los cuentos permite organizar un intercambio con destinatarios reales para las recomendaciones, y acordar cómo compartir y cuidar los libros.</w:t>
            </w:r>
          </w:p>
        </w:tc>
      </w:tr>
      <w:tr w:rsidR="001F514E" w:rsidRPr="00160B0E" w14:paraId="2BD816F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AB8ABB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7EB5F59" wp14:editId="2BB5C35B">
                  <wp:extent cx="384048" cy="422453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9A116F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73FB39D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Lee diversos tipos de textos escritos en su lengua materna</w:t>
            </w:r>
          </w:p>
          <w:p w14:paraId="07E65F0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Escribe diversos tipos de textos en su lengua materna; Convive y participa democráticamente en la búsqueda del bien común</w:t>
            </w:r>
          </w:p>
        </w:tc>
      </w:tr>
      <w:tr w:rsidR="001F514E" w:rsidRPr="00160B0E" w14:paraId="108B5BD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BF5B48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771454B8" wp14:editId="62030ECD">
                  <wp:extent cx="384048" cy="445496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C1BA517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0B993B7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Elegir y comentar cuentos, escribir recomendaciones desde las propias hipótesis y acordar cómo compartirlos.</w:t>
            </w:r>
          </w:p>
        </w:tc>
      </w:tr>
      <w:tr w:rsidR="001F514E" w:rsidRPr="00160B0E" w14:paraId="6BF6517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D4DFFA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A5BC755" wp14:editId="1DFAE132">
                  <wp:extent cx="384048" cy="232215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45548E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posible del proyecto</w:t>
            </w:r>
          </w:p>
          <w:p w14:paraId="16DB090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Un espacio de intercambio de cuentos con recomendaciones escritas por los niños desde sus propias hipótesis.</w:t>
            </w:r>
          </w:p>
        </w:tc>
      </w:tr>
      <w:tr w:rsidR="001F514E" w:rsidRPr="00160B0E" w14:paraId="20BA5B17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39F5E9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3C9E026C" wp14:editId="14CFB91C">
                  <wp:extent cx="384048" cy="39941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3FC176C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291B8B4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Cuentos; Papel o tarjetas; Lápices y colores; Recipientes o estantes disponibles para organizar libros</w:t>
            </w:r>
          </w:p>
        </w:tc>
      </w:tr>
    </w:tbl>
    <w:p w14:paraId="28453B5A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14337F5B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2B5CE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Qué podríamos observar</w:t>
            </w:r>
          </w:p>
          <w:p w14:paraId="1A05459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Cómo elige cada niño un cuento y explica su preferencia; Qué pistas del texto o las ilustraciones usa al comentarlo; Para quién escribe su recomendación y cómo expresa su intención; Cómo revisa con ayuda lo escrito; Cómo participa en acuerdos para compartir los cuentos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BED67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16DF6BB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Revisar intereses y observaciones del grupo antes de desarrollarla.</w:t>
            </w:r>
          </w:p>
        </w:tc>
      </w:tr>
    </w:tbl>
    <w:p w14:paraId="16A98AEC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p w14:paraId="1FF9DFA8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2F726EE0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005F35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DICIEMBRE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F54489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0"/>
              </w:rPr>
              <w:t>P12 | Recordamos nuestro año y preparamos un encuentro de cierre</w:t>
            </w:r>
          </w:p>
        </w:tc>
      </w:tr>
    </w:tbl>
    <w:p w14:paraId="541457EC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01E44089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7DDCB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4A63802" wp14:editId="77BF5221">
                  <wp:extent cx="411480" cy="329184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88319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7"/>
                <w:lang w:val="es-ES"/>
              </w:rPr>
              <w:t>Del 07/12/2026 al 18/12/2026 · 2 semanas lectivas</w:t>
            </w:r>
          </w:p>
        </w:tc>
      </w:tr>
    </w:tbl>
    <w:p w14:paraId="2C8C7BD9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160B0E" w14:paraId="6772FD8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477F08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1BEBF0B" wp14:editId="0DB3B0A3">
                  <wp:extent cx="384048" cy="430134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8533A78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Situación significativa o contexto</w:t>
            </w:r>
          </w:p>
          <w:p w14:paraId="1BF6D5C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El cierre lectivo de diciembre invita a recordar experiencias y decisiones del año y preparar juntos un encuentro. La Navidad puede mencionarse como contexto cultural si resulta pertinente, sin imponer prácticas religiosas.</w:t>
            </w:r>
          </w:p>
        </w:tc>
      </w:tr>
      <w:tr w:rsidR="001F514E" w:rsidRPr="00160B0E" w14:paraId="3C83ADA2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17497D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18C1411" wp14:editId="35EA9928">
                  <wp:extent cx="384048" cy="422453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0F188EB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Competencias integradas</w:t>
            </w:r>
          </w:p>
          <w:p w14:paraId="3D1E5E3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 eje: Construye su identidad</w:t>
            </w:r>
          </w:p>
          <w:p w14:paraId="51120CD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Competencias de soporte: Se comunica oralmente en su lengua materna; Gestiona su aprendizaje de manera autónoma; Convive y participa democráticamente en la búsqueda del bien común</w:t>
            </w:r>
          </w:p>
        </w:tc>
      </w:tr>
      <w:tr w:rsidR="001F514E" w:rsidRPr="00160B0E" w14:paraId="522886E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2A900A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4026A3A" wp14:editId="6BB1EC9D">
                  <wp:extent cx="384048" cy="445496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88B20F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Propósito del proyecto</w:t>
            </w:r>
          </w:p>
          <w:p w14:paraId="1C7BBDA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Expresar qué experiencias fueron significativas, reconocer aprendizajes propios y preparar juntos un encuentro de cierre.</w:t>
            </w:r>
          </w:p>
        </w:tc>
      </w:tr>
      <w:tr w:rsidR="001F514E" w:rsidRPr="00160B0E" w14:paraId="4D0EF9B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7CC9C8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3CF300F" wp14:editId="5E736E03">
                  <wp:extent cx="384048" cy="232215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F9D682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Producto posible del proyecto</w:t>
            </w:r>
          </w:p>
          <w:p w14:paraId="54B208F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Un encuentro de cierre en el que los niños compartan experiencias del año mediante relatos y producciones elegidas por ellos.</w:t>
            </w:r>
          </w:p>
        </w:tc>
      </w:tr>
      <w:tr w:rsidR="001F514E" w:rsidRPr="00160B0E" w14:paraId="2B6AE1B7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28EE9B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0D505CA2" wp14:editId="5EFE69C6">
                  <wp:extent cx="384048" cy="399410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FA85A68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lang w:val="es-ES"/>
              </w:rPr>
              <w:t>Materiales y recursos</w:t>
            </w:r>
          </w:p>
          <w:p w14:paraId="08A1349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Producciones del año que estén disponibles; Papel y marcadores; Tarjetas para elegir experiencias; Materiales disponibles para organizar el encuentro</w:t>
            </w:r>
          </w:p>
        </w:tc>
      </w:tr>
    </w:tbl>
    <w:p w14:paraId="3E61FC0D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160B0E" w14:paraId="3D88C5F1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F5F01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Qué podríamos observar</w:t>
            </w:r>
          </w:p>
          <w:p w14:paraId="78BC92D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Qué experiencias elige recordar cada niño y cómo explica su elección; Cómo expresa lo que reconoce haber aprendido; Qué tarea propone asumir para preparar el encuentro; Cómo revisa con ayuda lo que necesita hacer; Cómo participa en las decisiones y acuerdos de cierre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AF888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3DFD67E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6"/>
                <w:lang w:val="es-ES"/>
              </w:rPr>
              <w:t>Revisar intereses y observaciones del grupo antes de desarrollarla.</w:t>
            </w:r>
          </w:p>
        </w:tc>
      </w:tr>
    </w:tbl>
    <w:p w14:paraId="431E7608" w14:textId="77777777" w:rsidR="001F514E" w:rsidRPr="0027165A" w:rsidRDefault="00000000">
      <w:pPr>
        <w:spacing w:after="0" w:line="252" w:lineRule="auto"/>
        <w:rPr>
          <w:rFonts w:ascii="Poppins" w:hAnsi="Poppins" w:cs="Poppins" w:eastAsia="Poppins"/>
          <w:lang w:val="es-ES"/>
        </w:rPr>
      </w:pPr>
      <w:r w:rsidRPr="0027165A">
        <w:rPr>
          <w:rFonts w:ascii="Poppins" w:hAnsi="Poppins" w:cs="Poppins" w:eastAsia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2EF1DCDE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D6A7A36" w14:textId="77777777" w:rsidR="00340A00" w:rsidRPr="00160B0E" w:rsidRDefault="00340A00">
            <w:pPr>
              <w:pStyle w:val="SectionTitle"/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</w:p>
          <w:p w14:paraId="291E42C8" w14:textId="6774F86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</w:rPr>
              <w:t>VII. EVALUACIÓN Y SEGUIMIENTO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3FE6149" w14:textId="77777777" w:rsidR="00340A00" w:rsidRDefault="00340A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</w:p>
          <w:p w14:paraId="08F4B5DF" w14:textId="48DF2795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4CE43557" wp14:editId="69DF172E">
                  <wp:extent cx="438912" cy="351130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pboar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35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B2F49D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160B0E" w14:paraId="42D99CD5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5ED4D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2E8931FA" wp14:editId="604F1DBC">
                  <wp:extent cx="411480" cy="329184"/>
                  <wp:effectExtent l="0" t="0" r="0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pboar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1849F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color w:val="17375E"/>
                <w:sz w:val="18"/>
                <w:lang w:val="es-ES"/>
              </w:rPr>
              <w:t>La evaluación en Inicial es formativa, continua y centrada en la observación del progreso de cada niño y niña.</w:t>
            </w:r>
          </w:p>
        </w:tc>
      </w:tr>
    </w:tbl>
    <w:p w14:paraId="31628201" w14:textId="77777777" w:rsidR="001F514E" w:rsidRPr="0027165A" w:rsidRDefault="001F514E">
      <w:pPr>
        <w:spacing w:after="40" w:line="252" w:lineRule="auto"/>
        <w:rPr>
          <w:rFonts w:ascii="Poppins" w:hAnsi="Poppins" w:cs="Poppins" w:eastAsia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1"/>
        <w:gridCol w:w="7272"/>
      </w:tblGrid>
      <w:tr w:rsidR="001F514E" w:rsidRPr="0027165A" w14:paraId="097B5F1E" w14:textId="77777777">
        <w:trPr>
          <w:jc w:val="center"/>
        </w:trPr>
        <w:tc>
          <w:tcPr>
            <w:tcW w:w="295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2260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Enfoque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 xml:space="preserve"> de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evaluación</w:t>
            </w:r>
            <w:proofErr w:type="spellEnd"/>
          </w:p>
        </w:tc>
        <w:tc>
          <w:tcPr>
            <w:tcW w:w="727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A715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  <w:lang w:val="es-ES"/>
              </w:rPr>
              <w:t xml:space="preserve">Formativa, continua y centrada en el progreso de cada niño o niña. </w:t>
            </w:r>
            <w:r w:rsidRPr="0027165A">
              <w:rPr>
                <w:rFonts w:ascii="Poppins" w:hAnsi="Poppins" w:cs="Poppins" w:eastAsia="Poppins"/>
                <w:sz w:val="18"/>
              </w:rPr>
              <w:t>Observar lo que hacen y dicen los niños durante el juego. Guardar registros concretos y revisarlos para ajustar las próximas actividades.</w:t>
            </w:r>
          </w:p>
        </w:tc>
      </w:tr>
      <w:tr w:rsidR="001F514E" w:rsidRPr="0027165A" w14:paraId="1EADB951" w14:textId="77777777">
        <w:trPr>
          <w:jc w:val="center"/>
        </w:trPr>
        <w:tc>
          <w:tcPr>
            <w:tcW w:w="295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B81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Evidencias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 xml:space="preserve">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principales</w:t>
            </w:r>
            <w:proofErr w:type="spellEnd"/>
          </w:p>
        </w:tc>
        <w:tc>
          <w:tcPr>
            <w:tcW w:w="727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E70E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Cómo expresa cada niño sus preferencias y escucha otras propuestas.; Qué preguntas y posibles respuestas plantea cada niño sobre las semillas.; Qué pistas de portadas e ilustraciones usa cada niño para anticipar.; Cómo explica cada niño lo que hace o aprende al jugar.; Qué estrategias usa cada niño al repartir objetos.; Qué información recupera y qué preguntas plantea cada niño al escuchar relatos.; Qué cambios identifica cada niño mediante observaciones sucesivas.; Cómo ajusta cada niño sus movimientos al espacio, los objetos y los demás.; Qué detalles observados o imaginados elige expresar cada niño.; Qué pistas usa cada niño para interpretar un relato.; Cómo elige cada niño un cuento y explica su preferencia.; Qué experiencias elige recordar cada niño y cómo explica su elección.</w:t>
            </w:r>
          </w:p>
        </w:tc>
      </w:tr>
      <w:tr w:rsidR="001F514E" w:rsidRPr="0027165A" w14:paraId="5E23C783" w14:textId="77777777">
        <w:trPr>
          <w:jc w:val="center"/>
        </w:trPr>
        <w:tc>
          <w:tcPr>
            <w:tcW w:w="295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0DC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Instrumentos</w:t>
            </w:r>
            <w:proofErr w:type="spellEnd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 xml:space="preserve"> /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registros</w:t>
            </w:r>
            <w:proofErr w:type="spellEnd"/>
          </w:p>
        </w:tc>
        <w:tc>
          <w:tcPr>
            <w:tcW w:w="727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4B5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Registros de observación y notas anecdóticas de la docente en Ayni.</w:t>
            </w:r>
          </w:p>
        </w:tc>
      </w:tr>
      <w:tr w:rsidR="001F514E" w:rsidRPr="0027165A" w14:paraId="40E49ED1" w14:textId="77777777">
        <w:trPr>
          <w:jc w:val="center"/>
        </w:trPr>
        <w:tc>
          <w:tcPr>
            <w:tcW w:w="295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C43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 xml:space="preserve">Uso de la </w:t>
            </w:r>
            <w:proofErr w:type="spellStart"/>
            <w:r w:rsidRPr="0027165A">
              <w:rPr>
                <w:rFonts w:ascii="Poppins" w:hAnsi="Poppins" w:cs="Poppins" w:eastAsia="Poppins"/>
                <w:b/>
                <w:color w:val="17375E"/>
                <w:sz w:val="18"/>
              </w:rPr>
              <w:t>información</w:t>
            </w:r>
            <w:proofErr w:type="spellEnd"/>
          </w:p>
        </w:tc>
        <w:tc>
          <w:tcPr>
            <w:tcW w:w="727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8168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8"/>
              </w:rPr>
              <w:t>Revisar los registros al cierre de cada proyecto y bimestre para ajustar lo siguiente.</w:t>
            </w:r>
          </w:p>
        </w:tc>
      </w:tr>
    </w:tbl>
    <w:p w14:paraId="1DADA21A" w14:textId="77777777" w:rsidR="001F514E" w:rsidRPr="0027165A" w:rsidRDefault="001F514E">
      <w:pPr>
        <w:spacing w:after="8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27FA80A2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E84B8F5" w14:textId="77777777" w:rsidR="002B2017" w:rsidRDefault="002B2017">
            <w:pPr>
              <w:pStyle w:val="SectionTitle"/>
              <w:spacing w:after="0" w:line="252" w:lineRule="auto"/>
              <w:rPr>
                <w:rFonts w:ascii="Poppins" w:hAnsi="Poppins" w:cs="Poppins" w:eastAsia="Poppins"/>
              </w:rPr>
            </w:pPr>
          </w:p>
          <w:p w14:paraId="293081AF" w14:textId="45948A26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</w:rPr>
              <w:t>VIII. OBSERVACIONES FINALES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2D729FD" w14:textId="77777777" w:rsidR="002B2017" w:rsidRDefault="002B2017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</w:p>
          <w:p w14:paraId="44EBDFEE" w14:textId="74B87115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noProof/>
              </w:rPr>
              <w:drawing>
                <wp:inline distT="0" distB="0" distL="0" distR="0" wp14:anchorId="56348DF0" wp14:editId="620CC6D7">
                  <wp:extent cx="438912" cy="491581"/>
                  <wp:effectExtent l="0" t="0" r="0" b="0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91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259227" w14:textId="77777777" w:rsidR="001F514E" w:rsidRPr="0027165A" w:rsidRDefault="001F514E">
      <w:pPr>
        <w:spacing w:after="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1F514E" w:rsidRPr="00160B0E" w14:paraId="52B5260F" w14:textId="77777777">
        <w:trPr>
          <w:jc w:val="center"/>
        </w:trPr>
        <w:tc>
          <w:tcPr>
            <w:tcW w:w="10325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C64D11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• La planificación anual se articula con los proyectos, unidades o experiencias y con las actividades de aprendizaje que se desarrollen durante el año.</w:t>
            </w:r>
          </w:p>
        </w:tc>
      </w:tr>
      <w:tr w:rsidR="001F514E" w:rsidRPr="00160B0E" w14:paraId="3370809E" w14:textId="77777777">
        <w:trPr>
          <w:jc w:val="center"/>
        </w:trPr>
        <w:tc>
          <w:tcPr>
            <w:tcW w:w="10325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7F9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A81DFB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27165A">
              <w:rPr>
                <w:rFonts w:ascii="Poppins" w:hAnsi="Poppins" w:cs="Poppins" w:eastAsia="Poppins"/>
                <w:sz w:val="17"/>
                <w:lang w:val="es-ES"/>
              </w:rPr>
              <w:t>• Las fechas y la secuencia pueden ajustarse por semanas de gestión, actividades institucionales, suspensión de clases u otras necesidades pedagógicas.</w:t>
            </w:r>
          </w:p>
        </w:tc>
      </w:tr>
      <w:tr w:rsidR="001F514E" w:rsidRPr="0027165A" w14:paraId="544AEB91" w14:textId="77777777">
        <w:trPr>
          <w:jc w:val="center"/>
        </w:trPr>
        <w:tc>
          <w:tcPr>
            <w:tcW w:w="10325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E03010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sz w:val="17"/>
              </w:rPr>
              <w:t>• Revisar las propuestas al cerrar cada bimestre y ajustarlas a las necesidades del grupo.</w:t>
            </w:r>
          </w:p>
        </w:tc>
      </w:tr>
    </w:tbl>
    <w:p w14:paraId="593BEFEB" w14:textId="77777777" w:rsidR="001F514E" w:rsidRPr="0027165A" w:rsidRDefault="001F514E">
      <w:pPr>
        <w:spacing w:after="160" w:line="252" w:lineRule="auto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32151386" w14:textId="77777777">
        <w:trPr>
          <w:jc w:val="center"/>
        </w:trPr>
        <w:tc>
          <w:tcPr>
            <w:tcW w:w="5150" w:type="dxa"/>
            <w:tcBorders>
              <w:top w:val="nil"/>
              <w:left w:val="nil"/>
              <w:bottom w:val="single" w:sz="6" w:space="0" w:color="D9E2EA"/>
              <w:right w:val="nil"/>
            </w:tcBorders>
            <w:tcMar>
              <w:top w:w="300" w:type="dxa"/>
              <w:left w:w="100" w:type="dxa"/>
              <w:bottom w:w="80" w:type="dxa"/>
              <w:right w:w="100" w:type="dxa"/>
            </w:tcMar>
          </w:tcPr>
          <w:p w14:paraId="6B6FE6D5" w14:textId="77777777" w:rsidR="001F514E" w:rsidRPr="0027165A" w:rsidRDefault="001F514E">
            <w:pPr>
              <w:jc w:val="center"/>
              <w:rPr>
                <w:rFonts w:ascii="Poppins" w:hAnsi="Poppins" w:cs="Poppins" w:eastAsia="Poppins"/>
              </w:rPr>
            </w:pPr>
          </w:p>
        </w:tc>
        <w:tc>
          <w:tcPr>
            <w:tcW w:w="5150" w:type="dxa"/>
            <w:tcBorders>
              <w:top w:val="nil"/>
              <w:left w:val="nil"/>
              <w:bottom w:val="single" w:sz="6" w:space="0" w:color="D9E2EA"/>
              <w:right w:val="nil"/>
            </w:tcBorders>
            <w:tcMar>
              <w:top w:w="300" w:type="dxa"/>
              <w:left w:w="100" w:type="dxa"/>
              <w:bottom w:w="80" w:type="dxa"/>
              <w:right w:w="100" w:type="dxa"/>
            </w:tcMar>
          </w:tcPr>
          <w:p w14:paraId="3EF758C3" w14:textId="77777777" w:rsidR="001F514E" w:rsidRPr="0027165A" w:rsidRDefault="001F514E">
            <w:pPr>
              <w:jc w:val="center"/>
              <w:rPr>
                <w:rFonts w:ascii="Poppins" w:hAnsi="Poppins" w:cs="Poppins" w:eastAsia="Poppins"/>
              </w:rPr>
            </w:pPr>
          </w:p>
        </w:tc>
      </w:tr>
      <w:tr w:rsidR="001F514E" w:rsidRPr="0027165A" w14:paraId="3B855900" w14:textId="77777777">
        <w:trPr>
          <w:jc w:val="center"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AB79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DOCENTE DE AULA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3349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16"/>
              </w:rPr>
              <w:t>DIRECCIÓN / COORDINACIÓN</w:t>
            </w:r>
          </w:p>
        </w:tc>
      </w:tr>
    </w:tbl>
    <w:p w14:paraId="05B42E2B" w14:textId="77777777" w:rsidR="00494E2D" w:rsidRPr="0027165A" w:rsidRDefault="00494E2D">
      <w:pPr>
        <w:rPr>
          <w:rFonts w:ascii="Poppins" w:hAnsi="Poppins" w:cs="Poppins" w:eastAsia="Poppins"/>
        </w:rPr>
      </w:pPr>
    </w:p>
    <w:sectPr w:rsidR="00494E2D" w:rsidRPr="0027165A" w:rsidSect="00034616">
      <w:headerReference w:type="default" r:id="rId17"/>
      <w:footerReference w:type="default" r:id="rId18"/>
      <w:footerReference w:type="first" r:id="rId19"/>
      <w:headerReference w:type="first" r:id="rId22"/>
      <w:headerReference w:type="even" r:id="rId23"/>
      <w:footerReference w:type="even" r:id="rId24"/>
      <w:pgSz w:w="11909" w:h="16834"/>
      <w:pgMar w:top="792" w:right="792" w:bottom="1440" w:left="792" w:header="259" w:footer="11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25B6A" w14:textId="77777777" w:rsidR="008F1179" w:rsidRDefault="008F1179">
      <w:pPr>
        <w:spacing w:after="0" w:line="240" w:lineRule="auto"/>
      </w:pPr>
      <w:r>
        <w:separator/>
      </w:r>
    </w:p>
  </w:endnote>
  <w:endnote w:type="continuationSeparator" w:id="0">
    <w:p w14:paraId="5930900A" w14:textId="77777777" w:rsidR="008F1179" w:rsidRDefault="008F1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D6DED" w14:textId="77777777" w:rsidR="001F514E" w:rsidRDefault="001F514E">
    <w:pPr>
      <w:pStyle w:val="Piedepgina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600"/>
      <w:gridCol w:w="2600"/>
    </w:tblGrid>
    <w:tr w:rsidR="001F514E" w14:paraId="506B5E74" w14:textId="77777777">
      <w:trPr>
        <w:jc w:val="center"/>
      </w:trPr>
      <w:tc>
        <w:tcPr>
          <w:tcW w:w="7600" w:type="dxa"/>
          <w:tcBorders>
            <w:top w:val="nil"/>
            <w:left w:val="nil"/>
            <w:bottom w:val="nil"/>
            <w:right w:val="nil"/>
          </w:tcBorders>
        </w:tcPr>
        <w:p w14:paraId="2DAF234C" w14:textId="77777777" w:rsidR="001F514E" w:rsidRDefault="00000000">
          <w:pPr>
            <w:spacing w:after="0" w:line="252" w:lineRule="auto"/>
          </w:pPr>
          <w:r>
            <w:rPr>
              <w:rFonts w:ascii="Poppins" w:hAnsi="Poppins" w:eastAsia="Poppins" w:cs="Poppins"/>
              <w:color w:val="6B7780"/>
              <w:sz w:val="15"/>
            </w:rPr>
            <w:t xml:space="preserve">IEI Semillas del Valle QA · </w:t>
          </w:r>
          <w:proofErr w:type="spellStart"/>
          <w:r>
            <w:rPr>
              <w:rFonts w:ascii="Poppins" w:hAnsi="Poppins" w:eastAsia="Poppins" w:cs="Poppins"/>
              <w:color w:val="6B7780"/>
              <w:sz w:val="15"/>
            </w:rPr>
            <w:t>Educación</w:t>
          </w:r>
          <w:proofErr w:type="spellEnd"/>
          <w:r>
            <w:rPr>
              <w:rFonts w:ascii="Poppins" w:hAnsi="Poppins" w:eastAsia="Poppins" w:cs="Poppins"/>
              <w:color w:val="6B7780"/>
              <w:sz w:val="15"/>
            </w:rPr>
            <w:t xml:space="preserve"> </w:t>
          </w:r>
          <w:proofErr w:type="spellStart"/>
          <w:r>
            <w:rPr>
              <w:rFonts w:ascii="Poppins" w:hAnsi="Poppins" w:eastAsia="Poppins" w:cs="Poppins"/>
              <w:color w:val="6B7780"/>
              <w:sz w:val="15"/>
            </w:rPr>
            <w:t>Inicial</w:t>
          </w:r>
          <w:proofErr w:type="spellEnd"/>
        </w:p>
      </w:tc>
      <w:tc>
        <w:tcPr>
          <w:tcW w:w="2600" w:type="dxa"/>
          <w:tcBorders>
            <w:top w:val="nil"/>
            <w:left w:val="nil"/>
            <w:bottom w:val="nil"/>
            <w:right w:val="nil"/>
          </w:tcBorders>
        </w:tcPr>
        <w:p w14:paraId="32E9DA60" w14:textId="77777777" w:rsidR="001F514E" w:rsidRDefault="00000000">
          <w:pPr>
            <w:spacing w:after="0" w:line="252" w:lineRule="auto"/>
            <w:jc w:val="right"/>
          </w:pPr>
          <w:r>
            <w:rPr>
              <w:rFonts w:ascii="Poppins" w:hAnsi="Poppins" w:eastAsia="Poppins" w:cs="Poppins"/>
              <w:color w:val="6B7780"/>
              <w:sz w:val="16"/>
            </w:rPr>
            <w:t xml:space="preserve">Página </w:t>
          </w:r>
          <w:r>
            <w:rPr>
              <w:rFonts w:ascii="Poppins" w:hAnsi="Poppins" w:eastAsia="Poppins" w:cs="Poppins"/>
            </w:rPr>
            <w:fldChar w:fldCharType="begin"/>
          </w:r>
          <w:r>
            <w:rPr>
              <w:rFonts w:ascii="Poppins" w:hAnsi="Poppins" w:eastAsia="Poppins" w:cs="Poppins"/>
            </w:rPr>
            <w:instrText xml:space="preserve"> PAGE </w:instrText>
          </w:r>
          <w:r>
            <w:rPr>
              <w:rFonts w:ascii="Poppins" w:hAnsi="Poppins" w:eastAsia="Poppins" w:cs="Poppins"/>
            </w:rPr>
            <w:fldChar w:fldCharType="separate"/>
          </w:r>
          <w:r w:rsidR="00477D55">
            <w:rPr>
              <w:rFonts w:ascii="Poppins" w:hAnsi="Poppins" w:eastAsia="Poppins" w:cs="Poppins"/>
              <w:noProof/>
            </w:rPr>
            <w:t>2</w:t>
          </w:r>
          <w:r>
            <w:rPr>
              <w:rFonts w:ascii="Poppins" w:hAnsi="Poppins" w:eastAsia="Poppins" w:cs="Poppins"/>
            </w:rPr>
            <w:fldChar w:fldCharType="end"/>
          </w:r>
        </w:p>
      </w:tc>
    </w:tr>
  </w:tbl>
  <w:p w14:paraId="42137037" w14:textId="77777777" w:rsidR="001F514E" w:rsidRDefault="00000000" w:rsidP="00477D55">
    <w:pPr>
      <w:spacing w:after="0" w:line="252" w:lineRule="auto"/>
      <w:ind w:left="-792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2982FBC6" wp14:editId="63C2028C">
          <wp:extent cx="7557135" cy="1394435"/>
          <wp:effectExtent l="0" t="0" r="5715" b="0"/>
          <wp:docPr id="4288264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ves.png"/>
                  <pic:cNvPicPr/>
                </pic:nvPicPr>
                <pic:blipFill rotWithShape="1">
                  <a:blip r:embed="rId1"/>
                  <a:srcRect t="4958" b="12547"/>
                  <a:stretch>
                    <a:fillRect/>
                  </a:stretch>
                </pic:blipFill>
                <pic:spPr bwMode="auto">
                  <a:xfrm>
                    <a:off x="0" y="0"/>
                    <a:ext cx="7686219" cy="14182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60199" w14:textId="77777777" w:rsidR="001F514E" w:rsidRDefault="001F514E">
    <w:pPr>
      <w:pStyle w:val="Piedepgina"/>
    </w:pPr>
  </w:p>
  <w:p w14:paraId="4308107E" w14:textId="77777777" w:rsidR="001F514E" w:rsidRDefault="00000000" w:rsidP="00D1605D">
    <w:pPr>
      <w:spacing w:after="0" w:line="252" w:lineRule="auto"/>
      <w:ind w:left="-792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59CB77E0" wp14:editId="1C0E51AB">
          <wp:extent cx="7574280" cy="1569701"/>
          <wp:effectExtent l="0" t="0" r="0" b="0"/>
          <wp:docPr id="10618374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ves.png"/>
                  <pic:cNvPicPr/>
                </pic:nvPicPr>
                <pic:blipFill rotWithShape="1">
                  <a:blip r:embed="rId1"/>
                  <a:srcRect t="6664" b="10667"/>
                  <a:stretch>
                    <a:fillRect/>
                  </a:stretch>
                </pic:blipFill>
                <pic:spPr bwMode="auto">
                  <a:xfrm>
                    <a:off x="0" y="0"/>
                    <a:ext cx="7603769" cy="15758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F8416" w14:textId="77777777" w:rsidR="008F1179" w:rsidRDefault="008F1179">
      <w:pPr>
        <w:spacing w:after="0" w:line="240" w:lineRule="auto"/>
      </w:pPr>
      <w:r>
        <w:separator/>
      </w:r>
    </w:p>
  </w:footnote>
  <w:footnote w:type="continuationSeparator" w:id="0">
    <w:p w14:paraId="6D64662B" w14:textId="77777777" w:rsidR="008F1179" w:rsidRDefault="008F11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9B1C5" w14:textId="77777777" w:rsidR="001F514E" w:rsidRDefault="001F514E">
    <w:pPr>
      <w:pStyle w:val="Encabezad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40"/>
      <w:gridCol w:w="3440"/>
      <w:gridCol w:w="720"/>
      <w:gridCol w:w="2816"/>
      <w:gridCol w:w="44"/>
    </w:tblGrid>
    <w:tr w:rsidR="001F514E" w14:paraId="79ACB508" w14:textId="77777777" w:rsidTr="00160B0E">
      <w:trPr>
        <w:gridAfter w:val="1"/>
        <w:wAfter w:w="44" w:type="dxa"/>
        <w:jc w:val="center"/>
      </w:trPr>
      <w:tc>
        <w:tcPr>
          <w:tcW w:w="760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1705769C" w14:textId="77777777" w:rsidR="001F514E" w:rsidRDefault="00000000">
          <w:pPr>
            <w:spacing w:after="0" w:line="252" w:lineRule="auto"/>
          </w:pPr>
          <w:r>
            <w:rPr>
              <w:rFonts w:ascii="Poppins" w:hAnsi="Poppins" w:eastAsia="Poppins" w:cs="Poppins"/>
              <w:b/>
              <w:color w:val="17375E"/>
            </w:rPr>
            <w:t>PLANIFICACIÓN ANUAL · EDUCACIÓN INICIAL</w:t>
          </w:r>
        </w:p>
      </w:tc>
      <w:tc>
        <w:tcPr>
          <w:tcW w:w="2816" w:type="dxa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47A4004F" w14:textId="77777777" w:rsidR="001F514E" w:rsidRDefault="00000000">
          <w:pPr>
            <w:spacing w:after="0" w:line="252" w:lineRule="auto"/>
            <w:jc w:val="right"/>
          </w:pPr>
          <w:r>
            <w:rPr>
              <w:rFonts w:ascii="Poppins" w:hAnsi="Poppins" w:eastAsia="Poppins" w:cs="Poppins"/>
              <w:b/>
              <w:color w:val="17375E"/>
            </w:rPr>
            <w:t>2026</w:t>
          </w:r>
        </w:p>
      </w:tc>
    </w:tr>
    <w:tr w:rsidR="001F514E" w14:paraId="21DA2328" w14:textId="77777777" w:rsidTr="00160B0E">
      <w:trPr>
        <w:trHeight w:hRule="exact" w:val="101"/>
        <w:jc w:val="center"/>
      </w:trPr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2E5B88"/>
          <w:tcMar>
            <w:top w:w="0" w:type="dxa"/>
            <w:left w:w="0" w:type="dxa"/>
            <w:bottom w:w="0" w:type="dxa"/>
            <w:right w:w="0" w:type="dxa"/>
          </w:tcMar>
        </w:tcPr>
        <w:p w14:paraId="71A9E80B" w14:textId="77777777" w:rsidR="001F514E" w:rsidRDefault="001F514E">
          <w:pPr/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6BB38E"/>
          <w:tcMar>
            <w:top w:w="0" w:type="dxa"/>
            <w:left w:w="0" w:type="dxa"/>
            <w:bottom w:w="0" w:type="dxa"/>
            <w:right w:w="0" w:type="dxa"/>
          </w:tcMar>
        </w:tcPr>
        <w:p w14:paraId="1E37DCD1" w14:textId="77777777" w:rsidR="001F514E" w:rsidRDefault="001F514E">
          <w:pPr/>
        </w:p>
      </w:tc>
      <w:tc>
        <w:tcPr>
          <w:tcW w:w="358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2A541"/>
          <w:tcMar>
            <w:top w:w="0" w:type="dxa"/>
            <w:left w:w="0" w:type="dxa"/>
            <w:bottom w:w="0" w:type="dxa"/>
            <w:right w:w="0" w:type="dxa"/>
          </w:tcMar>
        </w:tcPr>
        <w:p w14:paraId="601F0A47" w14:textId="77777777" w:rsidR="001F514E" w:rsidRDefault="001F514E">
          <w:pPr/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390144">
    <w:abstractNumId w:val="8"/>
  </w:num>
  <w:num w:numId="2" w16cid:durableId="1101147375">
    <w:abstractNumId w:val="6"/>
  </w:num>
  <w:num w:numId="3" w16cid:durableId="547762390">
    <w:abstractNumId w:val="5"/>
  </w:num>
  <w:num w:numId="4" w16cid:durableId="1056515370">
    <w:abstractNumId w:val="4"/>
  </w:num>
  <w:num w:numId="5" w16cid:durableId="1940603546">
    <w:abstractNumId w:val="7"/>
  </w:num>
  <w:num w:numId="6" w16cid:durableId="1366368581">
    <w:abstractNumId w:val="3"/>
  </w:num>
  <w:num w:numId="7" w16cid:durableId="1429352366">
    <w:abstractNumId w:val="2"/>
  </w:num>
  <w:num w:numId="8" w16cid:durableId="2076388879">
    <w:abstractNumId w:val="1"/>
  </w:num>
  <w:num w:numId="9" w16cid:durableId="71489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B0E"/>
    <w:rsid w:val="001F514E"/>
    <w:rsid w:val="0027165A"/>
    <w:rsid w:val="0029639D"/>
    <w:rsid w:val="002B2017"/>
    <w:rsid w:val="00326F90"/>
    <w:rsid w:val="00340A00"/>
    <w:rsid w:val="00477D55"/>
    <w:rsid w:val="00494E2D"/>
    <w:rsid w:val="007947C2"/>
    <w:rsid w:val="008F1179"/>
    <w:rsid w:val="00AA1D8D"/>
    <w:rsid w:val="00AC1DE0"/>
    <w:rsid w:val="00B40119"/>
    <w:rsid w:val="00B47730"/>
    <w:rsid w:val="00CB0664"/>
    <w:rsid w:val="00CC1084"/>
    <w:rsid w:val="00D04C7F"/>
    <w:rsid w:val="00D1605D"/>
    <w:rsid w:val="00E95760"/>
    <w:rsid w:val="00F376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DF1749"/>
  <w14:defaultImageDpi w14:val="300"/>
  <w15:docId w15:val="{D3A558E7-3F83-4EE1-99EB-EB860298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 w:cs="Poppins"/>
      <w:color w:val="24364B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  <w:rPr>
      <w:rFonts w:ascii="Poppins" w:hAnsi="Poppins" w:eastAsia="Poppins" w:cs="Poppins"/>
    </w:rPr>
  </w:style>
  <w:style w:type="table" w:default="1" w:styleId="Tablanormal">
    <w:name w:val="Normal Table"/>
    <w:uiPriority w:val="99"/>
    <w:semiHidden/>
    <w:unhideWhenUsed/>
    <w:rPr>
      <w:rFonts w:ascii="Poppins" w:hAnsi="Poppins" w:eastAsia="Poppins" w:cs="Poppi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Poppins" w:hAnsi="Poppins" w:eastAsia="Poppins" w:cs="Poppins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Poppins" w:hAnsi="Poppins" w:eastAsia="Poppins" w:cs="Poppins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Poppins" w:hAnsi="Poppins" w:eastAsia="Poppins" w:cs="Poppins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  <w:rPr>
      <w:rFonts w:ascii="Poppins" w:hAnsi="Poppins" w:eastAsia="Poppins" w:cs="Poppins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  <w:rPr>
      <w:rFonts w:ascii="Poppins" w:hAnsi="Poppins" w:eastAsia="Poppins" w:cs="Poppin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Poppins" w:hAnsi="Poppins" w:eastAsia="Poppins" w:cs="Poppin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  <w:rPr>
      <w:rFonts w:ascii="Poppins" w:hAnsi="Poppins" w:eastAsia="Poppins" w:cs="Poppin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Poppins" w:hAnsi="Poppins" w:eastAsia="Poppins" w:cs="Poppin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rFonts w:ascii="Poppins" w:hAnsi="Poppins" w:eastAsia="Poppins" w:cs="Poppins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Poppins" w:hAnsi="Poppins" w:eastAsia="Poppins" w:cs="Poppins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oppins" w:hAnsi="Poppins" w:eastAsia="Poppins" w:cs="Poppins"/>
    </w:r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oppins" w:hAnsi="Poppins" w:eastAsia="Poppins" w:cs="Poppins"/>
    </w:r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oppins" w:hAnsi="Poppins" w:eastAsia="Poppins" w:cs="Poppins"/>
    </w:r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oppins" w:hAnsi="Poppins" w:eastAsia="Poppins" w:cs="Poppins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oppins" w:hAnsi="Poppins" w:eastAsia="Poppins" w:cs="Poppins"/>
    </w:r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oppins" w:hAnsi="Poppins" w:eastAsia="Poppins" w:cs="Poppins"/>
    </w:r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oppins" w:hAnsi="Poppins" w:eastAsia="Poppins" w:cs="Poppins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oppins" w:hAnsi="Poppins" w:eastAsia="Poppins" w:cs="Poppins"/>
    </w:r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oppins" w:hAnsi="Poppins" w:eastAsia="Poppins" w:cs="Poppins"/>
    </w:r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oppins" w:hAnsi="Poppins" w:eastAsia="Poppins" w:cs="Poppins"/>
    </w:r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oppins" w:hAnsi="Poppins" w:eastAsia="Poppins" w:cs="Poppins"/>
    </w:r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oppins" w:hAnsi="Poppins" w:eastAsia="Poppins" w:cs="Poppins"/>
    </w:r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oppins" w:hAnsi="Poppins" w:eastAsia="Poppins" w:cs="Poppin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Poppins" w:hAnsi="Poppins" w:eastAsia="Poppins" w:cs="Poppins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oppins" w:hAnsi="Poppins" w:eastAsia="Poppins" w:cs="Poppins"/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Poppins" w:hAnsi="Poppins" w:eastAsia="Poppins" w:cs="Poppins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Poppins" w:hAnsi="Poppins" w:eastAsia="Poppins" w:cs="Poppin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Poppins" w:hAnsi="Poppins" w:eastAsia="Poppins" w:cs="Poppins"/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Poppins" w:hAnsi="Poppins" w:eastAsia="Poppins" w:cs="Poppin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Poppins" w:hAnsi="Poppins" w:eastAsia="Poppins" w:cs="Poppin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Poppins" w:hAnsi="Poppins" w:eastAsia="Poppins" w:cs="Poppin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Poppins" w:hAnsi="Poppins" w:eastAsia="Poppins" w:cs="Poppin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Poppins" w:hAnsi="Poppins" w:eastAsia="Poppins" w:cs="Poppins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Poppins" w:hAnsi="Poppins" w:eastAsia="Poppins" w:cs="Poppin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ig">
    <w:name w:val="TitleBig"/>
    <w:pPr>
      <w:spacing w:after="80"/>
    </w:pPr>
    <w:rPr>
      <w:rFonts w:ascii="Poppins" w:eastAsia="Poppins" w:hAnsi="Poppins" w:cs="Poppins"/>
      <w:b/>
      <w:color w:val="17375E"/>
      <w:sz w:val="58"/>
    </w:rPr>
  </w:style>
  <w:style w:type="paragraph" w:customStyle="1" w:styleId="SectionTitle">
    <w:name w:val="SectionTitle"/>
    <w:pPr>
      <w:spacing w:after="80"/>
    </w:pPr>
    <w:rPr>
      <w:rFonts w:ascii="Poppins" w:eastAsia="Poppins" w:hAnsi="Poppins" w:cs="Poppins"/>
      <w:b/>
      <w:color w:val="17375E"/>
      <w:sz w:val="34"/>
    </w:rPr>
  </w:style>
  <w:style w:type="paragraph" w:customStyle="1" w:styleId="CardTitle">
    <w:name w:val="CardTitle"/>
    <w:pPr>
      <w:spacing w:after="80"/>
    </w:pPr>
    <w:rPr>
      <w:rFonts w:ascii="Poppins" w:eastAsia="Poppins" w:hAnsi="Poppins" w:cs="Poppins"/>
      <w:b/>
      <w:color w:val="17375E"/>
    </w:rPr>
  </w:style>
  <w:style w:type="paragraph" w:customStyle="1" w:styleId="Tiny">
    <w:name w:val="Tiny"/>
    <w:pPr>
      <w:spacing w:after="80"/>
    </w:pPr>
    <w:rPr>
      <w:rFonts w:ascii="Poppins" w:eastAsia="Poppins" w:hAnsi="Poppins" w:cs="Poppins"/>
      <w:color w:val="6B77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3" Type="http://schemas.openxmlformats.org/officeDocument/2006/relationships/header" Target="header3.xml"/><Relationship Id="rId24" Type="http://schemas.openxmlformats.org/officeDocument/2006/relationships/footer" Target="footer3.xml"/><Relationship Id="rId25" Type="http://schemas.openxmlformats.org/officeDocument/2006/relationships/image" Target="media/ayni-logo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26</Pages>
  <Words>2904</Words>
  <Characters>15973</Characters>
  <Application>Microsoft Office Word</Application>
  <DocSecurity>0</DocSecurity>
  <Lines>133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Planificación Anual - Educación Inicial</vt:lpstr>
      <vt:lpstr/>
    </vt:vector>
  </TitlesOfParts>
  <Manager/>
  <Company/>
  <LinksUpToDate>false</LinksUpToDate>
  <CharactersWithSpaces>18840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Planificación Anual - Educación Inicial</dc:title>
  <dc:subject>Plantilla editable con identidad visual para Educación Inicial</dc:subject>
  <dc:creator>Ayni Aula</dc:creator>
  <cp:keywords/>
  <dc:description>generated by python-docx</dc:description>
  <cp:lastModifiedBy>Sebastian Monge Tovar</cp:lastModifiedBy>
  <cp:revision>6</cp:revision>
  <dcterms:created xsi:type="dcterms:W3CDTF">2013-12-23T23:15:00Z</dcterms:created>
  <dcterms:modified xsi:type="dcterms:W3CDTF">2026-09-24T14:31:00Z</dcterms:modified>
  <cp:category/>
</cp:coreProperties>
</file>