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C33680" w:rsidRPr="0027165A" w14:paraId="0F643211" w14:textId="77777777" w:rsidTr="000F2F56">
        <w:trPr>
          <w:cantSplit/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jc w:val="left"/>
            </w:pPr>
            <w:r/>
            <w:r>
              <w:rPr>
                <w:rFonts w:ascii="Poppins" w:hAnsi="Poppins"/>
                <w:b/>
                <w:color w:val="17375E"/>
                <w:sz w:val="22"/>
              </w:rPr>
              <w:t>TALLER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12917D" w14:textId="77777777" w:rsidR="00C33680" w:rsidRPr="0027165A" w:rsidRDefault="00C33680" w:rsidP="000F2F56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{{AÑO_ESCOLAR}}</w:t>
            </w:r>
          </w:p>
        </w:tc>
      </w:tr>
      <w:tr w:rsidR="00C33680" w:rsidRPr="0027165A" w14:paraId="58206D3E" w14:textId="77777777" w:rsidTr="000F2F56">
        <w:trPr>
          <w:cantSplit/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17EDC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78BE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DB0D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</w:tr>
    </w:tbl>
    <w:p w14:paraId="53DD5C7C" w14:textId="6E31D364" w:rsidR="00C33680" w:rsidRDefault="00C3368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27165A">
        <w:rPr>
          <w:rFonts w:ascii="Poppins" w:hAnsi="Poppins" w:cs="Poppins" w:eastAsia="Poppins"/>
          <w:noProof/>
        </w:rPr>
        <w:drawing>
          <wp:inline distT="0" distB="0" distL="0" distR="0" wp14:anchorId="08879513" wp14:editId="546EA330">
            <wp:extent cx="868680" cy="1303020"/>
            <wp:effectExtent l="0" t="0" r="0" b="0"/>
            <wp:docPr id="1905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428" w14:textId="6ED3F14F" w:rsidR="00B10395" w:rsidRPr="00592EFA" w:rsidRDefault="0000000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592EFA">
        <w:rPr>
          <w:rFonts w:ascii="Poppins" w:hAnsi="Poppins" w:cs="Poppins" w:eastAsia="Poppins"/>
          <w:b/>
          <w:color w:val="6B7780"/>
          <w:sz w:val="16"/>
        </w:rPr>
        <w:t>{{LOGO_COLEGIO}}</w:t>
      </w:r>
    </w:p>
    <w:p w14:paraId="27ADD624" w14:textId="77777777" w:rsidR="00F27CEA" w:rsidRPr="00592EFA" w:rsidRDefault="00F27CEA">
      <w:pPr>
        <w:spacing w:before="220" w:after="20"/>
        <w:jc w:val="center"/>
        <w:rPr>
          <w:rFonts w:ascii="Poppins" w:hAnsi="Poppins" w:cs="Poppins" w:eastAsia="Poppins"/>
        </w:rPr>
      </w:pPr>
    </w:p>
    <w:p w14:paraId="6D47BDDE" w14:textId="77777777" w:rsidR="00B10395" w:rsidRPr="00C33680" w:rsidRDefault="00000000" w:rsidP="00C33680">
      <w:pPr>
        <w:spacing w:after="0" w:line="252" w:lineRule="auto"/>
        <w:jc w:val="center"/>
        <w:rPr>
          <w:rFonts w:ascii="Poppins" w:eastAsia="Poppins" w:hAnsi="Poppins" w:cs="Poppins"/>
          <w:b/>
          <w:color w:val="17375E"/>
          <w:sz w:val="60"/>
          <w:lang w:val="es-ES"/>
        </w:rPr>
      </w:pPr>
      <w:r w:rsidRPr="00C33680">
        <w:rPr>
          <w:rFonts w:ascii="Poppins" w:eastAsia="Poppins" w:hAnsi="Poppins" w:cs="Poppins"/>
          <w:b/>
          <w:color w:val="17375E"/>
          <w:sz w:val="60"/>
          <w:lang w:val="es-ES"/>
        </w:rPr>
        <w:t>TALLER DE</w:t>
      </w:r>
    </w:p>
    <w:p w14:paraId="744BD798" w14:textId="77777777" w:rsidR="00B10395" w:rsidRPr="00C33680" w:rsidRDefault="00000000" w:rsidP="00C33680">
      <w:pPr>
        <w:spacing w:after="80" w:line="252" w:lineRule="auto"/>
        <w:jc w:val="center"/>
        <w:rPr>
          <w:rFonts w:ascii="Poppins" w:eastAsia="Poppins" w:hAnsi="Poppins" w:cs="Poppins"/>
          <w:b/>
          <w:color w:val="6BB38E"/>
          <w:sz w:val="64"/>
          <w:lang w:val="es-ES"/>
        </w:rPr>
      </w:pPr>
      <w:r w:rsidRPr="00C33680">
        <w:rPr>
          <w:rFonts w:ascii="Poppins" w:eastAsia="Poppins" w:hAnsi="Poppins" w:cs="Poppins"/>
          <w:b/>
          <w:color w:val="6BB38E"/>
          <w:sz w:val="64"/>
          <w:lang w:val="es-ES"/>
        </w:rPr>
        <w:t>APRENDIZAJE</w:t>
      </w:r>
    </w:p>
    <w:p w14:paraId="4CFE665F" w14:textId="77777777" w:rsidR="00F27CEA" w:rsidRPr="00592EFA" w:rsidRDefault="00F27CEA">
      <w:pPr>
        <w:spacing w:after="0"/>
        <w:jc w:val="center"/>
        <w:rPr>
          <w:rFonts w:ascii="Poppins" w:hAnsi="Poppins" w:cs="Poppins" w:eastAsia="Poppins"/>
        </w:rPr>
      </w:pPr>
    </w:p>
    <w:p w14:paraId="1C9ADC6E" w14:textId="77777777" w:rsidR="00B10395" w:rsidRPr="00592EFA" w:rsidRDefault="00000000">
      <w:pPr>
        <w:spacing w:after="140" w:line="252" w:lineRule="auto"/>
        <w:jc w:val="center"/>
        <w:rPr>
          <w:rFonts w:ascii="Poppins" w:hAnsi="Poppins" w:cs="Poppins" w:eastAsia="Poppins"/>
          <w:b/>
          <w:color w:val="EA9B2E"/>
        </w:rPr>
      </w:pP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Educación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</w:t>
      </w: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Inicial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· Ciclo II</w:t>
      </w:r>
    </w:p>
    <w:p w14:paraId="5A74C905" w14:textId="77777777" w:rsidR="00F27CEA" w:rsidRPr="00592EFA" w:rsidRDefault="00F27CEA">
      <w:pPr>
        <w:spacing w:after="140"/>
        <w:jc w:val="center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92FD84A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2553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33"/>
              </w:rPr>
              <w:t>Colores que cambian</w:t>
            </w:r>
          </w:p>
        </w:tc>
      </w:tr>
      <w:tr w:rsidR="00B10395" w:rsidRPr="00592EFA" w14:paraId="606F5F4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96187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9"/>
              </w:rPr>
              <w:t>Tipo de taller: Taller gráfico-plástico · Edad objetivo: 4 años</w:t>
            </w:r>
          </w:p>
        </w:tc>
      </w:tr>
    </w:tbl>
    <w:p w14:paraId="2BA7A5C7" w14:textId="77777777" w:rsidR="00B10395" w:rsidRPr="00592EFA" w:rsidRDefault="00B10395">
      <w:pPr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2B774DAA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7B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educativa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4D1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</w:t>
            </w:r>
          </w:p>
        </w:tc>
      </w:tr>
      <w:tr w:rsidR="00B10395" w:rsidRPr="00592EFA" w14:paraId="32760C7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323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88C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71D43BA7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FB3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744B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106E1FD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7CB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521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  <w:tr w:rsidR="00B10395" w:rsidRPr="00592EFA" w14:paraId="38BF9FF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F70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DBA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{{UGEL}}</w:t>
            </w:r>
          </w:p>
        </w:tc>
      </w:tr>
    </w:tbl>
    <w:p w14:paraId="2A684635" w14:textId="77777777" w:rsidR="00B10395" w:rsidRPr="00592EFA" w:rsidRDefault="00000000">
      <w:pPr>
        <w:spacing w:before="60" w:after="0"/>
        <w:jc w:val="center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6B7780"/>
          <w:sz w:val="16"/>
          <w:lang w:val="es-ES"/>
        </w:rPr>
        <w:t>Los campos {{...}} son completados automáticamente por Ayni.</w:t>
      </w:r>
    </w:p>
    <w:p w14:paraId="7D5A2EAD" w14:textId="77777777" w:rsidR="00B10395" w:rsidRPr="00592EFA" w:rsidRDefault="00000000">
      <w:pPr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lang w:val="es-ES"/>
        </w:rPr>
        <w:br w:type="page"/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I. DATOS GENERALES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C33680" w14:paraId="07E70C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AYNI-T04-GP-01 · 50 minutos</w:t>
            </w:r>
          </w:p>
        </w:tc>
      </w:tr>
      <w:tr w:rsidR="00B10395" w:rsidRPr="00592EFA" w14:paraId="64D8A2F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Taller gráfico-plástico</w:t>
            </w:r>
          </w:p>
        </w:tc>
      </w:tr>
      <w:tr w:rsidR="00B10395" w:rsidRPr="00592EFA" w14:paraId="48920FA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objetivo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4 años</w:t>
            </w:r>
          </w:p>
        </w:tc>
      </w:tr>
      <w:tr w:rsidR="00B10395" w:rsidRPr="00592EFA" w14:paraId="06E9C63B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Institución / sede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{{INSTITUCION_EDUCATIVA}} · {{SEDE_COLEGIO}}</w:t>
            </w:r>
          </w:p>
        </w:tc>
      </w:tr>
      <w:tr w:rsidR="00B10395" w:rsidRPr="00592EFA" w14:paraId="19B0EBE1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{{EDAD_AULA}}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{{DOCENTE}}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{{FECHA}}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II. INTERESES, NECESIDADES Y PROPÓSITO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0D760C2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Intereses y necesidades de los niños y niñas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Para grupos que preguntan qué ocurre al juntar colores o buscan nuevas formas de pintar.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C33680" w14:paraId="0C133C94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Descubrir efectos al combinar colores y usarlos con intención expresiva.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8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¿CÓMO?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Mezclar pequeñas cantidades, comparar efectos y elegir una combinación.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¿PARA 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Ampliar decisiones creativas y comentar cómo transformaron los materiales.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III. REFERENTES CURRICULARES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Competencia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Crea proyectos desde los lenguajes artísticos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Capacidad(es) pertinente(s)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Explora y experimenta los lenguajes del arte; Aplica procesos creativos; Socializa sus procesos y proyectos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Desempeño / referente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Referencia 4 años. Paráfrasis semántica trazable, no cita textual MINEDU: Combina materiales y representa vivencias con mayor intencionalidad.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Criterio de evaluación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Combina colores o herramientas, reconoce un efecto y decide cómo usarlo para representar una vivencia o idea.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Evidencia esperada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Producción con combinaciones elegidas y comentario sobre un efecto o decisión creativa.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Instrumento / registro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Cuaderno de campo digital / registro de evidencias en Ayni</w:t>
            </w:r>
          </w:p>
        </w:tc>
      </w:tr>
      <w:tr w:rsidR="00B10395" w:rsidRPr="00C33680" w14:paraId="7828755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5EBD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Vinculación con proyecto / experiencia (si aplica)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{{VINCULACION_PROYECTO}}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Enfoque transversal pertinente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Enfoque de búsqueda de la excelencia · Revisa una decisión y prueba otra posibilidad expresiva.</w:t>
            </w:r>
          </w:p>
        </w:tc>
      </w:tr>
      <w:tr w:rsidR="00B10395" w:rsidRPr="00592EFA" w14:paraId="33673D8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Apoyos / atención a la diversidad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Ofrecer goteros grandes, pinceles adaptados, pocas opciones o trabajo vertical.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 principal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Témperas, paletas y herramientas variadas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IV. ORGANIZACIÓN DEL TALLER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Espacio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Mesas protegidas con una estación de mezcla y otra de creación, ambas al alcance de los niños.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Materiales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témperas lavables de colores primarios; paletas o tapas grandes; pinceles; esponjas; cartulina; mandiles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Preparación previa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Servir poca pintura, separar herramientas, preparar cartulinas y zona de secado.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Organización de los niños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Grupos de cuatro o cinco; cada niño prueba y elige mezclas para su cartulina.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Cuidados / seguridad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Usar materiales no tóxicos, limpiar derrames y ofrecer pocos colores.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Orientaciones específicas del 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Permitir hallazgos no previstos; no pedir fórmulas ni dibujos iguales.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V. SECUENCIA METODOLÓGICA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0C3B3A7E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INICIO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Observan colores separados y eligen qué combinación probar.</w:t>
              <w:br/>
              <w:br/>
              <w:t>Mediación docente: ¿Qué te gustaría juntar? ¿Cómo podrías hacerlo?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8 min · paletas y colores</w:t>
            </w:r>
          </w:p>
        </w:tc>
      </w:tr>
      <w:tr w:rsidR="00B10395" w:rsidRPr="00592EFA" w14:paraId="4C530618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DESARROLLO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Prueban mezclas, comparan tonos y eligen cómo usarlos en una creación personal.</w:t>
              <w:br/>
              <w:br/>
              <w:t>Mediación y preguntas: ¿Qué cambió? ¿Cuál mezcla conservarás? ¿Cómo la usarás?</w:t>
              <w:br/>
              <w:t>Participación de los niños: Experimentan, comparan, seleccionan y crean sin modelo.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30 min · témperas, paletas, herramientas y cartulina</w:t>
            </w:r>
          </w:p>
        </w:tc>
      </w:tr>
      <w:tr w:rsidR="00B10395" w:rsidRPr="00592EFA" w14:paraId="1C6A2AB1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CIERRE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Muestran una mezcla y cómo la hicieron.</w:t>
              <w:br/>
              <w:br/>
              <w:t>Reflexión / representación / socialización: Relacionan prueba y efecto.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10 min · producciones y paletas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VI. OBSERVACIÓN DEL TALLER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Foco de observación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Cómo combina materiales, reconoce efectos y usa una decisión de mezcla para representar y comentar una vivencia o idea.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Observaciones del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{{OBSERVACIONES_TALLER}}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Ajustes para la próxima aplicación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{{AJUSTES_REUSO}}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VII. RECURSOS REUTILIZABLES / ANEXOS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10395" w:rsidRPr="00592EFA" w14:paraId="6706DE54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Recurso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Descripción / uso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Archivo / ID</w:t>
            </w:r>
          </w:p>
        </w:tc>
      </w:tr>
      <w:tr w:rsidR="00B10395" w:rsidRPr="00592EFA" w14:paraId="78F10419" w14:textId="77777777">
        <w:trPr>
          <w:cantSplit/>
          <w:trHeight w:val="709"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No requiere anexo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Materiales de uso cotidiano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El taller se ejecuta con los materiales descritos en la organización.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No aplica</w:t>
            </w:r>
          </w:p>
        </w:tc>
      </w:tr>
    </w:tbl>
    <w:p>
      <w:pPr>
        <w:spacing w:before="60" w:after="100"/>
      </w:pPr>
      <w:r>
        <w:rPr>
          <w:rFonts w:ascii="Poppins" w:hAnsi="Poppins" w:eastAsia="Poppins" w:cs="Poppins"/>
          <w:b w:val="0"/>
          <w:color w:val="7B8794"/>
          <w:sz w:val="14"/>
        </w:rPr>
        <w:t>Fila repetible para Ayni/Codex: {{#RECURSOS}} ... {{/RECURSOS}}. Si el taller no requiere anexos, la sección puede quedar vacía.</w:t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VIII. REUTILIZACIÓN Y VARIANTES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Condiciones para reutilizar 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Cambiar herramientas, soportes o pares de colores; conservar el tiempo de prueba.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Variantes sencillas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Papel húmedo, esponjas, tonos obtenidos o mural de pruebas.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Etiquetas de biblioteca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4 años; gráfico-plástico; mezcla de colores; decisiones creativas; representación · Versión 1.0.0</w:t>
            </w:r>
          </w:p>
        </w:tc>
      </w:tr>
    </w:tbl>
    <w:p>
      <w:pPr>
        <w:spacing w:before="100" w:after="0"/>
        <w:jc w:val="center"/>
      </w:pPr>
      <w:r>
        <w:rPr>
          <w:rFonts w:ascii="Poppins" w:hAnsi="Poppins" w:eastAsia="Poppins" w:cs="Poppins"/>
          <w:b w:val="0"/>
          <w:color w:val="8A98A6"/>
          <w:sz w:val="14"/>
        </w:rPr>
        <w:t>Plantilla maestra Ayni · Los campos {{...}} se completan automáticamente según la biblioteca y el contexto del aula.</w:t>
      </w:r>
    </w:p>
    <w:sectPr w:rsidR="00DA0D72" w:rsidRPr="00592EF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07AD" w14:textId="77777777" w:rsidR="002D409F" w:rsidRDefault="002D409F">
      <w:pPr>
        <w:spacing w:after="0" w:line="240" w:lineRule="auto"/>
      </w:pPr>
      <w:r>
        <w:separator/>
      </w:r>
    </w:p>
  </w:endnote>
  <w:endnote w:type="continuationSeparator" w:id="0">
    <w:p w14:paraId="2609498C" w14:textId="77777777" w:rsidR="002D409F" w:rsidRDefault="002D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10395" w14:paraId="13F345FF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3FE25730" w14:textId="77777777" w:rsidR="00B10395" w:rsidRDefault="00000000">
          <w:pPr>
            <w:spacing w:after="0"/>
          </w:pPr>
          <w:r>
            <w:rPr>
              <w:rFonts w:ascii="Poppins" w:hAnsi="Poppins" w:eastAsia="Poppins" w:cs="Poppins"/>
              <w:color w:val="9AA5B0"/>
              <w:sz w:val="12"/>
            </w:rPr>
            <w:t>{{INSTITUCION_EDUCATIVA}}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69379245" w14:textId="77777777" w:rsidR="00B10395" w:rsidRDefault="00000000">
          <w:pPr>
            <w:spacing w:after="0"/>
            <w:jc w:val="right"/>
          </w:pPr>
          <w:r>
            <w:rPr>
              <w:rFonts w:ascii="Poppins" w:hAnsi="Poppins" w:eastAsia="Poppins" w:cs="Poppins"/>
              <w:color w:val="9AA5B0"/>
              <w:sz w:val="12"/>
            </w:rPr>
            <w:t xml:space="preserve">Página 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begin"/>
          </w:r>
          <w:r>
            <w:rPr>
              <w:rFonts w:ascii="Poppins" w:hAnsi="Poppins" w:eastAsia="Poppins" w:cs="Poppins"/>
              <w:color w:val="8A98A6"/>
              <w:sz w:val="13"/>
            </w:rPr>
            <w:instrText>PAGE</w:instrTex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separate"/>
          </w:r>
          <w:r w:rsidR="00F27CEA">
            <w:rPr>
              <w:rFonts w:ascii="Poppins" w:hAnsi="Poppins" w:eastAsia="Poppins" w:cs="Poppins"/>
              <w:noProof/>
              <w:color w:val="8A98A6"/>
              <w:sz w:val="13"/>
            </w:rPr>
            <w:t>2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end"/>
          </w:r>
        </w:p>
      </w:tc>
    </w:tr>
  </w:tbl>
  <w:p w14:paraId="76D114CF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479AD51" wp14:editId="07407E34">
          <wp:extent cx="7597140" cy="1477645"/>
          <wp:effectExtent l="0" t="0" r="3810" b="8255"/>
          <wp:docPr id="14981787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6744" b="11428"/>
                  <a:stretch>
                    <a:fillRect/>
                  </a:stretch>
                </pic:blipFill>
                <pic:spPr bwMode="auto">
                  <a:xfrm>
                    <a:off x="0" y="0"/>
                    <a:ext cx="7616724" cy="1481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F5D5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32CFCDD3" wp14:editId="588F8FF4">
          <wp:extent cx="7574280" cy="155442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4496" b="10978"/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554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0E0A" w14:textId="77777777" w:rsidR="002D409F" w:rsidRDefault="002D409F">
      <w:pPr>
        <w:spacing w:after="0" w:line="240" w:lineRule="auto"/>
      </w:pPr>
      <w:r>
        <w:separator/>
      </w:r>
    </w:p>
  </w:footnote>
  <w:footnote w:type="continuationSeparator" w:id="0">
    <w:p w14:paraId="1C113826" w14:textId="77777777" w:rsidR="002D409F" w:rsidRDefault="002D4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9600" w14:textId="77777777" w:rsidR="00C33680" w:rsidRDefault="00C33680" w:rsidP="00C33680">
    <w:pPr>
      <w:spacing w:after="0" w:line="240" w:lineRule="aut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60"/>
      <w:gridCol w:w="15"/>
    </w:tblGrid>
    <w:tr w:rsidR="00C33680" w14:paraId="20635D1D" w14:textId="77777777" w:rsidTr="00C33680">
      <w:trPr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00798B59" w14:textId="77777777" w:rsidR="00C33680" w:rsidRPr="00C33680" w:rsidRDefault="00C33680" w:rsidP="00C33680">
          <w:pPr>
            <w:spacing w:after="0" w:line="252" w:lineRule="auto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TALLER · EDUCACIÓN INICIAL</w:t>
          </w:r>
        </w:p>
      </w:tc>
      <w:tc>
        <w:tcPr>
          <w:tcW w:w="287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51E3849D" w14:textId="77777777" w:rsidR="00C33680" w:rsidRPr="00C33680" w:rsidRDefault="00C33680" w:rsidP="00C33680">
          <w:pPr>
            <w:spacing w:after="0" w:line="252" w:lineRule="auto"/>
            <w:jc w:val="right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{{AÑO_ESCOLAR}}</w:t>
          </w:r>
        </w:p>
      </w:tc>
    </w:tr>
    <w:tr w:rsidR="00C33680" w14:paraId="0C0AF8A5" w14:textId="77777777" w:rsidTr="00C33680">
      <w:trPr>
        <w:gridAfter w:val="1"/>
        <w:wAfter w:w="15" w:type="dxa"/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EF7DF5A" w14:textId="77777777" w:rsidR="00C33680" w:rsidRDefault="00C33680" w:rsidP="00C33680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264053EB" w14:textId="77777777" w:rsidR="00C33680" w:rsidRDefault="00C33680" w:rsidP="00C33680">
          <w:pPr/>
        </w:p>
      </w:tc>
      <w:tc>
        <w:tcPr>
          <w:tcW w:w="358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0CE01825" w14:textId="77777777" w:rsidR="00C33680" w:rsidRDefault="00C33680" w:rsidP="00C33680">
          <w:pPr/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0038" w14:textId="77777777" w:rsidR="00B10395" w:rsidRDefault="00B10395">
    <w:pPr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55186">
    <w:abstractNumId w:val="8"/>
  </w:num>
  <w:num w:numId="2" w16cid:durableId="39480167">
    <w:abstractNumId w:val="6"/>
  </w:num>
  <w:num w:numId="3" w16cid:durableId="1343045116">
    <w:abstractNumId w:val="5"/>
  </w:num>
  <w:num w:numId="4" w16cid:durableId="1967850567">
    <w:abstractNumId w:val="4"/>
  </w:num>
  <w:num w:numId="5" w16cid:durableId="1337685046">
    <w:abstractNumId w:val="7"/>
  </w:num>
  <w:num w:numId="6" w16cid:durableId="2088459727">
    <w:abstractNumId w:val="3"/>
  </w:num>
  <w:num w:numId="7" w16cid:durableId="1433630530">
    <w:abstractNumId w:val="2"/>
  </w:num>
  <w:num w:numId="8" w16cid:durableId="968317635">
    <w:abstractNumId w:val="1"/>
  </w:num>
  <w:num w:numId="9" w16cid:durableId="1970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9F"/>
    <w:rsid w:val="00326F90"/>
    <w:rsid w:val="004E63D2"/>
    <w:rsid w:val="00556AFA"/>
    <w:rsid w:val="00592EFA"/>
    <w:rsid w:val="00AA1D8D"/>
    <w:rsid w:val="00B10395"/>
    <w:rsid w:val="00B40119"/>
    <w:rsid w:val="00B47730"/>
    <w:rsid w:val="00C33680"/>
    <w:rsid w:val="00CB0664"/>
    <w:rsid w:val="00DA0D72"/>
    <w:rsid w:val="00F27CEA"/>
    <w:rsid w:val="00FC693F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0D38F"/>
  <w14:defaultImageDpi w14:val="300"/>
  <w15:docId w15:val="{5674C992-210F-482E-98AF-B3F871DA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80"/>
    <w:rPr>
      <w:rFonts w:ascii="Poppins" w:hAnsi="Poppins" w:eastAsia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Monge Tovar</cp:lastModifiedBy>
  <cp:revision>5</cp:revision>
  <dcterms:created xsi:type="dcterms:W3CDTF">2013-12-23T23:15:00Z</dcterms:created>
  <dcterms:modified xsi:type="dcterms:W3CDTF">2026-09-24T14:12:00Z</dcterms:modified>
  <cp:category/>
</cp:coreProperties>
</file>