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cantSplit/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jc w:val="left"/>
            </w:pPr>
            <w:r/>
            <w:r>
              <w:rPr>
                <w:rFonts w:ascii="Poppins" w:hAnsi="Poppins"/>
                <w:b/>
                <w:color w:val="17375E"/>
                <w:sz w:val="22"/>
              </w:rPr>
              <w:t>TALLER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cantSplit/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TALLER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Rutas que inventamos</w:t>
            </w:r>
          </w:p>
        </w:tc>
      </w:tr>
      <w:tr w:rsidR="00B10395" w:rsidRPr="00592EFA" w14:paraId="606F5F4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Tipo de taller: Psicomotricidad · Edad objetivo: 5 años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AYNI-T05-PM-01 · 55 minutos</w:t>
            </w:r>
          </w:p>
        </w:tc>
      </w:tr>
      <w:tr w:rsidR="00B10395" w:rsidRPr="00592EFA" w14:paraId="64D8A2F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Psicomotricidad</w:t>
            </w:r>
          </w:p>
        </w:tc>
      </w:tr>
      <w:tr w:rsidR="00B10395" w:rsidRPr="00592EFA" w14:paraId="48920FA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objetivo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5 años</w:t>
            </w:r>
          </w:p>
        </w:tc>
      </w:tr>
      <w:tr w:rsidR="00B10395" w:rsidRPr="00592EFA" w14:paraId="06E9C63B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{{INSTITUCION_EDUCATIVA}} · {{SEDE_COLEGIO}}</w:t>
            </w:r>
          </w:p>
        </w:tc>
      </w:tr>
      <w:tr w:rsidR="00B10395" w:rsidRPr="00592EFA" w14:paraId="19B0EBE1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{{EDAD_AULA}}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{{DOCENTE}}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{{FECHA}}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II. INTERESES, NECESIDADES Y PROPÓSITO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Intereses y necesidades de los niños y niñas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Para grupos que disfrutan inventar recorridos y ajustar movimientos con otros.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Diseñar y resolver recorridos adaptando movimientos al espacio y los demás.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¿CÓMO?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Elegir tarjetas, organizar una secuencia y revisarla después de probarla.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¿PARA 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Combinar movimientos con precisión y comunicar decisiones del recorrido.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III. REFERENTES CURRICULARES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Se desenvuelve de manera autónoma a través de su motricidad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Comprende su cuerpo; Se expresa corporalmente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Referencia 5 años. Paráfrasis semántica trazable, no cita textual MINEDU: Movimientos más complejos, precisos y adaptados a situaciones.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Propone y realiza una secuencia motriz, ajusta dirección, equilibrio y coordinación, y explica un cambio.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Ruta con tarjetas, ejecución de la secuencia y explicación o demostración de un ajuste.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Vinculación con proyecto / experiencia (si aplica)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{{VINCULACION_PROYECTO}}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Enfoque transversal pertinente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Enfoque de orientación al bien común · Acuerda rutas seguras y facilita la participación de otros.</w:t>
            </w:r>
          </w:p>
        </w:tc>
      </w:tr>
      <w:tr w:rsidR="00B10395" w:rsidRPr="00592EFA" w14:paraId="33673D8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Apoyos / atención a la diversidad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Reducir acciones, ampliar distancias, ensayar individualmente o usar pictogramas grandes.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 principal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Tarjetas motoras, aros, conos y saquitos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IV. ORGANIZACIÓN DEL TALLER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Espacio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Patio o sala amplia dividida en zonas de diseño, prueba y espera activa.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Materiales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tarjetas imprimibles de recorrido; cinta de pintor; aros; conos bajos; saquitos de tela; cuerdas cortas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Preparación previa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Imprimir tarjetas, revisar superficies, ordenar materiales y marcar límites seguros.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Organización de los niños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Equipos de tres o cuatro; eligen, montan, prueban y revisan una ruta breve.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Cuidados / seguridad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Validar estabilidad y circulación; no apilar elementos ni crear saltos altos.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Orientaciones específicas del 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Las tarjetas abren opciones; la secuencia la deciden los niños.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V. SECUENCIA METODOLÓGICA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Exploran tarjetas y materiales; eligen movimientos y anticipan su ubicación.</w:t>
              <w:br/>
              <w:br/>
              <w:t>Mediación docente: ¿Qué orden será seguro? ¿Dónde cambiarán dirección? ¿Cómo sabrán si funciona?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10 min · tarjetas y materiales visibles</w:t>
            </w:r>
          </w:p>
        </w:tc>
      </w:tr>
      <w:tr w:rsidR="00B10395" w:rsidRPr="00592EFA" w14:paraId="4C53061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Montan tres o cuatro acciones, recorren, modifican distancias, orden o apoyos e invitan a otro equipo.</w:t>
              <w:br/>
              <w:br/>
              <w:t>Mediación y preguntas: ¿Qué movimiento ajustaste? ¿Qué cambiarían para otra persona?</w:t>
              <w:br/>
              <w:t>Participación de los niños: Acuerdan la secuencia, distribuyen materiales, prueban y modifican la ruta.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32 min · tarjetas, aros, conos, cintas y saquitos</w:t>
            </w:r>
          </w:p>
        </w:tc>
      </w:tr>
      <w:tr w:rsidR="00B10395" w:rsidRPr="00592EFA" w14:paraId="1C6A2AB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Muestran la tarjeta y su ajuste.</w:t>
              <w:br/>
              <w:br/>
              <w:t>Reflexión / representación / socialización: Nombran precisión y cuidado.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10 a 12 min · tarjetas seleccionadas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VI. OBSERVACIÓN DEL TALLER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Foco de observación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Cómo planifica, combina y ajusta movimientos complejos al espacio, los objetos y otras personas, y cómo comunica sus decisiones.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Observaciones del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{{OBSERVACIONES_TALLER}}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Ajustes para la próxima aplicación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{{AJUSTES_REUSO}}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VII. RECURSOS REUTILIZABLES / ANEXOS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Recurso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Descripción / uso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Archivo / ID</w:t>
            </w:r>
          </w:p>
        </w:tc>
      </w:tr>
      <w:tr w:rsidR="00B10395" w:rsidRPr="00592EFA" w14:paraId="78F10419" w14:textId="77777777">
        <w:trPr>
          <w:cantSplit/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Tarjetas de recorrido motor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SVG y PNG imprimibles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Seis tarjetas de alto contraste para elegir y ordenar acciones de equilibrio, zigzag, salto, transporte, giro y paso bajo.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assets/tarjetas-recorrido-motor.svg; assets/tarjetas-recorrido-motor.png</w:t>
            </w:r>
          </w:p>
        </w:tc>
      </w:tr>
    </w:tbl>
    <w:p>
      <w:pPr>
        <w:spacing w:before="60" w:after="100"/>
      </w:pPr>
      <w:r>
        <w:rPr>
          <w:rFonts w:ascii="Poppins" w:hAnsi="Poppins" w:eastAsia="Poppins" w:cs="Poppins"/>
          <w:b w:val="0"/>
          <w:color w:val="7B8794"/>
          <w:sz w:val="14"/>
        </w:rPr>
        <w:t>Fila repetible para Ayni/Codex: {{#RECURSOS}} ... {{/RECURSOS}}. Si el taller no requiere anexos, la sección puede quedar vacía.</w:t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VIII. REUTILIZACIÓN Y VARIANTES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Condiciones para reutilizar 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Elegir pocas tarjetas y renovar un reto; conservar diseño y revisión infantil.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Variantes sencillas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Ruta silenciosa, objeto para transportar, intercambio de rutas o registro del orden.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Etiquetas de biblioteca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5 años; psicomotricidad; secuencia motriz; coordinación; diseño colaborativo · Versión 1.0.0</w:t>
            </w:r>
          </w:p>
        </w:tc>
      </w:tr>
    </w:tbl>
    <w:p>
      <w:pPr>
        <w:spacing w:before="100" w:after="0"/>
        <w:jc w:val="center"/>
      </w:pPr>
      <w:r>
        <w:rPr>
          <w:rFonts w:ascii="Poppins" w:hAnsi="Poppins" w:eastAsia="Poppins" w:cs="Poppins"/>
          <w:b w:val="0"/>
          <w:color w:val="8A98A6"/>
          <w:sz w:val="14"/>
        </w:rPr>
        <w:t>Plantilla maestra Ayni · Los campos {{...}} se completan automáticamente según la biblioteca y el contexto del aula.</w:t>
      </w: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TALLER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