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8A19D" w14:textId="2FEEDFE2" w:rsidR="00981698" w:rsidRDefault="004A6C69">
      <w:r>
        <w:rPr>
          <w:noProof/>
        </w:rPr>
        <w:drawing>
          <wp:inline distT="0" distB="0" distL="0" distR="0" wp14:anchorId="60E742E7" wp14:editId="31D94BC4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A01" w14:textId="45F9DE73" w:rsidR="006B667D" w:rsidRDefault="006B667D"/>
    <w:p w14:paraId="637D086D" w14:textId="77777777" w:rsidR="006B667D" w:rsidRPr="006B667D" w:rsidRDefault="006B667D" w:rsidP="006B667D">
      <w:pPr>
        <w:shd w:val="clear" w:color="auto" w:fill="121F3D"/>
        <w:spacing w:after="0" w:line="240" w:lineRule="auto"/>
        <w:outlineLvl w:val="1"/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</w:pPr>
      <w:r w:rsidRPr="006B667D">
        <w:rPr>
          <w:rFonts w:ascii="Arial" w:eastAsia="Times New Roman" w:hAnsi="Arial" w:cs="Arial"/>
          <w:b/>
          <w:bCs/>
          <w:color w:val="EFF3F8"/>
          <w:sz w:val="36"/>
          <w:szCs w:val="36"/>
          <w:lang w:eastAsia="es-CO"/>
        </w:rPr>
        <w:t>El valor de Mobile First</w:t>
      </w:r>
    </w:p>
    <w:p w14:paraId="1DD7C5CF" w14:textId="2AB42F1E" w:rsidR="006B667D" w:rsidRDefault="006B667D"/>
    <w:p w14:paraId="1771BFD1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Ya conoces la importancia del desarrollo Mobile First, ahora aprenderás el valor que entrega más allá de estar enfocado a las vistas móviles. Recuerda que en responsive design un diseño se adaptará a distintas vistas independientemente para cuál dispositivo se desarrolló primero y con este estándar primero crearemos para dispositivos móviles.</w:t>
      </w:r>
    </w:p>
    <w:p w14:paraId="01D8600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¿Quiénes se ven beneficiados?</w:t>
      </w:r>
    </w:p>
    <w:p w14:paraId="64E81793" w14:textId="77777777" w:rsidR="006B667D" w:rsidRDefault="006B667D" w:rsidP="006B667D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desarrolladoras y desarrolladores: escalar es más sencillo</w:t>
      </w:r>
    </w:p>
    <w:p w14:paraId="36DD3CFE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Pasar un desarrollo con vista de escritorio a móvil requiere de realizar diversas consideraciones, puede tornarse complejo pues además esto implica tener que eliminar elementos de la vista y generalmente es más fácil añadirlos.</w:t>
      </w:r>
    </w:p>
    <w:p w14:paraId="6079BDE7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 xml:space="preserve">Mobile First por el contrario hace de esta experiencia algo más llevadero y a nivel del código es bastante sencillo pasar de móvil a vistas más </w:t>
      </w:r>
      <w:r>
        <w:rPr>
          <w:rFonts w:ascii="Arial" w:hAnsi="Arial" w:cs="Arial"/>
          <w:color w:val="EFF3F8"/>
          <w:sz w:val="27"/>
          <w:szCs w:val="27"/>
        </w:rPr>
        <w:lastRenderedPageBreak/>
        <w:t>grandes, con la oportunidad de colocar componentes adicionales en el proceso.</w:t>
      </w:r>
    </w:p>
    <w:p w14:paraId="39773AC2" w14:textId="77777777" w:rsidR="006B667D" w:rsidRDefault="006B667D" w:rsidP="006B667D">
      <w:pPr>
        <w:numPr>
          <w:ilvl w:val="0"/>
          <w:numId w:val="2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usuarios: menos es más y para más personas</w:t>
      </w:r>
    </w:p>
    <w:p w14:paraId="2E15F7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Sí, es cierto que cada vez es mayor la cantidad de personas navegando en dispositivos móviles y es que Mobile First no solo llega a más dispositivos por la enorme variedad de vistas disponibles en el mercado, sino también a más personas.</w:t>
      </w:r>
    </w:p>
    <w:p w14:paraId="1BBC0742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La simplicidad en el diseño también ayuda a que tu comunicación sea efectiva hacia tus usuarios, brindando una experiencia de navegación agradable y que junto a un diseño accesible tu alcance aumente considerablemente.</w:t>
      </w:r>
    </w:p>
    <w:p w14:paraId="176F25C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Esto también añade valor a tus usuarios con una velocidad de conexión limitada y/o dispositivos de gama baja.</w:t>
      </w:r>
    </w:p>
    <w:p w14:paraId="1E080820" w14:textId="77777777" w:rsidR="006B667D" w:rsidRDefault="006B667D" w:rsidP="006B667D">
      <w:pPr>
        <w:numPr>
          <w:ilvl w:val="0"/>
          <w:numId w:val="3"/>
        </w:numPr>
        <w:shd w:val="clear" w:color="auto" w:fill="121F3D"/>
        <w:spacing w:after="0" w:line="240" w:lineRule="auto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Para negocios: mejor posicionamiento en buscadores</w:t>
      </w:r>
    </w:p>
    <w:p w14:paraId="352C712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Google comenzó trabajar a inicios de 2018 con un algoritmo que otorga de mayor relevancia a aquellos sitios optimizados para móviles. Esto no afectará a aquellos sitios que tengan una versión de escritorio y móvil, pero sí penalizará a los que carezcan de una alternativa móvil.</w:t>
      </w:r>
    </w:p>
    <w:p w14:paraId="04FD50CB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Para fines de SEO esto puede significar un menor rebote de usuarios si el contenido es lo suficientemente atractivo para retener la atención de los usuarios.</w:t>
      </w:r>
    </w:p>
    <w:p w14:paraId="05111FA4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Evolución progresiva</w:t>
      </w:r>
    </w:p>
    <w:p w14:paraId="7CF78A46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Así como avanza la tecnología también podemos apreciar los cambios en tendencias del desarrollo frontend que incluso llegan a convertirse en estándares, como ha sido Mobile First.</w:t>
      </w:r>
    </w:p>
    <w:p w14:paraId="3F80AC5F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Primero desarrollamos para escritorio donde nuestro sitio web podía consumirse desde una computadora de escritorio y monitores en laptops. Después surgió la necesidad de adaptar estos sitios a dispositivos portátiles como teléfonos inteligentes y tablets.</w:t>
      </w:r>
    </w:p>
    <w:p w14:paraId="4661859D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lastRenderedPageBreak/>
        <w:t>Al aumentar el consumo de sitios en dispositivos móviles surgió la necesidad de desarrollar primero para estos y después escalar a otras pantallas más grandes. Esta evolución ha llevado al punto en que algunos servicios estén disponibles cómo </w:t>
      </w:r>
      <w:r>
        <w:rPr>
          <w:rStyle w:val="Emphasis"/>
          <w:rFonts w:ascii="Arial" w:hAnsi="Arial" w:cs="Arial"/>
          <w:color w:val="EFF3F8"/>
          <w:sz w:val="27"/>
          <w:szCs w:val="27"/>
        </w:rPr>
        <w:t>mobile-only</w:t>
      </w:r>
      <w:r>
        <w:rPr>
          <w:rFonts w:ascii="Arial" w:hAnsi="Arial" w:cs="Arial"/>
          <w:color w:val="EFF3F8"/>
          <w:sz w:val="27"/>
          <w:szCs w:val="27"/>
        </w:rPr>
        <w:t>, donde la única forma de consumirlos es desde un dispositivo móvil como el caso de aplicaciones financieras, de entregas a domicilio y otras más.</w:t>
      </w:r>
    </w:p>
    <w:p w14:paraId="264FAE5B" w14:textId="77777777" w:rsidR="006B667D" w:rsidRDefault="006B667D" w:rsidP="006B667D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Twitter como caso de estudio</w:t>
      </w:r>
    </w:p>
    <w:p w14:paraId="59E09620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Esta popular red social ha pasado por diversas transformaciones en su diseño y una de las más importantes es su visualización desde diversos dispositivos.</w:t>
      </w:r>
    </w:p>
    <w:p w14:paraId="17EC24E4" w14:textId="77777777" w:rsidR="006B667D" w:rsidRDefault="006B667D" w:rsidP="006B667D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Analizando estas capturas de pantalla podrás apreciar como desde la vista móvil se mantiene bastante simplificado, conforme aumenta se le añaden otros elementos y conserva otros en común.</w:t>
      </w:r>
    </w:p>
    <w:p w14:paraId="594FFB72" w14:textId="77777777" w:rsidR="006B667D" w:rsidRDefault="006B667D" w:rsidP="006B667D">
      <w:pPr>
        <w:pStyle w:val="NormalWeb"/>
        <w:shd w:val="clear" w:color="auto" w:fill="121F3D"/>
        <w:spacing w:before="0" w:after="0"/>
        <w:rPr>
          <w:rFonts w:ascii="Arial" w:hAnsi="Arial" w:cs="Arial"/>
          <w:color w:val="EFF3F8"/>
          <w:sz w:val="27"/>
          <w:szCs w:val="27"/>
        </w:rPr>
      </w:pPr>
      <w:r>
        <w:rPr>
          <w:rStyle w:val="Strong"/>
          <w:rFonts w:ascii="Arial" w:hAnsi="Arial" w:cs="Arial"/>
          <w:color w:val="EFF3F8"/>
          <w:sz w:val="27"/>
          <w:szCs w:val="27"/>
        </w:rPr>
        <w:t>Vista en móvil (iPhone X)</w:t>
      </w:r>
    </w:p>
    <w:p w14:paraId="5D806298" w14:textId="0081B076" w:rsidR="006B667D" w:rsidRDefault="006B667D">
      <w:r>
        <w:rPr>
          <w:noProof/>
        </w:rPr>
        <w:drawing>
          <wp:inline distT="0" distB="0" distL="0" distR="0" wp14:anchorId="17EB727C" wp14:editId="4151F71B">
            <wp:extent cx="1923690" cy="4190850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046" cy="441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56B1" w14:textId="273A6DEE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lastRenderedPageBreak/>
        <w:t>Vista en navegador de escritorio</w:t>
      </w:r>
    </w:p>
    <w:p w14:paraId="0797FF43" w14:textId="44006170" w:rsidR="006B667D" w:rsidRDefault="006B667D">
      <w:r>
        <w:rPr>
          <w:noProof/>
        </w:rPr>
        <w:drawing>
          <wp:inline distT="0" distB="0" distL="0" distR="0" wp14:anchorId="345C05EF" wp14:editId="2099C5A8">
            <wp:extent cx="5115464" cy="3268502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7" cy="32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543" w14:textId="09CCDB70" w:rsidR="006B667D" w:rsidRDefault="006B667D"/>
    <w:p w14:paraId="130B1AAD" w14:textId="6B2FE3F1" w:rsidR="006B667D" w:rsidRDefault="006B667D">
      <w:pP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Style w:val="Strong"/>
          <w:rFonts w:ascii="Arial" w:hAnsi="Arial" w:cs="Arial"/>
          <w:color w:val="EFF3F8"/>
          <w:sz w:val="27"/>
          <w:szCs w:val="27"/>
          <w:shd w:val="clear" w:color="auto" w:fill="121F3D"/>
        </w:rPr>
        <w:t>Vista reducida en navegador de escritorio</w:t>
      </w:r>
    </w:p>
    <w:p w14:paraId="274893DB" w14:textId="5DF0EDF2" w:rsidR="006B667D" w:rsidRDefault="006B667D">
      <w:r>
        <w:rPr>
          <w:noProof/>
        </w:rPr>
        <w:drawing>
          <wp:inline distT="0" distB="0" distL="0" distR="0" wp14:anchorId="75A72165" wp14:editId="3E542926">
            <wp:extent cx="2251494" cy="3720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21" cy="37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9EB" w14:textId="77777777" w:rsidR="002922F3" w:rsidRDefault="002922F3" w:rsidP="002922F3">
      <w:pPr>
        <w:pStyle w:val="Heading2"/>
        <w:pBdr>
          <w:bottom w:val="single" w:sz="6" w:space="9" w:color="40587C"/>
        </w:pBdr>
        <w:shd w:val="clear" w:color="auto" w:fill="121F3D"/>
        <w:spacing w:before="360" w:beforeAutospacing="0" w:after="36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>Conclusión</w:t>
      </w:r>
    </w:p>
    <w:p w14:paraId="102DAE4C" w14:textId="43845F5E" w:rsidR="00F353F6" w:rsidRDefault="002922F3" w:rsidP="002922F3">
      <w:pPr>
        <w:pStyle w:val="NormalWeb"/>
        <w:shd w:val="clear" w:color="auto" w:fill="121F3D"/>
        <w:rPr>
          <w:rFonts w:ascii="Arial" w:hAnsi="Arial" w:cs="Arial"/>
          <w:color w:val="EFF3F8"/>
          <w:sz w:val="27"/>
          <w:szCs w:val="27"/>
        </w:rPr>
      </w:pPr>
      <w:r>
        <w:rPr>
          <w:rFonts w:ascii="Arial" w:hAnsi="Arial" w:cs="Arial"/>
          <w:color w:val="EFF3F8"/>
          <w:sz w:val="27"/>
          <w:szCs w:val="27"/>
        </w:rPr>
        <w:t>Ahora sabes cuál es la razón por la que este estándar es tan importante actualmente en tus conocimientos como desarrolladora o desarrollador web. Además de que estás asegurándote de que tus sitios lleguen a más dispositivos y personas, también estás haciendo que tu código sea más fácil de escalar y de hacer modificaciones en el futuro. Ahora, te invito a continuar con el curso y seguir aprendiendo más sobre Mobile First.</w:t>
      </w:r>
    </w:p>
    <w:p w14:paraId="7EE540B7" w14:textId="484B771C" w:rsidR="00B91403" w:rsidRDefault="00B91403"/>
    <w:p w14:paraId="0A3FA15F" w14:textId="77777777" w:rsidR="00122EFB" w:rsidRDefault="00122EFB" w:rsidP="00122EFB">
      <w:pPr>
        <w:pStyle w:val="Heading2"/>
        <w:shd w:val="clear" w:color="auto" w:fill="121F3D"/>
        <w:spacing w:before="0" w:beforeAutospacing="0" w:after="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Arquitectura inicial</w:t>
      </w:r>
    </w:p>
    <w:p w14:paraId="12253E79" w14:textId="0186C1B8" w:rsidR="00F353F6" w:rsidRDefault="00F353F6"/>
    <w:p w14:paraId="29C26E56" w14:textId="230F9F74" w:rsidR="00027410" w:rsidRDefault="00027410"/>
    <w:p w14:paraId="2964EBB0" w14:textId="4876D519" w:rsidR="00027410" w:rsidRDefault="00027410">
      <w:r>
        <w:t>Ben</w:t>
      </w:r>
    </w:p>
    <w:p w14:paraId="11DA0AEF" w14:textId="388750FD" w:rsidR="00027410" w:rsidRDefault="00027410">
      <w:r>
        <w:rPr>
          <w:noProof/>
        </w:rPr>
        <w:lastRenderedPageBreak/>
        <w:drawing>
          <wp:inline distT="0" distB="0" distL="0" distR="0" wp14:anchorId="2300E85A" wp14:editId="10345319">
            <wp:extent cx="5612130" cy="7775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D7A5" w14:textId="7E6FB7B2" w:rsidR="00E421BA" w:rsidRDefault="00E421BA"/>
    <w:p w14:paraId="1EE710F1" w14:textId="4BE8F44B" w:rsidR="00E421BA" w:rsidRDefault="00E421BA">
      <w:r>
        <w:rPr>
          <w:noProof/>
        </w:rPr>
        <w:lastRenderedPageBreak/>
        <w:drawing>
          <wp:inline distT="0" distB="0" distL="0" distR="0" wp14:anchorId="778C024C" wp14:editId="4B696A73">
            <wp:extent cx="5612130" cy="79381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1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0EDA"/>
    <w:multiLevelType w:val="multilevel"/>
    <w:tmpl w:val="063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F5227"/>
    <w:multiLevelType w:val="multilevel"/>
    <w:tmpl w:val="E260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306FE"/>
    <w:multiLevelType w:val="multilevel"/>
    <w:tmpl w:val="E62E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EAF"/>
    <w:rsid w:val="00027410"/>
    <w:rsid w:val="00122EFB"/>
    <w:rsid w:val="002922F3"/>
    <w:rsid w:val="004A6C69"/>
    <w:rsid w:val="006B667D"/>
    <w:rsid w:val="00981698"/>
    <w:rsid w:val="00B91403"/>
    <w:rsid w:val="00E421BA"/>
    <w:rsid w:val="00EB2EAF"/>
    <w:rsid w:val="00F3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72A4E"/>
  <w15:chartTrackingRefBased/>
  <w15:docId w15:val="{E091A2D6-B386-41B4-B155-890F742E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6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667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6B6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6B667D"/>
    <w:rPr>
      <w:b/>
      <w:bCs/>
    </w:rPr>
  </w:style>
  <w:style w:type="character" w:styleId="Emphasis">
    <w:name w:val="Emphasis"/>
    <w:basedOn w:val="DefaultParagraphFont"/>
    <w:uiPriority w:val="20"/>
    <w:qFormat/>
    <w:rsid w:val="006B66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588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Moreno Olivera</dc:creator>
  <cp:keywords/>
  <dc:description/>
  <cp:lastModifiedBy>Sebastian Moreno Olivera</cp:lastModifiedBy>
  <cp:revision>10</cp:revision>
  <dcterms:created xsi:type="dcterms:W3CDTF">2021-04-05T16:11:00Z</dcterms:created>
  <dcterms:modified xsi:type="dcterms:W3CDTF">2021-04-05T22:03:00Z</dcterms:modified>
</cp:coreProperties>
</file>