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012406">
        <w:rPr>
          <w:rFonts w:ascii="Arial" w:hAnsi="Arial" w:cs="Arial"/>
        </w:rPr>
        <w:t>${</w:t>
      </w:r>
      <w:proofErr w:type="spellStart"/>
      <w:r w:rsidR="00012406">
        <w:rPr>
          <w:rFonts w:ascii="Arial" w:hAnsi="Arial" w:cs="Arial"/>
        </w:rPr>
        <w:t>nombre_universidad</w:t>
      </w:r>
      <w:proofErr w:type="spellEnd"/>
      <w:r w:rsidR="00012406">
        <w:rPr>
          <w:rFonts w:ascii="Arial" w:hAnsi="Arial" w:cs="Arial"/>
        </w:rPr>
        <w:t>}</w:t>
      </w:r>
      <w:r w:rsidRPr="001131D7">
        <w:rPr>
          <w:rFonts w:ascii="Arial" w:hAnsi="Arial" w:cs="Arial"/>
        </w:rPr>
        <w:t xml:space="preserve">  </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012406"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012406">
              <w:rPr>
                <w:rFonts w:ascii="Arial" w:hAnsi="Arial" w:cs="Arial"/>
                <w:color w:val="auto"/>
                <w:sz w:val="20"/>
                <w:szCs w:val="20"/>
              </w:rPr>
              <w:t>${</w:t>
            </w:r>
            <w:proofErr w:type="spellStart"/>
            <w:r w:rsidRPr="00012406">
              <w:rPr>
                <w:rFonts w:ascii="Arial" w:hAnsi="Arial" w:cs="Arial"/>
                <w:color w:val="auto"/>
                <w:sz w:val="20"/>
                <w:szCs w:val="20"/>
              </w:rPr>
              <w:t>nombre_universidad</w:t>
            </w:r>
            <w:proofErr w:type="spellEnd"/>
            <w:r w:rsidRPr="00012406">
              <w:rPr>
                <w:rFonts w:ascii="Arial" w:hAnsi="Arial" w:cs="Arial"/>
                <w:color w:val="auto"/>
                <w:sz w:val="20"/>
                <w:szCs w:val="20"/>
              </w:rPr>
              <w:t>}</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012406"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direccion</w:t>
            </w:r>
            <w:r w:rsidRPr="00012406">
              <w:rPr>
                <w:rFonts w:ascii="Arial" w:hAnsi="Arial" w:cs="Arial"/>
                <w:color w:val="auto"/>
                <w:sz w:val="20"/>
                <w:szCs w:val="20"/>
              </w:rPr>
              <w:t>_universidad</w:t>
            </w:r>
            <w:proofErr w:type="spellEnd"/>
            <w:r w:rsidRPr="00012406">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8A4BF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F7E18">
              <w:rPr>
                <w:rFonts w:ascii="Arial" w:hAnsi="Arial" w:cs="Arial"/>
                <w:color w:val="auto"/>
                <w:sz w:val="20"/>
                <w:szCs w:val="20"/>
              </w:rPr>
              <w:t>Universidad</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012406" w:rsidP="00012406">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eastAsia="Calibri" w:hAnsi="Arial" w:cs="Arial"/>
                <w:lang w:val="es-CO" w:eastAsia="es-CO"/>
              </w:rPr>
              <w:t>${</w:t>
            </w:r>
            <w:proofErr w:type="spellStart"/>
            <w:r>
              <w:rPr>
                <w:rFonts w:ascii="Arial" w:eastAsia="Calibri" w:hAnsi="Arial" w:cs="Arial"/>
                <w:lang w:val="es-CO" w:eastAsia="es-CO"/>
              </w:rPr>
              <w:t>snies</w:t>
            </w:r>
            <w:proofErr w:type="spellEnd"/>
            <w:r w:rsidRPr="00012406">
              <w:rPr>
                <w:rFonts w:ascii="Arial" w:eastAsia="Calibri" w:hAnsi="Arial" w:cs="Arial"/>
                <w:lang w:val="es-CO" w:eastAsia="es-CO"/>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012406"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norma_creacion</w:t>
            </w:r>
            <w:proofErr w:type="spellEnd"/>
            <w:r>
              <w:rPr>
                <w:rFonts w:ascii="Arial" w:hAnsi="Arial" w:cs="Arial"/>
                <w:color w:val="auto"/>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012406"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estudiantes_matriculados</w:t>
            </w:r>
            <w:proofErr w:type="spellEnd"/>
            <w:r>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012406"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${metodología}</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012406" w:rsidP="00012406">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w:t>
            </w:r>
            <w:proofErr w:type="spellStart"/>
            <w:r>
              <w:rPr>
                <w:rFonts w:eastAsiaTheme="minorEastAsia" w:cs="Arial"/>
                <w:bCs/>
                <w:kern w:val="24"/>
                <w:sz w:val="20"/>
                <w:szCs w:val="20"/>
              </w:rPr>
              <w:t>p_p</w:t>
            </w:r>
            <w:proofErr w:type="spellEnd"/>
            <w:r>
              <w:rPr>
                <w:rFonts w:eastAsiaTheme="minorEastAsia" w:cs="Arial"/>
                <w:bCs/>
                <w:kern w:val="24"/>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012406"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p_tm</w:t>
            </w:r>
            <w:proofErr w:type="spellEnd"/>
            <w:r>
              <w:rPr>
                <w:rFonts w:cs="Arial"/>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012406"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p_mt</w:t>
            </w:r>
            <w:proofErr w:type="spellEnd"/>
            <w:r>
              <w:rPr>
                <w:rFonts w:cs="Arial"/>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012406"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p_c</w:t>
            </w:r>
            <w:proofErr w:type="spellEnd"/>
            <w:r>
              <w:rPr>
                <w:rFonts w:cs="Arial"/>
                <w:sz w:val="20"/>
                <w:szCs w:val="20"/>
              </w:rPr>
              <w:t>}</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012406"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012406" w:rsidP="008A4BFA">
      <w:pPr>
        <w:pStyle w:val="Sinespaciado"/>
        <w:jc w:val="center"/>
        <w:rPr>
          <w:rFonts w:cs="Arial"/>
          <w:color w:val="auto"/>
          <w:sz w:val="20"/>
        </w:rPr>
      </w:pPr>
      <w:r>
        <w:rPr>
          <w:rFonts w:cs="Arial"/>
          <w:color w:val="auto"/>
          <w:sz w:val="20"/>
        </w:rPr>
        <w:t>${</w:t>
      </w:r>
      <w:proofErr w:type="spellStart"/>
      <w:r>
        <w:rPr>
          <w:rFonts w:cs="Arial"/>
          <w:color w:val="auto"/>
          <w:sz w:val="20"/>
        </w:rPr>
        <w:t>nombre_tabla_institucion</w:t>
      </w:r>
      <w:proofErr w:type="spellEnd"/>
      <w:r>
        <w:rPr>
          <w:rFonts w:cs="Arial"/>
          <w:color w:val="auto"/>
          <w:sz w:val="20"/>
        </w:rPr>
        <w:t>}</w:t>
      </w:r>
    </w:p>
    <w:p w:rsidR="008A4BFA" w:rsidRPr="001131D7" w:rsidRDefault="008A4BFA" w:rsidP="00514D53">
      <w:pPr>
        <w:jc w:val="both"/>
        <w:rPr>
          <w:rFonts w:ascii="Arial" w:hAnsi="Arial" w:cs="Arial"/>
          <w:b/>
        </w:rPr>
      </w:pPr>
    </w:p>
    <w:p w:rsidR="00EF4C25" w:rsidRDefault="00EF4C25" w:rsidP="00E6295B">
      <w:pPr>
        <w:pStyle w:val="Prrafodelista"/>
        <w:numPr>
          <w:ilvl w:val="0"/>
          <w:numId w:val="1"/>
        </w:numPr>
        <w:jc w:val="both"/>
        <w:rPr>
          <w:rFonts w:ascii="Arial" w:hAnsi="Arial" w:cs="Arial"/>
        </w:rPr>
      </w:pPr>
      <w:r w:rsidRPr="001131D7">
        <w:rPr>
          <w:rFonts w:ascii="Arial" w:hAnsi="Arial" w:cs="Arial"/>
        </w:rPr>
        <w:t xml:space="preserve"> Misión de la Universidad de Cundinamarca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012406">
        <w:rPr>
          <w:rFonts w:ascii="Arial" w:hAnsi="Arial" w:cs="Arial"/>
        </w:rPr>
        <w:t>${</w:t>
      </w:r>
      <w:proofErr w:type="spellStart"/>
      <w:r w:rsidR="00012406">
        <w:rPr>
          <w:rFonts w:ascii="Arial" w:hAnsi="Arial" w:cs="Arial"/>
        </w:rPr>
        <w:t>misión_universidad</w:t>
      </w:r>
      <w:proofErr w:type="spellEnd"/>
      <w:r w:rsidR="00012406">
        <w:rPr>
          <w:rFonts w:ascii="Arial" w:hAnsi="Arial" w:cs="Arial"/>
        </w:rPr>
        <w:t>}</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E6295B">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isión de la Universidad de Cundinamarca</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012406">
        <w:rPr>
          <w:rFonts w:ascii="Arial" w:hAnsi="Arial" w:cs="Arial"/>
        </w:rPr>
        <w:t>${visión_universidad}</w:t>
      </w:r>
      <w:bookmarkStart w:id="0" w:name="_GoBack"/>
      <w:bookmarkEnd w:id="0"/>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E6295B">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Universidad de Cundinamarca2016-2016</w:t>
      </w:r>
    </w:p>
    <w:p w:rsidR="00E365C2" w:rsidRDefault="00E365C2" w:rsidP="00E365C2">
      <w:pPr>
        <w:jc w:val="both"/>
        <w:rPr>
          <w:rFonts w:ascii="Arial" w:hAnsi="Arial" w:cs="Arial"/>
        </w:rPr>
      </w:pPr>
    </w:p>
    <w:p w:rsidR="00CE6447" w:rsidRPr="00CE6447" w:rsidRDefault="00CE6447" w:rsidP="00CE6447">
      <w:pPr>
        <w:ind w:left="360"/>
        <w:jc w:val="both"/>
        <w:rPr>
          <w:rFonts w:ascii="Arial" w:hAnsi="Arial" w:cs="Arial"/>
          <w:b/>
        </w:rPr>
      </w:pPr>
      <w:r w:rsidRPr="00CE6447">
        <w:rPr>
          <w:rFonts w:ascii="Arial" w:hAnsi="Arial" w:cs="Arial"/>
          <w:b/>
        </w:rPr>
        <w:t>Frente estratégico I: Institución translocal del siglo XXI: Desde la acreditación de programas a la acreditación institucional.</w:t>
      </w:r>
    </w:p>
    <w:p w:rsidR="00CE6447" w:rsidRPr="00CE6447" w:rsidRDefault="00CE6447" w:rsidP="00CE6447">
      <w:pPr>
        <w:ind w:left="360"/>
        <w:jc w:val="both"/>
        <w:rPr>
          <w:rFonts w:ascii="Arial" w:hAnsi="Arial" w:cs="Arial"/>
        </w:rPr>
      </w:pPr>
    </w:p>
    <w:p w:rsidR="005E0F40" w:rsidRDefault="00CE6447" w:rsidP="00CE6447">
      <w:pPr>
        <w:ind w:left="360"/>
        <w:jc w:val="both"/>
        <w:rPr>
          <w:rFonts w:ascii="Arial" w:hAnsi="Arial" w:cs="Arial"/>
        </w:rPr>
      </w:pPr>
      <w:r w:rsidRPr="00CE6447">
        <w:rPr>
          <w:rFonts w:ascii="Arial" w:hAnsi="Arial" w:cs="Arial"/>
        </w:rPr>
        <w:lastRenderedPageBreak/>
        <w:t>Una organización social del conocimiento como es la Universidad de Cundinamarca, debe consolidarse y visibilizarse como institución consistente, que cuente con un direccionamiento estratégico definido, compartido por toda la comunidad académica, que establezca políticas dirigidas a hacer posible el proyecto educativo institucional; con el fin de que la organización guíe su comportamiento y quehacer diario hacia la ciencia, el conocimiento, la profesionalización de los estudiantes; la educación para la vida, los valores democráticos, la civilidad y la libertad, redundando en la calidad de los procesos y logrando la acreditación de programas y la acreditación institucional.</w:t>
      </w:r>
    </w:p>
    <w:p w:rsidR="00CE6447" w:rsidRDefault="00CE6447" w:rsidP="00CE6447">
      <w:pPr>
        <w:ind w:left="360"/>
        <w:jc w:val="both"/>
        <w:rPr>
          <w:rFonts w:ascii="Arial" w:hAnsi="Arial" w:cs="Arial"/>
        </w:rPr>
      </w:pPr>
    </w:p>
    <w:p w:rsidR="00CE6447" w:rsidRPr="00CE6447" w:rsidRDefault="00CE6447" w:rsidP="00CE6447">
      <w:pPr>
        <w:ind w:left="360"/>
        <w:jc w:val="both"/>
        <w:rPr>
          <w:rFonts w:ascii="Arial" w:hAnsi="Arial" w:cs="Arial"/>
          <w:b/>
        </w:rPr>
      </w:pPr>
      <w:r w:rsidRPr="00CE6447">
        <w:rPr>
          <w:rFonts w:ascii="Arial" w:hAnsi="Arial" w:cs="Arial"/>
          <w:b/>
        </w:rPr>
        <w:t>Frente estratégico I</w:t>
      </w:r>
      <w:r>
        <w:rPr>
          <w:rFonts w:ascii="Arial" w:hAnsi="Arial" w:cs="Arial"/>
          <w:b/>
        </w:rPr>
        <w:t>I</w:t>
      </w:r>
      <w:r w:rsidRPr="00CE6447">
        <w:rPr>
          <w:rFonts w:ascii="Arial" w:hAnsi="Arial" w:cs="Arial"/>
          <w:b/>
        </w:rPr>
        <w:t>: Cultura académica, científica y formativa</w:t>
      </w:r>
    </w:p>
    <w:p w:rsidR="00CE6447" w:rsidRPr="00CE6447" w:rsidRDefault="00CE6447" w:rsidP="00CE6447">
      <w:pPr>
        <w:ind w:left="360"/>
        <w:jc w:val="both"/>
        <w:rPr>
          <w:rFonts w:ascii="Arial" w:hAnsi="Arial" w:cs="Arial"/>
        </w:rPr>
      </w:pPr>
    </w:p>
    <w:p w:rsidR="00CE6447" w:rsidRPr="00CE6447" w:rsidRDefault="00CE6447" w:rsidP="00CE6447">
      <w:pPr>
        <w:ind w:left="360"/>
        <w:jc w:val="both"/>
        <w:rPr>
          <w:rFonts w:ascii="Arial" w:hAnsi="Arial" w:cs="Arial"/>
        </w:rPr>
      </w:pPr>
      <w:r w:rsidRPr="00CE6447">
        <w:rPr>
          <w:rFonts w:ascii="Arial" w:hAnsi="Arial" w:cs="Arial"/>
        </w:rPr>
        <w:t>La cultura académica es entendida como el conjunto de significados que integran creencias, costumbres, prácticas, hábitos, actividades, normas y valores que guían la conducta o el comportamiento propio de una comunidad académica.</w:t>
      </w:r>
    </w:p>
    <w:p w:rsidR="00CE6447" w:rsidRDefault="00CE6447" w:rsidP="00CE6447">
      <w:pPr>
        <w:ind w:left="360"/>
        <w:jc w:val="both"/>
        <w:rPr>
          <w:rFonts w:ascii="Arial" w:hAnsi="Arial" w:cs="Arial"/>
        </w:rPr>
      </w:pPr>
      <w:r w:rsidRPr="00CE6447">
        <w:rPr>
          <w:rFonts w:ascii="Arial" w:hAnsi="Arial" w:cs="Arial"/>
        </w:rPr>
        <w:t>En consecuencia, la Universidad de Cundinamarca debe velar por una cultura académica que privilegie el saber, el conocimiento y la formación para la vida, con el fin que su campus académico sea de aprendizaje; generador de una cultura que propenda por los valores democráticos, la libertad, la solidaridad, la civilidad y el conocimiento para la vida.</w:t>
      </w:r>
    </w:p>
    <w:p w:rsidR="00CE6447" w:rsidRDefault="00CE6447" w:rsidP="00CE6447">
      <w:pPr>
        <w:ind w:left="360"/>
        <w:jc w:val="both"/>
        <w:rPr>
          <w:rFonts w:ascii="Arial" w:hAnsi="Arial" w:cs="Arial"/>
        </w:rPr>
      </w:pPr>
    </w:p>
    <w:p w:rsidR="00CE6447" w:rsidRPr="00CE6447" w:rsidRDefault="00CE6447" w:rsidP="00CE6447">
      <w:pPr>
        <w:ind w:left="360"/>
        <w:jc w:val="both"/>
        <w:rPr>
          <w:rFonts w:ascii="Arial" w:hAnsi="Arial" w:cs="Arial"/>
          <w:b/>
        </w:rPr>
      </w:pPr>
      <w:r w:rsidRPr="00CE6447">
        <w:rPr>
          <w:rFonts w:ascii="Arial" w:hAnsi="Arial" w:cs="Arial"/>
          <w:b/>
        </w:rPr>
        <w:t>Frente estratégico I</w:t>
      </w:r>
      <w:r>
        <w:rPr>
          <w:rFonts w:ascii="Arial" w:hAnsi="Arial" w:cs="Arial"/>
          <w:b/>
        </w:rPr>
        <w:t>II</w:t>
      </w:r>
      <w:r w:rsidRPr="00CE6447">
        <w:rPr>
          <w:rFonts w:ascii="Arial" w:hAnsi="Arial" w:cs="Arial"/>
          <w:b/>
        </w:rPr>
        <w:t>: Educación para la vida, los valores democráticos, la civilidad y la libertad</w:t>
      </w:r>
    </w:p>
    <w:p w:rsidR="00CE6447" w:rsidRPr="00CE6447" w:rsidRDefault="00CE6447" w:rsidP="00CE6447">
      <w:pPr>
        <w:ind w:left="360"/>
        <w:jc w:val="both"/>
        <w:rPr>
          <w:rFonts w:ascii="Arial" w:hAnsi="Arial" w:cs="Arial"/>
        </w:rPr>
      </w:pPr>
    </w:p>
    <w:p w:rsidR="00CE6447" w:rsidRPr="00CE6447" w:rsidRDefault="00CE6447" w:rsidP="00CE6447">
      <w:pPr>
        <w:ind w:left="360"/>
        <w:jc w:val="both"/>
        <w:rPr>
          <w:rFonts w:ascii="Arial" w:hAnsi="Arial" w:cs="Arial"/>
        </w:rPr>
      </w:pPr>
      <w:r w:rsidRPr="00CE6447">
        <w:rPr>
          <w:rFonts w:ascii="Arial" w:hAnsi="Arial" w:cs="Arial"/>
        </w:rPr>
        <w:t>La Universidad de Cundinamarca debe ofrecer una educación formadora para la vida, los valores democráticos, la civilidad y la libertad.</w:t>
      </w:r>
    </w:p>
    <w:p w:rsidR="00CE6447" w:rsidRPr="00CE6447" w:rsidRDefault="00CE6447" w:rsidP="00CE6447">
      <w:pPr>
        <w:ind w:left="360"/>
        <w:jc w:val="both"/>
        <w:rPr>
          <w:rFonts w:ascii="Arial" w:hAnsi="Arial" w:cs="Arial"/>
        </w:rPr>
      </w:pPr>
      <w:r w:rsidRPr="00CE6447">
        <w:rPr>
          <w:rFonts w:ascii="Arial" w:hAnsi="Arial" w:cs="Arial"/>
        </w:rPr>
        <w:t xml:space="preserve">La educación para la vida es la gran apuesta del siglo XXI que propenda de acuerdo con Torroella (2001) por el "(...) el desarrollo integral de la personalidad, de las potencialidades del ser humano ya la plenitud humana caracterizada porque está </w:t>
      </w:r>
      <w:proofErr w:type="gramStart"/>
      <w:r w:rsidRPr="00CE6447">
        <w:rPr>
          <w:rFonts w:ascii="Arial" w:hAnsi="Arial" w:cs="Arial"/>
        </w:rPr>
        <w:t>..)centrada</w:t>
      </w:r>
      <w:proofErr w:type="gramEnd"/>
      <w:r w:rsidRPr="00CE6447">
        <w:rPr>
          <w:rFonts w:ascii="Arial" w:hAnsi="Arial" w:cs="Arial"/>
        </w:rPr>
        <w:t xml:space="preserve"> en el alumno. </w:t>
      </w:r>
    </w:p>
    <w:p w:rsidR="00CE6447" w:rsidRDefault="00CE6447" w:rsidP="00CE6447">
      <w:pPr>
        <w:ind w:left="360"/>
        <w:jc w:val="both"/>
        <w:rPr>
          <w:rFonts w:ascii="Arial" w:hAnsi="Arial" w:cs="Arial"/>
        </w:rPr>
      </w:pPr>
      <w:r w:rsidRPr="00CE6447">
        <w:rPr>
          <w:rFonts w:ascii="Arial" w:hAnsi="Arial" w:cs="Arial"/>
        </w:rPr>
        <w:t>como actitud fundamental del educador (...)" (Ibid), donde florecen la autonomía, la libertad, la democracia y espontaneidad para la creación y la iniciativa, dirigida a la civilidad y a la supervivencia del ser humano, con el fin de formar, no solo profesionales, sino hacer de la comunidad académica un conjunto de seres humanos integrales, responsables, solidarios y tolerantes.</w:t>
      </w:r>
    </w:p>
    <w:p w:rsidR="00CE6447" w:rsidRDefault="00CE6447" w:rsidP="00CE6447">
      <w:pPr>
        <w:ind w:left="360"/>
        <w:jc w:val="both"/>
        <w:rPr>
          <w:rFonts w:ascii="Arial" w:hAnsi="Arial" w:cs="Arial"/>
        </w:rPr>
      </w:pPr>
    </w:p>
    <w:p w:rsidR="00CE6447" w:rsidRDefault="00CE6447" w:rsidP="00CE6447">
      <w:pPr>
        <w:ind w:left="360"/>
        <w:jc w:val="both"/>
        <w:rPr>
          <w:rFonts w:ascii="Arial" w:hAnsi="Arial" w:cs="Arial"/>
          <w:b/>
        </w:rPr>
      </w:pPr>
      <w:r w:rsidRPr="00CE6447">
        <w:rPr>
          <w:rFonts w:ascii="Arial" w:hAnsi="Arial" w:cs="Arial"/>
          <w:b/>
        </w:rPr>
        <w:t>Frente estratégico I</w:t>
      </w:r>
      <w:r>
        <w:rPr>
          <w:rFonts w:ascii="Arial" w:hAnsi="Arial" w:cs="Arial"/>
          <w:b/>
        </w:rPr>
        <w:t>V</w:t>
      </w:r>
      <w:proofErr w:type="gramStart"/>
      <w:r>
        <w:rPr>
          <w:rFonts w:ascii="Arial" w:hAnsi="Arial" w:cs="Arial"/>
          <w:b/>
        </w:rPr>
        <w:t>:</w:t>
      </w:r>
      <w:r w:rsidRPr="00CE6447">
        <w:rPr>
          <w:rFonts w:ascii="Arial" w:hAnsi="Arial" w:cs="Arial"/>
          <w:b/>
        </w:rPr>
        <w:t>Ciencia</w:t>
      </w:r>
      <w:proofErr w:type="gramEnd"/>
      <w:r w:rsidRPr="00CE6447">
        <w:rPr>
          <w:rFonts w:ascii="Arial" w:hAnsi="Arial" w:cs="Arial"/>
          <w:b/>
        </w:rPr>
        <w:t>, tecnología, investigación e innovación</w:t>
      </w:r>
    </w:p>
    <w:p w:rsidR="00CE6447" w:rsidRPr="00CE6447" w:rsidRDefault="00CE6447" w:rsidP="00CE6447">
      <w:pPr>
        <w:ind w:left="360"/>
        <w:jc w:val="both"/>
        <w:rPr>
          <w:rFonts w:ascii="Arial" w:hAnsi="Arial" w:cs="Arial"/>
        </w:rPr>
      </w:pPr>
    </w:p>
    <w:p w:rsidR="00CE6447" w:rsidRDefault="00CE6447" w:rsidP="00CE6447">
      <w:pPr>
        <w:ind w:left="360"/>
        <w:jc w:val="both"/>
        <w:rPr>
          <w:rFonts w:ascii="Arial" w:hAnsi="Arial" w:cs="Arial"/>
        </w:rPr>
      </w:pPr>
      <w:r w:rsidRPr="00CE6447">
        <w:rPr>
          <w:rFonts w:ascii="Arial" w:hAnsi="Arial" w:cs="Arial"/>
        </w:rPr>
        <w:t>El sello identificador y diferenciador de una organización de conocimiento, como lo es la Universidad de Cundinamarca, debe ser el componente de ciencia, tecnología, investigación e innovación, reflejado en productos académicos, incorporación de las TIC, relación con la tecnología al servicio del desarrollo social, regional y productivo, articulada con la necesidad de aportar en la resolución de problemas que afecten la sostenibilidad de recursos no renovables, con una importancia significativa hacia el agua.</w:t>
      </w:r>
    </w:p>
    <w:p w:rsidR="00CE6447" w:rsidRDefault="00CE6447" w:rsidP="00CE6447">
      <w:pPr>
        <w:ind w:left="360"/>
        <w:jc w:val="both"/>
        <w:rPr>
          <w:rFonts w:ascii="Arial" w:hAnsi="Arial" w:cs="Arial"/>
        </w:rPr>
      </w:pPr>
    </w:p>
    <w:p w:rsidR="00CE6447" w:rsidRDefault="00CE6447" w:rsidP="00CE6447">
      <w:pPr>
        <w:ind w:left="360"/>
        <w:jc w:val="both"/>
        <w:rPr>
          <w:rFonts w:ascii="Arial" w:hAnsi="Arial" w:cs="Arial"/>
        </w:rPr>
      </w:pPr>
    </w:p>
    <w:p w:rsidR="00CE6447" w:rsidRDefault="00CE6447" w:rsidP="00CE6447">
      <w:pPr>
        <w:ind w:left="360"/>
        <w:jc w:val="both"/>
        <w:rPr>
          <w:rFonts w:ascii="Arial" w:hAnsi="Arial" w:cs="Arial"/>
          <w:b/>
        </w:rPr>
      </w:pPr>
      <w:r w:rsidRPr="00CE6447">
        <w:rPr>
          <w:rFonts w:ascii="Arial" w:hAnsi="Arial" w:cs="Arial"/>
          <w:b/>
        </w:rPr>
        <w:t xml:space="preserve">Frente estratégico </w:t>
      </w:r>
      <w:r>
        <w:rPr>
          <w:rFonts w:ascii="Arial" w:hAnsi="Arial" w:cs="Arial"/>
          <w:b/>
        </w:rPr>
        <w:t xml:space="preserve">V </w:t>
      </w:r>
      <w:r w:rsidRPr="00CE6447">
        <w:rPr>
          <w:rFonts w:ascii="Arial" w:hAnsi="Arial" w:cs="Arial"/>
          <w:b/>
        </w:rPr>
        <w:t>Internacionalización: dialogar con el mundo</w:t>
      </w:r>
    </w:p>
    <w:p w:rsidR="00CE6447" w:rsidRPr="00CE6447" w:rsidRDefault="00CE6447" w:rsidP="00CE6447">
      <w:pPr>
        <w:ind w:left="360"/>
        <w:jc w:val="both"/>
        <w:rPr>
          <w:rFonts w:ascii="Arial" w:hAnsi="Arial" w:cs="Arial"/>
          <w:b/>
        </w:rPr>
      </w:pPr>
    </w:p>
    <w:p w:rsidR="00CE6447" w:rsidRDefault="00CE6447" w:rsidP="00CE6447">
      <w:pPr>
        <w:ind w:left="360"/>
        <w:jc w:val="both"/>
        <w:rPr>
          <w:rFonts w:ascii="Arial" w:hAnsi="Arial" w:cs="Arial"/>
        </w:rPr>
      </w:pPr>
      <w:r w:rsidRPr="00CE6447">
        <w:rPr>
          <w:rFonts w:ascii="Arial" w:hAnsi="Arial" w:cs="Arial"/>
        </w:rPr>
        <w:t>La internacionalización entendida como una dimensión académica, mediante la cual se incorpora nuestro claustro universitario al mundo, para dialogar con él, intercambiar saberes, experiencias y conocimientos.</w:t>
      </w:r>
    </w:p>
    <w:p w:rsidR="00CE6447" w:rsidRDefault="00CE6447" w:rsidP="00CE6447">
      <w:pPr>
        <w:ind w:left="360"/>
        <w:jc w:val="both"/>
        <w:rPr>
          <w:rFonts w:ascii="Arial" w:hAnsi="Arial" w:cs="Arial"/>
        </w:rPr>
      </w:pPr>
    </w:p>
    <w:p w:rsidR="00CE6447" w:rsidRDefault="00CE6447" w:rsidP="00CE6447">
      <w:pPr>
        <w:ind w:left="360"/>
        <w:jc w:val="both"/>
        <w:rPr>
          <w:rFonts w:ascii="Arial" w:hAnsi="Arial" w:cs="Arial"/>
          <w:b/>
        </w:rPr>
      </w:pPr>
      <w:r w:rsidRPr="00CE6447">
        <w:rPr>
          <w:rFonts w:ascii="Arial" w:hAnsi="Arial" w:cs="Arial"/>
          <w:b/>
        </w:rPr>
        <w:t xml:space="preserve">Frente estratégico </w:t>
      </w:r>
      <w:r w:rsidR="006569FE">
        <w:rPr>
          <w:rFonts w:ascii="Arial" w:hAnsi="Arial" w:cs="Arial"/>
          <w:b/>
        </w:rPr>
        <w:t>VI</w:t>
      </w:r>
      <w:r w:rsidR="006569FE" w:rsidRPr="006569FE">
        <w:rPr>
          <w:rFonts w:ascii="Arial" w:hAnsi="Arial" w:cs="Arial"/>
          <w:b/>
        </w:rPr>
        <w:t>: Organización</w:t>
      </w:r>
      <w:r w:rsidRPr="00CE6447">
        <w:rPr>
          <w:rFonts w:ascii="Arial" w:hAnsi="Arial" w:cs="Arial"/>
          <w:b/>
        </w:rPr>
        <w:t xml:space="preserve"> universitaria digital</w:t>
      </w:r>
    </w:p>
    <w:p w:rsidR="00CE6447" w:rsidRPr="00CE6447" w:rsidRDefault="00CE6447" w:rsidP="00CE6447">
      <w:pPr>
        <w:ind w:left="360"/>
        <w:jc w:val="both"/>
        <w:rPr>
          <w:rFonts w:ascii="Arial" w:hAnsi="Arial" w:cs="Arial"/>
        </w:rPr>
      </w:pPr>
    </w:p>
    <w:p w:rsidR="00CE6447" w:rsidRPr="001131D7" w:rsidRDefault="00CE6447" w:rsidP="00CE6447">
      <w:pPr>
        <w:ind w:left="360"/>
        <w:jc w:val="both"/>
        <w:rPr>
          <w:rFonts w:ascii="Arial" w:hAnsi="Arial" w:cs="Arial"/>
        </w:rPr>
      </w:pPr>
      <w:r w:rsidRPr="00CE6447">
        <w:rPr>
          <w:rFonts w:ascii="Arial" w:hAnsi="Arial" w:cs="Arial"/>
        </w:rPr>
        <w:lastRenderedPageBreak/>
        <w:t>La Universidad debe caracterizarse por ser una organización en constante transformación, cuya operación sea en tiempo real, donde la mayoría de los servicios administrativos se presten en línea, con procesos certificados por pares académicos u organismos nacionales o internacionales, lo cual obliga fortalecer la plataforma tecnológica.</w:t>
      </w: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0B1320" w:rsidP="00D30D1D">
            <w:pPr>
              <w:shd w:val="clear" w:color="auto" w:fill="FFFFFF"/>
              <w:rPr>
                <w:rFonts w:ascii="Arial" w:hAnsi="Arial" w:cs="Arial"/>
              </w:rPr>
            </w:pPr>
            <w:r>
              <w:rPr>
                <w:rFonts w:ascii="Arial" w:hAnsi="Arial" w:cs="Arial"/>
                <w:color w:val="333333"/>
                <w:sz w:val="21"/>
                <w:szCs w:val="21"/>
                <w:shd w:val="clear" w:color="auto" w:fill="FFFFFF"/>
              </w:rPr>
              <w:t>Ingeniería de Sistemas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627056" w:rsidP="00D30D1D">
            <w:pPr>
              <w:shd w:val="clear" w:color="auto" w:fill="FFFFFF"/>
              <w:rPr>
                <w:rFonts w:ascii="Arial" w:hAnsi="Arial" w:cs="Arial"/>
              </w:rPr>
            </w:pPr>
            <w:r>
              <w:rPr>
                <w:rFonts w:ascii="Arial" w:hAnsi="Arial" w:cs="Arial"/>
              </w:rPr>
              <w:t>Pregrado</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0B1320" w:rsidP="00D30D1D">
            <w:pPr>
              <w:shd w:val="clear" w:color="auto" w:fill="FFFFFF"/>
              <w:rPr>
                <w:rFonts w:ascii="Arial" w:hAnsi="Arial" w:cs="Arial"/>
              </w:rPr>
            </w:pPr>
            <w:r>
              <w:rPr>
                <w:rFonts w:ascii="Arial" w:hAnsi="Arial" w:cs="Arial"/>
                <w:color w:val="333333"/>
                <w:sz w:val="21"/>
                <w:szCs w:val="21"/>
                <w:shd w:val="clear" w:color="auto" w:fill="FFFFFF"/>
              </w:rPr>
              <w:t>Ingeniero de Sistemas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627056" w:rsidP="00D30D1D">
            <w:pPr>
              <w:shd w:val="clear" w:color="auto" w:fill="FFFFFF"/>
              <w:rPr>
                <w:rFonts w:ascii="Arial" w:hAnsi="Arial" w:cs="Arial"/>
              </w:rPr>
            </w:pPr>
            <w:r>
              <w:rPr>
                <w:rFonts w:ascii="Arial" w:hAnsi="Arial" w:cs="Arial"/>
              </w:rPr>
              <w:t>En funcionamiento</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627056" w:rsidP="00D30D1D">
            <w:pPr>
              <w:shd w:val="clear" w:color="auto" w:fill="FFFFFF"/>
              <w:rPr>
                <w:rFonts w:ascii="Arial" w:hAnsi="Arial" w:cs="Arial"/>
              </w:rPr>
            </w:pPr>
            <w:r>
              <w:rPr>
                <w:rFonts w:ascii="Arial" w:eastAsia="Arial" w:hAnsi="Arial" w:cs="Arial"/>
                <w:color w:val="000000" w:themeColor="text1"/>
              </w:rPr>
              <w:t>Diciembre</w:t>
            </w:r>
            <w:r w:rsidR="009276F2" w:rsidRPr="00142909">
              <w:rPr>
                <w:rFonts w:ascii="Arial" w:eastAsia="Arial" w:hAnsi="Arial" w:cs="Arial"/>
                <w:color w:val="000000" w:themeColor="text1"/>
              </w:rPr>
              <w:t xml:space="preserve"> 1996</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627056" w:rsidP="000B1320">
            <w:pPr>
              <w:shd w:val="clear" w:color="auto" w:fill="FFFFFF"/>
              <w:rPr>
                <w:rFonts w:ascii="Arial" w:hAnsi="Arial" w:cs="Arial"/>
              </w:rPr>
            </w:pPr>
            <w:r>
              <w:rPr>
                <w:rFonts w:ascii="Arial" w:hAnsi="Arial" w:cs="Arial"/>
              </w:rPr>
              <w:t>Facatativá</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617EBA" w:rsidP="00D30D1D">
            <w:pPr>
              <w:shd w:val="clear" w:color="auto" w:fill="FFFFFF" w:themeFill="background1"/>
              <w:rPr>
                <w:rFonts w:ascii="Arial" w:hAnsi="Arial" w:cs="Arial"/>
              </w:rPr>
            </w:pPr>
            <w:r w:rsidRPr="002402AC">
              <w:rPr>
                <w:rFonts w:ascii="Arial" w:hAnsi="Arial" w:cs="Arial"/>
                <w:color w:val="333333"/>
                <w:sz w:val="22"/>
                <w:szCs w:val="22"/>
                <w:shd w:val="clear" w:color="auto" w:fill="FFFFFF"/>
              </w:rPr>
              <w:t xml:space="preserve">el acuerdo </w:t>
            </w:r>
            <w:r>
              <w:rPr>
                <w:rFonts w:ascii="Arial" w:hAnsi="Arial" w:cs="Arial"/>
                <w:color w:val="333333"/>
                <w:sz w:val="22"/>
                <w:szCs w:val="22"/>
                <w:shd w:val="clear" w:color="auto" w:fill="FFFFFF"/>
              </w:rPr>
              <w:t>0</w:t>
            </w:r>
            <w:r w:rsidRPr="002402AC">
              <w:rPr>
                <w:rFonts w:ascii="Arial" w:hAnsi="Arial" w:cs="Arial"/>
                <w:color w:val="333333"/>
                <w:sz w:val="22"/>
                <w:szCs w:val="22"/>
                <w:shd w:val="clear" w:color="auto" w:fill="FFFFFF"/>
              </w:rPr>
              <w:t>03 del</w:t>
            </w:r>
            <w:r>
              <w:rPr>
                <w:rFonts w:ascii="Arial" w:hAnsi="Arial" w:cs="Arial"/>
                <w:color w:val="333333"/>
                <w:sz w:val="22"/>
                <w:szCs w:val="22"/>
                <w:shd w:val="clear" w:color="auto" w:fill="FFFFFF"/>
              </w:rPr>
              <w:t xml:space="preserve"> 18 de enero</w:t>
            </w:r>
            <w:r w:rsidRPr="002402AC">
              <w:rPr>
                <w:rFonts w:ascii="Arial" w:hAnsi="Arial" w:cs="Arial"/>
                <w:color w:val="333333"/>
                <w:sz w:val="22"/>
                <w:szCs w:val="22"/>
                <w:shd w:val="clear" w:color="auto" w:fill="FFFFFF"/>
              </w:rPr>
              <w:t xml:space="preserve"> del año 1996,</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0B1320" w:rsidRDefault="000B1320" w:rsidP="00D30D1D">
            <w:pPr>
              <w:shd w:val="clear" w:color="auto" w:fill="FFFFFF" w:themeFill="background1"/>
              <w:rPr>
                <w:rFonts w:ascii="Arial" w:hAnsi="Arial" w:cs="Arial"/>
              </w:rPr>
            </w:pPr>
            <w:r>
              <w:rPr>
                <w:rFonts w:ascii="Arial" w:hAnsi="Arial" w:cs="Arial"/>
                <w:color w:val="333333"/>
                <w:sz w:val="21"/>
                <w:szCs w:val="21"/>
                <w:shd w:val="clear" w:color="auto" w:fill="FFFFFF"/>
              </w:rPr>
              <w:t> </w:t>
            </w:r>
            <w:r w:rsidR="001559D8">
              <w:rPr>
                <w:rStyle w:val="Textoennegrita"/>
                <w:rFonts w:ascii="Arial" w:hAnsi="Arial" w:cs="Arial"/>
                <w:color w:val="333333"/>
                <w:sz w:val="21"/>
                <w:szCs w:val="21"/>
              </w:rPr>
              <w:t xml:space="preserve">RC 1887 </w:t>
            </w:r>
            <w:r w:rsidR="001559D8">
              <w:rPr>
                <w:rFonts w:ascii="Arial" w:hAnsi="Arial" w:cs="Arial"/>
                <w:color w:val="333333"/>
                <w:sz w:val="21"/>
                <w:szCs w:val="21"/>
                <w:shd w:val="clear" w:color="auto" w:fill="FFFFFF"/>
              </w:rPr>
              <w:t xml:space="preserve">2013-02-26 </w:t>
            </w:r>
            <w:r w:rsidRPr="000B1320">
              <w:rPr>
                <w:rFonts w:ascii="Arial" w:hAnsi="Arial" w:cs="Arial"/>
                <w:color w:val="333333"/>
                <w:sz w:val="21"/>
                <w:szCs w:val="21"/>
                <w:shd w:val="clear" w:color="auto" w:fill="FFFFFF"/>
              </w:rPr>
              <w:t xml:space="preserve"> DEL MEN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D30D1D">
            <w:pPr>
              <w:shd w:val="clear" w:color="auto" w:fill="FFFFFF" w:themeFill="background1"/>
              <w:rPr>
                <w:rFonts w:ascii="Arial" w:hAnsi="Arial" w:cs="Arial"/>
              </w:rPr>
            </w:pPr>
            <w:r>
              <w:rPr>
                <w:rFonts w:ascii="Arial" w:hAnsi="Arial" w:cs="Arial"/>
                <w:color w:val="333333"/>
                <w:sz w:val="21"/>
                <w:szCs w:val="21"/>
                <w:shd w:val="clear" w:color="auto" w:fill="FFFFFF"/>
              </w:rPr>
              <w:t>SNIES 5731</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5E0F40" w:rsidP="000B1320">
            <w:pPr>
              <w:shd w:val="clear" w:color="auto" w:fill="FFFFFF" w:themeFill="background1"/>
              <w:rPr>
                <w:rFonts w:ascii="Arial" w:hAnsi="Arial" w:cs="Arial"/>
              </w:rPr>
            </w:pPr>
            <w:r w:rsidRPr="001131D7">
              <w:rPr>
                <w:rFonts w:ascii="Arial" w:hAnsi="Arial" w:cs="Arial"/>
              </w:rPr>
              <w:t xml:space="preserve">Presencial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0B1320" w:rsidP="00D30D1D">
            <w:pPr>
              <w:shd w:val="clear" w:color="auto" w:fill="FFFFFF" w:themeFill="background1"/>
              <w:rPr>
                <w:rFonts w:ascii="Arial" w:hAnsi="Arial" w:cs="Arial"/>
              </w:rPr>
            </w:pPr>
            <w:r>
              <w:rPr>
                <w:rFonts w:ascii="Arial" w:hAnsi="Arial" w:cs="Arial"/>
              </w:rPr>
              <w:t>156</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0B1320" w:rsidP="000B1320">
            <w:pPr>
              <w:shd w:val="clear" w:color="auto" w:fill="FFFFFF" w:themeFill="background1"/>
              <w:rPr>
                <w:rFonts w:ascii="Arial" w:hAnsi="Arial" w:cs="Arial"/>
              </w:rPr>
            </w:pPr>
            <w:r>
              <w:rPr>
                <w:rFonts w:ascii="Arial" w:hAnsi="Arial" w:cs="Arial"/>
              </w:rPr>
              <w:t>Nueve</w:t>
            </w:r>
            <w:r w:rsidR="005E0F40" w:rsidRPr="001131D7">
              <w:rPr>
                <w:rFonts w:ascii="Arial" w:hAnsi="Arial" w:cs="Arial"/>
              </w:rPr>
              <w:t xml:space="preserve"> (</w:t>
            </w:r>
            <w:r>
              <w:rPr>
                <w:rFonts w:ascii="Arial" w:hAnsi="Arial" w:cs="Arial"/>
              </w:rPr>
              <w:t>9</w:t>
            </w:r>
            <w:r w:rsidR="005E0F40" w:rsidRPr="001131D7">
              <w:rPr>
                <w:rFonts w:ascii="Arial" w:hAnsi="Arial" w:cs="Arial"/>
              </w:rPr>
              <w:t>)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9276F2" w:rsidP="00D30D1D">
            <w:pPr>
              <w:shd w:val="clear" w:color="auto" w:fill="FFFFFF" w:themeFill="background1"/>
              <w:rPr>
                <w:rFonts w:ascii="Arial" w:hAnsi="Arial" w:cs="Arial"/>
              </w:rPr>
            </w:pPr>
            <w:r w:rsidRPr="00142909">
              <w:rPr>
                <w:rFonts w:ascii="Arial" w:eastAsia="Arial" w:hAnsi="Arial" w:cs="Arial"/>
                <w:color w:val="000000" w:themeColor="text1"/>
              </w:rPr>
              <w:t>Diurna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5E0F40" w:rsidP="00D30D1D">
            <w:pPr>
              <w:shd w:val="clear" w:color="auto" w:fill="FFFFFF" w:themeFill="background1"/>
              <w:rPr>
                <w:rFonts w:ascii="Arial" w:hAnsi="Arial" w:cs="Arial"/>
              </w:rPr>
            </w:pPr>
            <w:r w:rsidRPr="001131D7">
              <w:rPr>
                <w:rFonts w:ascii="Arial" w:hAnsi="Arial" w:cs="Arial"/>
              </w:rPr>
              <w:t>Diez y seis (16)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5E0F40" w:rsidP="00D30D1D">
            <w:pPr>
              <w:shd w:val="clear" w:color="auto" w:fill="FFFFFF" w:themeFill="background1"/>
              <w:rPr>
                <w:rFonts w:ascii="Arial" w:hAnsi="Arial" w:cs="Arial"/>
              </w:rPr>
            </w:pPr>
            <w:r w:rsidRPr="001131D7">
              <w:rPr>
                <w:rFonts w:ascii="Arial" w:hAnsi="Arial" w:cs="Arial"/>
              </w:rPr>
              <w:t>Semestral</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23384" w:rsidP="00D30D1D">
            <w:pPr>
              <w:shd w:val="clear" w:color="auto" w:fill="FFFFFF" w:themeFill="background1"/>
              <w:rPr>
                <w:rFonts w:ascii="Arial" w:hAnsi="Arial" w:cs="Arial"/>
              </w:rPr>
            </w:pPr>
            <w:r w:rsidRPr="001131D7">
              <w:rPr>
                <w:rFonts w:ascii="Arial" w:hAnsi="Arial" w:cs="Arial"/>
              </w:rPr>
              <w:t>Facultad de</w:t>
            </w:r>
            <w:r w:rsidR="000B1320">
              <w:rPr>
                <w:rFonts w:ascii="Arial" w:hAnsi="Arial" w:cs="Arial"/>
              </w:rPr>
              <w:t xml:space="preserve"> </w:t>
            </w:r>
            <w:r w:rsidR="009276F2">
              <w:rPr>
                <w:rFonts w:ascii="Arial" w:hAnsi="Arial" w:cs="Arial"/>
              </w:rPr>
              <w:t>Ingeniería</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BF457D" w:rsidP="00BF457D">
            <w:pPr>
              <w:rPr>
                <w:rFonts w:ascii="Arial" w:eastAsia="Arial" w:hAnsi="Arial" w:cs="Arial"/>
                <w:color w:val="000000" w:themeColor="text1"/>
              </w:rPr>
            </w:pPr>
            <w:r w:rsidRPr="00BF457D">
              <w:rPr>
                <w:rFonts w:ascii="Arial" w:hAnsi="Arial" w:cs="Arial"/>
                <w:color w:val="000000" w:themeColor="text1"/>
              </w:rPr>
              <w:t xml:space="preserve">Ingeniería, Arquitectura Urbanismo y </w:t>
            </w:r>
            <w:r w:rsidR="00CF1E60">
              <w:rPr>
                <w:rFonts w:ascii="Arial" w:hAnsi="Arial" w:cs="Arial"/>
                <w:color w:val="000000" w:themeColor="text1"/>
              </w:rPr>
              <w:t>afines.</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BF457D" w:rsidP="00BF457D">
            <w:pPr>
              <w:shd w:val="clear" w:color="auto" w:fill="FFFFFF" w:themeFill="background1"/>
              <w:rPr>
                <w:rFonts w:ascii="Arial" w:hAnsi="Arial" w:cs="Arial"/>
              </w:rPr>
            </w:pPr>
            <w:r w:rsidRPr="00142909">
              <w:rPr>
                <w:rFonts w:ascii="Arial" w:eastAsia="Arial" w:hAnsi="Arial" w:cs="Arial"/>
                <w:color w:val="000000" w:themeColor="text1"/>
              </w:rPr>
              <w:t>Ingeniería de Sistemas Telemática y Afines</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BF457D" w:rsidP="00BF457D">
            <w:pPr>
              <w:shd w:val="clear" w:color="auto" w:fill="FFFFFF" w:themeFill="background1"/>
              <w:rPr>
                <w:rFonts w:ascii="Arial" w:hAnsi="Arial" w:cs="Arial"/>
              </w:rPr>
            </w:pPr>
            <w:r w:rsidRPr="00142909">
              <w:rPr>
                <w:rFonts w:ascii="Arial" w:eastAsia="Arial" w:hAnsi="Arial" w:cs="Arial"/>
                <w:color w:val="000000" w:themeColor="text1"/>
              </w:rPr>
              <w:t>Ingeniería, Arquitectura, Urbanismo y Afines</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E84302" w:rsidP="00BF457D">
            <w:pPr>
              <w:shd w:val="clear" w:color="auto" w:fill="FFFFFF" w:themeFill="background1"/>
              <w:rPr>
                <w:rFonts w:ascii="Arial" w:hAnsi="Arial" w:cs="Arial"/>
              </w:rPr>
            </w:pPr>
            <w:r>
              <w:rPr>
                <w:rFonts w:ascii="Arial" w:hAnsi="Arial" w:cs="Arial"/>
              </w:rPr>
              <w:t>296</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806C64" w:rsidP="00BF457D">
            <w:pPr>
              <w:shd w:val="clear" w:color="auto" w:fill="FFFFFF" w:themeFill="background1"/>
              <w:rPr>
                <w:rFonts w:ascii="Arial" w:hAnsi="Arial" w:cs="Arial"/>
              </w:rPr>
            </w:pPr>
            <w:r>
              <w:rPr>
                <w:rFonts w:ascii="Arial" w:hAnsi="Arial" w:cs="Arial"/>
              </w:rPr>
              <w:t>439</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BF457D" w:rsidP="00BF457D">
            <w:pPr>
              <w:shd w:val="clear" w:color="auto" w:fill="FFFFFF" w:themeFill="background1"/>
              <w:rPr>
                <w:rFonts w:ascii="Arial" w:hAnsi="Arial" w:cs="Arial"/>
                <w:shd w:val="clear" w:color="auto" w:fill="92D050"/>
              </w:rPr>
            </w:pPr>
            <w:r w:rsidRPr="00142909">
              <w:rPr>
                <w:rFonts w:ascii="Arial" w:eastAsia="Arial" w:hAnsi="Arial" w:cs="Arial"/>
                <w:color w:val="000000" w:themeColor="text1"/>
              </w:rPr>
              <w:t xml:space="preserve"> </w:t>
            </w:r>
            <w:r>
              <w:rPr>
                <w:rFonts w:ascii="Arial" w:eastAsia="Arial" w:hAnsi="Arial" w:cs="Arial"/>
                <w:color w:val="000000" w:themeColor="text1"/>
              </w:rPr>
              <w:t xml:space="preserve">1 </w:t>
            </w:r>
            <w:r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Fuente Boletín estadístico, datos actualizados a junio</w:t>
      </w:r>
      <w:r>
        <w:rPr>
          <w:rFonts w:cs="Arial"/>
          <w:color w:val="auto"/>
          <w:sz w:val="20"/>
        </w:rPr>
        <w:t xml:space="preserve"> de 2015</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valuación implementado por la Uc</w:t>
      </w:r>
      <w:r w:rsidRPr="001131D7">
        <w:rPr>
          <w:rFonts w:ascii="Arial" w:hAnsi="Arial" w:cs="Arial"/>
        </w:rPr>
        <w:t>undinamarca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lastRenderedPageBreak/>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es muy importante aquí considerar todas las evidencias y 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1" w:name="_Toc340042435"/>
      <w:r w:rsidRPr="001131D7">
        <w:rPr>
          <w:rFonts w:ascii="Arial" w:hAnsi="Arial" w:cs="Arial"/>
          <w:b w:val="0"/>
          <w:color w:val="auto"/>
          <w:sz w:val="20"/>
          <w:szCs w:val="20"/>
        </w:rPr>
        <w:t>Equivalencia de la escala cualitativa con las escalas cuantitativas en puntuación y en porcentaje</w:t>
      </w:r>
      <w:bookmarkEnd w:id="1"/>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2"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2"/>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r w:rsidR="000D7958" w:rsidRPr="001131D7">
        <w:rPr>
          <w:rFonts w:ascii="Arial" w:hAnsi="Arial" w:cs="Arial"/>
          <w:sz w:val="12"/>
          <w:szCs w:val="12"/>
          <w:lang w:eastAsia="es-CO"/>
        </w:rPr>
        <w:t>Ucundinamarca,</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3" w:name="_Toc292810463"/>
      <w:bookmarkStart w:id="4" w:name="_Toc459226477"/>
      <w:r w:rsidRPr="001131D7">
        <w:t>PONDERACIÓN</w:t>
      </w:r>
      <w:bookmarkEnd w:id="3"/>
      <w:bookmarkEnd w:id="4"/>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lastRenderedPageBreak/>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lastRenderedPageBreak/>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398"/>
        <w:gridCol w:w="3564"/>
        <w:gridCol w:w="825"/>
        <w:gridCol w:w="312"/>
        <w:gridCol w:w="266"/>
        <w:gridCol w:w="1252"/>
        <w:gridCol w:w="747"/>
      </w:tblGrid>
      <w:tr w:rsidR="001131D7"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1131D7"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1131D7" w:rsidRPr="001131D7" w:rsidTr="00974DC1">
        <w:trPr>
          <w:trHeight w:val="252"/>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b/>
                <w:bCs/>
                <w:sz w:val="12"/>
                <w:szCs w:val="12"/>
                <w:lang w:eastAsia="es-CO"/>
              </w:rPr>
            </w:pPr>
            <w:r w:rsidRPr="001131D7">
              <w:rPr>
                <w:rFonts w:ascii="Arial" w:hAnsi="Arial" w:cs="Arial"/>
                <w:b/>
                <w:bCs/>
                <w:sz w:val="12"/>
                <w:szCs w:val="12"/>
                <w:lang w:eastAsia="es-CO"/>
              </w:rPr>
              <w:t xml:space="preserve"> MISIÓN, PROYECTO INSTITUCIONAL Y DE PROGRAMA</w:t>
            </w:r>
          </w:p>
        </w:tc>
        <w:tc>
          <w:tcPr>
            <w:tcW w:w="3564" w:type="dxa"/>
            <w:tcBorders>
              <w:top w:val="nil"/>
              <w:left w:val="nil"/>
              <w:bottom w:val="single" w:sz="4" w:space="0" w:color="000000"/>
              <w:right w:val="nil"/>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1. Misión, Visión y Proyecto Institucional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X</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2. Proyecto Educativo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1131D7" w:rsidRPr="001131D7" w:rsidTr="00974DC1">
        <w:trPr>
          <w:trHeight w:val="389"/>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3. Relevancia académica y pertinencia social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1131D7" w:rsidRPr="001131D7" w:rsidTr="00974DC1">
        <w:trPr>
          <w:trHeight w:val="177"/>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b/>
                <w:bCs/>
                <w:sz w:val="12"/>
                <w:szCs w:val="12"/>
                <w:lang w:eastAsia="es-CO"/>
              </w:rPr>
            </w:pPr>
            <w:r w:rsidRPr="001131D7">
              <w:rPr>
                <w:rFonts w:ascii="Arial" w:hAnsi="Arial" w:cs="Arial"/>
                <w:b/>
                <w:bCs/>
                <w:sz w:val="12"/>
                <w:szCs w:val="12"/>
                <w:lang w:eastAsia="es-CO"/>
              </w:rPr>
              <w:t>ESTUDIANTES</w:t>
            </w:r>
          </w:p>
        </w:tc>
        <w:tc>
          <w:tcPr>
            <w:tcW w:w="3564" w:type="dxa"/>
            <w:tcBorders>
              <w:top w:val="nil"/>
              <w:left w:val="nil"/>
              <w:bottom w:val="single" w:sz="4" w:space="0" w:color="000000"/>
              <w:right w:val="nil"/>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4. Mecanismos de selección e ingreso</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X</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1131D7" w:rsidRPr="001131D7" w:rsidTr="00974DC1">
        <w:trPr>
          <w:trHeight w:val="38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5. Estudiantes admitidos y capacidad institucional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1131D7" w:rsidRPr="001131D7" w:rsidTr="00974DC1">
        <w:trPr>
          <w:trHeight w:val="386"/>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6. Participación en actividades de formación integral</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1131D7" w:rsidRPr="001131D7" w:rsidTr="00974DC1">
        <w:trPr>
          <w:trHeight w:val="93"/>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7. Reglamento estudiantil y académico</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b/>
                <w:bCs/>
                <w:sz w:val="12"/>
                <w:szCs w:val="12"/>
                <w:lang w:eastAsia="es-CO"/>
              </w:rPr>
            </w:pPr>
            <w:r w:rsidRPr="001131D7">
              <w:rPr>
                <w:rFonts w:ascii="Arial" w:hAnsi="Arial" w:cs="Arial"/>
                <w:b/>
                <w:bCs/>
                <w:sz w:val="12"/>
                <w:szCs w:val="12"/>
                <w:lang w:eastAsia="es-CO"/>
              </w:rPr>
              <w:t>PROFESORES</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8. Selección, vinculación y permanencia de profesores</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X</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10</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9. Estatuto profesoral</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10. Número, dedicación, nivel de formación y experiencia de los profesores</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11. Desarrollo profesoral</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12. Estímulos a la docencia, investigación, creación artística y cultural, extensión o proyección social y a la cooperación internacional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13. Producción, pertinencia, utilización e impacto de material docente</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14. Remuneración por méritos</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15. Evaluación de profesores</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b/>
                <w:bCs/>
                <w:sz w:val="12"/>
                <w:szCs w:val="12"/>
                <w:lang w:eastAsia="es-CO"/>
              </w:rPr>
            </w:pPr>
            <w:r w:rsidRPr="001131D7">
              <w:rPr>
                <w:rFonts w:ascii="Arial" w:hAnsi="Arial" w:cs="Arial"/>
                <w:b/>
                <w:bCs/>
                <w:sz w:val="12"/>
                <w:szCs w:val="12"/>
                <w:lang w:eastAsia="es-CO"/>
              </w:rPr>
              <w:t>PROCESOS ACADEMICOS</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16. Integralidad del currículo</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X</w:t>
            </w:r>
          </w:p>
        </w:tc>
        <w:tc>
          <w:tcPr>
            <w:tcW w:w="312" w:type="dxa"/>
            <w:vMerge w:val="restart"/>
            <w:tcBorders>
              <w:top w:val="nil"/>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w:t>
            </w:r>
          </w:p>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w:t>
            </w:r>
          </w:p>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w:t>
            </w:r>
          </w:p>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w:t>
            </w:r>
          </w:p>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w:t>
            </w:r>
          </w:p>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w:t>
            </w:r>
          </w:p>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w:t>
            </w:r>
          </w:p>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w:t>
            </w:r>
          </w:p>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w:t>
            </w:r>
          </w:p>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w:t>
            </w:r>
          </w:p>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10</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17. Flexibilidad del currículo</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18. Interdisciplinariedad</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19. Estrategias de enseñanza y aprendizaje</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20. Sistema de evaluación de estudiantes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21. Trabajos de los estudiantes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22. Evaluación y autorregulación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23. Extensión o proyección social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24. Recursos bibliográficos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25. Recursos informáticos y de comunicación</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26. Recursos de apoyo docente</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b/>
                <w:bCs/>
                <w:sz w:val="12"/>
                <w:szCs w:val="12"/>
                <w:lang w:eastAsia="es-CO"/>
              </w:rPr>
            </w:pPr>
            <w:r w:rsidRPr="001131D7">
              <w:rPr>
                <w:rFonts w:ascii="Arial" w:hAnsi="Arial" w:cs="Arial"/>
                <w:b/>
                <w:bCs/>
                <w:sz w:val="12"/>
                <w:szCs w:val="12"/>
                <w:lang w:eastAsia="es-CO"/>
              </w:rPr>
              <w:t>VISIBILIDAD NACIONAL E INTERNACIONAL</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27. Inserción del programa en contextos académicos nacionales e internacionales</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X</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28. Relaciones externas de profesores y estudiantes.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b/>
                <w:bCs/>
                <w:sz w:val="12"/>
                <w:szCs w:val="12"/>
                <w:lang w:eastAsia="es-CO"/>
              </w:rPr>
            </w:pPr>
            <w:r w:rsidRPr="001131D7">
              <w:rPr>
                <w:rFonts w:ascii="Arial" w:hAnsi="Arial" w:cs="Arial"/>
                <w:b/>
                <w:bCs/>
                <w:sz w:val="12"/>
                <w:szCs w:val="12"/>
                <w:lang w:eastAsia="es-CO"/>
              </w:rPr>
              <w:t xml:space="preserve"> INVESTIGACIÓN, INNOVACIÓN Y CREACIÓN ARTÍSTICA Y CULTURAL</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29. Formación para la investigación, la innovación y la creación artística y cultural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X</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1131D7" w:rsidRPr="001131D7" w:rsidTr="00974DC1">
        <w:trPr>
          <w:trHeight w:val="60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30. Compromiso con la investigación y la creación artística y cultural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b/>
                <w:bCs/>
                <w:sz w:val="12"/>
                <w:szCs w:val="12"/>
                <w:lang w:eastAsia="es-CO"/>
              </w:rPr>
            </w:pPr>
            <w:r w:rsidRPr="001131D7">
              <w:rPr>
                <w:rFonts w:ascii="Arial" w:hAnsi="Arial" w:cs="Arial"/>
                <w:b/>
                <w:bCs/>
                <w:sz w:val="12"/>
                <w:szCs w:val="12"/>
                <w:lang w:eastAsia="es-CO"/>
              </w:rPr>
              <w:t>BIENESTAR INSTITUCIONAL</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31. Políticas, programas y servicios de bienestar universitario</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X</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32. Permanencia y retención estudiantil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b/>
                <w:bCs/>
                <w:sz w:val="12"/>
                <w:szCs w:val="12"/>
                <w:lang w:eastAsia="es-CO"/>
              </w:rPr>
            </w:pPr>
            <w:r w:rsidRPr="001131D7">
              <w:rPr>
                <w:rFonts w:ascii="Arial" w:hAnsi="Arial" w:cs="Arial"/>
                <w:b/>
                <w:bCs/>
                <w:sz w:val="12"/>
                <w:szCs w:val="12"/>
                <w:lang w:eastAsia="es-CO"/>
              </w:rPr>
              <w:t>ORGANIZACIÓN, ADMINISTRACIÓN Y  GESTIÓN</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33. Organización, administración y gestión del programa</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X</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34. Sistemas de comunicación e información</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35. Dirección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b/>
                <w:bCs/>
                <w:sz w:val="12"/>
                <w:szCs w:val="12"/>
                <w:lang w:eastAsia="es-CO"/>
              </w:rPr>
            </w:pPr>
            <w:r w:rsidRPr="001131D7">
              <w:rPr>
                <w:rFonts w:ascii="Arial" w:hAnsi="Arial" w:cs="Arial"/>
                <w:b/>
                <w:bCs/>
                <w:sz w:val="12"/>
                <w:szCs w:val="12"/>
                <w:lang w:eastAsia="es-CO"/>
              </w:rPr>
              <w:t>IMPACTO DE LOS EGRESADOS EN EL MEDIO</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36. Seguimiento de los egresados</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X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6</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37. Impacto de los egresados en el medio social y académico</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b/>
                <w:bCs/>
                <w:sz w:val="12"/>
                <w:szCs w:val="12"/>
                <w:lang w:eastAsia="es-CO"/>
              </w:rPr>
            </w:pPr>
            <w:r w:rsidRPr="001131D7">
              <w:rPr>
                <w:rFonts w:ascii="Arial" w:hAnsi="Arial" w:cs="Arial"/>
                <w:b/>
                <w:bCs/>
                <w:sz w:val="12"/>
                <w:szCs w:val="12"/>
                <w:lang w:eastAsia="es-CO"/>
              </w:rPr>
              <w:lastRenderedPageBreak/>
              <w:t>RECURSOS FÍSICOS Y FINANCIEROS</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38. Recursos físicos</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X</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 </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39. Presupuesto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1131D7"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40. Administración de recursos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479"/>
        <w:gridCol w:w="1276"/>
        <w:gridCol w:w="1701"/>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806C64"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296</w:t>
            </w:r>
          </w:p>
        </w:tc>
        <w:tc>
          <w:tcPr>
            <w:tcW w:w="1276" w:type="dxa"/>
            <w:shd w:val="clear" w:color="auto" w:fill="auto"/>
            <w:noWrap/>
            <w:vAlign w:val="center"/>
            <w:hideMark/>
          </w:tcPr>
          <w:p w:rsidR="00F9130D" w:rsidRPr="00F9130D" w:rsidRDefault="00806C64"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2</w:t>
            </w:r>
            <w:r w:rsidR="00627056">
              <w:rPr>
                <w:rFonts w:ascii="Arial" w:eastAsia="Arial" w:hAnsi="Arial" w:cs="Arial"/>
                <w:color w:val="000000" w:themeColor="text1"/>
                <w:sz w:val="16"/>
                <w:szCs w:val="16"/>
              </w:rPr>
              <w:t>20</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806C64"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74.0</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F9130D" w:rsidP="00F9130D">
            <w:pPr>
              <w:jc w:val="center"/>
              <w:rPr>
                <w:rFonts w:ascii="Arial" w:eastAsia="Arial" w:hAnsi="Arial" w:cs="Arial"/>
                <w:color w:val="000000" w:themeColor="text1"/>
                <w:sz w:val="16"/>
                <w:szCs w:val="16"/>
              </w:rPr>
            </w:pPr>
            <w:r w:rsidRPr="00F9130D">
              <w:rPr>
                <w:rFonts w:ascii="Arial" w:eastAsia="Arial" w:hAnsi="Arial" w:cs="Arial"/>
                <w:color w:val="000000" w:themeColor="text1"/>
                <w:sz w:val="16"/>
                <w:szCs w:val="16"/>
              </w:rPr>
              <w:t>16</w:t>
            </w:r>
          </w:p>
        </w:tc>
        <w:tc>
          <w:tcPr>
            <w:tcW w:w="1276"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11</w:t>
            </w:r>
          </w:p>
        </w:tc>
        <w:tc>
          <w:tcPr>
            <w:tcW w:w="1701"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68</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300</w:t>
            </w:r>
          </w:p>
        </w:tc>
        <w:tc>
          <w:tcPr>
            <w:tcW w:w="1276" w:type="dxa"/>
            <w:shd w:val="clear" w:color="auto" w:fill="auto"/>
            <w:noWrap/>
            <w:vAlign w:val="center"/>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101</w:t>
            </w:r>
          </w:p>
        </w:tc>
        <w:tc>
          <w:tcPr>
            <w:tcW w:w="1701" w:type="dxa"/>
            <w:shd w:val="clear" w:color="auto" w:fill="auto"/>
            <w:noWrap/>
            <w:vAlign w:val="center"/>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33</w:t>
            </w:r>
            <w:r w:rsidR="00F9130D" w:rsidRPr="00F9130D">
              <w:rPr>
                <w:rFonts w:ascii="Arial" w:eastAsia="Arial" w:hAnsi="Arial" w:cs="Arial"/>
                <w:color w:val="000000" w:themeColor="text1"/>
                <w:sz w:val="16"/>
                <w:szCs w:val="16"/>
              </w:rPr>
              <w:t>%</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806C64"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439</w:t>
            </w:r>
          </w:p>
        </w:tc>
        <w:tc>
          <w:tcPr>
            <w:tcW w:w="1276"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5</w:t>
            </w:r>
          </w:p>
        </w:tc>
        <w:tc>
          <w:tcPr>
            <w:tcW w:w="1701" w:type="dxa"/>
            <w:shd w:val="clear" w:color="auto" w:fill="auto"/>
            <w:noWrap/>
            <w:vAlign w:val="center"/>
            <w:hideMark/>
          </w:tcPr>
          <w:p w:rsidR="00F9130D" w:rsidRPr="00F9130D" w:rsidRDefault="00806C64"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1.14</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10</w:t>
            </w:r>
          </w:p>
        </w:tc>
        <w:tc>
          <w:tcPr>
            <w:tcW w:w="1276"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10</w:t>
            </w:r>
          </w:p>
        </w:tc>
        <w:tc>
          <w:tcPr>
            <w:tcW w:w="1701" w:type="dxa"/>
            <w:shd w:val="clear" w:color="auto" w:fill="auto"/>
            <w:noWrap/>
            <w:vAlign w:val="center"/>
            <w:hideMark/>
          </w:tcPr>
          <w:p w:rsidR="00F9130D" w:rsidRPr="00F9130D" w:rsidRDefault="00627056"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100</w:t>
            </w:r>
            <w:r w:rsidR="00F9130D" w:rsidRPr="00F9130D">
              <w:rPr>
                <w:rFonts w:ascii="Arial" w:eastAsia="Arial" w:hAnsi="Arial" w:cs="Arial"/>
                <w:color w:val="000000" w:themeColor="text1"/>
                <w:sz w:val="16"/>
                <w:szCs w:val="16"/>
              </w:rPr>
              <w:t>%</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sultar Boletín Estadístico, 2015</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MISIÓN, VISIÓN Y PROYECTO INSTITUCIONAL Y DE PROGRAMA</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F9130D" w:rsidP="00C444A5">
            <w:pPr>
              <w:ind w:hanging="42"/>
              <w:jc w:val="center"/>
              <w:rPr>
                <w:rFonts w:ascii="Arial" w:hAnsi="Arial" w:cs="Arial"/>
                <w:b/>
                <w:sz w:val="14"/>
                <w:szCs w:val="14"/>
              </w:rPr>
            </w:pPr>
            <w:r w:rsidRPr="00974DC1">
              <w:rPr>
                <w:rFonts w:ascii="Arial" w:hAnsi="Arial" w:cs="Arial"/>
                <w:b/>
                <w:sz w:val="14"/>
                <w:szCs w:val="14"/>
              </w:rPr>
              <w:t>13%</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1.Misión, Visión y Proyecto Institucional</w:t>
            </w:r>
          </w:p>
        </w:tc>
        <w:tc>
          <w:tcPr>
            <w:tcW w:w="780" w:type="dxa"/>
            <w:shd w:val="clear" w:color="auto" w:fill="auto"/>
            <w:vAlign w:val="center"/>
          </w:tcPr>
          <w:p w:rsidR="00F9130D" w:rsidRPr="00F9130D" w:rsidRDefault="000D51EA" w:rsidP="00F9130D">
            <w:pPr>
              <w:jc w:val="center"/>
              <w:rPr>
                <w:rFonts w:ascii="Arial" w:eastAsia="Arial" w:hAnsi="Arial" w:cs="Arial"/>
                <w:b/>
                <w:bCs/>
                <w:sz w:val="16"/>
                <w:szCs w:val="16"/>
              </w:rPr>
            </w:pPr>
            <w:r>
              <w:rPr>
                <w:rFonts w:ascii="Arial" w:eastAsia="Arial" w:hAnsi="Arial" w:cs="Arial"/>
                <w:b/>
                <w:bCs/>
                <w:sz w:val="16"/>
                <w:szCs w:val="16"/>
              </w:rPr>
              <w:t>3.25</w:t>
            </w:r>
            <w:r w:rsidR="00F9130D" w:rsidRPr="00F9130D">
              <w:rPr>
                <w:rFonts w:ascii="Arial" w:eastAsia="Arial" w:hAnsi="Arial" w:cs="Arial"/>
                <w:b/>
                <w:bCs/>
                <w:sz w:val="16"/>
                <w:szCs w:val="16"/>
              </w:rPr>
              <w:t>%</w:t>
            </w:r>
          </w:p>
        </w:tc>
        <w:tc>
          <w:tcPr>
            <w:tcW w:w="726" w:type="dxa"/>
            <w:vMerge w:val="restart"/>
            <w:shd w:val="clear" w:color="auto" w:fill="auto"/>
            <w:vAlign w:val="center"/>
          </w:tcPr>
          <w:p w:rsidR="00F9130D" w:rsidRPr="007621DC" w:rsidRDefault="00BF555B" w:rsidP="00F9130D">
            <w:pPr>
              <w:rPr>
                <w:rFonts w:ascii="Arial" w:eastAsia="Arial" w:hAnsi="Arial" w:cs="Arial"/>
                <w:sz w:val="14"/>
                <w:szCs w:val="14"/>
              </w:rPr>
            </w:pPr>
            <w:r>
              <w:rPr>
                <w:rFonts w:ascii="Arial" w:eastAsia="Arial" w:hAnsi="Arial" w:cs="Arial"/>
                <w:sz w:val="14"/>
                <w:szCs w:val="14"/>
              </w:rPr>
              <w:t>3.30</w:t>
            </w:r>
            <w:r w:rsidR="00F9130D" w:rsidRPr="007621DC">
              <w:rPr>
                <w:rFonts w:ascii="Arial" w:eastAsia="Arial" w:hAnsi="Arial" w:cs="Arial"/>
                <w:sz w:val="14"/>
                <w:szCs w:val="14"/>
              </w:rPr>
              <w:t>%</w:t>
            </w:r>
          </w:p>
        </w:tc>
        <w:tc>
          <w:tcPr>
            <w:tcW w:w="567" w:type="dxa"/>
            <w:vMerge w:val="restart"/>
            <w:shd w:val="clear" w:color="auto" w:fill="auto"/>
            <w:vAlign w:val="center"/>
          </w:tcPr>
          <w:p w:rsidR="00F9130D" w:rsidRPr="007621DC" w:rsidRDefault="001D026C" w:rsidP="00F9130D">
            <w:pPr>
              <w:rPr>
                <w:rFonts w:ascii="Arial" w:eastAsia="Arial" w:hAnsi="Arial" w:cs="Arial"/>
                <w:sz w:val="14"/>
                <w:szCs w:val="14"/>
              </w:rPr>
            </w:pPr>
            <w:r>
              <w:rPr>
                <w:rFonts w:ascii="Arial" w:eastAsia="Arial" w:hAnsi="Arial" w:cs="Arial"/>
                <w:sz w:val="14"/>
                <w:szCs w:val="14"/>
              </w:rPr>
              <w:t>72</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787"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68</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636"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70</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865"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70</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674"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80</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625" w:type="dxa"/>
            <w:vMerge w:val="restart"/>
            <w:shd w:val="clear" w:color="auto" w:fill="auto"/>
            <w:vAlign w:val="center"/>
          </w:tcPr>
          <w:p w:rsidR="00F9130D" w:rsidRPr="007621DC" w:rsidRDefault="001D026C" w:rsidP="00F9130D">
            <w:pPr>
              <w:jc w:val="center"/>
              <w:rPr>
                <w:rFonts w:ascii="Arial" w:hAnsi="Arial" w:cs="Arial"/>
                <w:color w:val="000000" w:themeColor="text1"/>
                <w:sz w:val="14"/>
                <w:szCs w:val="14"/>
              </w:rPr>
            </w:pPr>
            <w:r>
              <w:rPr>
                <w:rFonts w:ascii="Arial" w:hAnsi="Arial" w:cs="Arial"/>
                <w:color w:val="000000" w:themeColor="text1"/>
                <w:sz w:val="14"/>
                <w:szCs w:val="14"/>
              </w:rPr>
              <w:t>80</w:t>
            </w:r>
            <w:r w:rsidR="00F9130D" w:rsidRPr="007621DC">
              <w:rPr>
                <w:rFonts w:ascii="Arial" w:hAnsi="Arial" w:cs="Arial"/>
                <w:color w:val="000000" w:themeColor="text1"/>
                <w:sz w:val="14"/>
                <w:szCs w:val="14"/>
              </w:rPr>
              <w:t>%</w:t>
            </w:r>
          </w:p>
          <w:p w:rsidR="00F9130D" w:rsidRPr="007621DC" w:rsidRDefault="00F9130D" w:rsidP="00F9130D">
            <w:pPr>
              <w:jc w:val="center"/>
              <w:rPr>
                <w:rFonts w:ascii="Arial" w:eastAsia="Arial" w:hAnsi="Arial" w:cs="Arial"/>
                <w:sz w:val="14"/>
                <w:szCs w:val="14"/>
              </w:rPr>
            </w:pPr>
          </w:p>
        </w:tc>
        <w:tc>
          <w:tcPr>
            <w:tcW w:w="625"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73</w:t>
            </w:r>
            <w:r w:rsidR="00F9130D" w:rsidRPr="007621DC">
              <w:rPr>
                <w:rFonts w:ascii="Arial" w:eastAsia="Arial" w:hAnsi="Arial" w:cs="Arial"/>
                <w:sz w:val="14"/>
                <w:szCs w:val="14"/>
              </w:rPr>
              <w:t>%</w:t>
            </w:r>
          </w:p>
        </w:tc>
        <w:tc>
          <w:tcPr>
            <w:tcW w:w="806" w:type="dxa"/>
            <w:vMerge w:val="restart"/>
            <w:shd w:val="clear" w:color="auto" w:fill="auto"/>
            <w:vAlign w:val="center"/>
          </w:tcPr>
          <w:p w:rsidR="00F9130D" w:rsidRPr="00974DC1" w:rsidRDefault="00615048" w:rsidP="00F9130D">
            <w:pPr>
              <w:jc w:val="center"/>
              <w:rPr>
                <w:rFonts w:ascii="Arial" w:hAnsi="Arial" w:cs="Arial"/>
                <w:b/>
                <w:sz w:val="14"/>
                <w:szCs w:val="14"/>
              </w:rPr>
            </w:pPr>
            <w:r w:rsidRPr="00974DC1">
              <w:rPr>
                <w:rFonts w:ascii="Arial" w:eastAsia="Arial" w:hAnsi="Arial" w:cs="Arial"/>
                <w:b/>
                <w:sz w:val="14"/>
                <w:szCs w:val="14"/>
              </w:rPr>
              <w:t>9.53</w:t>
            </w:r>
            <w:r w:rsidR="0083031B" w:rsidRPr="00974DC1">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2.Proyecto Educativo del Programa</w:t>
            </w:r>
          </w:p>
        </w:tc>
        <w:tc>
          <w:tcPr>
            <w:tcW w:w="780" w:type="dxa"/>
            <w:shd w:val="clear" w:color="auto" w:fill="auto"/>
            <w:vAlign w:val="center"/>
          </w:tcPr>
          <w:p w:rsidR="00F9130D" w:rsidRPr="00F9130D" w:rsidRDefault="00BF555B" w:rsidP="00F9130D">
            <w:pPr>
              <w:jc w:val="center"/>
              <w:rPr>
                <w:rFonts w:ascii="Arial" w:eastAsia="Arial" w:hAnsi="Arial" w:cs="Arial"/>
                <w:b/>
                <w:bCs/>
                <w:sz w:val="16"/>
                <w:szCs w:val="16"/>
              </w:rPr>
            </w:pPr>
            <w:r>
              <w:rPr>
                <w:rFonts w:ascii="Arial" w:eastAsia="Arial" w:hAnsi="Arial" w:cs="Arial"/>
                <w:b/>
                <w:bCs/>
                <w:sz w:val="16"/>
                <w:szCs w:val="16"/>
              </w:rPr>
              <w:t>3.</w:t>
            </w:r>
            <w:r w:rsidR="000D51EA">
              <w:rPr>
                <w:rFonts w:ascii="Arial" w:eastAsia="Arial" w:hAnsi="Arial" w:cs="Arial"/>
                <w:b/>
                <w:bCs/>
                <w:sz w:val="16"/>
                <w:szCs w:val="16"/>
              </w:rPr>
              <w:t>31</w:t>
            </w:r>
            <w:r w:rsidR="00F9130D" w:rsidRPr="00F9130D">
              <w:rPr>
                <w:rFonts w:ascii="Arial" w:eastAsia="Arial" w:hAnsi="Arial" w:cs="Arial"/>
                <w:b/>
                <w:bCs/>
                <w:sz w:val="16"/>
                <w:szCs w:val="16"/>
              </w:rPr>
              <w:t>%</w:t>
            </w:r>
          </w:p>
          <w:p w:rsidR="00F9130D" w:rsidRPr="00F9130D" w:rsidRDefault="00F9130D" w:rsidP="00F9130D">
            <w:pPr>
              <w:jc w:val="center"/>
              <w:rPr>
                <w:rFonts w:ascii="Arial" w:eastAsia="Arial" w:hAnsi="Arial" w:cs="Arial"/>
                <w:b/>
                <w:sz w:val="16"/>
                <w:szCs w:val="16"/>
              </w:rPr>
            </w:pP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3.Relevancia  académica  y  pertinencia  social  del programa</w:t>
            </w:r>
          </w:p>
        </w:tc>
        <w:tc>
          <w:tcPr>
            <w:tcW w:w="780" w:type="dxa"/>
            <w:shd w:val="clear" w:color="auto" w:fill="auto"/>
            <w:vAlign w:val="center"/>
          </w:tcPr>
          <w:p w:rsidR="00F9130D" w:rsidRPr="00F9130D" w:rsidRDefault="00BF555B" w:rsidP="00F9130D">
            <w:pPr>
              <w:jc w:val="center"/>
              <w:rPr>
                <w:rFonts w:ascii="Arial" w:eastAsia="Arial" w:hAnsi="Arial" w:cs="Arial"/>
                <w:b/>
                <w:bCs/>
                <w:sz w:val="16"/>
                <w:szCs w:val="16"/>
              </w:rPr>
            </w:pPr>
            <w:r>
              <w:rPr>
                <w:rFonts w:ascii="Arial" w:eastAsia="Arial" w:hAnsi="Arial" w:cs="Arial"/>
                <w:b/>
                <w:bCs/>
                <w:sz w:val="16"/>
                <w:szCs w:val="16"/>
              </w:rPr>
              <w:t>3.</w:t>
            </w:r>
            <w:r w:rsidR="000D51EA">
              <w:rPr>
                <w:rFonts w:ascii="Arial" w:eastAsia="Arial" w:hAnsi="Arial" w:cs="Arial"/>
                <w:b/>
                <w:bCs/>
                <w:sz w:val="16"/>
                <w:szCs w:val="16"/>
              </w:rPr>
              <w:t>35</w:t>
            </w:r>
            <w:r w:rsidR="00F9130D" w:rsidRPr="00F9130D">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974DC1" w:rsidRPr="00C047A1">
              <w:rPr>
                <w:rFonts w:ascii="Arial" w:hAnsi="Arial" w:cs="Arial"/>
                <w:b/>
                <w:sz w:val="18"/>
                <w:szCs w:val="8"/>
              </w:rPr>
              <w:t>: Se cumple en alto grado</w:t>
            </w:r>
            <w:r w:rsidRPr="00C047A1">
              <w:rPr>
                <w:rFonts w:ascii="Arial" w:hAnsi="Arial" w:cs="Arial"/>
                <w:b/>
                <w:sz w:val="18"/>
                <w:szCs w:val="8"/>
              </w:rPr>
              <w:t xml:space="preserve"> </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lastRenderedPageBreak/>
              <w:t>DEBILIDADES</w:t>
            </w:r>
          </w:p>
          <w:p w:rsidR="00FD7727" w:rsidRPr="001131D7" w:rsidRDefault="00FD7727" w:rsidP="00FD7727">
            <w:pPr>
              <w:jc w:val="center"/>
              <w:rPr>
                <w:rFonts w:ascii="Arial" w:hAnsi="Arial" w:cs="Arial"/>
                <w:sz w:val="8"/>
                <w:szCs w:val="8"/>
              </w:rPr>
            </w:pPr>
          </w:p>
        </w:tc>
      </w:tr>
      <w:tr w:rsidR="00FD7727" w:rsidRPr="001131D7" w:rsidTr="00974DC1">
        <w:tc>
          <w:tcPr>
            <w:tcW w:w="4130" w:type="dxa"/>
            <w:shd w:val="clear" w:color="auto" w:fill="auto"/>
          </w:tcPr>
          <w:p w:rsidR="00C444A5" w:rsidRPr="009C3175" w:rsidRDefault="00C444A5" w:rsidP="009C3175">
            <w:pPr>
              <w:ind w:left="171" w:hanging="142"/>
              <w:jc w:val="both"/>
              <w:rPr>
                <w:rFonts w:ascii="Arial" w:eastAsia="MS Gothic" w:hAnsi="Arial" w:cs="Arial"/>
                <w:bCs/>
                <w:sz w:val="14"/>
                <w:szCs w:val="14"/>
              </w:rPr>
            </w:pPr>
          </w:p>
          <w:p w:rsidR="00C444A5" w:rsidRPr="004A38B2" w:rsidRDefault="00C444A5" w:rsidP="00E6295B">
            <w:pPr>
              <w:pStyle w:val="Prrafodelista"/>
              <w:numPr>
                <w:ilvl w:val="0"/>
                <w:numId w:val="14"/>
              </w:numPr>
              <w:ind w:left="171" w:hanging="142"/>
              <w:jc w:val="both"/>
              <w:rPr>
                <w:rFonts w:ascii="Arial" w:eastAsia="MS Gothic" w:hAnsi="Arial" w:cs="Arial"/>
                <w:bCs/>
                <w:sz w:val="14"/>
                <w:szCs w:val="14"/>
              </w:rPr>
            </w:pPr>
            <w:r w:rsidRPr="004A38B2">
              <w:rPr>
                <w:rFonts w:ascii="Arial" w:eastAsia="MS Gothic" w:hAnsi="Arial" w:cs="Arial"/>
                <w:bCs/>
                <w:sz w:val="14"/>
                <w:szCs w:val="14"/>
              </w:rPr>
              <w:t>La Universidad de Cundinamarca cuenta con una Misión</w:t>
            </w:r>
            <w:r w:rsidR="009208CA" w:rsidRPr="004A38B2">
              <w:rPr>
                <w:rFonts w:ascii="Arial" w:eastAsia="MS Gothic" w:hAnsi="Arial" w:cs="Arial"/>
                <w:bCs/>
                <w:sz w:val="14"/>
                <w:szCs w:val="14"/>
              </w:rPr>
              <w:t>, claramente  definida,</w:t>
            </w:r>
            <w:r w:rsidRPr="004A38B2">
              <w:rPr>
                <w:rFonts w:ascii="Arial" w:eastAsia="MS Gothic" w:hAnsi="Arial" w:cs="Arial"/>
                <w:bCs/>
                <w:sz w:val="14"/>
                <w:szCs w:val="14"/>
              </w:rPr>
              <w:t xml:space="preserve"> la cual corresponde con su naturaleza pública.</w:t>
            </w:r>
          </w:p>
          <w:p w:rsidR="00C444A5" w:rsidRPr="004A38B2"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grado de correspondencia entre la Misión Institucional con los objetivos del programa de ingeniería de Sistemas es alto.</w:t>
            </w:r>
            <w:r w:rsidRPr="009C3175">
              <w:rPr>
                <w:sz w:val="14"/>
                <w:szCs w:val="14"/>
              </w:rPr>
              <w:t xml:space="preserve"> </w:t>
            </w:r>
            <w:r w:rsidRPr="009C3175">
              <w:rPr>
                <w:rFonts w:ascii="Arial" w:eastAsia="MS Gothic" w:hAnsi="Arial" w:cs="Arial"/>
                <w:bCs/>
                <w:sz w:val="14"/>
                <w:szCs w:val="14"/>
              </w:rPr>
              <w:t>El grado de corresp</w:t>
            </w:r>
            <w:r w:rsidR="009208CA">
              <w:rPr>
                <w:rFonts w:ascii="Arial" w:eastAsia="MS Gothic" w:hAnsi="Arial" w:cs="Arial"/>
                <w:bCs/>
                <w:sz w:val="14"/>
                <w:szCs w:val="14"/>
              </w:rPr>
              <w:t>ondencia entre la V</w:t>
            </w:r>
            <w:r w:rsidRPr="009C3175">
              <w:rPr>
                <w:rFonts w:ascii="Arial" w:eastAsia="MS Gothic" w:hAnsi="Arial" w:cs="Arial"/>
                <w:bCs/>
                <w:sz w:val="14"/>
                <w:szCs w:val="14"/>
              </w:rPr>
              <w:t>isión Institucional con los objetivos del programa de ingeniería de Sistemas es alto.</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Los objetivos propuestos responden a la misión y visión de la Universidad de Cundinamarca, en la medida en que plantean la formación integral de profesionales con capacidad para proponer soluciones eficientes en sectores tales como agroindustriales, Comerciales, Financieros, Académicos de la región y el país, esto lo evidenciamos en el PE.</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C444A5" w:rsidRPr="009C3175" w:rsidRDefault="00C444A5" w:rsidP="009C3175">
            <w:pPr>
              <w:ind w:left="171" w:hanging="142"/>
              <w:jc w:val="both"/>
              <w:rPr>
                <w:rFonts w:ascii="Arial" w:eastAsia="MS Gothic" w:hAnsi="Arial" w:cs="Arial"/>
                <w:bCs/>
                <w:sz w:val="14"/>
                <w:szCs w:val="14"/>
              </w:rPr>
            </w:pP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programa posee fundamentación teórico-práctica a nivel nacional e internacional que sustenta la creación y propósito de las asignaturas, en el plan de estudios es clara la articulación entre sus áreas de formación y aplicado al entorno social.</w:t>
            </w: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 xml:space="preserve">A través del comité curricular se está discutiendo la actualización del PEP  </w:t>
            </w:r>
          </w:p>
          <w:p w:rsidR="00C444A5" w:rsidRPr="009C3175" w:rsidRDefault="00C444A5" w:rsidP="00C444A5">
            <w:pPr>
              <w:jc w:val="both"/>
              <w:rPr>
                <w:rFonts w:ascii="Arial" w:eastAsia="MS Gothic" w:hAnsi="Arial" w:cs="Arial"/>
                <w:bCs/>
                <w:sz w:val="16"/>
                <w:szCs w:val="16"/>
              </w:rPr>
            </w:pPr>
          </w:p>
        </w:tc>
        <w:tc>
          <w:tcPr>
            <w:tcW w:w="4512" w:type="dxa"/>
            <w:shd w:val="clear" w:color="auto" w:fill="auto"/>
          </w:tcPr>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El conocimiento sobre el PEU por parte de los estudiantes es bajo.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El programa ha considerado que el PEP es un documento estático, por lo tanto, se requiere actualización constante del mismo.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Mecanismos poco efectivos para divulgar y socialización el PEP.</w:t>
            </w:r>
          </w:p>
          <w:p w:rsidR="009C3175" w:rsidRPr="00762E2B" w:rsidRDefault="009C3175" w:rsidP="009C3175">
            <w:pPr>
              <w:ind w:left="293" w:hanging="283"/>
              <w:jc w:val="both"/>
              <w:rPr>
                <w:rFonts w:ascii="Arial" w:eastAsia="MS Gothic" w:hAnsi="Arial" w:cs="Arial"/>
                <w:bCs/>
                <w:sz w:val="14"/>
                <w:szCs w:val="14"/>
              </w:rPr>
            </w:pPr>
          </w:p>
          <w:p w:rsidR="009C3175"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Alto desconocimiento del modelo pedagógico por parte de la comunidad académica.</w:t>
            </w:r>
          </w:p>
          <w:p w:rsidR="00EB305A" w:rsidRPr="00EB305A" w:rsidRDefault="00EB305A" w:rsidP="00EB305A">
            <w:pPr>
              <w:pStyle w:val="Prrafodelista"/>
              <w:rPr>
                <w:rFonts w:ascii="Arial" w:eastAsia="MS Gothic" w:hAnsi="Arial" w:cs="Arial"/>
                <w:bCs/>
                <w:sz w:val="14"/>
                <w:szCs w:val="14"/>
              </w:rPr>
            </w:pPr>
          </w:p>
          <w:p w:rsidR="00EB305A" w:rsidRPr="00762E2B" w:rsidRDefault="00EB305A" w:rsidP="00EB305A">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Los medios actuales de difusión de la misión Institucional y del Programa no son suficientes para darlos a conocer en los distintos estamentos.</w:t>
            </w:r>
          </w:p>
          <w:p w:rsidR="00EB305A" w:rsidRPr="00762E2B" w:rsidRDefault="00EB305A" w:rsidP="00EB305A">
            <w:pPr>
              <w:ind w:left="293" w:hanging="283"/>
              <w:jc w:val="both"/>
              <w:rPr>
                <w:rFonts w:ascii="Arial" w:eastAsia="MS Gothic" w:hAnsi="Arial" w:cs="Arial"/>
                <w:bCs/>
                <w:sz w:val="14"/>
                <w:szCs w:val="14"/>
              </w:rPr>
            </w:pPr>
          </w:p>
          <w:p w:rsidR="00EB305A" w:rsidRPr="00762E2B" w:rsidRDefault="00EB305A" w:rsidP="00EB305A">
            <w:pPr>
              <w:pStyle w:val="Prrafodelista"/>
              <w:ind w:left="29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9C3175" w:rsidRDefault="009C3175" w:rsidP="009C3175">
            <w:pPr>
              <w:jc w:val="both"/>
              <w:rPr>
                <w:rFonts w:ascii="Arial" w:eastAsia="MS Gothic" w:hAnsi="Arial" w:cs="Arial"/>
                <w:bCs/>
                <w:sz w:val="16"/>
                <w:szCs w:val="16"/>
              </w:rPr>
            </w:pPr>
          </w:p>
          <w:p w:rsidR="00FD7727" w:rsidRPr="009C3175" w:rsidRDefault="00FD7727" w:rsidP="00FD7727">
            <w:pPr>
              <w:jc w:val="center"/>
              <w:rPr>
                <w:rFonts w:ascii="Arial" w:eastAsia="MS Gothic" w:hAnsi="Arial" w:cs="Arial"/>
                <w:bCs/>
                <w:sz w:val="8"/>
                <w:szCs w:val="8"/>
              </w:rPr>
            </w:pPr>
          </w:p>
          <w:p w:rsidR="00FD7727" w:rsidRPr="009C3175" w:rsidRDefault="00FD7727" w:rsidP="00FD7727">
            <w:pPr>
              <w:jc w:val="center"/>
              <w:rPr>
                <w:rFonts w:ascii="Arial" w:eastAsia="MS Gothic" w:hAnsi="Arial" w:cs="Arial"/>
                <w:bCs/>
                <w:sz w:val="8"/>
                <w:szCs w:val="8"/>
              </w:rPr>
            </w:pP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Se propone establecer mecanismos de socialización en áreas de catedra Udecina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5"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5"/>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C41C4D" w:rsidRPr="001131D7">
        <w:rPr>
          <w:rFonts w:ascii="Arial" w:hAnsi="Arial" w:cs="Arial"/>
          <w:b/>
          <w:bCs/>
          <w:lang w:eastAsia="es-CO"/>
        </w:rPr>
        <w:t>ESTUDIANTES</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C047A1">
        <w:tc>
          <w:tcPr>
            <w:tcW w:w="754" w:type="dxa"/>
            <w:vMerge w:val="restart"/>
            <w:shd w:val="clear" w:color="auto" w:fill="auto"/>
            <w:vAlign w:val="center"/>
          </w:tcPr>
          <w:p w:rsidR="00341571" w:rsidRPr="00C047A1" w:rsidRDefault="00341571" w:rsidP="00341571">
            <w:pPr>
              <w:jc w:val="center"/>
              <w:rPr>
                <w:rFonts w:ascii="Arial" w:hAnsi="Arial" w:cs="Arial"/>
                <w:b/>
                <w:sz w:val="8"/>
                <w:szCs w:val="8"/>
              </w:rPr>
            </w:pPr>
            <w:r w:rsidRPr="00C047A1">
              <w:rPr>
                <w:rFonts w:ascii="Arial" w:eastAsia="Arial" w:hAnsi="Arial" w:cs="Arial"/>
                <w:b/>
                <w:bCs/>
              </w:rPr>
              <w:t>12%</w:t>
            </w: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4. Mecanismos de selección e ingreso.</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2,1</w:t>
            </w:r>
            <w:r w:rsidR="00341571" w:rsidRPr="009C6EC9">
              <w:rPr>
                <w:rFonts w:ascii="Arial" w:eastAsia="Arial" w:hAnsi="Arial" w:cs="Arial"/>
                <w:sz w:val="16"/>
                <w:szCs w:val="16"/>
              </w:rPr>
              <w:t>%</w:t>
            </w:r>
          </w:p>
        </w:tc>
        <w:tc>
          <w:tcPr>
            <w:tcW w:w="743" w:type="dxa"/>
            <w:vMerge w:val="restart"/>
            <w:shd w:val="clear" w:color="auto" w:fill="auto"/>
            <w:vAlign w:val="center"/>
          </w:tcPr>
          <w:p w:rsidR="00341571" w:rsidRPr="00341571"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341571">
              <w:rPr>
                <w:rFonts w:ascii="Arial" w:eastAsia="Arial" w:hAnsi="Arial" w:cs="Arial"/>
                <w:sz w:val="16"/>
                <w:szCs w:val="16"/>
              </w:rPr>
              <w:t>%</w:t>
            </w:r>
          </w:p>
        </w:tc>
        <w:tc>
          <w:tcPr>
            <w:tcW w:w="716" w:type="dxa"/>
            <w:vMerge w:val="restart"/>
            <w:shd w:val="clear" w:color="auto" w:fill="auto"/>
            <w:vAlign w:val="center"/>
          </w:tcPr>
          <w:p w:rsidR="00341571" w:rsidRPr="00341571" w:rsidRDefault="00341571" w:rsidP="00341571">
            <w:pPr>
              <w:jc w:val="center"/>
              <w:rPr>
                <w:rFonts w:ascii="Arial" w:eastAsia="Arial" w:hAnsi="Arial" w:cs="Arial"/>
                <w:sz w:val="16"/>
                <w:szCs w:val="16"/>
              </w:rPr>
            </w:pPr>
          </w:p>
          <w:p w:rsidR="00341571" w:rsidRPr="00341571" w:rsidRDefault="009208CA" w:rsidP="00341571">
            <w:pPr>
              <w:jc w:val="center"/>
              <w:rPr>
                <w:rFonts w:ascii="Arial" w:eastAsia="Arial" w:hAnsi="Arial" w:cs="Arial"/>
                <w:sz w:val="16"/>
                <w:szCs w:val="16"/>
              </w:rPr>
            </w:pPr>
            <w:r>
              <w:rPr>
                <w:rFonts w:ascii="Arial" w:eastAsia="Arial" w:hAnsi="Arial" w:cs="Arial"/>
                <w:sz w:val="16"/>
                <w:szCs w:val="16"/>
              </w:rPr>
              <w:t>72,0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621" w:type="dxa"/>
            <w:vMerge w:val="restart"/>
            <w:shd w:val="clear" w:color="auto" w:fill="auto"/>
            <w:vAlign w:val="center"/>
          </w:tcPr>
          <w:p w:rsidR="00341571" w:rsidRPr="00341571" w:rsidRDefault="00341571" w:rsidP="00341571">
            <w:pPr>
              <w:jc w:val="center"/>
              <w:rPr>
                <w:rFonts w:ascii="Arial" w:eastAsia="Arial" w:hAnsi="Arial" w:cs="Arial"/>
                <w:sz w:val="16"/>
                <w:szCs w:val="16"/>
              </w:rPr>
            </w:pPr>
          </w:p>
          <w:p w:rsidR="00341571" w:rsidRPr="00341571" w:rsidRDefault="009208CA" w:rsidP="00341571">
            <w:pPr>
              <w:jc w:val="center"/>
              <w:rPr>
                <w:rFonts w:ascii="Arial" w:eastAsia="Arial" w:hAnsi="Arial" w:cs="Arial"/>
                <w:sz w:val="16"/>
                <w:szCs w:val="16"/>
              </w:rPr>
            </w:pPr>
            <w:r>
              <w:rPr>
                <w:rFonts w:ascii="Arial" w:eastAsia="Arial" w:hAnsi="Arial" w:cs="Arial"/>
                <w:sz w:val="16"/>
                <w:szCs w:val="16"/>
              </w:rPr>
              <w:t>80,0</w:t>
            </w:r>
            <w:r w:rsidR="00341571" w:rsidRPr="00341571">
              <w:rPr>
                <w:rFonts w:ascii="Arial" w:eastAsia="Arial" w:hAnsi="Arial" w:cs="Arial"/>
                <w:sz w:val="16"/>
                <w:szCs w:val="16"/>
              </w:rPr>
              <w:t>%</w:t>
            </w:r>
          </w:p>
        </w:tc>
        <w:tc>
          <w:tcPr>
            <w:tcW w:w="636" w:type="dxa"/>
            <w:vMerge w:val="restart"/>
            <w:shd w:val="clear" w:color="auto" w:fill="auto"/>
            <w:vAlign w:val="center"/>
          </w:tcPr>
          <w:p w:rsidR="00341571" w:rsidRPr="00341571" w:rsidRDefault="00341571" w:rsidP="00341571">
            <w:pPr>
              <w:jc w:val="center"/>
              <w:rPr>
                <w:rFonts w:ascii="Arial" w:hAnsi="Arial" w:cs="Arial"/>
                <w:color w:val="000000"/>
                <w:sz w:val="16"/>
                <w:szCs w:val="16"/>
              </w:rPr>
            </w:pPr>
          </w:p>
          <w:p w:rsidR="00341571" w:rsidRPr="00341571" w:rsidRDefault="009208CA" w:rsidP="00341571">
            <w:pPr>
              <w:jc w:val="center"/>
              <w:rPr>
                <w:rFonts w:ascii="Arial" w:hAnsi="Arial" w:cs="Arial"/>
                <w:color w:val="000000" w:themeColor="text1"/>
                <w:sz w:val="16"/>
                <w:szCs w:val="16"/>
              </w:rPr>
            </w:pPr>
            <w:r>
              <w:rPr>
                <w:rFonts w:ascii="Arial" w:hAnsi="Arial" w:cs="Arial"/>
                <w:color w:val="000000" w:themeColor="text1"/>
                <w:sz w:val="16"/>
                <w:szCs w:val="16"/>
              </w:rPr>
              <w:t>68,0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865" w:type="dxa"/>
            <w:vMerge w:val="restart"/>
            <w:shd w:val="clear" w:color="auto" w:fill="auto"/>
            <w:vAlign w:val="center"/>
          </w:tcPr>
          <w:p w:rsidR="00341571" w:rsidRPr="00341571" w:rsidRDefault="00341571" w:rsidP="00341571">
            <w:pPr>
              <w:jc w:val="center"/>
              <w:rPr>
                <w:rFonts w:ascii="Arial" w:hAnsi="Arial" w:cs="Arial"/>
                <w:color w:val="000000"/>
                <w:sz w:val="16"/>
                <w:szCs w:val="16"/>
              </w:rPr>
            </w:pPr>
          </w:p>
          <w:p w:rsidR="00341571" w:rsidRPr="00341571" w:rsidRDefault="009208CA" w:rsidP="00341571">
            <w:pPr>
              <w:jc w:val="center"/>
              <w:rPr>
                <w:rFonts w:ascii="Arial" w:hAnsi="Arial" w:cs="Arial"/>
                <w:color w:val="000000" w:themeColor="text1"/>
                <w:sz w:val="16"/>
                <w:szCs w:val="16"/>
              </w:rPr>
            </w:pPr>
            <w:r>
              <w:rPr>
                <w:rFonts w:ascii="Arial" w:hAnsi="Arial" w:cs="Arial"/>
                <w:color w:val="000000" w:themeColor="text1"/>
                <w:sz w:val="16"/>
                <w:szCs w:val="16"/>
              </w:rPr>
              <w:t>68,0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674" w:type="dxa"/>
            <w:vMerge w:val="restart"/>
            <w:shd w:val="clear" w:color="auto" w:fill="auto"/>
            <w:vAlign w:val="center"/>
          </w:tcPr>
          <w:p w:rsidR="00341571" w:rsidRPr="00341571" w:rsidRDefault="00341571" w:rsidP="00341571">
            <w:pPr>
              <w:jc w:val="center"/>
              <w:rPr>
                <w:rFonts w:ascii="Arial" w:hAnsi="Arial" w:cs="Arial"/>
                <w:color w:val="000000"/>
                <w:sz w:val="16"/>
                <w:szCs w:val="16"/>
              </w:rPr>
            </w:pPr>
          </w:p>
          <w:p w:rsidR="00341571" w:rsidRPr="00341571" w:rsidRDefault="009208CA" w:rsidP="00341571">
            <w:pPr>
              <w:jc w:val="center"/>
              <w:rPr>
                <w:rFonts w:ascii="Arial" w:hAnsi="Arial" w:cs="Arial"/>
                <w:color w:val="000000" w:themeColor="text1"/>
                <w:sz w:val="16"/>
                <w:szCs w:val="16"/>
              </w:rPr>
            </w:pPr>
            <w:r>
              <w:rPr>
                <w:rFonts w:ascii="Arial" w:hAnsi="Arial" w:cs="Arial"/>
                <w:color w:val="000000" w:themeColor="text1"/>
                <w:sz w:val="16"/>
                <w:szCs w:val="16"/>
              </w:rPr>
              <w:t>74,0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625" w:type="dxa"/>
            <w:vMerge w:val="restart"/>
            <w:shd w:val="clear" w:color="auto" w:fill="auto"/>
            <w:vAlign w:val="center"/>
          </w:tcPr>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0%</w:t>
            </w:r>
          </w:p>
        </w:tc>
        <w:tc>
          <w:tcPr>
            <w:tcW w:w="625" w:type="dxa"/>
            <w:vMerge w:val="restart"/>
            <w:shd w:val="clear" w:color="auto" w:fill="auto"/>
            <w:vAlign w:val="center"/>
          </w:tcPr>
          <w:p w:rsidR="00341571" w:rsidRPr="00341571" w:rsidRDefault="009208CA" w:rsidP="00341571">
            <w:pPr>
              <w:jc w:val="center"/>
              <w:rPr>
                <w:rFonts w:ascii="Arial" w:eastAsia="Arial" w:hAnsi="Arial" w:cs="Arial"/>
                <w:sz w:val="16"/>
                <w:szCs w:val="16"/>
              </w:rPr>
            </w:pPr>
            <w:r>
              <w:rPr>
                <w:rFonts w:ascii="Arial" w:eastAsia="Arial" w:hAnsi="Arial" w:cs="Arial"/>
                <w:sz w:val="16"/>
                <w:szCs w:val="16"/>
              </w:rPr>
              <w:t>72,05</w:t>
            </w:r>
            <w:r w:rsidR="00341571" w:rsidRPr="00341571">
              <w:rPr>
                <w:rFonts w:ascii="Arial" w:eastAsia="Arial" w:hAnsi="Arial" w:cs="Arial"/>
                <w:sz w:val="16"/>
                <w:szCs w:val="16"/>
              </w:rPr>
              <w:t>%</w:t>
            </w:r>
          </w:p>
        </w:tc>
        <w:tc>
          <w:tcPr>
            <w:tcW w:w="806" w:type="dxa"/>
            <w:vMerge w:val="restart"/>
            <w:shd w:val="clear" w:color="auto" w:fill="auto"/>
            <w:vAlign w:val="center"/>
          </w:tcPr>
          <w:p w:rsidR="00341571" w:rsidRPr="00C047A1" w:rsidRDefault="009208CA" w:rsidP="00341571">
            <w:pPr>
              <w:jc w:val="center"/>
              <w:rPr>
                <w:rFonts w:ascii="Arial" w:eastAsia="Arial" w:hAnsi="Arial" w:cs="Arial"/>
                <w:b/>
                <w:sz w:val="16"/>
                <w:szCs w:val="16"/>
              </w:rPr>
            </w:pPr>
            <w:r w:rsidRPr="00C047A1">
              <w:rPr>
                <w:rFonts w:ascii="Arial" w:eastAsia="Arial" w:hAnsi="Arial" w:cs="Arial"/>
                <w:b/>
                <w:sz w:val="16"/>
                <w:szCs w:val="16"/>
              </w:rPr>
              <w:t>8,88</w:t>
            </w:r>
            <w:r w:rsidR="00341571" w:rsidRPr="00C047A1">
              <w:rPr>
                <w:rFonts w:ascii="Arial" w:eastAsia="Arial" w:hAnsi="Arial" w:cs="Arial"/>
                <w:b/>
                <w:sz w:val="16"/>
                <w:szCs w:val="16"/>
              </w:rPr>
              <w:t>%</w:t>
            </w: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5. Estudiantes admitidos y capacidad institucional.</w:t>
            </w:r>
          </w:p>
        </w:tc>
        <w:tc>
          <w:tcPr>
            <w:tcW w:w="780" w:type="dxa"/>
            <w:shd w:val="clear" w:color="auto" w:fill="auto"/>
          </w:tcPr>
          <w:p w:rsidR="00341571" w:rsidRPr="009C6EC9" w:rsidRDefault="00341571" w:rsidP="00341571">
            <w:pPr>
              <w:jc w:val="center"/>
              <w:rPr>
                <w:rFonts w:ascii="Arial" w:eastAsia="Arial" w:hAnsi="Arial" w:cs="Arial"/>
                <w:sz w:val="16"/>
                <w:szCs w:val="16"/>
              </w:rPr>
            </w:pPr>
          </w:p>
          <w:p w:rsidR="00341571" w:rsidRPr="009C6EC9" w:rsidRDefault="00341571" w:rsidP="00341571">
            <w:pPr>
              <w:jc w:val="center"/>
              <w:rPr>
                <w:rFonts w:ascii="Arial" w:eastAsia="Arial" w:hAnsi="Arial" w:cs="Arial"/>
                <w:sz w:val="16"/>
                <w:szCs w:val="16"/>
              </w:rPr>
            </w:pPr>
          </w:p>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9C6EC9">
              <w:rPr>
                <w:rFonts w:ascii="Arial" w:eastAsia="Arial" w:hAnsi="Arial" w:cs="Arial"/>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6. Participación en actividades de formación integral.</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9C6EC9">
              <w:rPr>
                <w:rFonts w:ascii="Arial" w:eastAsia="Arial" w:hAnsi="Arial" w:cs="Arial"/>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7.Reglamentos estudiantil y académico</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w:t>
            </w:r>
            <w:r w:rsidR="00341571" w:rsidRPr="009C6EC9">
              <w:rPr>
                <w:rFonts w:ascii="Arial" w:eastAsia="Arial" w:hAnsi="Arial" w:cs="Arial"/>
                <w:sz w:val="16"/>
                <w:szCs w:val="16"/>
              </w:rPr>
              <w:t>2%</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C047A1">
              <w:rPr>
                <w:rFonts w:ascii="Arial" w:hAnsi="Arial" w:cs="Arial"/>
                <w:b/>
                <w:sz w:val="14"/>
                <w:szCs w:val="8"/>
              </w:rPr>
              <w:t xml:space="preserve">GRADO DE CUMPLIMENTO  </w:t>
            </w:r>
            <w:r w:rsidR="00C047A1" w:rsidRPr="00C047A1">
              <w:rPr>
                <w:rFonts w:ascii="Arial" w:hAnsi="Arial" w:cs="Arial"/>
                <w:b/>
                <w:sz w:val="14"/>
                <w:szCs w:val="8"/>
              </w:rPr>
              <w:t>Se cumple en alto grado</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DB7149" w:rsidRPr="001131D7" w:rsidTr="00C047A1">
        <w:tc>
          <w:tcPr>
            <w:tcW w:w="4130" w:type="dxa"/>
            <w:shd w:val="clear" w:color="auto" w:fill="auto"/>
          </w:tcPr>
          <w:p w:rsidR="00DB7149"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Número de estudiantes que se matriculan en el programa</w:t>
            </w:r>
          </w:p>
          <w:p w:rsidR="00EB305A"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Nivel de conocimiento del reglamento estudiantil</w:t>
            </w:r>
          </w:p>
          <w:p w:rsidR="00164420" w:rsidRPr="00EB305A" w:rsidRDefault="00164420" w:rsidP="00164420">
            <w:pPr>
              <w:pStyle w:val="Prrafodelista"/>
              <w:ind w:left="360"/>
              <w:jc w:val="both"/>
              <w:rPr>
                <w:rFonts w:ascii="Arial" w:eastAsia="MS Gothic" w:hAnsi="Arial" w:cs="Arial"/>
                <w:b/>
                <w:bCs/>
                <w:sz w:val="8"/>
                <w:szCs w:val="8"/>
              </w:rPr>
            </w:pPr>
          </w:p>
        </w:tc>
        <w:tc>
          <w:tcPr>
            <w:tcW w:w="4131" w:type="dxa"/>
            <w:shd w:val="clear" w:color="auto" w:fill="auto"/>
          </w:tcPr>
          <w:p w:rsidR="00DB7149" w:rsidRPr="00164420" w:rsidRDefault="00164420" w:rsidP="00164420">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Falta mayor participación de los estudiantes en actividades de formación integral</w:t>
            </w: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C41C4D" w:rsidRPr="001131D7">
        <w:rPr>
          <w:rFonts w:ascii="Arial" w:hAnsi="Arial" w:cs="Arial"/>
          <w:b/>
          <w:bCs/>
          <w:lang w:eastAsia="es-CO"/>
        </w:rPr>
        <w:t>PROFESORES</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C047A1">
        <w:tc>
          <w:tcPr>
            <w:tcW w:w="754" w:type="dxa"/>
            <w:vMerge w:val="restart"/>
            <w:shd w:val="clear" w:color="auto" w:fill="auto"/>
            <w:vAlign w:val="center"/>
          </w:tcPr>
          <w:p w:rsidR="003424B6" w:rsidRPr="00044952" w:rsidRDefault="003424B6" w:rsidP="003424B6">
            <w:pPr>
              <w:jc w:val="center"/>
              <w:rPr>
                <w:rFonts w:ascii="Arial" w:eastAsia="Arial" w:hAnsi="Arial" w:cs="Arial"/>
                <w:b/>
                <w:bCs/>
              </w:rPr>
            </w:pPr>
            <w:r w:rsidRPr="00C047A1">
              <w:rPr>
                <w:rFonts w:ascii="Arial" w:eastAsia="Arial" w:hAnsi="Arial" w:cs="Arial"/>
                <w:b/>
                <w:bCs/>
              </w:rPr>
              <w:t>12</w:t>
            </w:r>
            <w:r w:rsidRPr="00044952">
              <w:rPr>
                <w:rFonts w:ascii="Arial" w:eastAsia="Arial" w:hAnsi="Arial" w:cs="Arial"/>
                <w:b/>
                <w:bCs/>
              </w:rPr>
              <w:t>%</w:t>
            </w:r>
          </w:p>
          <w:p w:rsidR="003424B6" w:rsidRPr="001131D7" w:rsidRDefault="003424B6" w:rsidP="003424B6">
            <w:pPr>
              <w:jc w:val="center"/>
              <w:rPr>
                <w:rFonts w:ascii="Arial" w:hAnsi="Arial" w:cs="Arial"/>
                <w:b/>
                <w:sz w:val="8"/>
                <w:szCs w:val="8"/>
              </w:rPr>
            </w:pPr>
          </w:p>
          <w:p w:rsidR="003424B6" w:rsidRPr="001131D7" w:rsidRDefault="003424B6" w:rsidP="003424B6">
            <w:pPr>
              <w:jc w:val="cente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8.Selección, vinculación y permanencia de profesores</w:t>
            </w:r>
          </w:p>
        </w:tc>
        <w:tc>
          <w:tcPr>
            <w:tcW w:w="595" w:type="dxa"/>
            <w:shd w:val="clear" w:color="auto" w:fill="auto"/>
            <w:vAlign w:val="center"/>
          </w:tcPr>
          <w:p w:rsidR="003424B6" w:rsidRPr="003424B6" w:rsidRDefault="00956846" w:rsidP="003424B6">
            <w:pPr>
              <w:jc w:val="center"/>
              <w:rPr>
                <w:rFonts w:ascii="Arial" w:eastAsia="Arial" w:hAnsi="Arial" w:cs="Arial"/>
                <w:sz w:val="16"/>
                <w:szCs w:val="16"/>
              </w:rPr>
            </w:pPr>
            <w:r>
              <w:rPr>
                <w:rFonts w:ascii="Arial" w:eastAsia="Arial" w:hAnsi="Arial" w:cs="Arial"/>
                <w:sz w:val="16"/>
                <w:szCs w:val="16"/>
              </w:rPr>
              <w:t>1,0</w:t>
            </w:r>
            <w:r w:rsidR="003424B6" w:rsidRPr="003424B6">
              <w:rPr>
                <w:rFonts w:ascii="Arial" w:eastAsia="Arial" w:hAnsi="Arial" w:cs="Arial"/>
                <w:sz w:val="16"/>
                <w:szCs w:val="16"/>
              </w:rPr>
              <w:t>%</w:t>
            </w:r>
          </w:p>
        </w:tc>
        <w:tc>
          <w:tcPr>
            <w:tcW w:w="743" w:type="dxa"/>
            <w:vMerge w:val="restart"/>
            <w:shd w:val="clear" w:color="auto" w:fill="auto"/>
            <w:vAlign w:val="center"/>
          </w:tcPr>
          <w:p w:rsidR="003424B6" w:rsidRPr="00C047A1" w:rsidRDefault="00956846" w:rsidP="003424B6">
            <w:pPr>
              <w:jc w:val="center"/>
              <w:rPr>
                <w:rFonts w:ascii="Arial" w:eastAsia="Arial" w:hAnsi="Arial" w:cs="Arial"/>
                <w:sz w:val="16"/>
                <w:szCs w:val="16"/>
              </w:rPr>
            </w:pPr>
            <w:r w:rsidRPr="00C047A1">
              <w:rPr>
                <w:rFonts w:ascii="Arial" w:eastAsia="Arial" w:hAnsi="Arial" w:cs="Arial"/>
                <w:sz w:val="16"/>
                <w:szCs w:val="16"/>
              </w:rPr>
              <w:t>1,0</w:t>
            </w:r>
            <w:r w:rsidR="003424B6" w:rsidRPr="00C047A1">
              <w:rPr>
                <w:rFonts w:ascii="Arial" w:eastAsia="Arial" w:hAnsi="Arial" w:cs="Arial"/>
                <w:sz w:val="16"/>
                <w:szCs w:val="16"/>
              </w:rPr>
              <w:t>%</w:t>
            </w:r>
          </w:p>
        </w:tc>
        <w:tc>
          <w:tcPr>
            <w:tcW w:w="716" w:type="dxa"/>
            <w:vMerge w:val="restart"/>
            <w:shd w:val="clear" w:color="auto" w:fill="auto"/>
            <w:vAlign w:val="center"/>
          </w:tcPr>
          <w:p w:rsidR="003424B6" w:rsidRPr="00C047A1" w:rsidRDefault="003424B6" w:rsidP="00C047A1">
            <w:pPr>
              <w:rPr>
                <w:rFonts w:ascii="Arial" w:eastAsia="Arial" w:hAnsi="Arial" w:cs="Arial"/>
                <w:sz w:val="16"/>
                <w:szCs w:val="16"/>
              </w:rPr>
            </w:pPr>
          </w:p>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72,0</w:t>
            </w:r>
            <w:r w:rsidR="003424B6" w:rsidRPr="00C047A1">
              <w:rPr>
                <w:rFonts w:ascii="Arial" w:eastAsia="Arial" w:hAnsi="Arial" w:cs="Arial"/>
                <w:sz w:val="16"/>
                <w:szCs w:val="16"/>
              </w:rPr>
              <w:t>%</w:t>
            </w:r>
          </w:p>
        </w:tc>
        <w:tc>
          <w:tcPr>
            <w:tcW w:w="621" w:type="dxa"/>
            <w:vMerge w:val="restart"/>
            <w:shd w:val="clear" w:color="auto" w:fill="auto"/>
            <w:vAlign w:val="center"/>
          </w:tcPr>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r w:rsidRPr="00C047A1">
              <w:rPr>
                <w:rFonts w:ascii="Arial" w:eastAsia="Arial" w:hAnsi="Arial" w:cs="Arial"/>
                <w:sz w:val="16"/>
                <w:szCs w:val="16"/>
              </w:rPr>
              <w:t>74</w:t>
            </w:r>
            <w:r w:rsidR="001D0D1F" w:rsidRPr="00C047A1">
              <w:rPr>
                <w:rFonts w:ascii="Arial" w:eastAsia="Arial" w:hAnsi="Arial" w:cs="Arial"/>
                <w:sz w:val="16"/>
                <w:szCs w:val="16"/>
              </w:rPr>
              <w:t>.0</w:t>
            </w:r>
            <w:r w:rsidRPr="00C047A1">
              <w:rPr>
                <w:rFonts w:ascii="Arial" w:eastAsia="Arial" w:hAnsi="Arial" w:cs="Arial"/>
                <w:sz w:val="16"/>
                <w:szCs w:val="16"/>
              </w:rPr>
              <w:t>%</w:t>
            </w:r>
          </w:p>
        </w:tc>
        <w:tc>
          <w:tcPr>
            <w:tcW w:w="636" w:type="dxa"/>
            <w:vMerge w:val="restart"/>
            <w:shd w:val="clear" w:color="auto" w:fill="auto"/>
            <w:vAlign w:val="center"/>
          </w:tcPr>
          <w:p w:rsidR="003424B6" w:rsidRPr="00C047A1" w:rsidRDefault="003424B6" w:rsidP="003424B6">
            <w:pPr>
              <w:jc w:val="center"/>
              <w:rPr>
                <w:rFonts w:ascii="Arial" w:eastAsia="Arial" w:hAnsi="Arial" w:cs="Arial"/>
                <w:sz w:val="16"/>
                <w:szCs w:val="16"/>
              </w:rPr>
            </w:pPr>
          </w:p>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70.0</w:t>
            </w:r>
            <w:r w:rsidR="003424B6" w:rsidRPr="00C047A1">
              <w:rPr>
                <w:rFonts w:ascii="Arial" w:eastAsia="Arial" w:hAnsi="Arial" w:cs="Arial"/>
                <w:sz w:val="16"/>
                <w:szCs w:val="16"/>
              </w:rPr>
              <w:t>%</w:t>
            </w:r>
          </w:p>
        </w:tc>
        <w:tc>
          <w:tcPr>
            <w:tcW w:w="865" w:type="dxa"/>
            <w:vMerge w:val="restart"/>
            <w:shd w:val="clear" w:color="auto" w:fill="auto"/>
            <w:vAlign w:val="center"/>
          </w:tcPr>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70,0</w:t>
            </w:r>
            <w:r w:rsidR="003424B6" w:rsidRPr="00C047A1">
              <w:rPr>
                <w:rFonts w:ascii="Arial" w:eastAsia="Arial" w:hAnsi="Arial" w:cs="Arial"/>
                <w:sz w:val="16"/>
                <w:szCs w:val="16"/>
              </w:rPr>
              <w:t>%</w:t>
            </w:r>
          </w:p>
        </w:tc>
        <w:tc>
          <w:tcPr>
            <w:tcW w:w="674" w:type="dxa"/>
            <w:vMerge w:val="restart"/>
            <w:shd w:val="clear" w:color="auto" w:fill="auto"/>
            <w:vAlign w:val="center"/>
          </w:tcPr>
          <w:p w:rsidR="003424B6" w:rsidRPr="00C047A1" w:rsidRDefault="003424B6" w:rsidP="003424B6">
            <w:pPr>
              <w:jc w:val="center"/>
              <w:rPr>
                <w:rFonts w:ascii="Arial" w:hAnsi="Arial" w:cs="Arial"/>
                <w:sz w:val="16"/>
                <w:szCs w:val="16"/>
              </w:rPr>
            </w:pPr>
          </w:p>
          <w:p w:rsidR="003424B6" w:rsidRPr="00C047A1" w:rsidRDefault="001D0D1F" w:rsidP="003424B6">
            <w:pPr>
              <w:jc w:val="center"/>
              <w:rPr>
                <w:rFonts w:ascii="Arial" w:hAnsi="Arial" w:cs="Arial"/>
                <w:bCs/>
                <w:sz w:val="16"/>
                <w:szCs w:val="16"/>
              </w:rPr>
            </w:pPr>
            <w:r w:rsidRPr="00C047A1">
              <w:rPr>
                <w:rFonts w:ascii="Arial" w:hAnsi="Arial" w:cs="Arial"/>
                <w:bCs/>
                <w:sz w:val="16"/>
                <w:szCs w:val="16"/>
              </w:rPr>
              <w:t>80,0</w:t>
            </w:r>
          </w:p>
          <w:p w:rsidR="003424B6" w:rsidRPr="00C047A1" w:rsidRDefault="003424B6" w:rsidP="003424B6">
            <w:pPr>
              <w:jc w:val="center"/>
              <w:rPr>
                <w:rFonts w:ascii="Arial" w:eastAsia="Arial" w:hAnsi="Arial" w:cs="Arial"/>
                <w:sz w:val="16"/>
                <w:szCs w:val="16"/>
              </w:rPr>
            </w:pPr>
            <w:r w:rsidRPr="00C047A1">
              <w:rPr>
                <w:rFonts w:ascii="Arial" w:eastAsia="Arial" w:hAnsi="Arial" w:cs="Arial"/>
                <w:sz w:val="16"/>
                <w:szCs w:val="16"/>
              </w:rPr>
              <w:t>%</w:t>
            </w:r>
          </w:p>
        </w:tc>
        <w:tc>
          <w:tcPr>
            <w:tcW w:w="625" w:type="dxa"/>
            <w:vMerge w:val="restart"/>
            <w:shd w:val="clear" w:color="auto" w:fill="auto"/>
          </w:tcPr>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C047A1">
            <w:pPr>
              <w:rPr>
                <w:rFonts w:ascii="Arial" w:eastAsia="Arial" w:hAnsi="Arial" w:cs="Arial"/>
                <w:sz w:val="16"/>
                <w:szCs w:val="16"/>
              </w:rPr>
            </w:pPr>
          </w:p>
          <w:p w:rsidR="003424B6" w:rsidRPr="00C047A1" w:rsidRDefault="003424B6" w:rsidP="00C047A1">
            <w:pPr>
              <w:rPr>
                <w:rFonts w:ascii="Arial" w:eastAsia="Arial" w:hAnsi="Arial" w:cs="Arial"/>
                <w:sz w:val="16"/>
                <w:szCs w:val="16"/>
              </w:rPr>
            </w:pPr>
          </w:p>
        </w:tc>
        <w:tc>
          <w:tcPr>
            <w:tcW w:w="625" w:type="dxa"/>
            <w:vMerge w:val="restart"/>
            <w:shd w:val="clear" w:color="auto" w:fill="auto"/>
            <w:vAlign w:val="center"/>
          </w:tcPr>
          <w:p w:rsidR="003424B6" w:rsidRPr="00C047A1" w:rsidRDefault="003424B6" w:rsidP="003424B6">
            <w:pPr>
              <w:jc w:val="center"/>
              <w:rPr>
                <w:rFonts w:ascii="Arial" w:eastAsia="Arial" w:hAnsi="Arial" w:cs="Arial"/>
                <w:sz w:val="16"/>
                <w:szCs w:val="16"/>
              </w:rPr>
            </w:pPr>
          </w:p>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72,5</w:t>
            </w:r>
            <w:r w:rsidR="003424B6" w:rsidRPr="00C047A1">
              <w:rPr>
                <w:rFonts w:ascii="Arial" w:eastAsia="Arial" w:hAnsi="Arial" w:cs="Arial"/>
                <w:sz w:val="16"/>
                <w:szCs w:val="16"/>
              </w:rPr>
              <w:t>%</w:t>
            </w:r>
          </w:p>
        </w:tc>
        <w:tc>
          <w:tcPr>
            <w:tcW w:w="806" w:type="dxa"/>
            <w:vMerge w:val="restart"/>
            <w:shd w:val="clear" w:color="auto" w:fill="auto"/>
            <w:vAlign w:val="center"/>
          </w:tcPr>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C047A1" w:rsidRDefault="001D0D1F" w:rsidP="003424B6">
            <w:pPr>
              <w:jc w:val="center"/>
              <w:rPr>
                <w:rFonts w:ascii="Arial" w:eastAsia="Arial" w:hAnsi="Arial" w:cs="Arial"/>
                <w:b/>
                <w:sz w:val="16"/>
                <w:szCs w:val="16"/>
              </w:rPr>
            </w:pPr>
            <w:r w:rsidRPr="00C047A1">
              <w:rPr>
                <w:rFonts w:ascii="Arial" w:eastAsia="Arial" w:hAnsi="Arial" w:cs="Arial"/>
                <w:b/>
                <w:sz w:val="16"/>
                <w:szCs w:val="16"/>
              </w:rPr>
              <w:t>9,6</w:t>
            </w:r>
            <w:r w:rsidR="003424B6" w:rsidRPr="00C047A1">
              <w:rPr>
                <w:rFonts w:ascii="Arial" w:eastAsia="Arial" w:hAnsi="Arial" w:cs="Arial"/>
                <w:b/>
                <w:sz w:val="16"/>
                <w:szCs w:val="16"/>
              </w:rPr>
              <w:t>%</w:t>
            </w: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9.Estatuto profesoral</w:t>
            </w:r>
          </w:p>
        </w:tc>
        <w:tc>
          <w:tcPr>
            <w:tcW w:w="595" w:type="dxa"/>
            <w:shd w:val="clear" w:color="auto" w:fill="auto"/>
          </w:tcPr>
          <w:p w:rsidR="003424B6" w:rsidRPr="003424B6" w:rsidRDefault="00956846" w:rsidP="003424B6">
            <w:pPr>
              <w:jc w:val="center"/>
              <w:rPr>
                <w:rFonts w:ascii="Arial" w:hAnsi="Arial" w:cs="Arial"/>
                <w:sz w:val="16"/>
                <w:szCs w:val="16"/>
              </w:rPr>
            </w:pPr>
            <w:r>
              <w:rPr>
                <w:rFonts w:ascii="Arial" w:eastAsia="Arial" w:hAnsi="Arial" w:cs="Arial"/>
                <w:sz w:val="16"/>
                <w:szCs w:val="16"/>
              </w:rPr>
              <w:t>1,1</w:t>
            </w:r>
            <w:r w:rsidR="003424B6" w:rsidRPr="003424B6">
              <w:rPr>
                <w:rFonts w:ascii="Arial" w:eastAsia="Arial" w:hAnsi="Arial" w:cs="Arial"/>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10.Número,   dedicación,   nivel   de   formación   y experiencia de los profesores</w:t>
            </w:r>
          </w:p>
        </w:tc>
        <w:tc>
          <w:tcPr>
            <w:tcW w:w="595" w:type="dxa"/>
            <w:shd w:val="clear" w:color="auto" w:fill="auto"/>
          </w:tcPr>
          <w:p w:rsidR="003424B6" w:rsidRPr="003424B6" w:rsidRDefault="00956846" w:rsidP="003424B6">
            <w:pPr>
              <w:jc w:val="center"/>
              <w:rPr>
                <w:rFonts w:ascii="Arial" w:hAnsi="Arial" w:cs="Arial"/>
                <w:sz w:val="16"/>
                <w:szCs w:val="16"/>
              </w:rPr>
            </w:pPr>
            <w:r>
              <w:rPr>
                <w:rFonts w:ascii="Arial" w:eastAsia="Arial" w:hAnsi="Arial" w:cs="Arial"/>
                <w:sz w:val="16"/>
                <w:szCs w:val="16"/>
              </w:rPr>
              <w:t>1,0</w:t>
            </w:r>
            <w:r w:rsidR="003424B6" w:rsidRPr="003424B6">
              <w:rPr>
                <w:rFonts w:ascii="Arial" w:eastAsia="Arial" w:hAnsi="Arial" w:cs="Arial"/>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11.Desarrollo profesoral</w:t>
            </w:r>
          </w:p>
        </w:tc>
        <w:tc>
          <w:tcPr>
            <w:tcW w:w="595" w:type="dxa"/>
            <w:shd w:val="clear" w:color="auto" w:fill="auto"/>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1,1</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12.Estímulos a la docencia, investigación, creación artística y cultural,   extensión o proyección social y a la cooperación internacional</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0,9</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13.Producción, pertinencia, utilización e impacto de material docente</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1,1</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14.Remuneración por méritos</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1,2</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.Evaluacion de profesores</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1,0</w:t>
            </w:r>
            <w:r w:rsidR="003424B6" w:rsidRPr="003424B6">
              <w:rPr>
                <w:rFonts w:ascii="Arial" w:eastAsia="Arial" w:hAnsi="Arial" w:cs="Arial"/>
                <w:b/>
                <w:bCs/>
                <w:sz w:val="16"/>
                <w:szCs w:val="16"/>
              </w:rPr>
              <w:t>%</w:t>
            </w:r>
          </w:p>
          <w:p w:rsidR="003424B6" w:rsidRPr="003424B6" w:rsidRDefault="003424B6" w:rsidP="003424B6">
            <w:pPr>
              <w:jc w:val="center"/>
              <w:rPr>
                <w:rFonts w:ascii="Arial" w:eastAsia="Arial" w:hAnsi="Arial" w:cs="Arial"/>
                <w:sz w:val="16"/>
                <w:szCs w:val="16"/>
              </w:rPr>
            </w:pP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C047A1" w:rsidRDefault="003424B6" w:rsidP="003424B6">
            <w:pPr>
              <w:jc w:val="center"/>
              <w:rPr>
                <w:rFonts w:ascii="Arial" w:hAnsi="Arial" w:cs="Arial"/>
                <w:sz w:val="16"/>
                <w:szCs w:val="16"/>
              </w:rPr>
            </w:pPr>
            <w:r w:rsidRPr="00C047A1">
              <w:rPr>
                <w:rFonts w:ascii="Arial" w:hAnsi="Arial" w:cs="Arial"/>
                <w:b/>
                <w:sz w:val="16"/>
                <w:szCs w:val="16"/>
              </w:rPr>
              <w:t xml:space="preserve">GRADO DE CUMPLIMENTO  </w:t>
            </w:r>
            <w:r w:rsidR="00C047A1" w:rsidRPr="00C047A1">
              <w:rPr>
                <w:rFonts w:ascii="Arial" w:hAnsi="Arial" w:cs="Arial"/>
                <w:sz w:val="16"/>
                <w:szCs w:val="16"/>
              </w:rPr>
              <w:t>Se cumple en alto grado</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C047A1">
        <w:tc>
          <w:tcPr>
            <w:tcW w:w="4130" w:type="dxa"/>
            <w:shd w:val="clear" w:color="auto" w:fill="auto"/>
          </w:tcPr>
          <w:p w:rsidR="003D2D5B" w:rsidRPr="00022E38" w:rsidRDefault="00EC5592" w:rsidP="00EC5592">
            <w:pPr>
              <w:pStyle w:val="Prrafodelista"/>
              <w:numPr>
                <w:ilvl w:val="0"/>
                <w:numId w:val="27"/>
              </w:numPr>
              <w:jc w:val="both"/>
              <w:rPr>
                <w:rFonts w:ascii="Arial" w:eastAsia="MS Gothic" w:hAnsi="Arial" w:cs="Arial"/>
                <w:bCs/>
                <w:sz w:val="14"/>
                <w:szCs w:val="14"/>
              </w:rPr>
            </w:pPr>
            <w:r w:rsidRPr="00022E38">
              <w:rPr>
                <w:rFonts w:ascii="Arial" w:eastAsia="MS Gothic" w:hAnsi="Arial" w:cs="Arial"/>
                <w:bCs/>
                <w:sz w:val="14"/>
                <w:szCs w:val="14"/>
              </w:rPr>
              <w:t xml:space="preserve">Estabilidad del personal docente del eje disciplinar </w:t>
            </w:r>
          </w:p>
        </w:tc>
        <w:tc>
          <w:tcPr>
            <w:tcW w:w="4131" w:type="dxa"/>
            <w:shd w:val="clear" w:color="auto" w:fill="auto"/>
          </w:tcPr>
          <w:p w:rsidR="003D2D5B" w:rsidRPr="00022E38" w:rsidRDefault="003D2D5B" w:rsidP="001C5F1E">
            <w:pPr>
              <w:jc w:val="center"/>
              <w:rPr>
                <w:rFonts w:ascii="Arial" w:eastAsia="MS Gothic" w:hAnsi="Arial" w:cs="Arial"/>
                <w:bCs/>
                <w:sz w:val="14"/>
                <w:szCs w:val="14"/>
              </w:rPr>
            </w:pPr>
          </w:p>
          <w:p w:rsidR="003D2D5B" w:rsidRPr="00022E38" w:rsidRDefault="00C047A1" w:rsidP="00C047A1">
            <w:pPr>
              <w:pStyle w:val="Prrafodelista"/>
              <w:numPr>
                <w:ilvl w:val="0"/>
                <w:numId w:val="27"/>
              </w:numPr>
              <w:jc w:val="both"/>
              <w:rPr>
                <w:rFonts w:ascii="Arial" w:eastAsia="MS Gothic" w:hAnsi="Arial" w:cs="Arial"/>
                <w:bCs/>
                <w:sz w:val="14"/>
                <w:szCs w:val="14"/>
              </w:rPr>
            </w:pPr>
            <w:r>
              <w:rPr>
                <w:rFonts w:ascii="Arial" w:eastAsia="MS Gothic" w:hAnsi="Arial" w:cs="Arial"/>
                <w:bCs/>
                <w:sz w:val="14"/>
                <w:szCs w:val="14"/>
              </w:rPr>
              <w:t xml:space="preserve">Bajo número de </w:t>
            </w:r>
            <w:r w:rsidR="00EC5592" w:rsidRPr="00022E38">
              <w:rPr>
                <w:rFonts w:ascii="Arial" w:eastAsia="MS Gothic" w:hAnsi="Arial" w:cs="Arial"/>
                <w:bCs/>
                <w:sz w:val="14"/>
                <w:szCs w:val="14"/>
              </w:rPr>
              <w:t>docentes con nivel de postgrado</w:t>
            </w:r>
            <w:r>
              <w:rPr>
                <w:rFonts w:ascii="Arial" w:eastAsia="MS Gothic" w:hAnsi="Arial" w:cs="Arial"/>
                <w:bCs/>
                <w:sz w:val="14"/>
                <w:szCs w:val="14"/>
              </w:rPr>
              <w:t xml:space="preserve"> en maestría </w:t>
            </w:r>
            <w:r w:rsidRPr="00022E38">
              <w:rPr>
                <w:rFonts w:ascii="Arial" w:eastAsia="MS Gothic" w:hAnsi="Arial" w:cs="Arial"/>
                <w:bCs/>
                <w:sz w:val="14"/>
                <w:szCs w:val="14"/>
              </w:rPr>
              <w:t>disciplinar</w:t>
            </w:r>
          </w:p>
          <w:p w:rsidR="003D2D5B" w:rsidRPr="00022E38" w:rsidRDefault="003D2D5B" w:rsidP="001C5F1E">
            <w:pPr>
              <w:jc w:val="center"/>
              <w:rPr>
                <w:rFonts w:ascii="Arial" w:eastAsia="MS Gothic" w:hAnsi="Arial" w:cs="Arial"/>
                <w:bCs/>
                <w:sz w:val="14"/>
                <w:szCs w:val="14"/>
              </w:rPr>
            </w:pPr>
          </w:p>
          <w:p w:rsidR="003D2D5B" w:rsidRPr="00022E38" w:rsidRDefault="003D2D5B" w:rsidP="001C5F1E">
            <w:pPr>
              <w:jc w:val="center"/>
              <w:rPr>
                <w:rFonts w:ascii="Arial" w:eastAsia="MS Gothic" w:hAnsi="Arial" w:cs="Arial"/>
                <w:bCs/>
                <w:sz w:val="14"/>
                <w:szCs w:val="14"/>
              </w:rPr>
            </w:pP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w:t>
      </w:r>
      <w:proofErr w:type="gramStart"/>
      <w:r w:rsidRPr="001131D7">
        <w:rPr>
          <w:rFonts w:ascii="Arial" w:hAnsi="Arial" w:cs="Arial"/>
          <w:i/>
          <w:sz w:val="8"/>
          <w:szCs w:val="8"/>
        </w:rPr>
        <w:t>realice</w:t>
      </w:r>
      <w:proofErr w:type="gramEnd"/>
      <w:r w:rsidRPr="001131D7">
        <w:rPr>
          <w:rFonts w:ascii="Arial" w:hAnsi="Arial" w:cs="Arial"/>
          <w:i/>
          <w:sz w:val="8"/>
          <w:szCs w:val="8"/>
        </w:rPr>
        <w:t xml:space="preserv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C41C4D" w:rsidRPr="001131D7">
        <w:rPr>
          <w:rFonts w:ascii="Arial" w:hAnsi="Arial" w:cs="Arial"/>
          <w:b/>
          <w:bCs/>
          <w:lang w:eastAsia="es-CO"/>
        </w:rPr>
        <w:t>PROCESOS ACADEMICOS</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484FFE" w:rsidP="00484FFE">
            <w:pPr>
              <w:jc w:val="center"/>
              <w:rPr>
                <w:rFonts w:ascii="Arial" w:hAnsi="Arial" w:cs="Arial"/>
                <w:b/>
                <w:sz w:val="8"/>
                <w:szCs w:val="8"/>
              </w:rPr>
            </w:pPr>
            <w:r w:rsidRPr="00C047A1">
              <w:rPr>
                <w:rFonts w:ascii="Arial" w:eastAsia="Arial" w:hAnsi="Arial" w:cs="Arial"/>
                <w:b/>
                <w:bCs/>
              </w:rPr>
              <w:lastRenderedPageBreak/>
              <w:t>15</w:t>
            </w:r>
            <w:r w:rsidRPr="00044952">
              <w:rPr>
                <w:rFonts w:ascii="Arial" w:eastAsia="Arial" w:hAnsi="Arial" w:cs="Arial"/>
                <w:b/>
                <w:bCs/>
              </w:rPr>
              <w:t>%</w:t>
            </w:r>
          </w:p>
          <w:p w:rsidR="00484FFE" w:rsidRPr="001131D7" w:rsidRDefault="00484FFE" w:rsidP="00484FFE">
            <w:pPr>
              <w:jc w:val="cente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.Integralidad del currículo</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1,1</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val="restart"/>
            <w:shd w:val="clear" w:color="auto" w:fill="auto"/>
            <w:vAlign w:val="center"/>
          </w:tcPr>
          <w:p w:rsidR="00484FFE" w:rsidRPr="00484FFE" w:rsidRDefault="00FD50DF" w:rsidP="00484FFE">
            <w:pPr>
              <w:jc w:val="center"/>
              <w:rPr>
                <w:rFonts w:ascii="Arial" w:eastAsia="Arial" w:hAnsi="Arial" w:cs="Arial"/>
                <w:sz w:val="16"/>
                <w:szCs w:val="16"/>
              </w:rPr>
            </w:pPr>
            <w:r>
              <w:rPr>
                <w:rFonts w:ascii="Arial" w:eastAsia="Arial" w:hAnsi="Arial" w:cs="Arial"/>
                <w:sz w:val="16"/>
                <w:szCs w:val="16"/>
              </w:rPr>
              <w:t>0,8</w:t>
            </w:r>
            <w:r w:rsidR="00484FFE" w:rsidRPr="00484FFE">
              <w:rPr>
                <w:rFonts w:ascii="Arial" w:eastAsia="Arial" w:hAnsi="Arial" w:cs="Arial"/>
                <w:sz w:val="16"/>
                <w:szCs w:val="16"/>
              </w:rPr>
              <w:t>%</w:t>
            </w:r>
          </w:p>
        </w:tc>
        <w:tc>
          <w:tcPr>
            <w:tcW w:w="716" w:type="dxa"/>
            <w:vMerge w:val="restart"/>
            <w:shd w:val="clear" w:color="auto" w:fill="auto"/>
            <w:vAlign w:val="center"/>
          </w:tcPr>
          <w:p w:rsidR="00484FFE" w:rsidRPr="00484FFE" w:rsidRDefault="00484FFE" w:rsidP="00484FFE">
            <w:pPr>
              <w:jc w:val="center"/>
              <w:rPr>
                <w:rFonts w:ascii="Arial" w:eastAsia="Arial" w:hAnsi="Arial" w:cs="Arial"/>
                <w:sz w:val="16"/>
                <w:szCs w:val="16"/>
              </w:rPr>
            </w:pPr>
          </w:p>
          <w:p w:rsidR="00484FFE" w:rsidRPr="00484FFE" w:rsidRDefault="00807DA3" w:rsidP="00484FFE">
            <w:pPr>
              <w:jc w:val="center"/>
              <w:rPr>
                <w:rFonts w:ascii="Arial" w:eastAsia="Arial" w:hAnsi="Arial" w:cs="Arial"/>
                <w:sz w:val="16"/>
                <w:szCs w:val="16"/>
              </w:rPr>
            </w:pPr>
            <w:r>
              <w:rPr>
                <w:rFonts w:ascii="Arial" w:eastAsia="Arial" w:hAnsi="Arial" w:cs="Arial"/>
                <w:sz w:val="16"/>
                <w:szCs w:val="16"/>
              </w:rPr>
              <w:t>72,0</w:t>
            </w:r>
            <w:r w:rsidR="00484FFE" w:rsidRPr="00484FFE">
              <w:rPr>
                <w:rFonts w:ascii="Arial" w:eastAsia="Arial" w:hAnsi="Arial" w:cs="Arial"/>
                <w:sz w:val="16"/>
                <w:szCs w:val="16"/>
              </w:rPr>
              <w:t>%</w:t>
            </w:r>
          </w:p>
          <w:p w:rsidR="00484FFE" w:rsidRPr="00484FFE" w:rsidRDefault="00484FFE" w:rsidP="00484FFE">
            <w:pPr>
              <w:jc w:val="center"/>
              <w:rPr>
                <w:rFonts w:ascii="Arial" w:eastAsia="Arial" w:hAnsi="Arial" w:cs="Arial"/>
                <w:sz w:val="16"/>
                <w:szCs w:val="16"/>
              </w:rPr>
            </w:pPr>
          </w:p>
        </w:tc>
        <w:tc>
          <w:tcPr>
            <w:tcW w:w="621"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68,0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36"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70,0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865" w:type="dxa"/>
            <w:vMerge w:val="restart"/>
            <w:shd w:val="clear" w:color="auto" w:fill="auto"/>
            <w:vAlign w:val="center"/>
          </w:tcPr>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74,0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74"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74,0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25"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80,0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20" w:type="dxa"/>
            <w:vMerge w:val="restart"/>
            <w:shd w:val="clear" w:color="auto" w:fill="auto"/>
            <w:vAlign w:val="center"/>
          </w:tcPr>
          <w:p w:rsidR="00484FFE" w:rsidRPr="00484FFE" w:rsidRDefault="00484FFE" w:rsidP="00484FFE">
            <w:pPr>
              <w:jc w:val="center"/>
              <w:rPr>
                <w:rFonts w:ascii="Arial" w:eastAsia="Arial" w:hAnsi="Arial" w:cs="Arial"/>
                <w:sz w:val="16"/>
                <w:szCs w:val="16"/>
              </w:rPr>
            </w:pPr>
          </w:p>
          <w:p w:rsidR="00484FFE" w:rsidRPr="00484FFE" w:rsidRDefault="00807DA3" w:rsidP="00484FFE">
            <w:pPr>
              <w:jc w:val="center"/>
              <w:rPr>
                <w:rFonts w:ascii="Arial" w:eastAsia="Arial" w:hAnsi="Arial" w:cs="Arial"/>
                <w:sz w:val="16"/>
                <w:szCs w:val="16"/>
              </w:rPr>
            </w:pPr>
            <w:r>
              <w:rPr>
                <w:rFonts w:ascii="Arial" w:eastAsia="Arial" w:hAnsi="Arial" w:cs="Arial"/>
                <w:sz w:val="16"/>
                <w:szCs w:val="16"/>
              </w:rPr>
              <w:t>73,0</w:t>
            </w:r>
            <w:r w:rsidR="00484FFE" w:rsidRPr="00484FFE">
              <w:rPr>
                <w:rFonts w:ascii="Arial" w:eastAsia="Arial" w:hAnsi="Arial" w:cs="Arial"/>
                <w:sz w:val="16"/>
                <w:szCs w:val="16"/>
              </w:rPr>
              <w:t>%</w:t>
            </w:r>
          </w:p>
          <w:p w:rsidR="00484FFE" w:rsidRPr="00484FFE" w:rsidRDefault="00484FFE" w:rsidP="00484FFE">
            <w:pPr>
              <w:jc w:val="center"/>
              <w:rPr>
                <w:rFonts w:ascii="Arial" w:eastAsia="Arial" w:hAnsi="Arial" w:cs="Arial"/>
                <w:sz w:val="16"/>
                <w:szCs w:val="16"/>
              </w:rPr>
            </w:pPr>
          </w:p>
        </w:tc>
        <w:tc>
          <w:tcPr>
            <w:tcW w:w="811" w:type="dxa"/>
            <w:vMerge w:val="restart"/>
            <w:shd w:val="clear" w:color="auto" w:fill="auto"/>
            <w:vAlign w:val="center"/>
          </w:tcPr>
          <w:p w:rsidR="00484FFE" w:rsidRPr="00C047A1" w:rsidRDefault="00807DA3" w:rsidP="00484FFE">
            <w:pPr>
              <w:jc w:val="center"/>
              <w:rPr>
                <w:rFonts w:ascii="Arial" w:eastAsia="Arial" w:hAnsi="Arial" w:cs="Arial"/>
                <w:b/>
                <w:sz w:val="16"/>
                <w:szCs w:val="16"/>
              </w:rPr>
            </w:pPr>
            <w:r w:rsidRPr="00C047A1">
              <w:rPr>
                <w:rFonts w:ascii="Arial" w:eastAsia="Arial" w:hAnsi="Arial" w:cs="Arial"/>
                <w:b/>
                <w:sz w:val="16"/>
                <w:szCs w:val="16"/>
              </w:rPr>
              <w:t>12,0</w:t>
            </w:r>
            <w:r w:rsidR="00484FFE" w:rsidRPr="00C047A1">
              <w:rPr>
                <w:rFonts w:ascii="Arial" w:eastAsia="Arial" w:hAnsi="Arial" w:cs="Arial"/>
                <w:b/>
                <w:sz w:val="16"/>
                <w:szCs w:val="16"/>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.Flexibilidad del currículo</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0,7</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.Interdisciplinariedad</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0,8</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Estrategias de enseñanza y aprendizaje</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.Sistema de evaluación de estudiantes</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0,9</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.Trabajos de los estudiantes</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0,4</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.Evaluación y autorregulación del programa</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0,9</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.Extensión o proyección social</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.Recursos bibliográficos</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0,3</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.Recursos informáticos y de comunicación</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Recursos de apoyo docente</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1131D7" w:rsidRDefault="00484FFE" w:rsidP="00484FFE">
            <w:pPr>
              <w:jc w:val="center"/>
              <w:rPr>
                <w:rFonts w:ascii="Arial" w:hAnsi="Arial" w:cs="Arial"/>
                <w:sz w:val="8"/>
                <w:szCs w:val="8"/>
              </w:rPr>
            </w:pPr>
            <w:r w:rsidRPr="00C047A1">
              <w:rPr>
                <w:rFonts w:ascii="Arial" w:hAnsi="Arial" w:cs="Arial"/>
                <w:b/>
                <w:sz w:val="14"/>
                <w:szCs w:val="8"/>
              </w:rPr>
              <w:t xml:space="preserve">GRADO DE </w:t>
            </w:r>
            <w:r w:rsidR="0090489E" w:rsidRPr="00C047A1">
              <w:rPr>
                <w:rFonts w:ascii="Arial" w:hAnsi="Arial" w:cs="Arial"/>
                <w:b/>
                <w:sz w:val="14"/>
                <w:szCs w:val="8"/>
              </w:rPr>
              <w:t xml:space="preserve">CUMPLIMENTO </w:t>
            </w:r>
            <w:r w:rsidR="0090489E" w:rsidRPr="0090489E">
              <w:rPr>
                <w:rFonts w:ascii="Arial" w:hAnsi="Arial" w:cs="Arial"/>
                <w:sz w:val="14"/>
                <w:szCs w:val="8"/>
              </w:rPr>
              <w:t>Se</w:t>
            </w:r>
            <w:r w:rsidR="00C047A1" w:rsidRPr="00C047A1">
              <w:rPr>
                <w:rFonts w:ascii="Arial" w:hAnsi="Arial" w:cs="Arial"/>
                <w:sz w:val="18"/>
                <w:szCs w:val="12"/>
              </w:rPr>
              <w:t xml:space="preserve"> cumple en alto grado</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Resultados Uc</w:t>
            </w:r>
            <w:r w:rsidRPr="001131D7">
              <w:rPr>
                <w:rFonts w:ascii="Arial" w:hAnsi="Arial" w:cs="Arial"/>
                <w:b/>
                <w:sz w:val="16"/>
                <w:szCs w:val="16"/>
              </w:rPr>
              <w:t>undimanarca</w:t>
            </w:r>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proofErr w:type="gramStart"/>
      <w:r w:rsidR="00C047A1" w:rsidRPr="00C047A1">
        <w:rPr>
          <w:rFonts w:ascii="Arial" w:hAnsi="Arial" w:cs="Arial"/>
          <w:sz w:val="22"/>
          <w:szCs w:val="22"/>
        </w:rPr>
        <w:t>AnálisisResultadosSABERPRO</w:t>
      </w:r>
      <w:r w:rsidR="00C047A1">
        <w:rPr>
          <w:rFonts w:ascii="Arial" w:hAnsi="Arial" w:cs="Arial"/>
          <w:sz w:val="22"/>
          <w:szCs w:val="22"/>
        </w:rPr>
        <w:t xml:space="preserve"> </w:t>
      </w:r>
      <w:r w:rsidRPr="001131D7">
        <w:rPr>
          <w:rFonts w:ascii="Arial" w:hAnsi="Arial" w:cs="Arial"/>
          <w:sz w:val="22"/>
          <w:szCs w:val="22"/>
        </w:rPr>
        <w:t>.</w:t>
      </w:r>
      <w:proofErr w:type="gramEnd"/>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D30EE">
        <w:tc>
          <w:tcPr>
            <w:tcW w:w="4130" w:type="dxa"/>
            <w:shd w:val="clear" w:color="auto" w:fill="auto"/>
          </w:tcPr>
          <w:p w:rsidR="003D2D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El programa tiene una buena flexibilidad e integridad del currículo</w:t>
            </w:r>
            <w:r>
              <w:rPr>
                <w:rFonts w:ascii="Arial" w:eastAsia="MS Gothic" w:hAnsi="Arial" w:cs="Arial"/>
                <w:bCs/>
                <w:sz w:val="16"/>
                <w:szCs w:val="16"/>
              </w:rPr>
              <w:t>.</w:t>
            </w:r>
          </w:p>
          <w:p w:rsidR="00BC425B" w:rsidRPr="00BC425B" w:rsidRDefault="00BC425B" w:rsidP="00BC425B">
            <w:pPr>
              <w:pStyle w:val="Prrafodelista"/>
              <w:numPr>
                <w:ilvl w:val="0"/>
                <w:numId w:val="29"/>
              </w:numPr>
              <w:rPr>
                <w:rFonts w:ascii="Arial" w:eastAsia="MS Gothic" w:hAnsi="Arial" w:cs="Arial"/>
                <w:bCs/>
                <w:sz w:val="16"/>
                <w:szCs w:val="16"/>
              </w:rPr>
            </w:pPr>
            <w:r>
              <w:rPr>
                <w:rFonts w:ascii="Arial" w:eastAsia="MS Gothic" w:hAnsi="Arial" w:cs="Arial"/>
                <w:bCs/>
                <w:sz w:val="16"/>
                <w:szCs w:val="16"/>
              </w:rPr>
              <w:t xml:space="preserve">El programa cuenta con </w:t>
            </w:r>
            <w:proofErr w:type="gramStart"/>
            <w:r>
              <w:rPr>
                <w:rFonts w:ascii="Arial" w:eastAsia="MS Gothic" w:hAnsi="Arial" w:cs="Arial"/>
                <w:bCs/>
                <w:sz w:val="16"/>
                <w:szCs w:val="16"/>
              </w:rPr>
              <w:t>buenos recurso</w:t>
            </w:r>
            <w:proofErr w:type="gramEnd"/>
            <w:r>
              <w:rPr>
                <w:rFonts w:ascii="Arial" w:eastAsia="MS Gothic" w:hAnsi="Arial" w:cs="Arial"/>
                <w:bCs/>
                <w:sz w:val="16"/>
                <w:szCs w:val="16"/>
              </w:rPr>
              <w:t xml:space="preserve"> de apoyo docente.</w:t>
            </w: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jc w:val="both"/>
              <w:rPr>
                <w:rFonts w:ascii="Arial" w:eastAsia="MS Gothic" w:hAnsi="Arial" w:cs="Arial"/>
                <w:bCs/>
                <w:sz w:val="16"/>
                <w:szCs w:val="16"/>
              </w:rPr>
            </w:pPr>
            <w:r w:rsidRPr="00BC425B">
              <w:rPr>
                <w:rFonts w:ascii="Arial" w:eastAsia="MS Gothic" w:hAnsi="Arial" w:cs="Arial"/>
                <w:bCs/>
                <w:sz w:val="16"/>
                <w:szCs w:val="16"/>
              </w:rPr>
              <w:t>Falta un estudio sobre las pruebas saber pro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894" w:rsidRPr="001131D7">
        <w:rPr>
          <w:rFonts w:ascii="Arial" w:hAnsi="Arial" w:cs="Arial"/>
          <w:b/>
          <w:bCs/>
          <w:lang w:eastAsia="es-CO"/>
        </w:rPr>
        <w:t>VISIBILIDAD NACIONAL E INTERNACIONAL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AD30EE">
        <w:tc>
          <w:tcPr>
            <w:tcW w:w="754" w:type="dxa"/>
            <w:vMerge w:val="restart"/>
            <w:shd w:val="clear" w:color="auto" w:fill="auto"/>
            <w:vAlign w:val="center"/>
          </w:tcPr>
          <w:p w:rsidR="00484FFE" w:rsidRPr="00AD30EE" w:rsidRDefault="00484FFE" w:rsidP="00484FFE">
            <w:pPr>
              <w:jc w:val="center"/>
              <w:rPr>
                <w:rFonts w:ascii="Arial" w:hAnsi="Arial" w:cs="Arial"/>
                <w:b/>
                <w:sz w:val="8"/>
                <w:szCs w:val="8"/>
              </w:rPr>
            </w:pPr>
            <w:r w:rsidRPr="00AD30EE">
              <w:rPr>
                <w:rFonts w:ascii="Arial" w:eastAsia="Arial" w:hAnsi="Arial" w:cs="Arial"/>
                <w:b/>
                <w:bCs/>
              </w:rPr>
              <w:t>8%</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27. Inserción del programa en contextos académicos nacionales e internacionales</w:t>
            </w:r>
          </w:p>
        </w:tc>
        <w:tc>
          <w:tcPr>
            <w:tcW w:w="780" w:type="dxa"/>
            <w:shd w:val="clear" w:color="auto" w:fill="auto"/>
            <w:vAlign w:val="center"/>
          </w:tcPr>
          <w:p w:rsidR="00484FFE" w:rsidRPr="00AD30EE" w:rsidRDefault="00AD30EE" w:rsidP="00484FFE">
            <w:pPr>
              <w:jc w:val="center"/>
              <w:rPr>
                <w:rFonts w:ascii="Arial" w:eastAsia="Arial" w:hAnsi="Arial" w:cs="Arial"/>
                <w:bCs/>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tc>
        <w:tc>
          <w:tcPr>
            <w:tcW w:w="743" w:type="dxa"/>
            <w:vMerge w:val="restart"/>
            <w:shd w:val="clear" w:color="auto" w:fill="auto"/>
            <w:vAlign w:val="center"/>
          </w:tcPr>
          <w:p w:rsidR="00484FFE" w:rsidRPr="00AD30EE" w:rsidRDefault="00AD30EE" w:rsidP="00484FFE">
            <w:pPr>
              <w:jc w:val="center"/>
              <w:rPr>
                <w:rFonts w:ascii="Arial" w:eastAsia="Arial" w:hAnsi="Arial" w:cs="Arial"/>
                <w:bCs/>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tc>
        <w:tc>
          <w:tcPr>
            <w:tcW w:w="716"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994925" w:rsidRDefault="00994925" w:rsidP="00484FFE">
            <w:pPr>
              <w:jc w:val="center"/>
              <w:rPr>
                <w:rFonts w:ascii="Arial" w:hAnsi="Arial" w:cs="Arial"/>
                <w:color w:val="000000" w:themeColor="text1"/>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74,0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621"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58,0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636"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68,0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865"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76,0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674"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themeColor="text1"/>
                <w:sz w:val="16"/>
                <w:szCs w:val="16"/>
              </w:rPr>
            </w:pPr>
          </w:p>
          <w:p w:rsidR="00484FFE" w:rsidRPr="00994925" w:rsidRDefault="00484FFE" w:rsidP="00484FFE">
            <w:pPr>
              <w:jc w:val="center"/>
              <w:rPr>
                <w:rFonts w:ascii="Arial" w:eastAsia="Arial" w:hAnsi="Arial" w:cs="Arial"/>
                <w:sz w:val="16"/>
                <w:szCs w:val="16"/>
              </w:rPr>
            </w:pPr>
          </w:p>
        </w:tc>
        <w:tc>
          <w:tcPr>
            <w:tcW w:w="625" w:type="dxa"/>
            <w:vMerge w:val="restart"/>
            <w:shd w:val="clear" w:color="auto" w:fill="auto"/>
          </w:tcPr>
          <w:p w:rsidR="00484FFE" w:rsidRPr="00994925" w:rsidRDefault="00484FFE" w:rsidP="00484FFE">
            <w:pPr>
              <w:jc w:val="center"/>
              <w:rPr>
                <w:rFonts w:ascii="Arial" w:eastAsia="Arial" w:hAnsi="Arial" w:cs="Arial"/>
                <w:sz w:val="16"/>
                <w:szCs w:val="16"/>
              </w:rPr>
            </w:pPr>
          </w:p>
          <w:p w:rsidR="00484FFE" w:rsidRPr="00994925" w:rsidRDefault="00484FFE" w:rsidP="00484FFE">
            <w:pPr>
              <w:jc w:val="center"/>
              <w:rPr>
                <w:rFonts w:ascii="Arial" w:eastAsia="Arial" w:hAnsi="Arial" w:cs="Arial"/>
                <w:sz w:val="16"/>
                <w:szCs w:val="16"/>
              </w:rPr>
            </w:pPr>
          </w:p>
          <w:p w:rsidR="00484FFE" w:rsidRPr="00994925" w:rsidRDefault="00484FFE" w:rsidP="00AD30EE">
            <w:pPr>
              <w:rPr>
                <w:rFonts w:ascii="Arial" w:hAnsi="Arial" w:cs="Arial"/>
                <w:color w:val="000000" w:themeColor="text1"/>
                <w:sz w:val="16"/>
                <w:szCs w:val="16"/>
              </w:rPr>
            </w:pPr>
          </w:p>
          <w:p w:rsidR="00484FFE" w:rsidRPr="00994925" w:rsidRDefault="00484FFE" w:rsidP="00484FFE">
            <w:pPr>
              <w:jc w:val="center"/>
              <w:rPr>
                <w:rFonts w:ascii="Arial" w:eastAsia="Arial" w:hAnsi="Arial" w:cs="Arial"/>
                <w:sz w:val="16"/>
                <w:szCs w:val="16"/>
              </w:rPr>
            </w:pPr>
          </w:p>
        </w:tc>
        <w:tc>
          <w:tcPr>
            <w:tcW w:w="625" w:type="dxa"/>
            <w:vMerge w:val="restart"/>
            <w:shd w:val="clear" w:color="auto" w:fill="auto"/>
            <w:vAlign w:val="center"/>
          </w:tcPr>
          <w:p w:rsidR="00484FFE" w:rsidRPr="00994925" w:rsidRDefault="00484FFE" w:rsidP="00484FFE">
            <w:pPr>
              <w:jc w:val="center"/>
              <w:rPr>
                <w:rFonts w:ascii="Arial" w:eastAsia="Arial" w:hAnsi="Arial" w:cs="Arial"/>
                <w:sz w:val="16"/>
                <w:szCs w:val="16"/>
              </w:rPr>
            </w:pPr>
          </w:p>
          <w:p w:rsidR="00484FFE" w:rsidRPr="00994925" w:rsidRDefault="00484FFE" w:rsidP="00AD30EE">
            <w:pPr>
              <w:rPr>
                <w:rFonts w:ascii="Arial" w:eastAsia="Arial" w:hAnsi="Arial" w:cs="Arial"/>
                <w:sz w:val="16"/>
                <w:szCs w:val="16"/>
              </w:rPr>
            </w:pPr>
          </w:p>
          <w:p w:rsidR="00484FFE" w:rsidRPr="00994925" w:rsidRDefault="00AD30EE" w:rsidP="00484FFE">
            <w:pPr>
              <w:jc w:val="center"/>
              <w:rPr>
                <w:rFonts w:ascii="Arial" w:eastAsia="Arial" w:hAnsi="Arial" w:cs="Arial"/>
                <w:sz w:val="16"/>
                <w:szCs w:val="16"/>
              </w:rPr>
            </w:pPr>
            <w:r>
              <w:rPr>
                <w:rFonts w:ascii="Arial" w:eastAsia="Arial" w:hAnsi="Arial" w:cs="Arial"/>
                <w:sz w:val="16"/>
                <w:szCs w:val="16"/>
              </w:rPr>
              <w:t>69</w:t>
            </w:r>
            <w:r w:rsidR="00484FFE" w:rsidRPr="00994925">
              <w:rPr>
                <w:rFonts w:ascii="Arial" w:eastAsia="Arial" w:hAnsi="Arial" w:cs="Arial"/>
                <w:sz w:val="16"/>
                <w:szCs w:val="16"/>
              </w:rPr>
              <w:t>%</w:t>
            </w:r>
          </w:p>
          <w:p w:rsidR="00484FFE" w:rsidRPr="00994925" w:rsidRDefault="00484FFE" w:rsidP="00484FFE">
            <w:pPr>
              <w:jc w:val="center"/>
              <w:rPr>
                <w:rFonts w:ascii="Arial" w:eastAsia="Arial" w:hAnsi="Arial" w:cs="Arial"/>
                <w:sz w:val="16"/>
                <w:szCs w:val="16"/>
              </w:rPr>
            </w:pPr>
          </w:p>
        </w:tc>
        <w:tc>
          <w:tcPr>
            <w:tcW w:w="806" w:type="dxa"/>
            <w:vMerge w:val="restart"/>
            <w:shd w:val="clear" w:color="auto" w:fill="auto"/>
            <w:vAlign w:val="center"/>
          </w:tcPr>
          <w:p w:rsidR="00484FFE" w:rsidRPr="00994925" w:rsidRDefault="00AD30EE" w:rsidP="00484FFE">
            <w:pPr>
              <w:jc w:val="center"/>
              <w:rPr>
                <w:rFonts w:ascii="Arial" w:eastAsia="Arial" w:hAnsi="Arial" w:cs="Arial"/>
                <w:sz w:val="16"/>
                <w:szCs w:val="16"/>
              </w:rPr>
            </w:pPr>
            <w:r>
              <w:rPr>
                <w:rFonts w:ascii="Arial" w:eastAsia="Arial" w:hAnsi="Arial" w:cs="Arial"/>
                <w:sz w:val="16"/>
                <w:szCs w:val="16"/>
              </w:rPr>
              <w:t>5,8</w:t>
            </w:r>
            <w:r w:rsidR="00484FFE" w:rsidRPr="00AD30EE">
              <w:rPr>
                <w:rFonts w:ascii="Arial" w:eastAsia="Arial" w:hAnsi="Arial" w:cs="Arial"/>
                <w:sz w:val="16"/>
                <w:szCs w:val="16"/>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Relaciones </w:t>
            </w:r>
            <w:r>
              <w:rPr>
                <w:rFonts w:ascii="Arial" w:hAnsi="Arial" w:cs="Arial"/>
                <w:sz w:val="8"/>
                <w:szCs w:val="8"/>
              </w:rPr>
              <w:t>de Profesores y estudiantes del programa</w:t>
            </w:r>
          </w:p>
        </w:tc>
        <w:tc>
          <w:tcPr>
            <w:tcW w:w="780" w:type="dxa"/>
            <w:shd w:val="clear" w:color="auto" w:fill="auto"/>
          </w:tcPr>
          <w:p w:rsidR="00484FFE" w:rsidRPr="00AD30EE" w:rsidRDefault="00AD30EE" w:rsidP="00484FFE">
            <w:pPr>
              <w:jc w:val="center"/>
              <w:rPr>
                <w:rFonts w:ascii="Arial" w:eastAsia="Arial" w:hAnsi="Arial" w:cs="Arial"/>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p w:rsidR="00484FFE" w:rsidRPr="00AD30EE" w:rsidRDefault="00484FFE" w:rsidP="00484FFE">
            <w:pPr>
              <w:jc w:val="center"/>
              <w:rPr>
                <w:rFonts w:ascii="Arial" w:eastAsia="Arial" w:hAnsi="Arial" w:cs="Arial"/>
                <w:bCs/>
                <w:sz w:val="16"/>
                <w:szCs w:val="16"/>
              </w:rPr>
            </w:pP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1131D7" w:rsidRDefault="00484FFE" w:rsidP="00484FFE">
            <w:pPr>
              <w:jc w:val="center"/>
              <w:rPr>
                <w:rFonts w:ascii="Arial" w:hAnsi="Arial" w:cs="Arial"/>
                <w:b/>
                <w:sz w:val="8"/>
                <w:szCs w:val="8"/>
              </w:rPr>
            </w:pPr>
            <w:r w:rsidRPr="00AD30EE">
              <w:rPr>
                <w:rFonts w:ascii="Arial" w:hAnsi="Arial" w:cs="Arial"/>
                <w:b/>
                <w:sz w:val="12"/>
                <w:szCs w:val="8"/>
              </w:rPr>
              <w:t xml:space="preserve">GRADO DE CUMPLIMENTO </w:t>
            </w:r>
            <w:r w:rsidR="00AD30EE" w:rsidRPr="00AD30EE">
              <w:rPr>
                <w:rFonts w:ascii="Arial" w:hAnsi="Arial" w:cs="Arial"/>
                <w:b/>
                <w:sz w:val="12"/>
                <w:szCs w:val="8"/>
              </w:rPr>
              <w:t xml:space="preserve">: </w:t>
            </w:r>
            <w:r w:rsidR="00AD30EE">
              <w:rPr>
                <w:rFonts w:ascii="Arial" w:hAnsi="Arial" w:cs="Arial"/>
                <w:sz w:val="16"/>
                <w:szCs w:val="12"/>
              </w:rPr>
              <w:t>Se cumple aceptablemente</w:t>
            </w:r>
            <w:r w:rsidRPr="00AD30EE">
              <w:rPr>
                <w:rFonts w:ascii="Arial" w:hAnsi="Arial" w:cs="Arial"/>
                <w:b/>
                <w:sz w:val="12"/>
                <w:szCs w:val="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3D2D5B" w:rsidRPr="001131D7" w:rsidTr="00AD30EE">
        <w:tc>
          <w:tcPr>
            <w:tcW w:w="4130" w:type="dxa"/>
            <w:shd w:val="clear" w:color="auto" w:fill="auto"/>
          </w:tcPr>
          <w:p w:rsidR="00762E2B" w:rsidRPr="0006728D" w:rsidRDefault="00762E2B"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La política de internacionalización de la Universidad de Cundinamarca hace énfasis en la reconstrucción y reinvención del quehacer académico, investigativo y administrativo</w:t>
            </w:r>
          </w:p>
          <w:p w:rsidR="00762E2B" w:rsidRPr="0006728D" w:rsidRDefault="00762E2B" w:rsidP="0006728D">
            <w:pPr>
              <w:ind w:left="171" w:hanging="142"/>
              <w:jc w:val="both"/>
              <w:rPr>
                <w:rFonts w:ascii="Arial" w:eastAsia="MS Gothic" w:hAnsi="Arial" w:cs="Arial"/>
                <w:bCs/>
                <w:sz w:val="14"/>
                <w:szCs w:val="14"/>
              </w:rPr>
            </w:pPr>
          </w:p>
          <w:p w:rsidR="0006728D" w:rsidRPr="0006728D" w:rsidRDefault="0006728D"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06728D" w:rsidRPr="0006728D" w:rsidRDefault="0006728D" w:rsidP="0006728D">
            <w:pPr>
              <w:ind w:left="171" w:hanging="142"/>
              <w:jc w:val="both"/>
              <w:rPr>
                <w:rFonts w:ascii="Arial" w:eastAsia="MS Gothic" w:hAnsi="Arial" w:cs="Arial"/>
                <w:bCs/>
                <w:sz w:val="14"/>
                <w:szCs w:val="14"/>
              </w:rPr>
            </w:pPr>
          </w:p>
          <w:p w:rsidR="0006728D" w:rsidRPr="0006728D" w:rsidRDefault="0006728D" w:rsidP="00961122">
            <w:pPr>
              <w:pStyle w:val="Prrafodelista"/>
              <w:ind w:left="171"/>
              <w:jc w:val="both"/>
              <w:rPr>
                <w:rFonts w:ascii="Arial" w:eastAsia="MS Gothic" w:hAnsi="Arial" w:cs="Arial"/>
                <w:b/>
                <w:bCs/>
                <w:sz w:val="8"/>
                <w:szCs w:val="8"/>
              </w:rPr>
            </w:pPr>
          </w:p>
        </w:tc>
        <w:tc>
          <w:tcPr>
            <w:tcW w:w="4131" w:type="dxa"/>
            <w:shd w:val="clear" w:color="auto" w:fill="auto"/>
          </w:tcPr>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Falta de apoyo económico para la movilidad de docentes tanto a nivel local como a nivel internacional, ya que la movilidad profesoral se hace con recursos propios de los de los docentes.</w:t>
            </w:r>
          </w:p>
          <w:p w:rsidR="0006728D" w:rsidRPr="0006728D" w:rsidRDefault="0006728D" w:rsidP="0006728D">
            <w:pPr>
              <w:ind w:left="435" w:hanging="283"/>
              <w:jc w:val="both"/>
              <w:rPr>
                <w:rFonts w:ascii="Arial" w:eastAsia="MS Gothic" w:hAnsi="Arial" w:cs="Arial"/>
                <w:bCs/>
                <w:sz w:val="14"/>
                <w:szCs w:val="14"/>
              </w:rPr>
            </w:pPr>
          </w:p>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desplazamiento de estudiantes de otras instituciones ni nacionales ni internacionales en la universidad de Cundinamarca.</w:t>
            </w:r>
          </w:p>
          <w:p w:rsidR="0006728D" w:rsidRPr="0006728D" w:rsidRDefault="0006728D" w:rsidP="0006728D">
            <w:pPr>
              <w:ind w:left="435" w:hanging="283"/>
              <w:jc w:val="both"/>
              <w:rPr>
                <w:rFonts w:ascii="Arial" w:eastAsia="MS Gothic" w:hAnsi="Arial" w:cs="Arial"/>
                <w:bCs/>
                <w:sz w:val="14"/>
                <w:szCs w:val="14"/>
              </w:rPr>
            </w:pPr>
          </w:p>
          <w:p w:rsidR="003D2D5B"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movilidad de profesores de otras instituciones nacionales o internacionales como apoyo en temas específicos</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INVESTIGACIÓN, INNOVACIÓN Y CREACIÓN ARTÍSTICA Y CULTURAL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D30EE">
        <w:tc>
          <w:tcPr>
            <w:tcW w:w="754" w:type="dxa"/>
            <w:vMerge w:val="restart"/>
            <w:shd w:val="clear" w:color="auto" w:fill="auto"/>
            <w:vAlign w:val="center"/>
          </w:tcPr>
          <w:p w:rsidR="004764CA" w:rsidRPr="001131D7" w:rsidRDefault="004764CA" w:rsidP="004764CA">
            <w:pPr>
              <w:jc w:val="center"/>
              <w:rPr>
                <w:rFonts w:ascii="Arial" w:hAnsi="Arial" w:cs="Arial"/>
                <w:b/>
                <w:sz w:val="8"/>
                <w:szCs w:val="8"/>
              </w:rPr>
            </w:pPr>
            <w:r w:rsidRPr="00AD30EE">
              <w:rPr>
                <w:rFonts w:ascii="Arial" w:eastAsia="Arial" w:hAnsi="Arial" w:cs="Arial"/>
                <w:b/>
                <w:bCs/>
              </w:rPr>
              <w:t>9%</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Pr="001131D7">
              <w:rPr>
                <w:rFonts w:ascii="Arial" w:hAnsi="Arial" w:cs="Arial"/>
                <w:sz w:val="8"/>
                <w:szCs w:val="8"/>
              </w:rPr>
              <w:t xml:space="preserve">Formación para la </w:t>
            </w:r>
            <w:r w:rsidRPr="001131D7">
              <w:rPr>
                <w:rFonts w:ascii="Arial" w:hAnsi="Arial" w:cs="Arial"/>
                <w:sz w:val="8"/>
                <w:szCs w:val="8"/>
              </w:rPr>
              <w:lastRenderedPageBreak/>
              <w:t>investigación, la innovación y la creación artística y cultural</w:t>
            </w:r>
          </w:p>
        </w:tc>
        <w:tc>
          <w:tcPr>
            <w:tcW w:w="780" w:type="dxa"/>
            <w:shd w:val="clear" w:color="auto" w:fill="auto"/>
            <w:vAlign w:val="center"/>
          </w:tcPr>
          <w:p w:rsidR="004764CA" w:rsidRPr="00994925" w:rsidRDefault="00E76AEC" w:rsidP="004764CA">
            <w:pPr>
              <w:jc w:val="center"/>
              <w:rPr>
                <w:rFonts w:ascii="Arial" w:eastAsia="Arial" w:hAnsi="Arial" w:cs="Arial"/>
                <w:b/>
                <w:bCs/>
                <w:sz w:val="16"/>
                <w:szCs w:val="16"/>
              </w:rPr>
            </w:pPr>
            <w:r>
              <w:rPr>
                <w:rFonts w:ascii="Arial" w:eastAsia="Arial" w:hAnsi="Arial" w:cs="Arial"/>
                <w:b/>
                <w:bCs/>
                <w:sz w:val="16"/>
                <w:szCs w:val="16"/>
              </w:rPr>
              <w:lastRenderedPageBreak/>
              <w:t>2,9</w:t>
            </w:r>
            <w:r w:rsidR="004764CA" w:rsidRPr="00994925">
              <w:rPr>
                <w:rFonts w:ascii="Arial" w:eastAsia="Arial" w:hAnsi="Arial" w:cs="Arial"/>
                <w:b/>
                <w:bCs/>
                <w:sz w:val="16"/>
                <w:szCs w:val="16"/>
              </w:rPr>
              <w:t>%</w:t>
            </w:r>
          </w:p>
        </w:tc>
        <w:tc>
          <w:tcPr>
            <w:tcW w:w="743"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E76AEC" w:rsidP="004764CA">
            <w:pPr>
              <w:jc w:val="center"/>
              <w:rPr>
                <w:rFonts w:ascii="Arial" w:eastAsia="Arial" w:hAnsi="Arial" w:cs="Arial"/>
                <w:b/>
                <w:bCs/>
                <w:sz w:val="16"/>
                <w:szCs w:val="16"/>
              </w:rPr>
            </w:pPr>
            <w:r>
              <w:rPr>
                <w:rFonts w:ascii="Arial" w:eastAsia="Arial" w:hAnsi="Arial" w:cs="Arial"/>
                <w:b/>
                <w:bCs/>
                <w:sz w:val="16"/>
                <w:szCs w:val="16"/>
              </w:rPr>
              <w:lastRenderedPageBreak/>
              <w:t>2,95</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16" w:type="dxa"/>
            <w:vMerge w:val="restart"/>
            <w:shd w:val="clear" w:color="auto" w:fill="auto"/>
            <w:vAlign w:val="center"/>
          </w:tcPr>
          <w:p w:rsidR="004764CA" w:rsidRDefault="004764CA" w:rsidP="004764CA">
            <w:pPr>
              <w:jc w:val="center"/>
              <w:rPr>
                <w:rFonts w:ascii="Arial" w:hAnsi="Arial" w:cs="Arial"/>
                <w:color w:val="000000" w:themeColor="text1"/>
                <w:sz w:val="16"/>
                <w:szCs w:val="16"/>
              </w:rPr>
            </w:pPr>
          </w:p>
          <w:p w:rsidR="004764CA" w:rsidRDefault="004764CA" w:rsidP="004764CA">
            <w:pPr>
              <w:jc w:val="center"/>
              <w:rPr>
                <w:rFonts w:ascii="Arial" w:hAnsi="Arial" w:cs="Arial"/>
                <w:color w:val="000000" w:themeColor="text1"/>
                <w:sz w:val="16"/>
                <w:szCs w:val="16"/>
              </w:rPr>
            </w:pPr>
          </w:p>
          <w:p w:rsidR="008B6F54" w:rsidRDefault="006D0A95" w:rsidP="004764CA">
            <w:pPr>
              <w:jc w:val="center"/>
              <w:rPr>
                <w:rFonts w:ascii="Arial" w:hAnsi="Arial" w:cs="Arial"/>
                <w:color w:val="000000" w:themeColor="text1"/>
                <w:sz w:val="16"/>
                <w:szCs w:val="16"/>
              </w:rPr>
            </w:pPr>
            <w:r>
              <w:rPr>
                <w:rFonts w:ascii="Arial" w:hAnsi="Arial" w:cs="Arial"/>
                <w:color w:val="000000" w:themeColor="text1"/>
                <w:sz w:val="16"/>
                <w:szCs w:val="16"/>
              </w:rPr>
              <w:t>68,0</w:t>
            </w:r>
          </w:p>
          <w:p w:rsidR="004764CA" w:rsidRPr="004764CA" w:rsidRDefault="004764CA" w:rsidP="004764CA">
            <w:pPr>
              <w:jc w:val="center"/>
              <w:rPr>
                <w:rFonts w:ascii="Arial" w:hAnsi="Arial" w:cs="Arial"/>
                <w:color w:val="000000" w:themeColor="text1"/>
                <w:sz w:val="16"/>
                <w:szCs w:val="16"/>
              </w:rPr>
            </w:pPr>
            <w:r w:rsidRPr="004764CA">
              <w:rPr>
                <w:rFonts w:ascii="Arial" w:hAnsi="Arial" w:cs="Arial"/>
                <w:color w:val="000000" w:themeColor="text1"/>
                <w:sz w:val="16"/>
                <w:szCs w:val="16"/>
              </w:rPr>
              <w:t>%</w:t>
            </w:r>
          </w:p>
          <w:p w:rsidR="004764CA" w:rsidRPr="004764CA" w:rsidRDefault="004764CA" w:rsidP="004764CA">
            <w:pPr>
              <w:jc w:val="center"/>
              <w:rPr>
                <w:rFonts w:ascii="Arial" w:eastAsia="Arial" w:hAnsi="Arial" w:cs="Arial"/>
                <w:b/>
                <w:sz w:val="16"/>
                <w:szCs w:val="16"/>
              </w:rPr>
            </w:pPr>
          </w:p>
        </w:tc>
        <w:tc>
          <w:tcPr>
            <w:tcW w:w="621" w:type="dxa"/>
            <w:vMerge w:val="restart"/>
            <w:shd w:val="clear" w:color="auto" w:fill="auto"/>
            <w:vAlign w:val="center"/>
          </w:tcPr>
          <w:p w:rsidR="004764CA" w:rsidRPr="004764CA" w:rsidRDefault="004764CA" w:rsidP="004764CA">
            <w:pPr>
              <w:jc w:val="center"/>
              <w:rPr>
                <w:rFonts w:ascii="Arial" w:hAnsi="Arial" w:cs="Arial"/>
                <w:color w:val="000000"/>
                <w:sz w:val="16"/>
                <w:szCs w:val="16"/>
              </w:rPr>
            </w:pPr>
          </w:p>
          <w:p w:rsidR="004764CA" w:rsidRDefault="004764CA" w:rsidP="004764CA">
            <w:pPr>
              <w:jc w:val="center"/>
              <w:rPr>
                <w:rFonts w:ascii="Arial" w:hAnsi="Arial" w:cs="Arial"/>
                <w:color w:val="000000" w:themeColor="text1"/>
                <w:sz w:val="16"/>
                <w:szCs w:val="16"/>
              </w:rPr>
            </w:pPr>
          </w:p>
          <w:p w:rsidR="004764CA" w:rsidRPr="004764CA" w:rsidRDefault="006D0A95" w:rsidP="004764CA">
            <w:pPr>
              <w:jc w:val="center"/>
              <w:rPr>
                <w:rFonts w:ascii="Arial" w:hAnsi="Arial" w:cs="Arial"/>
                <w:color w:val="000000" w:themeColor="text1"/>
                <w:sz w:val="16"/>
                <w:szCs w:val="16"/>
              </w:rPr>
            </w:pPr>
            <w:r>
              <w:rPr>
                <w:rFonts w:ascii="Arial" w:hAnsi="Arial" w:cs="Arial"/>
                <w:color w:val="000000" w:themeColor="text1"/>
                <w:sz w:val="16"/>
                <w:szCs w:val="16"/>
              </w:rPr>
              <w:t>68,0</w:t>
            </w:r>
            <w:r w:rsidR="004764CA" w:rsidRPr="004764CA">
              <w:rPr>
                <w:rFonts w:ascii="Arial" w:hAnsi="Arial" w:cs="Arial"/>
                <w:color w:val="000000" w:themeColor="text1"/>
                <w:sz w:val="16"/>
                <w:szCs w:val="16"/>
              </w:rPr>
              <w:t>%</w:t>
            </w:r>
          </w:p>
          <w:p w:rsidR="004764CA" w:rsidRPr="004764CA" w:rsidRDefault="004764CA" w:rsidP="004764CA">
            <w:pPr>
              <w:jc w:val="center"/>
              <w:rPr>
                <w:rFonts w:ascii="Arial" w:eastAsia="Arial" w:hAnsi="Arial" w:cs="Arial"/>
                <w:b/>
                <w:sz w:val="16"/>
                <w:szCs w:val="16"/>
              </w:rPr>
            </w:pPr>
          </w:p>
        </w:tc>
        <w:tc>
          <w:tcPr>
            <w:tcW w:w="636" w:type="dxa"/>
            <w:vMerge w:val="restart"/>
            <w:shd w:val="clear" w:color="auto" w:fill="auto"/>
            <w:vAlign w:val="center"/>
          </w:tcPr>
          <w:p w:rsidR="004764CA" w:rsidRPr="004764CA" w:rsidRDefault="004764CA" w:rsidP="004764CA">
            <w:pPr>
              <w:jc w:val="center"/>
              <w:rPr>
                <w:rFonts w:ascii="Arial" w:hAnsi="Arial" w:cs="Arial"/>
                <w:color w:val="000000"/>
                <w:sz w:val="16"/>
                <w:szCs w:val="16"/>
              </w:rPr>
            </w:pPr>
          </w:p>
          <w:p w:rsidR="004764CA" w:rsidRDefault="004764CA" w:rsidP="004764CA">
            <w:pPr>
              <w:jc w:val="center"/>
              <w:rPr>
                <w:rFonts w:ascii="Arial" w:hAnsi="Arial" w:cs="Arial"/>
                <w:color w:val="000000" w:themeColor="text1"/>
                <w:sz w:val="16"/>
                <w:szCs w:val="16"/>
              </w:rPr>
            </w:pPr>
          </w:p>
          <w:p w:rsidR="004764CA" w:rsidRPr="004764CA" w:rsidRDefault="006D0A95" w:rsidP="004764CA">
            <w:pPr>
              <w:jc w:val="center"/>
              <w:rPr>
                <w:rFonts w:ascii="Arial" w:hAnsi="Arial" w:cs="Arial"/>
                <w:color w:val="000000" w:themeColor="text1"/>
                <w:sz w:val="16"/>
                <w:szCs w:val="16"/>
              </w:rPr>
            </w:pPr>
            <w:r>
              <w:rPr>
                <w:rFonts w:ascii="Arial" w:hAnsi="Arial" w:cs="Arial"/>
                <w:color w:val="000000" w:themeColor="text1"/>
                <w:sz w:val="16"/>
                <w:szCs w:val="16"/>
              </w:rPr>
              <w:t>66,0</w:t>
            </w:r>
            <w:r w:rsidR="004764CA" w:rsidRPr="004764CA">
              <w:rPr>
                <w:rFonts w:ascii="Arial" w:hAnsi="Arial" w:cs="Arial"/>
                <w:color w:val="000000" w:themeColor="text1"/>
                <w:sz w:val="16"/>
                <w:szCs w:val="16"/>
              </w:rPr>
              <w:t>%</w:t>
            </w:r>
          </w:p>
          <w:p w:rsidR="004764CA" w:rsidRPr="004764CA" w:rsidRDefault="004764CA" w:rsidP="004764CA">
            <w:pPr>
              <w:jc w:val="center"/>
              <w:rPr>
                <w:rFonts w:ascii="Arial" w:eastAsia="Arial" w:hAnsi="Arial" w:cs="Arial"/>
                <w:b/>
                <w:sz w:val="16"/>
                <w:szCs w:val="16"/>
              </w:rPr>
            </w:pPr>
          </w:p>
        </w:tc>
        <w:tc>
          <w:tcPr>
            <w:tcW w:w="865" w:type="dxa"/>
            <w:vMerge w:val="restart"/>
            <w:shd w:val="clear" w:color="auto" w:fill="auto"/>
            <w:vAlign w:val="center"/>
          </w:tcPr>
          <w:p w:rsidR="004764CA" w:rsidRPr="004764CA" w:rsidRDefault="004764CA" w:rsidP="004764CA">
            <w:pPr>
              <w:jc w:val="center"/>
              <w:rPr>
                <w:rFonts w:ascii="Arial" w:eastAsia="Arial" w:hAnsi="Arial" w:cs="Arial"/>
                <w:b/>
                <w:bCs/>
                <w:sz w:val="16"/>
                <w:szCs w:val="16"/>
              </w:rPr>
            </w:pPr>
          </w:p>
        </w:tc>
        <w:tc>
          <w:tcPr>
            <w:tcW w:w="674" w:type="dxa"/>
            <w:vMerge w:val="restart"/>
            <w:shd w:val="clear" w:color="auto" w:fill="auto"/>
            <w:vAlign w:val="center"/>
          </w:tcPr>
          <w:p w:rsidR="004764CA" w:rsidRPr="004764CA" w:rsidRDefault="004764CA" w:rsidP="004764CA">
            <w:pPr>
              <w:jc w:val="center"/>
              <w:rPr>
                <w:rFonts w:ascii="Arial" w:hAnsi="Arial" w:cs="Arial"/>
                <w:color w:val="000000"/>
                <w:sz w:val="16"/>
                <w:szCs w:val="16"/>
              </w:rPr>
            </w:pPr>
          </w:p>
          <w:p w:rsidR="004764CA" w:rsidRPr="004764CA" w:rsidRDefault="004764CA" w:rsidP="00AD30EE">
            <w:pPr>
              <w:rPr>
                <w:rFonts w:ascii="Arial" w:hAnsi="Arial" w:cs="Arial"/>
                <w:color w:val="000000" w:themeColor="text1"/>
                <w:sz w:val="16"/>
                <w:szCs w:val="16"/>
              </w:rPr>
            </w:pPr>
          </w:p>
          <w:p w:rsidR="004764CA" w:rsidRPr="004764CA" w:rsidRDefault="004764CA" w:rsidP="004764CA">
            <w:pPr>
              <w:jc w:val="center"/>
              <w:rPr>
                <w:rFonts w:ascii="Arial" w:eastAsia="Arial" w:hAnsi="Arial" w:cs="Arial"/>
                <w:b/>
                <w:sz w:val="16"/>
                <w:szCs w:val="16"/>
              </w:rPr>
            </w:pPr>
          </w:p>
        </w:tc>
        <w:tc>
          <w:tcPr>
            <w:tcW w:w="625" w:type="dxa"/>
            <w:vMerge w:val="restart"/>
            <w:shd w:val="clear" w:color="auto" w:fill="auto"/>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bCs/>
                <w:sz w:val="16"/>
                <w:szCs w:val="16"/>
              </w:rPr>
            </w:pPr>
          </w:p>
        </w:tc>
        <w:tc>
          <w:tcPr>
            <w:tcW w:w="625"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lastRenderedPageBreak/>
              <w:t>67</w:t>
            </w:r>
            <w:r w:rsidR="004764CA" w:rsidRPr="004764CA">
              <w:rPr>
                <w:rFonts w:ascii="Arial" w:eastAsia="Arial" w:hAnsi="Arial" w:cs="Arial"/>
                <w:b/>
                <w:bCs/>
                <w:sz w:val="16"/>
                <w:szCs w:val="16"/>
              </w:rPr>
              <w:t>%</w:t>
            </w:r>
          </w:p>
        </w:tc>
        <w:tc>
          <w:tcPr>
            <w:tcW w:w="806" w:type="dxa"/>
            <w:vMerge w:val="restart"/>
            <w:shd w:val="clear" w:color="auto" w:fill="auto"/>
            <w:vAlign w:val="center"/>
          </w:tcPr>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lastRenderedPageBreak/>
              <w:t>6</w:t>
            </w:r>
            <w:r w:rsidR="004764CA" w:rsidRPr="00AD30EE">
              <w:rPr>
                <w:rFonts w:ascii="Arial" w:eastAsia="Arial" w:hAnsi="Arial" w:cs="Arial"/>
                <w:b/>
                <w:bCs/>
                <w:sz w:val="16"/>
                <w:szCs w:val="16"/>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Pr="001131D7">
              <w:rPr>
                <w:rFonts w:ascii="Arial" w:hAnsi="Arial" w:cs="Arial"/>
                <w:sz w:val="8"/>
                <w:szCs w:val="8"/>
              </w:rPr>
              <w:t>Compromiso con la investigación y la creación artística y cultural</w:t>
            </w:r>
          </w:p>
        </w:tc>
        <w:tc>
          <w:tcPr>
            <w:tcW w:w="780" w:type="dxa"/>
            <w:shd w:val="clear" w:color="auto" w:fill="auto"/>
          </w:tcPr>
          <w:p w:rsidR="004764CA" w:rsidRPr="00994925" w:rsidRDefault="004764CA" w:rsidP="004764CA">
            <w:pPr>
              <w:jc w:val="center"/>
              <w:rPr>
                <w:rFonts w:ascii="Arial" w:eastAsia="Arial" w:hAnsi="Arial" w:cs="Arial"/>
                <w:b/>
                <w:sz w:val="16"/>
                <w:szCs w:val="16"/>
              </w:rPr>
            </w:pPr>
          </w:p>
          <w:p w:rsidR="004764CA" w:rsidRPr="00994925" w:rsidRDefault="00E76AEC" w:rsidP="004764CA">
            <w:pPr>
              <w:jc w:val="center"/>
              <w:rPr>
                <w:rFonts w:ascii="Arial" w:eastAsia="Arial" w:hAnsi="Arial" w:cs="Arial"/>
                <w:b/>
                <w:bCs/>
                <w:sz w:val="16"/>
                <w:szCs w:val="16"/>
              </w:rPr>
            </w:pPr>
            <w:r>
              <w:rPr>
                <w:rFonts w:ascii="Arial" w:eastAsia="Arial" w:hAnsi="Arial" w:cs="Arial"/>
                <w:b/>
                <w:bCs/>
                <w:sz w:val="16"/>
                <w:szCs w:val="16"/>
              </w:rPr>
              <w:t>3,0</w:t>
            </w:r>
            <w:r w:rsidR="004764CA" w:rsidRPr="0099492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1131D7" w:rsidRDefault="004764CA" w:rsidP="004764CA">
            <w:pPr>
              <w:jc w:val="center"/>
              <w:rPr>
                <w:rFonts w:ascii="Arial" w:hAnsi="Arial" w:cs="Arial"/>
                <w:b/>
                <w:sz w:val="8"/>
                <w:szCs w:val="8"/>
              </w:rPr>
            </w:pPr>
            <w:r w:rsidRPr="00AD30EE">
              <w:rPr>
                <w:rFonts w:ascii="Arial" w:hAnsi="Arial" w:cs="Arial"/>
                <w:b/>
                <w:sz w:val="14"/>
                <w:szCs w:val="8"/>
              </w:rPr>
              <w:t>GRADO DE CUMPLIMENTO</w:t>
            </w:r>
            <w:r w:rsidR="00AD30EE" w:rsidRPr="00AD30EE">
              <w:rPr>
                <w:rFonts w:ascii="Arial" w:hAnsi="Arial" w:cs="Arial"/>
                <w:b/>
                <w:sz w:val="14"/>
                <w:szCs w:val="8"/>
              </w:rPr>
              <w:t>:</w:t>
            </w:r>
            <w:r w:rsidR="00AD30EE" w:rsidRPr="00AD30EE">
              <w:rPr>
                <w:sz w:val="28"/>
              </w:rPr>
              <w:t xml:space="preserve"> </w:t>
            </w:r>
            <w:r w:rsidR="00AD30EE" w:rsidRPr="00AD30EE">
              <w:rPr>
                <w:rFonts w:ascii="Arial" w:hAnsi="Arial" w:cs="Arial"/>
                <w:b/>
                <w:sz w:val="14"/>
                <w:szCs w:val="8"/>
              </w:rPr>
              <w:t>Se cumple aceptablemente</w:t>
            </w:r>
            <w:r w:rsidRPr="00AD30EE">
              <w:rPr>
                <w:rFonts w:ascii="Arial" w:hAnsi="Arial" w:cs="Arial"/>
                <w:b/>
                <w:sz w:val="14"/>
                <w:szCs w:val="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07779" w:rsidRPr="001131D7" w:rsidTr="00AD30EE">
        <w:tc>
          <w:tcPr>
            <w:tcW w:w="4130" w:type="dxa"/>
            <w:shd w:val="clear" w:color="auto" w:fill="auto"/>
          </w:tcPr>
          <w:p w:rsidR="00B07779" w:rsidRDefault="00B07779" w:rsidP="00B07779">
            <w:pPr>
              <w:pStyle w:val="Prrafodelista"/>
              <w:numPr>
                <w:ilvl w:val="0"/>
                <w:numId w:val="27"/>
              </w:numPr>
              <w:jc w:val="both"/>
              <w:rPr>
                <w:rFonts w:ascii="Arial" w:eastAsia="MS Gothic" w:hAnsi="Arial" w:cs="Arial"/>
                <w:b/>
                <w:bCs/>
                <w:sz w:val="14"/>
                <w:szCs w:val="14"/>
              </w:rPr>
            </w:pPr>
            <w:r w:rsidRPr="00B64389">
              <w:rPr>
                <w:rFonts w:ascii="Arial" w:eastAsia="MS Gothic" w:hAnsi="Arial" w:cs="Arial"/>
                <w:bCs/>
                <w:sz w:val="14"/>
                <w:szCs w:val="14"/>
              </w:rPr>
              <w:t>Se cuenta con grupo  de investigación avalado por la universidad ( GISTFA</w:t>
            </w:r>
            <w:r>
              <w:rPr>
                <w:rFonts w:ascii="Arial" w:eastAsia="MS Gothic" w:hAnsi="Arial" w:cs="Arial"/>
                <w:b/>
                <w:bCs/>
                <w:sz w:val="14"/>
                <w:szCs w:val="14"/>
              </w:rPr>
              <w:t>)</w:t>
            </w:r>
          </w:p>
          <w:p w:rsidR="00B07779" w:rsidRPr="003E283F" w:rsidRDefault="00B07779" w:rsidP="00B07779">
            <w:pPr>
              <w:pStyle w:val="Prrafodelista"/>
              <w:numPr>
                <w:ilvl w:val="0"/>
                <w:numId w:val="27"/>
              </w:numPr>
              <w:jc w:val="both"/>
              <w:rPr>
                <w:rFonts w:ascii="Arial" w:eastAsia="MS Gothic" w:hAnsi="Arial" w:cs="Arial"/>
                <w:bCs/>
                <w:sz w:val="14"/>
                <w:szCs w:val="14"/>
              </w:rPr>
            </w:pPr>
            <w:r w:rsidRPr="003E283F">
              <w:rPr>
                <w:rFonts w:ascii="Arial" w:eastAsia="MS Gothic" w:hAnsi="Arial" w:cs="Arial"/>
                <w:bCs/>
                <w:sz w:val="14"/>
                <w:szCs w:val="14"/>
              </w:rPr>
              <w:t>Desarrollo de proyectos TIC, con la alcaldía de Bogotá</w:t>
            </w:r>
          </w:p>
          <w:p w:rsidR="00B07779" w:rsidRPr="00B64389" w:rsidRDefault="00B07779" w:rsidP="00B07779">
            <w:pPr>
              <w:pStyle w:val="Prrafodelista"/>
              <w:ind w:left="360"/>
              <w:jc w:val="both"/>
              <w:rPr>
                <w:rFonts w:ascii="Arial" w:eastAsia="MS Gothic" w:hAnsi="Arial" w:cs="Arial"/>
                <w:b/>
                <w:bCs/>
                <w:sz w:val="14"/>
                <w:szCs w:val="14"/>
              </w:rPr>
            </w:pPr>
          </w:p>
        </w:tc>
        <w:tc>
          <w:tcPr>
            <w:tcW w:w="4131" w:type="dxa"/>
            <w:shd w:val="clear" w:color="auto" w:fill="auto"/>
          </w:tcPr>
          <w:p w:rsidR="00B07779" w:rsidRPr="001131D7" w:rsidRDefault="00B07779" w:rsidP="00B07779">
            <w:pPr>
              <w:jc w:val="center"/>
              <w:rPr>
                <w:rFonts w:ascii="Arial" w:eastAsia="MS Gothic" w:hAnsi="Arial" w:cs="Arial"/>
                <w:b/>
                <w:bCs/>
                <w:sz w:val="8"/>
                <w:szCs w:val="8"/>
              </w:rPr>
            </w:pPr>
          </w:p>
          <w:p w:rsidR="00B07779" w:rsidRPr="003E283F" w:rsidRDefault="00B07779" w:rsidP="00B07779">
            <w:pPr>
              <w:pStyle w:val="Prrafodelista"/>
              <w:numPr>
                <w:ilvl w:val="0"/>
                <w:numId w:val="27"/>
              </w:numPr>
              <w:rPr>
                <w:rFonts w:ascii="Arial" w:eastAsia="MS Gothic" w:hAnsi="Arial" w:cs="Arial"/>
                <w:bCs/>
                <w:sz w:val="14"/>
                <w:szCs w:val="14"/>
              </w:rPr>
            </w:pPr>
            <w:r w:rsidRPr="003E283F">
              <w:rPr>
                <w:rFonts w:ascii="Arial" w:eastAsia="MS Gothic" w:hAnsi="Arial" w:cs="Arial"/>
                <w:bCs/>
                <w:sz w:val="14"/>
                <w:szCs w:val="14"/>
              </w:rPr>
              <w:t>Al año 2015 no se cuentan con proyectos avalados por la oficina de investigación de la UDEC</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894" w:rsidRPr="001131D7">
        <w:rPr>
          <w:rFonts w:ascii="Arial" w:hAnsi="Arial" w:cs="Arial"/>
          <w:b/>
          <w:bCs/>
          <w:lang w:eastAsia="es-CO"/>
        </w:rPr>
        <w:t>BIENESTAR INSTITUCIONAL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D30EE">
        <w:tc>
          <w:tcPr>
            <w:tcW w:w="754" w:type="dxa"/>
            <w:vMerge w:val="restart"/>
            <w:shd w:val="clear" w:color="auto" w:fill="auto"/>
            <w:vAlign w:val="center"/>
          </w:tcPr>
          <w:p w:rsidR="004764CA" w:rsidRPr="00BB1D95" w:rsidRDefault="00BB1D95" w:rsidP="004764CA">
            <w:pPr>
              <w:jc w:val="center"/>
              <w:rPr>
                <w:rFonts w:ascii="Arial" w:hAnsi="Arial" w:cs="Arial"/>
                <w:b/>
                <w:sz w:val="14"/>
                <w:szCs w:val="14"/>
              </w:rPr>
            </w:pPr>
            <w:r w:rsidRPr="00AD30EE">
              <w:rPr>
                <w:rFonts w:ascii="Arial" w:hAnsi="Arial" w:cs="Arial"/>
                <w:b/>
                <w:sz w:val="14"/>
                <w:szCs w:val="14"/>
              </w:rPr>
              <w:t xml:space="preserve">7 </w:t>
            </w:r>
            <w:r w:rsidR="004764CA" w:rsidRPr="00AD30EE">
              <w:rPr>
                <w:rFonts w:ascii="Arial" w:hAnsi="Arial" w:cs="Arial"/>
                <w:b/>
                <w:sz w:val="14"/>
                <w:szCs w:val="14"/>
              </w:rPr>
              <w:t>%</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Pr="001131D7">
              <w:rPr>
                <w:rFonts w:ascii="Arial" w:hAnsi="Arial" w:cs="Arial"/>
                <w:sz w:val="8"/>
                <w:szCs w:val="8"/>
              </w:rPr>
              <w:t xml:space="preserve"> Políticas, programas y servicios de bienestar universitario</w:t>
            </w:r>
          </w:p>
        </w:tc>
        <w:tc>
          <w:tcPr>
            <w:tcW w:w="780" w:type="dxa"/>
            <w:shd w:val="clear" w:color="auto" w:fill="auto"/>
            <w:vAlign w:val="center"/>
          </w:tcPr>
          <w:p w:rsidR="004764CA" w:rsidRPr="004764CA" w:rsidRDefault="00BA3686" w:rsidP="004764CA">
            <w:pPr>
              <w:jc w:val="center"/>
              <w:rPr>
                <w:rFonts w:ascii="Arial" w:eastAsia="Arial" w:hAnsi="Arial" w:cs="Arial"/>
                <w:b/>
                <w:bCs/>
                <w:sz w:val="16"/>
                <w:szCs w:val="16"/>
              </w:rPr>
            </w:pPr>
            <w:r>
              <w:rPr>
                <w:rFonts w:ascii="Arial" w:eastAsia="Arial" w:hAnsi="Arial" w:cs="Arial"/>
                <w:b/>
                <w:bCs/>
                <w:sz w:val="16"/>
                <w:szCs w:val="16"/>
              </w:rPr>
              <w:t>2,7</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BA3686" w:rsidP="004764CA">
            <w:pPr>
              <w:jc w:val="center"/>
              <w:rPr>
                <w:rFonts w:ascii="Arial" w:eastAsia="Arial" w:hAnsi="Arial" w:cs="Arial"/>
                <w:b/>
                <w:bCs/>
                <w:sz w:val="16"/>
                <w:szCs w:val="16"/>
              </w:rPr>
            </w:pPr>
            <w:r>
              <w:rPr>
                <w:rFonts w:ascii="Arial" w:eastAsia="Arial" w:hAnsi="Arial" w:cs="Arial"/>
                <w:b/>
                <w:bCs/>
                <w:sz w:val="16"/>
                <w:szCs w:val="16"/>
              </w:rPr>
              <w:t>2,7</w:t>
            </w:r>
            <w:r w:rsidR="004764CA" w:rsidRPr="004764CA">
              <w:rPr>
                <w:rFonts w:ascii="Arial" w:eastAsia="Arial" w:hAnsi="Arial" w:cs="Arial"/>
                <w:b/>
                <w:bCs/>
                <w:sz w:val="16"/>
                <w:szCs w:val="16"/>
              </w:rPr>
              <w:t>%</w:t>
            </w:r>
          </w:p>
        </w:tc>
        <w:tc>
          <w:tcPr>
            <w:tcW w:w="716"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72,0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621"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68,0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636"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70,0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865"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72,0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674"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AD30EE">
            <w:pPr>
              <w:jc w:val="center"/>
              <w:rPr>
                <w:rFonts w:ascii="Arial" w:eastAsia="Arial" w:hAnsi="Arial" w:cs="Arial"/>
                <w:b/>
                <w:sz w:val="16"/>
                <w:szCs w:val="16"/>
              </w:rPr>
            </w:pPr>
          </w:p>
        </w:tc>
        <w:tc>
          <w:tcPr>
            <w:tcW w:w="625" w:type="dxa"/>
            <w:vMerge w:val="restart"/>
            <w:shd w:val="clear" w:color="auto" w:fill="auto"/>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EE7AA0">
            <w:pPr>
              <w:rPr>
                <w:rFonts w:ascii="Arial" w:eastAsia="Arial" w:hAnsi="Arial" w:cs="Arial"/>
                <w:b/>
                <w:bCs/>
                <w:sz w:val="16"/>
                <w:szCs w:val="16"/>
              </w:rPr>
            </w:pPr>
          </w:p>
        </w:tc>
        <w:tc>
          <w:tcPr>
            <w:tcW w:w="625"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70</w:t>
            </w:r>
            <w:r w:rsidR="004764CA" w:rsidRPr="004764CA">
              <w:rPr>
                <w:rFonts w:ascii="Arial" w:eastAsia="Arial" w:hAnsi="Arial" w:cs="Arial"/>
                <w:b/>
                <w:bCs/>
                <w:sz w:val="16"/>
                <w:szCs w:val="16"/>
              </w:rPr>
              <w:t>%</w:t>
            </w:r>
          </w:p>
        </w:tc>
        <w:tc>
          <w:tcPr>
            <w:tcW w:w="806"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4,93</w:t>
            </w:r>
            <w:r w:rsidR="004764CA" w:rsidRPr="00AD30EE">
              <w:rPr>
                <w:rFonts w:ascii="Arial" w:eastAsia="Arial" w:hAnsi="Arial" w:cs="Arial"/>
                <w:b/>
                <w:bCs/>
                <w:sz w:val="16"/>
                <w:szCs w:val="16"/>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Pr="001131D7">
              <w:rPr>
                <w:rFonts w:ascii="Arial" w:hAnsi="Arial" w:cs="Arial"/>
                <w:sz w:val="8"/>
                <w:szCs w:val="8"/>
              </w:rPr>
              <w:t>Permanencia y retención estudiantil</w:t>
            </w:r>
          </w:p>
        </w:tc>
        <w:tc>
          <w:tcPr>
            <w:tcW w:w="780" w:type="dxa"/>
            <w:shd w:val="clear" w:color="auto" w:fill="auto"/>
          </w:tcPr>
          <w:p w:rsidR="009A54D0" w:rsidRDefault="009A54D0" w:rsidP="004764CA">
            <w:pPr>
              <w:jc w:val="center"/>
              <w:rPr>
                <w:rFonts w:ascii="Arial" w:eastAsia="Arial" w:hAnsi="Arial" w:cs="Arial"/>
                <w:b/>
                <w:bCs/>
                <w:sz w:val="16"/>
                <w:szCs w:val="16"/>
              </w:rPr>
            </w:pPr>
          </w:p>
          <w:p w:rsidR="004764CA" w:rsidRPr="009A54D0" w:rsidRDefault="00BA3686" w:rsidP="004764CA">
            <w:pPr>
              <w:jc w:val="center"/>
              <w:rPr>
                <w:rFonts w:ascii="Arial" w:eastAsia="Arial" w:hAnsi="Arial" w:cs="Arial"/>
                <w:b/>
                <w:sz w:val="16"/>
                <w:szCs w:val="16"/>
              </w:rPr>
            </w:pPr>
            <w:r>
              <w:rPr>
                <w:rFonts w:ascii="Arial" w:eastAsia="Arial" w:hAnsi="Arial" w:cs="Arial"/>
                <w:b/>
                <w:bCs/>
                <w:sz w:val="16"/>
                <w:szCs w:val="16"/>
              </w:rPr>
              <w:t>2,7</w:t>
            </w:r>
            <w:r w:rsidR="004764CA" w:rsidRPr="009A54D0">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4764CA" w:rsidP="004764CA">
            <w:pPr>
              <w:jc w:val="center"/>
              <w:rPr>
                <w:rFonts w:ascii="Arial" w:hAnsi="Arial" w:cs="Arial"/>
                <w:b/>
                <w:sz w:val="8"/>
                <w:szCs w:val="8"/>
              </w:rPr>
            </w:pPr>
            <w:r w:rsidRPr="00A90C41">
              <w:rPr>
                <w:rFonts w:ascii="Arial" w:hAnsi="Arial" w:cs="Arial"/>
                <w:b/>
                <w:sz w:val="14"/>
                <w:szCs w:val="8"/>
              </w:rPr>
              <w:t xml:space="preserve">GRADO DE CUMPLIMENTO  </w:t>
            </w:r>
            <w:r w:rsidR="00A90C41" w:rsidRPr="00A90C41">
              <w:rPr>
                <w:rFonts w:ascii="Arial" w:hAnsi="Arial" w:cs="Arial"/>
                <w:b/>
                <w:sz w:val="14"/>
                <w:szCs w:val="8"/>
              </w:rPr>
              <w:t>: Se cumple en alto grado</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90C41">
        <w:tc>
          <w:tcPr>
            <w:tcW w:w="4130" w:type="dxa"/>
            <w:shd w:val="clear" w:color="auto" w:fill="auto"/>
          </w:tcPr>
          <w:p w:rsidR="00B64389" w:rsidRPr="0085606C"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 xml:space="preserve">Existencia de políticas y programas de bienestar </w:t>
            </w:r>
          </w:p>
          <w:p w:rsidR="00EE7AA0" w:rsidRPr="00F2212E" w:rsidRDefault="00EE7AA0" w:rsidP="003E283F">
            <w:pPr>
              <w:pStyle w:val="Prrafodelista"/>
              <w:ind w:left="360"/>
              <w:jc w:val="both"/>
              <w:rPr>
                <w:rFonts w:ascii="Arial" w:eastAsia="MS Gothic" w:hAnsi="Arial" w:cs="Arial"/>
                <w:b/>
                <w:bCs/>
                <w:sz w:val="14"/>
                <w:szCs w:val="14"/>
              </w:rPr>
            </w:pPr>
          </w:p>
        </w:tc>
        <w:tc>
          <w:tcPr>
            <w:tcW w:w="4131" w:type="dxa"/>
            <w:shd w:val="clear" w:color="auto" w:fill="auto"/>
          </w:tcPr>
          <w:p w:rsidR="003D2D5B"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Falta mejor divulgación de los programas de bienestar universitario</w:t>
            </w:r>
          </w:p>
          <w:p w:rsidR="00B624B7" w:rsidRPr="0085606C" w:rsidRDefault="00B624B7" w:rsidP="0085606C">
            <w:pPr>
              <w:pStyle w:val="Prrafodelista"/>
              <w:numPr>
                <w:ilvl w:val="0"/>
                <w:numId w:val="33"/>
              </w:numPr>
              <w:jc w:val="both"/>
              <w:rPr>
                <w:rFonts w:ascii="Arial" w:eastAsia="MS Gothic" w:hAnsi="Arial" w:cs="Arial"/>
                <w:bCs/>
                <w:sz w:val="14"/>
                <w:szCs w:val="14"/>
              </w:rPr>
            </w:pPr>
            <w:r>
              <w:rPr>
                <w:rFonts w:ascii="Arial" w:eastAsia="MS Gothic" w:hAnsi="Arial" w:cs="Arial"/>
                <w:bCs/>
                <w:sz w:val="14"/>
                <w:szCs w:val="14"/>
              </w:rPr>
              <w:t>Falta mejorar el proceso de carnetización de los estudiantes</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Crear mecanismo de carnetización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ORGANIZACIÓN, ADMINISTRACIÓN Y GESTIÓN</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75747D">
        <w:tc>
          <w:tcPr>
            <w:tcW w:w="754" w:type="dxa"/>
            <w:vMerge w:val="restart"/>
            <w:shd w:val="clear" w:color="auto" w:fill="auto"/>
            <w:vAlign w:val="center"/>
          </w:tcPr>
          <w:p w:rsidR="004764CA" w:rsidRPr="001131D7" w:rsidRDefault="004764CA" w:rsidP="004764CA">
            <w:pPr>
              <w:jc w:val="center"/>
              <w:rPr>
                <w:rFonts w:ascii="Arial" w:hAnsi="Arial" w:cs="Arial"/>
                <w:b/>
                <w:sz w:val="8"/>
                <w:szCs w:val="8"/>
              </w:rPr>
            </w:pPr>
            <w:r w:rsidRPr="0075747D">
              <w:rPr>
                <w:rFonts w:ascii="Arial" w:eastAsia="Arial" w:hAnsi="Arial" w:cs="Arial"/>
                <w:b/>
                <w:bCs/>
              </w:rPr>
              <w:t>8%</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Organización,   administración   y   gestión   del programa</w:t>
            </w:r>
          </w:p>
        </w:tc>
        <w:tc>
          <w:tcPr>
            <w:tcW w:w="780" w:type="dxa"/>
            <w:shd w:val="clear" w:color="auto" w:fill="auto"/>
            <w:vAlign w:val="center"/>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1,7</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val="restart"/>
            <w:shd w:val="clear" w:color="auto" w:fill="auto"/>
            <w:vAlign w:val="center"/>
          </w:tcPr>
          <w:p w:rsidR="004764CA" w:rsidRPr="004764CA" w:rsidRDefault="0091560C" w:rsidP="004764CA">
            <w:pPr>
              <w:jc w:val="center"/>
              <w:rPr>
                <w:rFonts w:ascii="Arial" w:eastAsia="Arial" w:hAnsi="Arial" w:cs="Arial"/>
                <w:sz w:val="16"/>
                <w:szCs w:val="16"/>
              </w:rPr>
            </w:pPr>
            <w:r>
              <w:rPr>
                <w:rFonts w:ascii="Arial" w:eastAsia="Arial" w:hAnsi="Arial" w:cs="Arial"/>
                <w:sz w:val="16"/>
                <w:szCs w:val="16"/>
              </w:rPr>
              <w:t>1,8</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716"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72,0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21"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68,0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36"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70,0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865" w:type="dxa"/>
            <w:vMerge w:val="restart"/>
            <w:shd w:val="clear" w:color="auto" w:fill="auto"/>
            <w:vAlign w:val="center"/>
          </w:tcPr>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74,0</w:t>
            </w:r>
          </w:p>
          <w:p w:rsidR="004764CA" w:rsidRPr="004764CA" w:rsidRDefault="004764CA" w:rsidP="004764CA">
            <w:pPr>
              <w:jc w:val="center"/>
              <w:rPr>
                <w:rFonts w:ascii="Arial" w:eastAsia="Arial" w:hAnsi="Arial" w:cs="Arial"/>
                <w:sz w:val="16"/>
                <w:szCs w:val="16"/>
              </w:rPr>
            </w:pPr>
          </w:p>
        </w:tc>
        <w:tc>
          <w:tcPr>
            <w:tcW w:w="674"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80,0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25" w:type="dxa"/>
            <w:vMerge w:val="restart"/>
            <w:shd w:val="clear" w:color="auto" w:fill="auto"/>
          </w:tcPr>
          <w:p w:rsidR="004764CA" w:rsidRPr="004764CA" w:rsidRDefault="004764CA" w:rsidP="004764CA">
            <w:pPr>
              <w:jc w:val="center"/>
              <w:rPr>
                <w:rFonts w:ascii="Arial" w:eastAsia="Arial" w:hAnsi="Arial" w:cs="Arial"/>
                <w:sz w:val="16"/>
                <w:szCs w:val="16"/>
              </w:rPr>
            </w:pPr>
          </w:p>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80,0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25" w:type="dxa"/>
            <w:vMerge w:val="restart"/>
            <w:shd w:val="clear" w:color="auto" w:fill="auto"/>
            <w:vAlign w:val="center"/>
          </w:tcPr>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74,0</w:t>
            </w:r>
            <w:r w:rsidR="004764CA" w:rsidRPr="004764CA">
              <w:rPr>
                <w:rFonts w:ascii="Arial" w:eastAsia="Arial" w:hAnsi="Arial" w:cs="Arial"/>
                <w:sz w:val="16"/>
                <w:szCs w:val="16"/>
              </w:rPr>
              <w:t>%</w:t>
            </w:r>
          </w:p>
        </w:tc>
        <w:tc>
          <w:tcPr>
            <w:tcW w:w="806" w:type="dxa"/>
            <w:vMerge w:val="restart"/>
            <w:shd w:val="clear" w:color="auto" w:fill="auto"/>
            <w:vAlign w:val="center"/>
          </w:tcPr>
          <w:p w:rsidR="004764CA" w:rsidRPr="0075747D" w:rsidRDefault="003C2AF3" w:rsidP="004764CA">
            <w:pPr>
              <w:jc w:val="center"/>
              <w:rPr>
                <w:rFonts w:ascii="Arial" w:eastAsia="Arial" w:hAnsi="Arial" w:cs="Arial"/>
                <w:b/>
                <w:sz w:val="16"/>
                <w:szCs w:val="16"/>
              </w:rPr>
            </w:pPr>
            <w:r w:rsidRPr="0075747D">
              <w:rPr>
                <w:rFonts w:ascii="Arial" w:eastAsia="Arial" w:hAnsi="Arial" w:cs="Arial"/>
                <w:b/>
                <w:sz w:val="16"/>
                <w:szCs w:val="16"/>
              </w:rPr>
              <w:t>6,4</w:t>
            </w:r>
            <w:r w:rsidR="004764CA" w:rsidRPr="0075747D">
              <w:rPr>
                <w:rFonts w:ascii="Arial" w:eastAsia="Arial" w:hAnsi="Arial" w:cs="Arial"/>
                <w:b/>
                <w:sz w:val="16"/>
                <w:szCs w:val="16"/>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Sistemas de comunicación e información</w:t>
            </w:r>
          </w:p>
        </w:tc>
        <w:tc>
          <w:tcPr>
            <w:tcW w:w="780" w:type="dxa"/>
            <w:shd w:val="clear" w:color="auto" w:fill="auto"/>
            <w:vAlign w:val="center"/>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1,8</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Dirección del programa</w:t>
            </w:r>
          </w:p>
        </w:tc>
        <w:tc>
          <w:tcPr>
            <w:tcW w:w="780" w:type="dxa"/>
            <w:shd w:val="clear" w:color="auto" w:fill="auto"/>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w:t>
            </w:r>
            <w:r w:rsidR="004764CA" w:rsidRPr="004764CA">
              <w:rPr>
                <w:rFonts w:ascii="Arial" w:eastAsia="Arial" w:hAnsi="Arial" w:cs="Arial"/>
                <w:b/>
                <w:bCs/>
                <w:sz w:val="16"/>
                <w:szCs w:val="16"/>
              </w:rPr>
              <w:t>9%</w:t>
            </w:r>
          </w:p>
          <w:p w:rsidR="004764CA" w:rsidRPr="004764CA" w:rsidRDefault="004764CA" w:rsidP="004764CA">
            <w:pPr>
              <w:jc w:val="center"/>
              <w:rPr>
                <w:rFonts w:ascii="Arial" w:eastAsia="Arial" w:hAnsi="Arial" w:cs="Arial"/>
                <w:b/>
                <w:sz w:val="16"/>
                <w:szCs w:val="16"/>
              </w:rPr>
            </w:pP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1131D7" w:rsidRDefault="004764CA" w:rsidP="004764CA">
            <w:pPr>
              <w:jc w:val="center"/>
              <w:rPr>
                <w:rFonts w:ascii="Arial" w:hAnsi="Arial" w:cs="Arial"/>
                <w:b/>
                <w:sz w:val="8"/>
                <w:szCs w:val="8"/>
              </w:rPr>
            </w:pPr>
            <w:r w:rsidRPr="0075747D">
              <w:rPr>
                <w:rFonts w:ascii="Arial" w:hAnsi="Arial" w:cs="Arial"/>
                <w:b/>
                <w:sz w:val="12"/>
                <w:szCs w:val="8"/>
              </w:rPr>
              <w:t xml:space="preserve">GRADO DE CUMPLIMENTO  </w:t>
            </w:r>
            <w:r w:rsidR="0075747D" w:rsidRPr="0075747D">
              <w:rPr>
                <w:rFonts w:ascii="Arial" w:hAnsi="Arial" w:cs="Arial"/>
                <w:b/>
                <w:sz w:val="12"/>
                <w:szCs w:val="8"/>
              </w:rPr>
              <w:t>:</w:t>
            </w:r>
            <w:r w:rsidR="0075747D" w:rsidRPr="0075747D">
              <w:rPr>
                <w:rFonts w:ascii="Arial" w:hAnsi="Arial" w:cs="Arial"/>
                <w:sz w:val="16"/>
                <w:szCs w:val="12"/>
              </w:rPr>
              <w:t xml:space="preserve"> Se cumple en alto grado</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F00F4B" w:rsidRPr="001131D7" w:rsidTr="0075747D">
        <w:tc>
          <w:tcPr>
            <w:tcW w:w="4130" w:type="dxa"/>
            <w:shd w:val="clear" w:color="auto" w:fill="auto"/>
          </w:tcPr>
          <w:p w:rsid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El sitio Web de la universidad se mantiene actualizada con información de investigación, academia, Proyección Social, administrativas e información general para la comunidad de la región, nacional e internacional.</w:t>
            </w:r>
          </w:p>
          <w:p w:rsidR="00B3027E" w:rsidRDefault="00B3027E" w:rsidP="00B3027E">
            <w:pPr>
              <w:jc w:val="both"/>
              <w:rPr>
                <w:rFonts w:ascii="Arial" w:eastAsia="MS Gothic" w:hAnsi="Arial" w:cs="Arial"/>
                <w:bCs/>
                <w:sz w:val="14"/>
                <w:szCs w:val="14"/>
              </w:rPr>
            </w:pPr>
          </w:p>
          <w:p w:rsidR="00B3027E" w:rsidRP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La estructura organizativa de la Facultad de Ingeniería y del programa de ingeniería de sistemas, están conformados por personal con un perfil profesional idóneo que articula la administración institucional con las labores de docencia, investigación, proyección social y cooperación nacional e internacional.</w:t>
            </w:r>
          </w:p>
          <w:p w:rsidR="00B3027E" w:rsidRPr="00B3027E" w:rsidRDefault="00B3027E" w:rsidP="00B3027E">
            <w:pPr>
              <w:jc w:val="both"/>
              <w:rPr>
                <w:rFonts w:ascii="Arial" w:eastAsia="MS Gothic" w:hAnsi="Arial" w:cs="Arial"/>
                <w:bCs/>
                <w:sz w:val="14"/>
                <w:szCs w:val="14"/>
              </w:rPr>
            </w:pPr>
          </w:p>
        </w:tc>
        <w:tc>
          <w:tcPr>
            <w:tcW w:w="4131" w:type="dxa"/>
            <w:shd w:val="clear" w:color="auto" w:fill="auto"/>
          </w:tcPr>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Poca socialización de estos logros para con la comunidad del programa.</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fomentar la cultura de uso del correo institucional en algunos docentes y en gran proporción en los estudiantes. </w:t>
            </w:r>
          </w:p>
          <w:p w:rsidR="00B3027E" w:rsidRPr="00B3027E" w:rsidRDefault="00B3027E" w:rsidP="00B3027E">
            <w:pPr>
              <w:ind w:left="152" w:hanging="142"/>
              <w:jc w:val="both"/>
              <w:rPr>
                <w:rFonts w:ascii="Arial" w:eastAsia="MS Gothic" w:hAnsi="Arial" w:cs="Arial"/>
                <w:bCs/>
                <w:sz w:val="14"/>
                <w:szCs w:val="14"/>
              </w:rPr>
            </w:pPr>
          </w:p>
          <w:p w:rsid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un espacio para publicar los logros, reconocimientos, eventos y actividades a nivel del programa. </w:t>
            </w:r>
          </w:p>
          <w:p w:rsidR="00B3027E" w:rsidRPr="00B3027E" w:rsidRDefault="00B3027E" w:rsidP="00B3027E">
            <w:pPr>
              <w:pStyle w:val="Prrafodelista"/>
              <w:ind w:left="15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Pocos mecanismos de persuasión a la participación</w:t>
            </w:r>
          </w:p>
          <w:p w:rsidR="00F00F4B" w:rsidRPr="00B3027E" w:rsidRDefault="00F00F4B" w:rsidP="00B3027E">
            <w:pPr>
              <w:ind w:left="152" w:hanging="142"/>
              <w:jc w:val="both"/>
              <w:rPr>
                <w:rFonts w:ascii="Arial" w:eastAsia="MS Gothic" w:hAnsi="Arial" w:cs="Arial"/>
                <w:bCs/>
                <w:sz w:val="14"/>
                <w:szCs w:val="14"/>
              </w:rPr>
            </w:pPr>
          </w:p>
          <w:p w:rsidR="00F00F4B" w:rsidRPr="001131D7" w:rsidRDefault="00F00F4B" w:rsidP="001C5F1E">
            <w:pPr>
              <w:jc w:val="center"/>
              <w:rPr>
                <w:rFonts w:ascii="Arial" w:eastAsia="MS Gothic" w:hAnsi="Arial" w:cs="Arial"/>
                <w:b/>
                <w:bCs/>
                <w:sz w:val="8"/>
                <w:szCs w:val="8"/>
              </w:rPr>
            </w:pPr>
          </w:p>
          <w:p w:rsidR="00F00F4B" w:rsidRPr="001131D7" w:rsidRDefault="00F00F4B" w:rsidP="001C5F1E">
            <w:pPr>
              <w:jc w:val="center"/>
              <w:rPr>
                <w:rFonts w:ascii="Arial" w:eastAsia="MS Gothic" w:hAnsi="Arial" w:cs="Arial"/>
                <w:b/>
                <w:bCs/>
                <w:sz w:val="8"/>
                <w:szCs w:val="8"/>
              </w:rPr>
            </w:pP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IMPACTO DE LOS EGRESADOS EN EL MEDIO</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335BA" w:rsidP="00E335BA">
            <w:pPr>
              <w:jc w:val="center"/>
              <w:rPr>
                <w:rFonts w:ascii="Arial" w:hAnsi="Arial" w:cs="Arial"/>
                <w:sz w:val="8"/>
                <w:szCs w:val="8"/>
              </w:rPr>
            </w:pPr>
            <w:r w:rsidRPr="0075747D">
              <w:rPr>
                <w:rFonts w:ascii="Arial" w:eastAsia="Arial" w:hAnsi="Arial" w:cs="Arial"/>
                <w:bCs/>
              </w:rPr>
              <w:t>7%</w:t>
            </w:r>
          </w:p>
        </w:tc>
        <w:tc>
          <w:tcPr>
            <w:tcW w:w="854" w:type="dxa"/>
            <w:shd w:val="clear" w:color="auto" w:fill="auto"/>
            <w:vAlign w:val="center"/>
          </w:tcPr>
          <w:p w:rsidR="00E335BA" w:rsidRPr="0075747D" w:rsidRDefault="00E335BA" w:rsidP="00E335BA">
            <w:pPr>
              <w:jc w:val="center"/>
              <w:rPr>
                <w:rFonts w:ascii="Arial" w:hAnsi="Arial" w:cs="Arial"/>
                <w:sz w:val="8"/>
                <w:szCs w:val="8"/>
              </w:rPr>
            </w:pPr>
            <w:r w:rsidRPr="0075747D">
              <w:rPr>
                <w:rFonts w:ascii="Arial" w:hAnsi="Arial" w:cs="Arial"/>
                <w:sz w:val="8"/>
                <w:szCs w:val="8"/>
              </w:rPr>
              <w:t>36. Seguimiento de los egresados</w:t>
            </w: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tc>
        <w:tc>
          <w:tcPr>
            <w:tcW w:w="780" w:type="dxa"/>
            <w:shd w:val="clear" w:color="auto" w:fill="auto"/>
            <w:vAlign w:val="center"/>
          </w:tcPr>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2.4</w:t>
            </w:r>
            <w:r w:rsidR="00E335BA" w:rsidRPr="0075747D">
              <w:rPr>
                <w:rFonts w:ascii="Arial" w:eastAsia="Arial" w:hAnsi="Arial" w:cs="Arial"/>
                <w:bCs/>
                <w:sz w:val="16"/>
                <w:szCs w:val="16"/>
              </w:rPr>
              <w:t>%</w:t>
            </w:r>
          </w:p>
        </w:tc>
        <w:tc>
          <w:tcPr>
            <w:tcW w:w="743" w:type="dxa"/>
            <w:vMerge w:val="restart"/>
            <w:shd w:val="clear" w:color="auto" w:fill="auto"/>
            <w:vAlign w:val="center"/>
          </w:tcPr>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2.5</w:t>
            </w:r>
            <w:r w:rsidR="00E335BA" w:rsidRPr="0075747D">
              <w:rPr>
                <w:rFonts w:ascii="Arial" w:eastAsia="Arial" w:hAnsi="Arial" w:cs="Arial"/>
                <w:bCs/>
                <w:sz w:val="16"/>
                <w:szCs w:val="16"/>
              </w:rPr>
              <w:t>%</w:t>
            </w:r>
          </w:p>
          <w:p w:rsidR="00E335BA" w:rsidRPr="0075747D" w:rsidRDefault="00E335BA" w:rsidP="00E335BA">
            <w:pPr>
              <w:jc w:val="center"/>
              <w:rPr>
                <w:rFonts w:ascii="Arial" w:eastAsia="Arial" w:hAnsi="Arial" w:cs="Arial"/>
                <w:sz w:val="16"/>
                <w:szCs w:val="16"/>
              </w:rPr>
            </w:pPr>
          </w:p>
        </w:tc>
        <w:tc>
          <w:tcPr>
            <w:tcW w:w="716" w:type="dxa"/>
            <w:vMerge w:val="restart"/>
            <w:shd w:val="clear" w:color="auto" w:fill="auto"/>
            <w:vAlign w:val="center"/>
          </w:tcPr>
          <w:p w:rsidR="00E335BA" w:rsidRPr="0075747D" w:rsidRDefault="00E335BA" w:rsidP="00E335BA">
            <w:pPr>
              <w:rPr>
                <w:rFonts w:ascii="Arial" w:eastAsia="Arial" w:hAnsi="Arial" w:cs="Arial"/>
                <w:bCs/>
                <w:sz w:val="16"/>
                <w:szCs w:val="16"/>
              </w:rPr>
            </w:pPr>
          </w:p>
        </w:tc>
        <w:tc>
          <w:tcPr>
            <w:tcW w:w="621" w:type="dxa"/>
            <w:vMerge w:val="restart"/>
            <w:shd w:val="clear" w:color="auto" w:fill="auto"/>
            <w:vAlign w:val="center"/>
          </w:tcPr>
          <w:p w:rsidR="00E335BA" w:rsidRPr="0075747D" w:rsidRDefault="00E335BA" w:rsidP="00E335BA">
            <w:pPr>
              <w:jc w:val="center"/>
              <w:rPr>
                <w:rFonts w:ascii="Arial" w:eastAsia="Arial" w:hAnsi="Arial" w:cs="Arial"/>
                <w:bCs/>
                <w:sz w:val="16"/>
                <w:szCs w:val="16"/>
              </w:rPr>
            </w:pPr>
          </w:p>
        </w:tc>
        <w:tc>
          <w:tcPr>
            <w:tcW w:w="636" w:type="dxa"/>
            <w:vMerge w:val="restart"/>
            <w:shd w:val="clear" w:color="auto" w:fill="auto"/>
            <w:vAlign w:val="center"/>
          </w:tcPr>
          <w:p w:rsidR="00E335BA" w:rsidRPr="0075747D" w:rsidRDefault="002B31D0" w:rsidP="00E335BA">
            <w:pPr>
              <w:jc w:val="center"/>
              <w:rPr>
                <w:rFonts w:ascii="Arial" w:eastAsia="Arial" w:hAnsi="Arial" w:cs="Arial"/>
                <w:bCs/>
                <w:sz w:val="16"/>
                <w:szCs w:val="16"/>
              </w:rPr>
            </w:pPr>
            <w:r w:rsidRPr="0075747D">
              <w:rPr>
                <w:rFonts w:ascii="Arial" w:eastAsia="Arial" w:hAnsi="Arial" w:cs="Arial"/>
                <w:bCs/>
                <w:sz w:val="16"/>
                <w:szCs w:val="16"/>
              </w:rPr>
              <w:t>70,0</w:t>
            </w:r>
          </w:p>
          <w:p w:rsidR="00E335BA" w:rsidRPr="0075747D" w:rsidRDefault="00E335BA" w:rsidP="00E335BA">
            <w:pPr>
              <w:jc w:val="center"/>
              <w:rPr>
                <w:rFonts w:ascii="Arial" w:eastAsia="Arial" w:hAnsi="Arial" w:cs="Arial"/>
                <w:sz w:val="16"/>
                <w:szCs w:val="16"/>
              </w:rPr>
            </w:pPr>
          </w:p>
        </w:tc>
        <w:tc>
          <w:tcPr>
            <w:tcW w:w="865" w:type="dxa"/>
            <w:vMerge w:val="restart"/>
            <w:shd w:val="clear" w:color="auto" w:fill="auto"/>
            <w:vAlign w:val="center"/>
          </w:tcPr>
          <w:p w:rsidR="00E335BA" w:rsidRPr="0075747D" w:rsidRDefault="00E335BA" w:rsidP="002B31D0">
            <w:pPr>
              <w:rPr>
                <w:rFonts w:ascii="Arial" w:eastAsia="Arial" w:hAnsi="Arial" w:cs="Arial"/>
                <w:bCs/>
                <w:sz w:val="16"/>
                <w:szCs w:val="16"/>
              </w:rPr>
            </w:pPr>
          </w:p>
          <w:p w:rsidR="00E335BA" w:rsidRPr="0075747D" w:rsidRDefault="00E335BA" w:rsidP="00E335BA">
            <w:pPr>
              <w:jc w:val="center"/>
              <w:rPr>
                <w:rFonts w:ascii="Arial" w:eastAsia="Arial" w:hAnsi="Arial" w:cs="Arial"/>
                <w:sz w:val="16"/>
                <w:szCs w:val="16"/>
              </w:rPr>
            </w:pPr>
          </w:p>
        </w:tc>
        <w:tc>
          <w:tcPr>
            <w:tcW w:w="674" w:type="dxa"/>
            <w:vMerge w:val="restart"/>
            <w:shd w:val="clear" w:color="auto" w:fill="auto"/>
            <w:vAlign w:val="center"/>
          </w:tcPr>
          <w:p w:rsidR="00E335BA" w:rsidRPr="0075747D" w:rsidRDefault="002B31D0" w:rsidP="00E335BA">
            <w:pPr>
              <w:jc w:val="center"/>
              <w:rPr>
                <w:rFonts w:ascii="Arial" w:eastAsia="Arial" w:hAnsi="Arial" w:cs="Arial"/>
                <w:bCs/>
                <w:sz w:val="16"/>
                <w:szCs w:val="16"/>
              </w:rPr>
            </w:pPr>
            <w:r w:rsidRPr="0075747D">
              <w:rPr>
                <w:rFonts w:ascii="Arial" w:eastAsia="Arial" w:hAnsi="Arial" w:cs="Arial"/>
                <w:bCs/>
                <w:sz w:val="16"/>
                <w:szCs w:val="16"/>
              </w:rPr>
              <w:t>80,0</w:t>
            </w:r>
          </w:p>
          <w:p w:rsidR="00E335BA" w:rsidRPr="0075747D"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75747D" w:rsidRDefault="00E335BA" w:rsidP="00E335BA">
            <w:pPr>
              <w:jc w:val="center"/>
              <w:rPr>
                <w:rFonts w:ascii="Arial" w:eastAsia="Arial" w:hAnsi="Arial" w:cs="Arial"/>
                <w:sz w:val="16"/>
                <w:szCs w:val="16"/>
              </w:rPr>
            </w:pPr>
          </w:p>
          <w:p w:rsidR="00E335BA" w:rsidRPr="0075747D" w:rsidRDefault="002B31D0" w:rsidP="00E335BA">
            <w:pPr>
              <w:jc w:val="center"/>
              <w:rPr>
                <w:rFonts w:ascii="Arial" w:eastAsia="Arial" w:hAnsi="Arial" w:cs="Arial"/>
                <w:bCs/>
                <w:sz w:val="16"/>
                <w:szCs w:val="16"/>
              </w:rPr>
            </w:pPr>
            <w:r w:rsidRPr="0075747D">
              <w:rPr>
                <w:rFonts w:ascii="Arial" w:eastAsia="Arial" w:hAnsi="Arial" w:cs="Arial"/>
                <w:bCs/>
                <w:sz w:val="16"/>
                <w:szCs w:val="16"/>
              </w:rPr>
              <w:t>80,0</w:t>
            </w:r>
          </w:p>
          <w:p w:rsidR="00E335BA" w:rsidRPr="0075747D"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75747D" w:rsidRDefault="0075747D" w:rsidP="00E335BA">
            <w:pPr>
              <w:jc w:val="center"/>
              <w:rPr>
                <w:rFonts w:ascii="Arial" w:eastAsia="Arial" w:hAnsi="Arial" w:cs="Arial"/>
                <w:bCs/>
                <w:sz w:val="16"/>
                <w:szCs w:val="16"/>
              </w:rPr>
            </w:pPr>
            <w:r>
              <w:rPr>
                <w:rFonts w:ascii="Arial" w:eastAsia="Arial" w:hAnsi="Arial" w:cs="Arial"/>
                <w:bCs/>
                <w:sz w:val="16"/>
                <w:szCs w:val="16"/>
              </w:rPr>
              <w:t>76%</w:t>
            </w:r>
          </w:p>
        </w:tc>
        <w:tc>
          <w:tcPr>
            <w:tcW w:w="806" w:type="dxa"/>
            <w:vMerge w:val="restart"/>
            <w:shd w:val="clear" w:color="auto" w:fill="auto"/>
            <w:vAlign w:val="center"/>
          </w:tcPr>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75747D" w:rsidP="00E335BA">
            <w:pPr>
              <w:jc w:val="center"/>
              <w:rPr>
                <w:rFonts w:ascii="Arial" w:eastAsia="Arial" w:hAnsi="Arial" w:cs="Arial"/>
                <w:bCs/>
                <w:sz w:val="16"/>
                <w:szCs w:val="16"/>
              </w:rPr>
            </w:pPr>
            <w:r>
              <w:rPr>
                <w:rFonts w:ascii="Arial" w:eastAsia="Arial" w:hAnsi="Arial" w:cs="Arial"/>
                <w:bCs/>
                <w:sz w:val="16"/>
                <w:szCs w:val="16"/>
              </w:rPr>
              <w:t>5,36</w:t>
            </w:r>
            <w:r w:rsidR="00E335BA" w:rsidRPr="0075747D">
              <w:rPr>
                <w:rFonts w:ascii="Arial" w:eastAsia="Arial" w:hAnsi="Arial" w:cs="Arial"/>
                <w:bCs/>
                <w:sz w:val="16"/>
                <w:szCs w:val="16"/>
              </w:rPr>
              <w:t>%</w:t>
            </w: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bCs/>
                <w:sz w:val="16"/>
                <w:szCs w:val="16"/>
              </w:rPr>
            </w:pP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E335BA">
            <w:pPr>
              <w:jc w:val="center"/>
              <w:rPr>
                <w:rFonts w:ascii="Arial" w:hAnsi="Arial" w:cs="Arial"/>
                <w:sz w:val="8"/>
                <w:szCs w:val="8"/>
              </w:rPr>
            </w:pPr>
            <w:r w:rsidRPr="0075747D">
              <w:rPr>
                <w:rFonts w:ascii="Arial" w:hAnsi="Arial" w:cs="Arial"/>
                <w:sz w:val="8"/>
                <w:szCs w:val="8"/>
              </w:rPr>
              <w:t>37. Impacto de los egresados en el medio social y académico</w:t>
            </w:r>
          </w:p>
        </w:tc>
        <w:tc>
          <w:tcPr>
            <w:tcW w:w="780" w:type="dxa"/>
            <w:shd w:val="clear" w:color="auto" w:fill="auto"/>
          </w:tcPr>
          <w:p w:rsidR="009A54D0" w:rsidRPr="0075747D" w:rsidRDefault="009A54D0" w:rsidP="00E335BA">
            <w:pPr>
              <w:jc w:val="center"/>
              <w:rPr>
                <w:rFonts w:ascii="Arial" w:eastAsia="Arial" w:hAnsi="Arial" w:cs="Arial"/>
                <w:bCs/>
              </w:rPr>
            </w:pPr>
          </w:p>
          <w:p w:rsidR="009A54D0" w:rsidRPr="0075747D" w:rsidRDefault="009A54D0" w:rsidP="00E335BA">
            <w:pPr>
              <w:jc w:val="center"/>
              <w:rPr>
                <w:rFonts w:ascii="Arial" w:eastAsia="Arial" w:hAnsi="Arial" w:cs="Arial"/>
                <w:bCs/>
                <w:sz w:val="16"/>
                <w:szCs w:val="16"/>
              </w:rPr>
            </w:pPr>
          </w:p>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2.6</w:t>
            </w:r>
            <w:r w:rsidR="00E335BA" w:rsidRPr="0075747D">
              <w:rPr>
                <w:rFonts w:ascii="Arial" w:eastAsia="Arial" w:hAnsi="Arial" w:cs="Arial"/>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6A3779" w:rsidRDefault="00E335BA" w:rsidP="00E335BA">
            <w:pPr>
              <w:jc w:val="center"/>
              <w:rPr>
                <w:rFonts w:ascii="Arial" w:hAnsi="Arial" w:cs="Arial"/>
                <w:sz w:val="12"/>
                <w:szCs w:val="8"/>
              </w:rPr>
            </w:pPr>
            <w:r w:rsidRPr="006A3779">
              <w:rPr>
                <w:rFonts w:ascii="Arial" w:hAnsi="Arial" w:cs="Arial"/>
                <w:sz w:val="12"/>
                <w:szCs w:val="8"/>
              </w:rPr>
              <w:t xml:space="preserve">GRADO DE </w:t>
            </w:r>
            <w:r w:rsidR="0090489E" w:rsidRPr="006A3779">
              <w:rPr>
                <w:rFonts w:ascii="Arial" w:hAnsi="Arial" w:cs="Arial"/>
                <w:sz w:val="12"/>
                <w:szCs w:val="8"/>
              </w:rPr>
              <w:t>CUMPLIENTO DEL</w:t>
            </w:r>
            <w:r w:rsidRPr="006A3779">
              <w:rPr>
                <w:rFonts w:ascii="Arial" w:hAnsi="Arial" w:cs="Arial"/>
                <w:sz w:val="12"/>
                <w:szCs w:val="8"/>
              </w:rPr>
              <w:t xml:space="preserve"> FACTOR:</w:t>
            </w:r>
            <w:r w:rsidR="006A3779" w:rsidRPr="006A3779">
              <w:rPr>
                <w:rFonts w:ascii="Arial" w:hAnsi="Arial" w:cs="Arial"/>
                <w:sz w:val="16"/>
                <w:szCs w:val="12"/>
              </w:rPr>
              <w:t xml:space="preserve"> Se cumple en alto grado</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E67248" w:rsidRDefault="00646EBB" w:rsidP="00E6295B">
            <w:pPr>
              <w:pStyle w:val="Prrafodelista"/>
              <w:numPr>
                <w:ilvl w:val="0"/>
                <w:numId w:val="24"/>
              </w:numPr>
              <w:ind w:left="171" w:hanging="142"/>
              <w:jc w:val="both"/>
              <w:rPr>
                <w:rFonts w:ascii="Arial" w:eastAsia="MS Gothic" w:hAnsi="Arial" w:cs="Arial"/>
                <w:bCs/>
                <w:sz w:val="14"/>
                <w:szCs w:val="14"/>
              </w:rPr>
            </w:pPr>
            <w:r w:rsidRPr="00E67248">
              <w:rPr>
                <w:rFonts w:ascii="Arial" w:eastAsia="MS Gothic" w:hAnsi="Arial" w:cs="Arial"/>
                <w:bCs/>
                <w:sz w:val="14"/>
                <w:szCs w:val="14"/>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646EBB" w:rsidRDefault="00646EBB" w:rsidP="001C5F1E">
            <w:pPr>
              <w:jc w:val="center"/>
              <w:rPr>
                <w:rFonts w:ascii="Arial" w:eastAsia="MS Gothic" w:hAnsi="Arial" w:cs="Arial"/>
                <w:b/>
                <w:bCs/>
                <w:sz w:val="8"/>
                <w:szCs w:val="8"/>
              </w:rPr>
            </w:pPr>
          </w:p>
          <w:p w:rsidR="00646EBB" w:rsidRPr="001131D7" w:rsidRDefault="00646EBB" w:rsidP="001C5F1E">
            <w:pPr>
              <w:jc w:val="center"/>
              <w:rPr>
                <w:rFonts w:ascii="Arial" w:eastAsia="MS Gothic" w:hAnsi="Arial" w:cs="Arial"/>
                <w:b/>
                <w:bCs/>
                <w:sz w:val="8"/>
                <w:szCs w:val="8"/>
              </w:rPr>
            </w:pPr>
          </w:p>
        </w:tc>
        <w:tc>
          <w:tcPr>
            <w:tcW w:w="4131" w:type="dxa"/>
            <w:shd w:val="clear" w:color="auto" w:fill="auto"/>
          </w:tcPr>
          <w:p w:rsidR="00267A8C" w:rsidRDefault="00267A8C" w:rsidP="00E6295B">
            <w:pPr>
              <w:pStyle w:val="Prrafodelista"/>
              <w:numPr>
                <w:ilvl w:val="0"/>
                <w:numId w:val="23"/>
              </w:numPr>
              <w:ind w:left="152" w:hanging="152"/>
              <w:jc w:val="both"/>
              <w:rPr>
                <w:rFonts w:ascii="Arial" w:eastAsia="MS Gothic" w:hAnsi="Arial" w:cs="Arial"/>
                <w:bCs/>
                <w:sz w:val="14"/>
                <w:szCs w:val="14"/>
              </w:rPr>
            </w:pPr>
            <w:r>
              <w:rPr>
                <w:rFonts w:ascii="Arial" w:eastAsia="MS Gothic" w:hAnsi="Arial" w:cs="Arial"/>
                <w:bCs/>
                <w:sz w:val="14"/>
                <w:szCs w:val="14"/>
              </w:rPr>
              <w:lastRenderedPageBreak/>
              <w:t>No se cuenta con un estudio de impacto de graduados basado en la plataforma OLE</w:t>
            </w:r>
          </w:p>
          <w:p w:rsidR="003D2D5B" w:rsidRPr="00646EBB" w:rsidRDefault="00646EBB" w:rsidP="00E6295B">
            <w:pPr>
              <w:pStyle w:val="Prrafodelista"/>
              <w:numPr>
                <w:ilvl w:val="0"/>
                <w:numId w:val="23"/>
              </w:numPr>
              <w:ind w:left="152" w:hanging="152"/>
              <w:jc w:val="both"/>
              <w:rPr>
                <w:rFonts w:ascii="Arial" w:eastAsia="MS Gothic" w:hAnsi="Arial" w:cs="Arial"/>
                <w:bCs/>
                <w:sz w:val="14"/>
                <w:szCs w:val="14"/>
              </w:rPr>
            </w:pPr>
            <w:r w:rsidRPr="00646EBB">
              <w:rPr>
                <w:rFonts w:ascii="Arial" w:eastAsia="MS Gothic" w:hAnsi="Arial" w:cs="Arial"/>
                <w:bCs/>
                <w:sz w:val="14"/>
                <w:szCs w:val="14"/>
              </w:rPr>
              <w:t>Se realizan muy pocas actividades de encuentro de egresados. La oficina de graduados no trabaja todo el año, solo en periodos académicos de la universidad. No existen registros completos y actualizados sobre la ubicación y ocupación de los egresados.</w:t>
            </w:r>
          </w:p>
          <w:p w:rsidR="00646EBB" w:rsidRPr="00646EBB" w:rsidRDefault="00646EBB" w:rsidP="00646EBB">
            <w:pPr>
              <w:ind w:left="152" w:hanging="152"/>
              <w:jc w:val="both"/>
              <w:rPr>
                <w:rFonts w:ascii="Arial" w:eastAsia="MS Gothic" w:hAnsi="Arial" w:cs="Arial"/>
                <w:bCs/>
                <w:sz w:val="14"/>
                <w:szCs w:val="14"/>
              </w:rPr>
            </w:pPr>
          </w:p>
          <w:p w:rsidR="003D2D5B" w:rsidRPr="001131D7" w:rsidRDefault="00646EBB" w:rsidP="00267A8C">
            <w:pPr>
              <w:pStyle w:val="Prrafodelista"/>
              <w:numPr>
                <w:ilvl w:val="0"/>
                <w:numId w:val="23"/>
              </w:numPr>
              <w:ind w:left="152" w:hanging="152"/>
              <w:jc w:val="both"/>
              <w:rPr>
                <w:rFonts w:ascii="Arial" w:eastAsia="MS Gothic" w:hAnsi="Arial" w:cs="Arial"/>
                <w:b/>
                <w:bCs/>
                <w:sz w:val="8"/>
                <w:szCs w:val="8"/>
              </w:rPr>
            </w:pPr>
            <w:r w:rsidRPr="00646EBB">
              <w:rPr>
                <w:rFonts w:ascii="Arial" w:eastAsia="MS Gothic" w:hAnsi="Arial" w:cs="Arial"/>
                <w:bCs/>
                <w:sz w:val="14"/>
                <w:szCs w:val="14"/>
              </w:rPr>
              <w:lastRenderedPageBreak/>
              <w:t xml:space="preserve">No se han establecido a nivel del programa ni de </w:t>
            </w:r>
            <w:r w:rsidR="0090489E" w:rsidRPr="00646EBB">
              <w:rPr>
                <w:rFonts w:ascii="Arial" w:eastAsia="MS Gothic" w:hAnsi="Arial" w:cs="Arial"/>
                <w:bCs/>
                <w:sz w:val="14"/>
                <w:szCs w:val="14"/>
              </w:rPr>
              <w:t>la institucional</w:t>
            </w:r>
            <w:r w:rsidRPr="00646EBB">
              <w:rPr>
                <w:rFonts w:ascii="Arial" w:eastAsia="MS Gothic" w:hAnsi="Arial" w:cs="Arial"/>
                <w:bCs/>
                <w:sz w:val="14"/>
                <w:szCs w:val="14"/>
              </w:rPr>
              <w:t xml:space="preserve">, incentivos para aquellos egresados que se destaquen en su desempeño profesional.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r w:rsidR="0090489E" w:rsidRPr="00FB5A2F">
              <w:rPr>
                <w:rFonts w:ascii="Arial" w:eastAsia="MS Gothic" w:hAnsi="Arial" w:cs="Arial"/>
                <w:bCs/>
                <w:sz w:val="14"/>
                <w:szCs w:val="14"/>
              </w:rPr>
              <w:t>posgradual</w:t>
            </w:r>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894" w:rsidRPr="001131D7">
        <w:rPr>
          <w:rFonts w:ascii="Arial" w:hAnsi="Arial" w:cs="Arial"/>
          <w:b/>
          <w:bCs/>
          <w:lang w:eastAsia="es-CO"/>
        </w:rPr>
        <w:t>RECURSOS FÍSICOS Y FINANCIEROS</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335BA" w:rsidP="00E335BA">
            <w:pPr>
              <w:jc w:val="center"/>
              <w:rPr>
                <w:rFonts w:ascii="Arial" w:hAnsi="Arial" w:cs="Arial"/>
                <w:sz w:val="8"/>
                <w:szCs w:val="8"/>
              </w:rPr>
            </w:pPr>
            <w:r w:rsidRPr="006A3779">
              <w:rPr>
                <w:rFonts w:ascii="Arial" w:eastAsia="Arial" w:hAnsi="Arial" w:cs="Arial"/>
                <w:bCs/>
              </w:rPr>
              <w:t>9%</w:t>
            </w:r>
          </w:p>
        </w:tc>
        <w:tc>
          <w:tcPr>
            <w:tcW w:w="854" w:type="dxa"/>
            <w:shd w:val="clear" w:color="auto" w:fill="auto"/>
            <w:vAlign w:val="center"/>
          </w:tcPr>
          <w:p w:rsidR="00E335BA" w:rsidRPr="006A3779" w:rsidRDefault="00E335BA" w:rsidP="00E335BA">
            <w:pPr>
              <w:jc w:val="center"/>
              <w:rPr>
                <w:rFonts w:ascii="Arial" w:hAnsi="Arial" w:cs="Arial"/>
                <w:sz w:val="8"/>
                <w:szCs w:val="8"/>
              </w:rPr>
            </w:pPr>
            <w:r w:rsidRPr="006A3779">
              <w:rPr>
                <w:rFonts w:ascii="Arial" w:hAnsi="Arial" w:cs="Arial"/>
                <w:sz w:val="8"/>
                <w:szCs w:val="8"/>
              </w:rPr>
              <w:t>38. Recursos físicos</w:t>
            </w:r>
          </w:p>
        </w:tc>
        <w:tc>
          <w:tcPr>
            <w:tcW w:w="780" w:type="dxa"/>
            <w:shd w:val="clear" w:color="auto" w:fill="auto"/>
            <w:vAlign w:val="center"/>
          </w:tcPr>
          <w:p w:rsidR="00E335BA" w:rsidRPr="006A3779" w:rsidRDefault="00E335BA" w:rsidP="00E335BA">
            <w:pPr>
              <w:jc w:val="center"/>
              <w:rPr>
                <w:rFonts w:ascii="Arial" w:hAnsi="Arial" w:cs="Arial"/>
                <w:sz w:val="16"/>
                <w:szCs w:val="16"/>
              </w:rPr>
            </w:pPr>
          </w:p>
          <w:tbl>
            <w:tblPr>
              <w:tblW w:w="71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10"/>
            </w:tblGrid>
            <w:tr w:rsidR="00E335BA" w:rsidRPr="006A3779" w:rsidTr="00E335BA">
              <w:trPr>
                <w:tblCellSpacing w:w="15" w:type="dxa"/>
              </w:trPr>
              <w:tc>
                <w:tcPr>
                  <w:tcW w:w="650" w:type="dxa"/>
                  <w:vAlign w:val="center"/>
                  <w:hideMark/>
                </w:tcPr>
                <w:p w:rsidR="00E335BA" w:rsidRPr="006A3779" w:rsidRDefault="00620842" w:rsidP="00E335BA">
                  <w:pPr>
                    <w:rPr>
                      <w:sz w:val="16"/>
                      <w:szCs w:val="16"/>
                      <w:lang w:val="es-MX" w:eastAsia="es-MX"/>
                    </w:rPr>
                  </w:pPr>
                  <w:r w:rsidRPr="006A3779">
                    <w:rPr>
                      <w:sz w:val="16"/>
                      <w:szCs w:val="16"/>
                      <w:lang w:val="es-MX" w:eastAsia="es-MX"/>
                    </w:rPr>
                    <w:t>2.1</w:t>
                  </w:r>
                  <w:r w:rsidR="00E335BA" w:rsidRPr="006A3779">
                    <w:rPr>
                      <w:sz w:val="16"/>
                      <w:szCs w:val="16"/>
                      <w:lang w:val="es-MX" w:eastAsia="es-MX"/>
                    </w:rPr>
                    <w:t>%</w:t>
                  </w:r>
                </w:p>
              </w:tc>
            </w:tr>
          </w:tbl>
          <w:p w:rsidR="00E335BA" w:rsidRPr="006A3779" w:rsidRDefault="00E335BA" w:rsidP="00E335BA">
            <w:pPr>
              <w:jc w:val="center"/>
              <w:rPr>
                <w:rFonts w:ascii="Arial" w:hAnsi="Arial" w:cs="Arial"/>
                <w:sz w:val="16"/>
                <w:szCs w:val="16"/>
              </w:rPr>
            </w:pPr>
          </w:p>
        </w:tc>
        <w:tc>
          <w:tcPr>
            <w:tcW w:w="743" w:type="dxa"/>
            <w:vMerge w:val="restart"/>
            <w:shd w:val="clear" w:color="auto" w:fill="auto"/>
            <w:vAlign w:val="center"/>
          </w:tcPr>
          <w:p w:rsidR="00E335BA" w:rsidRPr="006A3779" w:rsidRDefault="00620842" w:rsidP="00E335BA">
            <w:pPr>
              <w:jc w:val="center"/>
              <w:rPr>
                <w:rFonts w:ascii="Arial" w:eastAsia="Arial" w:hAnsi="Arial" w:cs="Arial"/>
                <w:bCs/>
                <w:sz w:val="16"/>
                <w:szCs w:val="16"/>
              </w:rPr>
            </w:pPr>
            <w:r w:rsidRPr="006A3779">
              <w:rPr>
                <w:rFonts w:ascii="Arial" w:eastAsia="Arial" w:hAnsi="Arial" w:cs="Arial"/>
                <w:bCs/>
                <w:sz w:val="16"/>
                <w:szCs w:val="16"/>
              </w:rPr>
              <w:t>2,2</w:t>
            </w:r>
            <w:r w:rsidR="00E335BA" w:rsidRPr="006A3779">
              <w:rPr>
                <w:rFonts w:ascii="Arial" w:eastAsia="Arial" w:hAnsi="Arial" w:cs="Arial"/>
                <w:bCs/>
                <w:sz w:val="16"/>
                <w:szCs w:val="16"/>
              </w:rPr>
              <w:t>%</w:t>
            </w:r>
          </w:p>
        </w:tc>
        <w:tc>
          <w:tcPr>
            <w:tcW w:w="716"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72,0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21"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66,0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36"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68,0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865"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72,0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74"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80,0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80,0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73.0</w:t>
            </w:r>
            <w:r w:rsidR="00E335BA" w:rsidRPr="006A3779">
              <w:rPr>
                <w:rFonts w:ascii="Arial" w:eastAsia="Arial" w:hAnsi="Arial" w:cs="Arial"/>
                <w:bCs/>
                <w:sz w:val="16"/>
                <w:szCs w:val="16"/>
              </w:rPr>
              <w:t>%</w:t>
            </w:r>
          </w:p>
        </w:tc>
        <w:tc>
          <w:tcPr>
            <w:tcW w:w="806" w:type="dxa"/>
            <w:vMerge w:val="restart"/>
            <w:shd w:val="clear" w:color="auto" w:fill="auto"/>
            <w:vAlign w:val="center"/>
          </w:tcPr>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7,2</w:t>
            </w:r>
            <w:r w:rsidR="00E335BA" w:rsidRPr="006A3779">
              <w:rPr>
                <w:rFonts w:ascii="Arial" w:eastAsia="Arial" w:hAnsi="Arial" w:cs="Arial"/>
                <w:bCs/>
                <w:sz w:val="16"/>
                <w:szCs w:val="16"/>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Presupuesto del programa</w:t>
            </w:r>
          </w:p>
        </w:tc>
        <w:tc>
          <w:tcPr>
            <w:tcW w:w="780" w:type="dxa"/>
            <w:shd w:val="clear" w:color="auto" w:fill="auto"/>
            <w:vAlign w:val="center"/>
          </w:tcPr>
          <w:p w:rsidR="00E335BA" w:rsidRPr="009A54D0" w:rsidRDefault="00E335BA" w:rsidP="00E335BA">
            <w:pPr>
              <w:jc w:val="center"/>
              <w:rPr>
                <w:rFonts w:ascii="Arial" w:hAnsi="Arial" w:cs="Arial"/>
                <w:b/>
                <w:sz w:val="16"/>
                <w:szCs w:val="1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10"/>
            </w:tblGrid>
            <w:tr w:rsidR="00E335BA" w:rsidRPr="009A54D0" w:rsidTr="0076422F">
              <w:trPr>
                <w:tblCellSpacing w:w="15" w:type="dxa"/>
              </w:trPr>
              <w:tc>
                <w:tcPr>
                  <w:tcW w:w="650" w:type="dxa"/>
                  <w:vAlign w:val="center"/>
                  <w:hideMark/>
                </w:tcPr>
                <w:p w:rsidR="00E335BA" w:rsidRPr="009A54D0" w:rsidRDefault="00620842" w:rsidP="00E335BA">
                  <w:pPr>
                    <w:rPr>
                      <w:sz w:val="16"/>
                      <w:szCs w:val="16"/>
                      <w:lang w:val="es-MX" w:eastAsia="es-MX"/>
                    </w:rPr>
                  </w:pPr>
                  <w:r>
                    <w:rPr>
                      <w:sz w:val="16"/>
                      <w:szCs w:val="16"/>
                      <w:lang w:val="es-MX" w:eastAsia="es-MX"/>
                    </w:rPr>
                    <w:t>2.2</w:t>
                  </w:r>
                  <w:r w:rsidR="00E335BA" w:rsidRPr="009A54D0">
                    <w:rPr>
                      <w:sz w:val="16"/>
                      <w:szCs w:val="16"/>
                      <w:lang w:val="es-MX" w:eastAsia="es-MX"/>
                    </w:rPr>
                    <w:t>%</w:t>
                  </w:r>
                </w:p>
              </w:tc>
            </w:tr>
            <w:tr w:rsidR="00E335BA" w:rsidRPr="009A54D0" w:rsidTr="0076422F">
              <w:trPr>
                <w:tblCellSpacing w:w="15" w:type="dxa"/>
              </w:trPr>
              <w:tc>
                <w:tcPr>
                  <w:tcW w:w="650" w:type="dxa"/>
                  <w:vAlign w:val="center"/>
                  <w:hideMark/>
                </w:tcPr>
                <w:p w:rsidR="00E335BA" w:rsidRPr="009A54D0" w:rsidRDefault="00E335BA" w:rsidP="00E335BA">
                  <w:pPr>
                    <w:rPr>
                      <w:sz w:val="16"/>
                      <w:szCs w:val="16"/>
                      <w:lang w:val="es-MX" w:eastAsia="es-MX"/>
                    </w:rPr>
                  </w:pPr>
                </w:p>
              </w:tc>
            </w:tr>
          </w:tbl>
          <w:p w:rsidR="00E335BA" w:rsidRPr="009A54D0" w:rsidRDefault="00E335BA" w:rsidP="00E335BA">
            <w:pPr>
              <w:jc w:val="center"/>
              <w:rPr>
                <w:rFonts w:ascii="Arial" w:hAnsi="Arial" w:cs="Arial"/>
                <w:b/>
                <w:sz w:val="16"/>
                <w:szCs w:val="16"/>
              </w:rPr>
            </w:pP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40. Administración de recursos</w:t>
            </w:r>
          </w:p>
        </w:tc>
        <w:tc>
          <w:tcPr>
            <w:tcW w:w="780" w:type="dxa"/>
            <w:shd w:val="clear" w:color="auto" w:fill="auto"/>
            <w:vAlign w:val="center"/>
          </w:tcPr>
          <w:p w:rsidR="00E335BA" w:rsidRPr="009A54D0" w:rsidRDefault="00620842" w:rsidP="00E335BA">
            <w:pPr>
              <w:jc w:val="center"/>
              <w:rPr>
                <w:rFonts w:ascii="Arial" w:hAnsi="Arial" w:cs="Arial"/>
                <w:b/>
                <w:sz w:val="16"/>
                <w:szCs w:val="16"/>
              </w:rPr>
            </w:pPr>
            <w:r>
              <w:rPr>
                <w:sz w:val="16"/>
                <w:szCs w:val="16"/>
                <w:lang w:val="es-MX" w:eastAsia="es-MX"/>
              </w:rPr>
              <w:t>2.3</w:t>
            </w:r>
            <w:r w:rsidR="00E335BA" w:rsidRPr="009A54D0">
              <w:rPr>
                <w:sz w:val="16"/>
                <w:szCs w:val="16"/>
                <w:lang w:val="es-MX" w:eastAsia="es-MX"/>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1131D7" w:rsidRDefault="00E335BA" w:rsidP="00E335BA">
            <w:pPr>
              <w:jc w:val="center"/>
              <w:rPr>
                <w:rFonts w:ascii="Arial" w:hAnsi="Arial" w:cs="Arial"/>
                <w:b/>
                <w:sz w:val="8"/>
                <w:szCs w:val="8"/>
              </w:rPr>
            </w:pPr>
            <w:r w:rsidRPr="006A3779">
              <w:rPr>
                <w:rFonts w:ascii="Arial" w:hAnsi="Arial" w:cs="Arial"/>
                <w:b/>
                <w:sz w:val="14"/>
                <w:szCs w:val="8"/>
              </w:rPr>
              <w:t xml:space="preserve">GRADO DE CUMPLIMENTO  </w:t>
            </w:r>
            <w:r w:rsidR="006A3779" w:rsidRPr="006A3779">
              <w:rPr>
                <w:rFonts w:ascii="Arial" w:hAnsi="Arial" w:cs="Arial"/>
                <w:b/>
                <w:sz w:val="14"/>
                <w:szCs w:val="8"/>
              </w:rPr>
              <w:t>:</w:t>
            </w:r>
            <w:r w:rsidR="006A3779" w:rsidRPr="006A3779">
              <w:rPr>
                <w:rFonts w:ascii="Arial" w:hAnsi="Arial" w:cs="Arial"/>
                <w:sz w:val="18"/>
                <w:szCs w:val="12"/>
              </w:rPr>
              <w:t xml:space="preserve"> Se cumple en alto grado</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 xml:space="preserve">Existe liderazgo de las directivas académicas y administrativas para la administración de los recursos físicos y financieros. </w:t>
            </w:r>
          </w:p>
          <w:p w:rsidR="00F3100E"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Existencia de convenios con instituciones como la Escuela de Comunicaciones del Ejercito y el Instituto de Distrital de Recreación y Deporte IDRD</w:t>
            </w:r>
          </w:p>
        </w:tc>
        <w:tc>
          <w:tcPr>
            <w:tcW w:w="4131" w:type="dxa"/>
            <w:shd w:val="clear" w:color="auto" w:fill="auto"/>
          </w:tcPr>
          <w:p w:rsidR="003D2D5B" w:rsidRPr="00083A84" w:rsidRDefault="003D2D5B" w:rsidP="001C5F1E">
            <w:pPr>
              <w:jc w:val="center"/>
              <w:rPr>
                <w:rFonts w:ascii="Arial" w:eastAsia="MS Gothic" w:hAnsi="Arial" w:cs="Arial"/>
                <w:bCs/>
                <w:sz w:val="14"/>
                <w:szCs w:val="14"/>
              </w:rPr>
            </w:pPr>
          </w:p>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 xml:space="preserve">Falta de un espacio adecuado para el desarrollo de actividades de investigación y </w:t>
            </w:r>
            <w:r w:rsidR="00083A84" w:rsidRPr="00083A84">
              <w:rPr>
                <w:rFonts w:ascii="Arial" w:eastAsia="MS Gothic" w:hAnsi="Arial" w:cs="Arial"/>
                <w:bCs/>
                <w:sz w:val="14"/>
                <w:szCs w:val="14"/>
              </w:rPr>
              <w:t>prácticas</w:t>
            </w:r>
            <w:r w:rsidRPr="00083A84">
              <w:rPr>
                <w:rFonts w:ascii="Arial" w:eastAsia="MS Gothic" w:hAnsi="Arial" w:cs="Arial"/>
                <w:bCs/>
                <w:sz w:val="14"/>
                <w:szCs w:val="14"/>
              </w:rPr>
              <w:t xml:space="preserve"> de laboratorio de informática. </w:t>
            </w:r>
          </w:p>
          <w:p w:rsidR="003D2D5B" w:rsidRPr="00083A84" w:rsidRDefault="003D2D5B" w:rsidP="001C5F1E">
            <w:pPr>
              <w:jc w:val="center"/>
              <w:rPr>
                <w:rFonts w:ascii="Arial" w:eastAsia="MS Gothic" w:hAnsi="Arial" w:cs="Arial"/>
                <w:bCs/>
                <w:sz w:val="14"/>
                <w:szCs w:val="14"/>
              </w:rPr>
            </w:pPr>
          </w:p>
          <w:p w:rsidR="003D2D5B" w:rsidRPr="00083A84" w:rsidRDefault="003D2D5B" w:rsidP="001C5F1E">
            <w:pPr>
              <w:jc w:val="center"/>
              <w:rPr>
                <w:rFonts w:ascii="Arial" w:eastAsia="MS Gothic" w:hAnsi="Arial" w:cs="Arial"/>
                <w:bCs/>
                <w:sz w:val="14"/>
                <w:szCs w:val="14"/>
              </w:rPr>
            </w:pP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166D22" w:rsidRPr="00136053" w:rsidTr="002F1558">
        <w:tc>
          <w:tcPr>
            <w:tcW w:w="4130"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Universidad de Cundinamarca cuenta con una Misión, </w:t>
            </w:r>
            <w:r w:rsidR="00800AD9" w:rsidRPr="00136053">
              <w:rPr>
                <w:rFonts w:ascii="Arial" w:eastAsia="MS Gothic" w:hAnsi="Arial" w:cs="Arial"/>
                <w:bCs/>
                <w:sz w:val="10"/>
                <w:szCs w:val="10"/>
              </w:rPr>
              <w:t>claramente definida</w:t>
            </w:r>
            <w:r w:rsidRPr="00136053">
              <w:rPr>
                <w:rFonts w:ascii="Arial" w:eastAsia="MS Gothic" w:hAnsi="Arial" w:cs="Arial"/>
                <w:bCs/>
                <w:sz w:val="10"/>
                <w:szCs w:val="10"/>
              </w:rPr>
              <w:t>, la cual corresponde con su naturaleza pública.</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grado de correspondencia entre la Misión Institucional con los objetivos del programa de ingeniería de Sistemas es alto.</w:t>
            </w:r>
            <w:r w:rsidRPr="00136053">
              <w:rPr>
                <w:rFonts w:ascii="Arial" w:hAnsi="Arial" w:cs="Arial"/>
                <w:sz w:val="10"/>
                <w:szCs w:val="10"/>
              </w:rPr>
              <w:t xml:space="preserve"> </w:t>
            </w:r>
            <w:r w:rsidRPr="00136053">
              <w:rPr>
                <w:rFonts w:ascii="Arial" w:eastAsia="MS Gothic" w:hAnsi="Arial" w:cs="Arial"/>
                <w:bCs/>
                <w:sz w:val="10"/>
                <w:szCs w:val="10"/>
              </w:rPr>
              <w:t>El grado de correspondencia entre la Visión Institucional con los objetivos del programa de ingeniería de Sistemas es alto.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Los objetivos propuestos responden a la misión y visión de la Universidad de Cundinamarca, en la medida en que plantean la formación integral de profesionales con capacidad para proponer soluciones eficientes en sectores tales como agroindustriales, Comerciales, Financieros, Académicos de la región y el país, esto lo evidenciamos en el PE.</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El PEU orienta a la comunidad académica hacia un enfoque pedagógico bajo un modelo pedagógico, curricular, procesos formativos de la misma </w:t>
            </w:r>
            <w:r w:rsidRPr="00136053">
              <w:rPr>
                <w:rFonts w:ascii="Arial" w:eastAsia="MS Gothic" w:hAnsi="Arial" w:cs="Arial"/>
                <w:bCs/>
                <w:sz w:val="10"/>
                <w:szCs w:val="10"/>
              </w:rPr>
              <w:lastRenderedPageBreak/>
              <w:t>manera. Gestión y organización, interacción universitaria, internacionalización, emprendimiento e Investigación.</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programa posee fundamentación teórico-práctica a nivel nacional e internacional que sustenta la creación y propósito de las asignaturas, en el plan de estudios es clara la articulación entre sus áreas de formación y aplicado al entorno social.</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A través del comité curricular se está discutiendo la actualización del PEP  </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Estabilidad del personal docente del eje disciplinar</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Existe liderazgo de las directivas académicas y administrativas para la administración de los recursos físicos y financieros.</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 xml:space="preserve"> Existencia de convenios con instituciones como la Escuela de Comunicaciones del Ejercito y el Instituto de Distrital de Recreación y Deporte IDRD</w:t>
            </w:r>
          </w:p>
          <w:p w:rsidR="00166D22" w:rsidRPr="00136053" w:rsidRDefault="00166D22" w:rsidP="002F1558">
            <w:pPr>
              <w:jc w:val="cente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El programa tiene una buena flexibilidad e integridad del currículo.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El programa cuenta con </w:t>
            </w:r>
            <w:proofErr w:type="gramStart"/>
            <w:r w:rsidRPr="00136053">
              <w:rPr>
                <w:rFonts w:ascii="Arial" w:eastAsia="MS Gothic" w:hAnsi="Arial" w:cs="Arial"/>
                <w:bCs/>
                <w:sz w:val="10"/>
                <w:szCs w:val="10"/>
              </w:rPr>
              <w:t>buenos recurso</w:t>
            </w:r>
            <w:proofErr w:type="gramEnd"/>
            <w:r w:rsidRPr="00136053">
              <w:rPr>
                <w:rFonts w:ascii="Arial" w:eastAsia="MS Gothic" w:hAnsi="Arial" w:cs="Arial"/>
                <w:bCs/>
                <w:sz w:val="10"/>
                <w:szCs w:val="10"/>
              </w:rPr>
              <w:t xml:space="preserve"> de apoyo docente.</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política de internacionalización de la Universidad de Cundinamarca hace énfasis en la reconstrucción y reinvención del quehacer académico, investigativo y administrativo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
                <w:bCs/>
                <w:sz w:val="10"/>
                <w:szCs w:val="10"/>
              </w:rPr>
            </w:pPr>
            <w:r w:rsidRPr="00136053">
              <w:rPr>
                <w:rFonts w:ascii="Arial" w:eastAsia="MS Gothic" w:hAnsi="Arial" w:cs="Arial"/>
                <w:bCs/>
                <w:sz w:val="10"/>
                <w:szCs w:val="10"/>
              </w:rPr>
              <w:t>Se cuenta con grupo  de investigación avalado por la universidad ( GISTFA</w:t>
            </w:r>
            <w:r w:rsidRPr="00136053">
              <w:rPr>
                <w:rFonts w:ascii="Arial" w:eastAsia="MS Gothic" w:hAnsi="Arial" w:cs="Arial"/>
                <w:b/>
                <w:bCs/>
                <w:sz w:val="10"/>
                <w:szCs w:val="10"/>
              </w:rPr>
              <w:t>)</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Desarrollo de proyectos TIC, con la alcaldía de Bogotá</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Existencia de políticas y programas de bienestar </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sitio Web de la universidad se mantiene actualizada con información de investigación, academia, Proyección Social, administrativas e información general para la comunidad de la región, nacional e internacional.</w:t>
            </w:r>
          </w:p>
          <w:p w:rsidR="00166D22" w:rsidRPr="00136053" w:rsidRDefault="00166D22" w:rsidP="002F1558">
            <w:pPr>
              <w:jc w:val="both"/>
              <w:rPr>
                <w:rFonts w:ascii="Arial" w:eastAsia="MS Gothic" w:hAnsi="Arial" w:cs="Arial"/>
                <w:bCs/>
                <w:sz w:val="10"/>
                <w:szCs w:val="10"/>
              </w:rPr>
            </w:pP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estructura organizativa de la Facultad de Ingeniería y del programa de ingeniería de sistemas, están conformados por personal con un perfil profesional idóneo que articula la administración institucional con las labores de docencia, investigación, proyección social y cooperación nacional e internacional.</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2F1558">
            <w:pPr>
              <w:jc w:val="center"/>
              <w:rPr>
                <w:rFonts w:ascii="Arial" w:eastAsia="MS Gothic" w:hAnsi="Arial" w:cs="Arial"/>
                <w:b/>
                <w:bCs/>
                <w:sz w:val="10"/>
                <w:szCs w:val="10"/>
              </w:rPr>
            </w:pPr>
          </w:p>
        </w:tc>
        <w:tc>
          <w:tcPr>
            <w:tcW w:w="4131"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lastRenderedPageBreak/>
              <w:t>Falta de apoyo económico para la movilidad de docentes tanto a nivel local como a nivel internacional, ya que la movilidad profesoral se hace con recursos propios de los de los docentes.</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desplazamiento de estudiantes de otras instituciones ni nacionales ni internacionales en la universidad de Cundinamarca.</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movilidad de profesores de otras instituciones nacionales o internacionales como apoyo en temas específicos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Al año 2015 no se cuentan con proyectos avalados por la oficina de investigación de la UDEC</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Falta mejor divulgación de los programas de bienestar universitario</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lastRenderedPageBreak/>
              <w:t>Falta mejorar el proceso de carnetización de los estudiantes</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Poca socialización de estos logros para con la comunidad del programa.</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fomentar la cultura de uso del correo institucional en algunos docentes y en gran proporción en los estudiantes. </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un espacio para publicar los logros, reconocimientos, eventos y actividades a nivel del programa. </w:t>
            </w:r>
          </w:p>
          <w:p w:rsidR="00166D22" w:rsidRPr="00136053" w:rsidRDefault="00166D22" w:rsidP="002F1558">
            <w:pPr>
              <w:pStyle w:val="Prrafodelista"/>
              <w:ind w:left="15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Pocos mecanismos de persuasión a la participación</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lastRenderedPageBreak/>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Se propone establecer mecanismos de socialización en áreas de catedra Udecina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Fomentar el desarrollo académico de los docentes, mediante el apoyo económico por parte de la UDEC para realizar estudios de maestria.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Crear mecanismo de carnetización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lastRenderedPageBreak/>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2529"/>
        <w:gridCol w:w="1139"/>
        <w:gridCol w:w="2624"/>
        <w:gridCol w:w="1969"/>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rPr>
              <w:t>Misión, visión y proyecto institucional y de programa</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73%</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9.53%</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72,05%</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8,88%</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72,5%</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eastAsia="Arial" w:hAnsi="Arial" w:cs="Arial"/>
              </w:rPr>
            </w:pPr>
            <w:r w:rsidRPr="00E7332C">
              <w:rPr>
                <w:rFonts w:ascii="Arial" w:eastAsia="Arial" w:hAnsi="Arial" w:cs="Arial"/>
              </w:rPr>
              <w:t>9,6%</w:t>
            </w:r>
          </w:p>
          <w:p w:rsidR="00233BDD" w:rsidRPr="00E7332C" w:rsidRDefault="00233BDD" w:rsidP="002F1558">
            <w:pPr>
              <w:rPr>
                <w:rFonts w:ascii="Arial" w:hAnsi="Arial" w:cs="Arial"/>
              </w:rPr>
            </w:pPr>
          </w:p>
        </w:tc>
      </w:tr>
      <w:tr w:rsidR="00233BDD" w:rsidRPr="00E7332C" w:rsidTr="002F1558">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eastAsia="Arial" w:hAnsi="Arial" w:cs="Arial"/>
              </w:rPr>
            </w:pPr>
            <w:r w:rsidRPr="00E7332C">
              <w:rPr>
                <w:rFonts w:ascii="Arial" w:eastAsia="Arial" w:hAnsi="Arial" w:cs="Arial"/>
              </w:rPr>
              <w:t>73,0%</w:t>
            </w:r>
          </w:p>
          <w:p w:rsidR="00233BDD" w:rsidRPr="00E7332C" w:rsidRDefault="00233BDD" w:rsidP="002F1558">
            <w:pPr>
              <w:rPr>
                <w:rFonts w:ascii="Arial" w:hAnsi="Arial" w:cs="Arial"/>
              </w:rPr>
            </w:pP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12,0%</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tcPr>
          <w:p w:rsidR="00233BDD" w:rsidRPr="00E7332C" w:rsidRDefault="00233BDD" w:rsidP="002F1558">
            <w:pPr>
              <w:rPr>
                <w:rFonts w:ascii="Arial" w:eastAsia="Arial" w:hAnsi="Arial" w:cs="Arial"/>
              </w:rPr>
            </w:pPr>
            <w:r w:rsidRPr="00E7332C">
              <w:rPr>
                <w:rFonts w:ascii="Arial" w:eastAsia="Arial" w:hAnsi="Arial" w:cs="Arial"/>
              </w:rPr>
              <w:t>69%</w:t>
            </w:r>
          </w:p>
          <w:p w:rsidR="00233BDD" w:rsidRPr="00E7332C" w:rsidRDefault="00233BDD" w:rsidP="002F1558">
            <w:pPr>
              <w:rPr>
                <w:rFonts w:ascii="Arial" w:hAnsi="Arial" w:cs="Arial"/>
              </w:rPr>
            </w:pPr>
          </w:p>
        </w:tc>
        <w:tc>
          <w:tcPr>
            <w:tcW w:w="2624" w:type="dxa"/>
          </w:tcPr>
          <w:p w:rsidR="00233BDD" w:rsidRPr="00E7332C" w:rsidRDefault="00233BDD" w:rsidP="002F1558">
            <w:pPr>
              <w:rPr>
                <w:rFonts w:ascii="Arial" w:hAnsi="Arial" w:cs="Arial"/>
              </w:rPr>
            </w:pPr>
            <w:r w:rsidRPr="00E7332C">
              <w:rPr>
                <w:rFonts w:ascii="Arial" w:hAnsi="Arial" w:cs="Arial"/>
              </w:rPr>
              <w:t>Se cumple aceptablemente</w:t>
            </w:r>
          </w:p>
        </w:tc>
        <w:tc>
          <w:tcPr>
            <w:tcW w:w="0" w:type="auto"/>
          </w:tcPr>
          <w:p w:rsidR="00233BDD" w:rsidRPr="00E7332C" w:rsidRDefault="00233BDD" w:rsidP="002F1558">
            <w:pPr>
              <w:rPr>
                <w:rFonts w:ascii="Arial" w:hAnsi="Arial" w:cs="Arial"/>
              </w:rPr>
            </w:pPr>
            <w:r w:rsidRPr="00E7332C">
              <w:rPr>
                <w:rFonts w:ascii="Arial" w:eastAsia="Arial" w:hAnsi="Arial" w:cs="Arial"/>
              </w:rPr>
              <w:t>5,8%</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tcPr>
          <w:p w:rsidR="00233BDD" w:rsidRPr="00E7332C" w:rsidRDefault="00233BDD" w:rsidP="002F1558">
            <w:pPr>
              <w:rPr>
                <w:rFonts w:ascii="Arial" w:hAnsi="Arial" w:cs="Arial"/>
              </w:rPr>
            </w:pPr>
            <w:r w:rsidRPr="00E7332C">
              <w:rPr>
                <w:rFonts w:ascii="Arial" w:eastAsia="Arial" w:hAnsi="Arial" w:cs="Arial"/>
                <w:bCs/>
              </w:rPr>
              <w:t>67%</w:t>
            </w:r>
          </w:p>
        </w:tc>
        <w:tc>
          <w:tcPr>
            <w:tcW w:w="2624" w:type="dxa"/>
          </w:tcPr>
          <w:p w:rsidR="00233BDD" w:rsidRPr="00E7332C" w:rsidRDefault="00233BDD" w:rsidP="002F1558">
            <w:pPr>
              <w:rPr>
                <w:rFonts w:ascii="Arial" w:hAnsi="Arial" w:cs="Arial"/>
              </w:rPr>
            </w:pPr>
            <w:r w:rsidRPr="00E7332C">
              <w:rPr>
                <w:rFonts w:ascii="Arial" w:hAnsi="Arial" w:cs="Arial"/>
              </w:rPr>
              <w:t>Se cumple aceptablemente</w:t>
            </w:r>
          </w:p>
        </w:tc>
        <w:tc>
          <w:tcPr>
            <w:tcW w:w="0" w:type="auto"/>
          </w:tcPr>
          <w:p w:rsidR="00233BDD" w:rsidRPr="00E7332C" w:rsidRDefault="00233BDD" w:rsidP="002F1558">
            <w:pPr>
              <w:rPr>
                <w:rFonts w:ascii="Arial" w:hAnsi="Arial" w:cs="Arial"/>
              </w:rPr>
            </w:pPr>
            <w:r w:rsidRPr="00E7332C">
              <w:rPr>
                <w:rFonts w:ascii="Arial" w:eastAsia="Arial" w:hAnsi="Arial" w:cs="Arial"/>
                <w:bCs/>
              </w:rPr>
              <w:t>6%</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Bienestar institucional</w:t>
            </w:r>
          </w:p>
        </w:tc>
        <w:tc>
          <w:tcPr>
            <w:tcW w:w="1072" w:type="dxa"/>
          </w:tcPr>
          <w:p w:rsidR="00233BDD" w:rsidRPr="00E7332C" w:rsidRDefault="00233BDD" w:rsidP="002F1558">
            <w:pPr>
              <w:rPr>
                <w:rFonts w:ascii="Arial" w:hAnsi="Arial" w:cs="Arial"/>
              </w:rPr>
            </w:pPr>
            <w:r w:rsidRPr="00E7332C">
              <w:rPr>
                <w:rFonts w:ascii="Arial" w:eastAsia="Arial" w:hAnsi="Arial" w:cs="Arial"/>
                <w:bCs/>
              </w:rPr>
              <w:t>70%</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bCs/>
              </w:rPr>
              <w:t>4,93%</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Organización, administración y gestión</w:t>
            </w:r>
          </w:p>
        </w:tc>
        <w:tc>
          <w:tcPr>
            <w:tcW w:w="1072" w:type="dxa"/>
          </w:tcPr>
          <w:p w:rsidR="00233BDD" w:rsidRPr="00E7332C" w:rsidRDefault="00233BDD" w:rsidP="002F1558">
            <w:pPr>
              <w:rPr>
                <w:rFonts w:ascii="Arial" w:hAnsi="Arial" w:cs="Arial"/>
              </w:rPr>
            </w:pPr>
            <w:r w:rsidRPr="00E7332C">
              <w:rPr>
                <w:rFonts w:ascii="Arial" w:eastAsia="Arial" w:hAnsi="Arial" w:cs="Arial"/>
              </w:rPr>
              <w:t>74%</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6,4%</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tcPr>
          <w:p w:rsidR="00233BDD" w:rsidRPr="00E7332C" w:rsidRDefault="00233BDD" w:rsidP="002F1558">
            <w:pPr>
              <w:rPr>
                <w:rFonts w:ascii="Arial" w:hAnsi="Arial" w:cs="Arial"/>
              </w:rPr>
            </w:pPr>
            <w:r w:rsidRPr="00E7332C">
              <w:rPr>
                <w:rFonts w:ascii="Arial" w:eastAsia="Arial" w:hAnsi="Arial" w:cs="Arial"/>
                <w:bCs/>
              </w:rPr>
              <w:t>76%</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eastAsia="Arial" w:hAnsi="Arial" w:cs="Arial"/>
                <w:bCs/>
              </w:rPr>
            </w:pPr>
            <w:r w:rsidRPr="00E7332C">
              <w:rPr>
                <w:rFonts w:ascii="Arial" w:eastAsia="Arial" w:hAnsi="Arial" w:cs="Arial"/>
                <w:bCs/>
              </w:rPr>
              <w:t>5,36%</w:t>
            </w:r>
          </w:p>
          <w:p w:rsidR="00233BDD" w:rsidRPr="00E7332C" w:rsidRDefault="00233BDD" w:rsidP="002F1558">
            <w:pPr>
              <w:rPr>
                <w:rFonts w:ascii="Arial" w:hAnsi="Arial" w:cs="Arial"/>
              </w:rPr>
            </w:pP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tcPr>
          <w:p w:rsidR="00233BDD" w:rsidRPr="00E7332C" w:rsidRDefault="00233BDD" w:rsidP="002F1558">
            <w:pPr>
              <w:rPr>
                <w:rFonts w:ascii="Arial" w:hAnsi="Arial" w:cs="Arial"/>
              </w:rPr>
            </w:pPr>
            <w:r w:rsidRPr="00E7332C">
              <w:rPr>
                <w:rFonts w:ascii="Arial" w:eastAsia="Arial" w:hAnsi="Arial" w:cs="Arial"/>
                <w:bCs/>
              </w:rPr>
              <w:t>73%</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bCs/>
              </w:rPr>
              <w:t>7,2%</w:t>
            </w:r>
          </w:p>
        </w:tc>
      </w:tr>
      <w:tr w:rsidR="00233BDD" w:rsidRPr="00E7332C" w:rsidTr="002F1558">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tcPr>
          <w:p w:rsidR="00233BDD" w:rsidRPr="00233BDD" w:rsidRDefault="00233BDD" w:rsidP="002F1558">
            <w:pPr>
              <w:rPr>
                <w:rFonts w:ascii="Calibri" w:hAnsi="Calibri" w:cs="Calibri"/>
                <w:b/>
                <w:color w:val="000000"/>
                <w:lang w:val="es-CO" w:eastAsia="es-CO"/>
              </w:rPr>
            </w:pPr>
            <w:r w:rsidRPr="00233BDD">
              <w:rPr>
                <w:rFonts w:ascii="Calibri" w:hAnsi="Calibri" w:cs="Calibri"/>
                <w:b/>
                <w:color w:val="000000"/>
              </w:rPr>
              <w:t>75.7</w:t>
            </w:r>
            <w:r w:rsidRPr="00233BDD">
              <w:rPr>
                <w:rFonts w:ascii="Calibri" w:hAnsi="Calibri" w:cs="Calibri"/>
                <w:b/>
                <w:color w:val="000000"/>
                <w:lang w:val="es-CO" w:eastAsia="es-CO"/>
              </w:rPr>
              <w:t>%</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254C2A" w:rsidRPr="00462A57" w:rsidTr="00BC425B">
        <w:trPr>
          <w:trHeight w:val="277"/>
        </w:trPr>
        <w:tc>
          <w:tcPr>
            <w:tcW w:w="567" w:type="dxa"/>
            <w:shd w:val="clear" w:color="auto" w:fill="auto"/>
            <w:vAlign w:val="center"/>
          </w:tcPr>
          <w:p w:rsidR="00773B53" w:rsidRPr="00462A57" w:rsidRDefault="00773B53" w:rsidP="00773B53">
            <w:pPr>
              <w:jc w:val="both"/>
              <w:rPr>
                <w:rFonts w:ascii="Arial" w:hAnsi="Arial" w:cs="Arial"/>
                <w:sz w:val="12"/>
                <w:szCs w:val="12"/>
              </w:rPr>
            </w:pPr>
            <w:r w:rsidRPr="00462A57">
              <w:rPr>
                <w:rFonts w:ascii="Arial" w:hAnsi="Arial" w:cs="Arial"/>
                <w:sz w:val="12"/>
                <w:szCs w:val="12"/>
              </w:rPr>
              <w:lastRenderedPageBreak/>
              <w:t>1</w:t>
            </w:r>
          </w:p>
          <w:p w:rsidR="00773B53" w:rsidRPr="00462A57" w:rsidRDefault="00773B53" w:rsidP="00773B53">
            <w:pPr>
              <w:tabs>
                <w:tab w:val="center" w:pos="165"/>
              </w:tabs>
              <w:rPr>
                <w:rFonts w:ascii="Arial" w:hAnsi="Arial" w:cs="Arial"/>
                <w:sz w:val="12"/>
                <w:szCs w:val="12"/>
              </w:rPr>
            </w:pPr>
            <w:r w:rsidRPr="00462A57">
              <w:rPr>
                <w:rFonts w:ascii="Arial" w:hAnsi="Arial" w:cs="Arial"/>
                <w:sz w:val="12"/>
                <w:szCs w:val="12"/>
              </w:rPr>
              <w:tab/>
            </w:r>
          </w:p>
        </w:tc>
        <w:tc>
          <w:tcPr>
            <w:tcW w:w="677" w:type="dxa"/>
            <w:shd w:val="clear" w:color="auto" w:fill="auto"/>
          </w:tcPr>
          <w:p w:rsidR="00773B53" w:rsidRPr="00462A57" w:rsidRDefault="00773B53" w:rsidP="00773B53">
            <w:pPr>
              <w:spacing w:line="276" w:lineRule="auto"/>
              <w:rPr>
                <w:rFonts w:ascii="Arial" w:eastAsia="MS Gothic" w:hAnsi="Arial" w:cs="Arial"/>
                <w:bCs/>
                <w:sz w:val="12"/>
                <w:szCs w:val="12"/>
              </w:rPr>
            </w:pPr>
            <w:r w:rsidRPr="00462A57">
              <w:rPr>
                <w:rFonts w:ascii="Arial" w:eastAsia="MS Gothic" w:hAnsi="Arial" w:cs="Arial"/>
                <w:bCs/>
                <w:sz w:val="12"/>
                <w:szCs w:val="12"/>
              </w:rPr>
              <w:t>Realizar una actualización de los contenidos curriculares propuestos en el plan de estudios, de acuerdo a las tendencias y necesidades del entorno.</w:t>
            </w:r>
          </w:p>
        </w:tc>
        <w:tc>
          <w:tcPr>
            <w:tcW w:w="788" w:type="dxa"/>
            <w:shd w:val="clear" w:color="auto" w:fill="auto"/>
          </w:tcPr>
          <w:p w:rsidR="00773B53" w:rsidRPr="00462A57" w:rsidRDefault="00773B53" w:rsidP="00773B53">
            <w:pPr>
              <w:rPr>
                <w:rFonts w:ascii="Arial" w:hAnsi="Arial" w:cs="Arial"/>
                <w:sz w:val="12"/>
                <w:szCs w:val="12"/>
              </w:rPr>
            </w:pPr>
            <w:r w:rsidRPr="00462A57">
              <w:rPr>
                <w:rFonts w:ascii="Arial" w:eastAsia="MS Gothic" w:hAnsi="Arial" w:cs="Arial"/>
                <w:bCs/>
                <w:sz w:val="12"/>
                <w:szCs w:val="12"/>
              </w:rPr>
              <w:t>Actualización curricular del plan de estudios</w:t>
            </w:r>
          </w:p>
        </w:tc>
        <w:tc>
          <w:tcPr>
            <w:tcW w:w="657" w:type="dxa"/>
            <w:shd w:val="clear" w:color="auto" w:fill="auto"/>
          </w:tcPr>
          <w:p w:rsidR="00773B53" w:rsidRPr="00462A57" w:rsidRDefault="006C1C59" w:rsidP="00773B53">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773B53">
            <w:pPr>
              <w:jc w:val="both"/>
              <w:rPr>
                <w:rFonts w:ascii="Arial" w:hAnsi="Arial" w:cs="Arial"/>
                <w:sz w:val="12"/>
                <w:szCs w:val="12"/>
              </w:rPr>
            </w:pPr>
            <w:r w:rsidRPr="00462A57">
              <w:rPr>
                <w:rFonts w:ascii="Arial" w:hAnsi="Arial" w:cs="Arial"/>
                <w:sz w:val="12"/>
                <w:szCs w:val="12"/>
              </w:rPr>
              <w:t>IIPA</w:t>
            </w:r>
          </w:p>
          <w:p w:rsidR="00773B53" w:rsidRPr="00462A57" w:rsidRDefault="006C1C59" w:rsidP="00773B53">
            <w:pPr>
              <w:jc w:val="both"/>
              <w:rPr>
                <w:rFonts w:ascii="Arial" w:hAnsi="Arial" w:cs="Arial"/>
                <w:sz w:val="12"/>
                <w:szCs w:val="12"/>
              </w:rPr>
            </w:pPr>
            <w:r w:rsidRPr="00462A57">
              <w:rPr>
                <w:rFonts w:ascii="Arial" w:hAnsi="Arial" w:cs="Arial"/>
                <w:sz w:val="12"/>
                <w:szCs w:val="12"/>
              </w:rPr>
              <w:t>2018</w:t>
            </w:r>
          </w:p>
          <w:p w:rsidR="006C1C59" w:rsidRPr="00462A57" w:rsidRDefault="006C1C59" w:rsidP="00773B53">
            <w:pPr>
              <w:jc w:val="both"/>
              <w:rPr>
                <w:rFonts w:ascii="Arial" w:hAnsi="Arial" w:cs="Arial"/>
                <w:sz w:val="12"/>
                <w:szCs w:val="12"/>
              </w:rPr>
            </w:pPr>
          </w:p>
        </w:tc>
        <w:tc>
          <w:tcPr>
            <w:tcW w:w="578" w:type="dxa"/>
            <w:shd w:val="clear" w:color="auto" w:fill="auto"/>
          </w:tcPr>
          <w:p w:rsidR="00773B53" w:rsidRPr="00462A57" w:rsidRDefault="00773B53" w:rsidP="00773B53">
            <w:pPr>
              <w:jc w:val="both"/>
              <w:rPr>
                <w:rFonts w:ascii="Arial" w:hAnsi="Arial" w:cs="Arial"/>
                <w:sz w:val="12"/>
                <w:szCs w:val="12"/>
              </w:rPr>
            </w:pPr>
          </w:p>
        </w:tc>
        <w:tc>
          <w:tcPr>
            <w:tcW w:w="80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Número de núcleos temáticos actualizados</w:t>
            </w:r>
          </w:p>
        </w:tc>
        <w:tc>
          <w:tcPr>
            <w:tcW w:w="697"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Coordinación del programa</w:t>
            </w:r>
          </w:p>
          <w:p w:rsidR="00773B53" w:rsidRPr="00462A57" w:rsidRDefault="00773B53" w:rsidP="00773B53">
            <w:pPr>
              <w:jc w:val="both"/>
              <w:rPr>
                <w:rFonts w:ascii="Arial" w:hAnsi="Arial" w:cs="Arial"/>
                <w:sz w:val="12"/>
                <w:szCs w:val="12"/>
              </w:rPr>
            </w:pPr>
          </w:p>
          <w:p w:rsidR="00773B53" w:rsidRPr="00462A57" w:rsidRDefault="00773B53" w:rsidP="00773B53">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56 núcleos temáticos</w:t>
            </w:r>
          </w:p>
        </w:tc>
        <w:tc>
          <w:tcPr>
            <w:tcW w:w="824" w:type="dxa"/>
            <w:shd w:val="clear" w:color="auto" w:fill="auto"/>
          </w:tcPr>
          <w:p w:rsidR="00773B53" w:rsidRPr="00462A57" w:rsidRDefault="00773B53" w:rsidP="00773B53">
            <w:pPr>
              <w:jc w:val="both"/>
              <w:rPr>
                <w:rFonts w:ascii="Arial" w:hAnsi="Arial" w:cs="Arial"/>
                <w:sz w:val="12"/>
                <w:szCs w:val="12"/>
              </w:rPr>
            </w:pPr>
            <w:r w:rsidRPr="00462A57">
              <w:rPr>
                <w:rFonts w:ascii="Arial" w:eastAsia="MS Gothic" w:hAnsi="Arial" w:cs="Arial"/>
                <w:bCs/>
                <w:sz w:val="12"/>
                <w:szCs w:val="12"/>
              </w:rPr>
              <w:t>Actualizar el plan de estudios, de acuerdo a las tendencias y necesidades del entorno</w:t>
            </w:r>
          </w:p>
        </w:tc>
        <w:tc>
          <w:tcPr>
            <w:tcW w:w="654"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773B53" w:rsidRPr="00462A57" w:rsidRDefault="00773B53" w:rsidP="00773B53">
            <w:pPr>
              <w:jc w:val="both"/>
              <w:rPr>
                <w:rFonts w:ascii="Arial" w:hAnsi="Arial" w:cs="Arial"/>
                <w:sz w:val="12"/>
                <w:szCs w:val="12"/>
              </w:rPr>
            </w:pPr>
          </w:p>
        </w:tc>
      </w:tr>
      <w:tr w:rsidR="006C1C59" w:rsidRPr="00462A57" w:rsidTr="00BC425B">
        <w:trPr>
          <w:trHeight w:val="277"/>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2</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Involucrar a los estudiantes con procedimientos de producción de software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Inmersión de estudiantes en ambientes de producción de software</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Número de estudiantes participando en proyectos de producción de software.</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 50 estudiantes participantes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Desarrollo de productos de software para uso interno de la UDEC y con instituciones públicas y privadas</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3</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Fomentar en los docentes la formación a nivel de Maestría.</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4</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Realizar análisis por año del desempeño de las pruebas SaberPro</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Análisis de desempeño de los estudiantes prueba SaberPro</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de análisis de prueba Saber Pro en los últimos 5 años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resultados Saber Pro de 5 años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Análisis cuantitativo y cualitativo del comportamiento de los resultados de la aplicación de pruebas Saber Pro a los estudiantes del programa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5</w:t>
            </w:r>
          </w:p>
        </w:tc>
        <w:tc>
          <w:tcPr>
            <w:tcW w:w="677" w:type="dxa"/>
            <w:shd w:val="clear" w:color="auto" w:fill="auto"/>
          </w:tcPr>
          <w:p w:rsidR="006C1C59" w:rsidRPr="00462A57" w:rsidRDefault="006C1C59" w:rsidP="006C1C59">
            <w:pPr>
              <w:spacing w:line="276" w:lineRule="auto"/>
              <w:rPr>
                <w:rFonts w:ascii="Arial" w:eastAsia="MS Gothic" w:hAnsi="Arial" w:cs="Arial"/>
                <w:bCs/>
                <w:sz w:val="12"/>
                <w:szCs w:val="12"/>
              </w:rPr>
            </w:pPr>
            <w:r w:rsidRPr="00462A57">
              <w:rPr>
                <w:rFonts w:ascii="Arial" w:eastAsia="MS Gothic" w:hAnsi="Arial" w:cs="Arial"/>
                <w:bCs/>
                <w:sz w:val="12"/>
                <w:szCs w:val="12"/>
              </w:rPr>
              <w:t>Suscribir convenios nacionales e internacionales de movilidad.</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6</w:t>
            </w:r>
          </w:p>
        </w:tc>
        <w:tc>
          <w:tcPr>
            <w:tcW w:w="677" w:type="dxa"/>
            <w:shd w:val="clear" w:color="auto" w:fill="auto"/>
          </w:tcPr>
          <w:p w:rsidR="006C1C59" w:rsidRPr="00462A57" w:rsidRDefault="006C1C59" w:rsidP="006C1C59">
            <w:pPr>
              <w:jc w:val="both"/>
              <w:rPr>
                <w:rFonts w:ascii="Arial" w:eastAsia="MS Gothic" w:hAnsi="Arial" w:cs="Arial"/>
                <w:bCs/>
                <w:color w:val="C00000"/>
                <w:sz w:val="12"/>
                <w:szCs w:val="12"/>
              </w:rPr>
            </w:pPr>
            <w:r w:rsidRPr="00462A57">
              <w:rPr>
                <w:rFonts w:ascii="Arial" w:eastAsia="MS Gothic" w:hAnsi="Arial" w:cs="Arial"/>
                <w:bCs/>
                <w:sz w:val="12"/>
                <w:szCs w:val="12"/>
              </w:rPr>
              <w:t>Fortalecer la producción de investigación del grupo GISTFA</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Formulación de  proyectos  de investigación institucionales</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Aprobación de 4 proyectos de investigación. </w:t>
            </w:r>
          </w:p>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Lograr la categorización de GISTFA en la </w:t>
            </w:r>
            <w:r w:rsidRPr="00462A57">
              <w:rPr>
                <w:rFonts w:ascii="Arial" w:hAnsi="Arial" w:cs="Arial"/>
                <w:sz w:val="12"/>
                <w:szCs w:val="12"/>
              </w:rPr>
              <w:lastRenderedPageBreak/>
              <w:t>convocatoria 2017 de Colciencias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Grupo GISTFA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de GISTFA</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4 proyectos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Categorización en Colciencias de GISTFA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grupo GISTFA</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7</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eastAsia="Arial" w:hAnsi="Arial" w:cs="Arial"/>
                <w:color w:val="000000" w:themeColor="text1"/>
                <w:sz w:val="12"/>
                <w:szCs w:val="12"/>
              </w:rPr>
              <w:t xml:space="preserve">Realizar una adecuada Carnetización por parte de la institución a </w:t>
            </w:r>
            <w:r w:rsidRPr="00462A57">
              <w:rPr>
                <w:rFonts w:ascii="Arial" w:eastAsia="Arial" w:hAnsi="Arial" w:cs="Arial"/>
                <w:sz w:val="12"/>
                <w:szCs w:val="12"/>
              </w:rPr>
              <w:t>estudiantes, docente y directivos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8</w:t>
            </w:r>
          </w:p>
        </w:tc>
        <w:tc>
          <w:tcPr>
            <w:tcW w:w="677" w:type="dxa"/>
            <w:shd w:val="clear" w:color="auto" w:fill="auto"/>
          </w:tcPr>
          <w:p w:rsidR="006C1C59" w:rsidRPr="00462A57" w:rsidRDefault="006C1C59" w:rsidP="006C1C59">
            <w:pPr>
              <w:jc w:val="both"/>
              <w:rPr>
                <w:rFonts w:ascii="Arial" w:eastAsia="MS Gothic" w:hAnsi="Arial" w:cs="Arial"/>
                <w:bCs/>
                <w:sz w:val="12"/>
                <w:szCs w:val="12"/>
              </w:rPr>
            </w:pPr>
            <w:r w:rsidRPr="00462A57">
              <w:rPr>
                <w:rFonts w:ascii="Arial" w:eastAsia="MS Gothic" w:hAnsi="Arial" w:cs="Arial"/>
                <w:bCs/>
                <w:sz w:val="12"/>
                <w:szCs w:val="12"/>
              </w:rPr>
              <w:t>Mejorar las condiciones de contratación de los docentes, que garantice la continuidad de los procesos académicos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9</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Realizar un estudio del impacto del graduado basado en la plataforma OLE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del programa de Sistemas-Facatativá</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estudio de impacto del graduado</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Un documento estudio de impacto</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en los últimos cinco años, basado en la plataforma OLE.</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10</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Asignación de espacios físico, recursos logísticos y tecnológicos para el desarrollo de actividades de investigación y prácticas de laboratorio</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2016</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Actualización del plan estudios</w:t>
            </w:r>
          </w:p>
        </w:tc>
        <w:tc>
          <w:tcPr>
            <w:tcW w:w="3868"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 xml:space="preserve">Acta aprobación de la actualización del plan de estudios </w:t>
            </w:r>
            <w:r w:rsidR="002F1558">
              <w:rPr>
                <w:rFonts w:ascii="Arial" w:hAnsi="Arial" w:cs="Arial"/>
                <w:sz w:val="12"/>
                <w:szCs w:val="12"/>
              </w:rPr>
              <w:t>por el comité curricular.</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Estudiantes</w:t>
            </w:r>
          </w:p>
          <w:p w:rsidR="00233BDD" w:rsidRPr="00233BDD" w:rsidRDefault="00233BDD" w:rsidP="00233BDD">
            <w:pPr>
              <w:rPr>
                <w:rFonts w:ascii="Arial" w:hAnsi="Arial" w:cs="Arial"/>
                <w:sz w:val="14"/>
              </w:rPr>
            </w:pPr>
          </w:p>
        </w:tc>
        <w:tc>
          <w:tcPr>
            <w:tcW w:w="2413" w:type="dxa"/>
            <w:shd w:val="clear" w:color="auto" w:fill="auto"/>
          </w:tcPr>
          <w:p w:rsidR="00233BDD" w:rsidRDefault="006C1C59" w:rsidP="00233BDD">
            <w:pPr>
              <w:jc w:val="both"/>
              <w:rPr>
                <w:rFonts w:ascii="Arial" w:hAnsi="Arial" w:cs="Arial"/>
                <w:sz w:val="12"/>
                <w:szCs w:val="12"/>
              </w:rPr>
            </w:pPr>
            <w:r>
              <w:rPr>
                <w:rFonts w:ascii="Arial" w:hAnsi="Arial" w:cs="Arial"/>
                <w:sz w:val="12"/>
                <w:szCs w:val="12"/>
              </w:rPr>
              <w:t>Desarrollo de proyectos de software para el IDRD realizado por estudiantes de últimos semestres</w:t>
            </w:r>
          </w:p>
          <w:p w:rsidR="006C1C59" w:rsidRPr="001131D7" w:rsidRDefault="006C1C59" w:rsidP="00233BDD">
            <w:pPr>
              <w:jc w:val="both"/>
              <w:rPr>
                <w:rFonts w:ascii="Arial" w:hAnsi="Arial" w:cs="Arial"/>
                <w:sz w:val="12"/>
                <w:szCs w:val="12"/>
              </w:rPr>
            </w:pP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Certificación por parte del IDRD</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Profesores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Apoyo por parte de la Universidad a tres docentes para realizar estudios de maestría disciplinar</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Acta del comité para el desarrollo posgradual Universidad de Cundinamarca</w:t>
            </w:r>
          </w:p>
        </w:tc>
      </w:tr>
      <w:tr w:rsidR="00233BDD" w:rsidRPr="001131D7" w:rsidTr="00233BDD">
        <w:trPr>
          <w:trHeight w:val="277"/>
        </w:trPr>
        <w:tc>
          <w:tcPr>
            <w:tcW w:w="1980" w:type="dxa"/>
            <w:shd w:val="clear" w:color="auto" w:fill="auto"/>
          </w:tcPr>
          <w:p w:rsidR="00233BDD" w:rsidRPr="00233BDD" w:rsidRDefault="00233BDD" w:rsidP="00233BDD">
            <w:pPr>
              <w:jc w:val="both"/>
              <w:rPr>
                <w:rFonts w:ascii="Arial" w:hAnsi="Arial" w:cs="Arial"/>
                <w:bCs/>
                <w:sz w:val="14"/>
                <w:lang w:eastAsia="es-CO"/>
              </w:rPr>
            </w:pPr>
            <w:r w:rsidRPr="00233BDD">
              <w:rPr>
                <w:rFonts w:ascii="Arial" w:hAnsi="Arial" w:cs="Arial"/>
                <w:bCs/>
                <w:sz w:val="14"/>
                <w:lang w:eastAsia="es-CO"/>
              </w:rPr>
              <w:t>Procesos académicos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Análisis de los resultados de las pruebas saber pro de los años 2012 al 2017</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Documento Análisis de resultados saber pro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Realizar convenios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Subir el nivel de producción investigativa del grupo GISTFA para alcanzar la categorización en COLCIENCIAS.</w:t>
            </w:r>
          </w:p>
          <w:p w:rsidR="00F83721" w:rsidRDefault="00F83721" w:rsidP="00233BDD">
            <w:pPr>
              <w:jc w:val="both"/>
              <w:rPr>
                <w:rFonts w:ascii="Arial" w:hAnsi="Arial" w:cs="Arial"/>
                <w:sz w:val="12"/>
                <w:szCs w:val="12"/>
              </w:rPr>
            </w:pPr>
          </w:p>
          <w:p w:rsidR="00F83721" w:rsidRPr="001131D7" w:rsidRDefault="00F83721" w:rsidP="00233BDD">
            <w:pPr>
              <w:jc w:val="both"/>
              <w:rPr>
                <w:rFonts w:ascii="Arial" w:hAnsi="Arial" w:cs="Arial"/>
                <w:sz w:val="12"/>
                <w:szCs w:val="12"/>
              </w:rPr>
            </w:pPr>
            <w:r>
              <w:rPr>
                <w:rFonts w:ascii="Arial" w:hAnsi="Arial" w:cs="Arial"/>
                <w:sz w:val="12"/>
                <w:szCs w:val="12"/>
              </w:rPr>
              <w:t>Logro de categoría C en Colciencias convocatoria 2017 categorización de grupos de investigación</w:t>
            </w:r>
          </w:p>
        </w:tc>
        <w:tc>
          <w:tcPr>
            <w:tcW w:w="3868"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 xml:space="preserve">Plataforma GRUPLAC de </w:t>
            </w:r>
            <w:r w:rsidR="0089279F">
              <w:rPr>
                <w:rFonts w:ascii="Arial" w:hAnsi="Arial" w:cs="Arial"/>
                <w:sz w:val="12"/>
                <w:szCs w:val="12"/>
              </w:rPr>
              <w:t>Colciencias,</w:t>
            </w:r>
            <w:r>
              <w:rPr>
                <w:rFonts w:ascii="Arial" w:hAnsi="Arial" w:cs="Arial"/>
                <w:sz w:val="12"/>
                <w:szCs w:val="12"/>
              </w:rPr>
              <w:t xml:space="preserve"> convocatoria </w:t>
            </w:r>
            <w:r w:rsidR="00462A57">
              <w:rPr>
                <w:rFonts w:ascii="Arial" w:hAnsi="Arial" w:cs="Arial"/>
                <w:sz w:val="12"/>
                <w:szCs w:val="12"/>
              </w:rPr>
              <w:t>de categorización.</w:t>
            </w:r>
          </w:p>
          <w:p w:rsidR="00F83721" w:rsidRPr="001131D7" w:rsidRDefault="00F83721" w:rsidP="00233BDD">
            <w:pPr>
              <w:jc w:val="both"/>
              <w:rPr>
                <w:rFonts w:ascii="Arial" w:hAnsi="Arial" w:cs="Arial"/>
                <w:sz w:val="12"/>
                <w:szCs w:val="12"/>
              </w:rPr>
            </w:pP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proceso de carnetización de los estudiantes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Se contrataron seis docentes a 10 meses para fortalecer la investigación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Contratos de docentes investigadores</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Realización de estudio de impacto de los últimos 5 años de los graduados basado en la plataforma OLE</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Documento de estudio de Graduados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Asignación de espacio </w:t>
            </w:r>
            <w:r w:rsidRPr="00F83721">
              <w:rPr>
                <w:rFonts w:ascii="Arial" w:hAnsi="Arial" w:cs="Arial"/>
                <w:sz w:val="12"/>
                <w:szCs w:val="12"/>
              </w:rPr>
              <w:t>físico</w:t>
            </w:r>
            <w:r>
              <w:rPr>
                <w:rFonts w:ascii="Arial" w:hAnsi="Arial" w:cs="Arial"/>
                <w:sz w:val="12"/>
                <w:szCs w:val="12"/>
              </w:rPr>
              <w:t xml:space="preserve"> para el centro de innovación y tecnología (CIT)</w:t>
            </w:r>
            <w:r w:rsidRPr="00F83721">
              <w:rPr>
                <w:rFonts w:ascii="Arial" w:hAnsi="Arial" w:cs="Arial"/>
                <w:sz w:val="12"/>
                <w:szCs w:val="12"/>
              </w:rPr>
              <w:t xml:space="preserve">, </w:t>
            </w:r>
            <w:r>
              <w:rPr>
                <w:rFonts w:ascii="Arial" w:hAnsi="Arial" w:cs="Arial"/>
                <w:sz w:val="12"/>
                <w:szCs w:val="12"/>
              </w:rPr>
              <w:t xml:space="preserve">destinado </w:t>
            </w:r>
            <w:r w:rsidRPr="00F83721">
              <w:rPr>
                <w:rFonts w:ascii="Arial" w:hAnsi="Arial" w:cs="Arial"/>
                <w:sz w:val="12"/>
                <w:szCs w:val="12"/>
              </w:rPr>
              <w:t>para el desarrollo de actividades de investigación y prácticas de laboratorio</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Inventario </w:t>
            </w:r>
            <w:r w:rsidR="00462A57">
              <w:rPr>
                <w:rFonts w:ascii="Arial" w:hAnsi="Arial" w:cs="Arial"/>
                <w:sz w:val="12"/>
                <w:szCs w:val="12"/>
              </w:rPr>
              <w:t>de la infraestructura física</w:t>
            </w:r>
            <w:r>
              <w:rPr>
                <w:rFonts w:ascii="Arial" w:hAnsi="Arial" w:cs="Arial"/>
                <w:sz w:val="12"/>
                <w:szCs w:val="12"/>
              </w:rPr>
              <w:t xml:space="preserve"> del programa.</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5CE" w:rsidRDefault="00E835CE" w:rsidP="0044036E">
      <w:r>
        <w:separator/>
      </w:r>
    </w:p>
  </w:endnote>
  <w:endnote w:type="continuationSeparator" w:id="0">
    <w:p w:rsidR="00E835CE" w:rsidRDefault="00E835CE"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558" w:rsidRPr="00734FCF" w:rsidRDefault="002F1558"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2F1558" w:rsidRPr="00734FCF" w:rsidRDefault="002F1558"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5CE" w:rsidRDefault="00E835CE" w:rsidP="0044036E">
      <w:r>
        <w:separator/>
      </w:r>
    </w:p>
  </w:footnote>
  <w:footnote w:type="continuationSeparator" w:id="0">
    <w:p w:rsidR="00E835CE" w:rsidRDefault="00E835CE" w:rsidP="0044036E">
      <w:r>
        <w:continuationSeparator/>
      </w:r>
    </w:p>
  </w:footnote>
  <w:footnote w:id="1">
    <w:p w:rsidR="002F1558" w:rsidRPr="006724F1" w:rsidRDefault="002F1558"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2F1558" w:rsidRPr="00527C99" w:rsidRDefault="002F1558"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2F1558" w:rsidRPr="00527C99" w:rsidRDefault="002F1558"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2F1558" w:rsidRPr="0023525A" w:rsidRDefault="002F1558"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558" w:rsidRDefault="002F1558"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2F1558" w:rsidRPr="000B592D" w:rsidTr="00417E2D">
      <w:trPr>
        <w:trHeight w:val="254"/>
        <w:jc w:val="center"/>
      </w:trPr>
      <w:tc>
        <w:tcPr>
          <w:tcW w:w="847" w:type="pct"/>
          <w:vMerge w:val="restart"/>
        </w:tcPr>
        <w:p w:rsidR="002F1558" w:rsidRPr="009C0EF2" w:rsidRDefault="002F1558" w:rsidP="00734FCF">
          <w:pPr>
            <w:jc w:val="center"/>
            <w:rPr>
              <w:rFonts w:ascii="Arial" w:hAnsi="Arial" w:cs="Arial"/>
              <w:color w:val="000000"/>
            </w:rPr>
          </w:pPr>
          <w:r>
            <w:rPr>
              <w:noProof/>
              <w:lang w:val="es-CO" w:eastAsia="es-CO"/>
            </w:rPr>
            <w:drawing>
              <wp:inline distT="0" distB="0" distL="0" distR="0">
                <wp:extent cx="467995" cy="661329"/>
                <wp:effectExtent l="0" t="0" r="8255" b="5715"/>
                <wp:docPr id="3" name="Imagen 3" descr="https://www.ucundinamarca.edu.co/images/iconos/escudo-ucundina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undinamarca.edu.co/images/iconos/escudo-ucundinamarca.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51" r="10221" b="20986"/>
                        <a:stretch/>
                      </pic:blipFill>
                      <pic:spPr bwMode="auto">
                        <a:xfrm>
                          <a:off x="0" y="0"/>
                          <a:ext cx="480203" cy="678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84" w:type="pct"/>
          <w:shd w:val="clear" w:color="auto" w:fill="auto"/>
          <w:vAlign w:val="center"/>
        </w:tcPr>
        <w:p w:rsidR="002F1558" w:rsidRPr="0057064A" w:rsidRDefault="002F1558" w:rsidP="00734FCF">
          <w:pPr>
            <w:jc w:val="center"/>
            <w:rPr>
              <w:rFonts w:ascii="Arial" w:hAnsi="Arial" w:cs="Arial"/>
              <w:b/>
              <w:color w:val="000000"/>
            </w:rPr>
          </w:pPr>
          <w:r w:rsidRPr="0057064A">
            <w:rPr>
              <w:rFonts w:ascii="Arial" w:hAnsi="Arial" w:cs="Arial"/>
              <w:b/>
              <w:color w:val="000000"/>
            </w:rPr>
            <w:t>NOMBRE DEL MACROPROCESO</w:t>
          </w:r>
        </w:p>
      </w:tc>
      <w:tc>
        <w:tcPr>
          <w:tcW w:w="1569" w:type="pct"/>
          <w:vAlign w:val="center"/>
        </w:tcPr>
        <w:p w:rsidR="002F1558" w:rsidRPr="0057064A" w:rsidRDefault="002F1558"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2F1558" w:rsidRPr="000B592D" w:rsidTr="00417E2D">
      <w:trPr>
        <w:trHeight w:val="252"/>
        <w:jc w:val="center"/>
      </w:trPr>
      <w:tc>
        <w:tcPr>
          <w:tcW w:w="847" w:type="pct"/>
          <w:vMerge/>
        </w:tcPr>
        <w:p w:rsidR="002F1558" w:rsidRPr="009C0EF2" w:rsidRDefault="002F1558" w:rsidP="00734FCF">
          <w:pPr>
            <w:rPr>
              <w:rFonts w:ascii="Arial" w:hAnsi="Arial" w:cs="Arial"/>
              <w:color w:val="000000"/>
            </w:rPr>
          </w:pPr>
        </w:p>
      </w:tc>
      <w:tc>
        <w:tcPr>
          <w:tcW w:w="2584" w:type="pct"/>
          <w:shd w:val="clear" w:color="auto" w:fill="auto"/>
          <w:vAlign w:val="center"/>
        </w:tcPr>
        <w:p w:rsidR="002F1558" w:rsidRPr="0057064A" w:rsidRDefault="002F1558" w:rsidP="00734FCF">
          <w:pPr>
            <w:jc w:val="center"/>
            <w:rPr>
              <w:rFonts w:ascii="Arial" w:hAnsi="Arial" w:cs="Arial"/>
              <w:b/>
              <w:color w:val="000000"/>
            </w:rPr>
          </w:pPr>
          <w:r w:rsidRPr="0057064A">
            <w:rPr>
              <w:rFonts w:ascii="Arial" w:hAnsi="Arial" w:cs="Arial"/>
              <w:b/>
              <w:color w:val="000000"/>
            </w:rPr>
            <w:t>NOMBRE DEL PROCESO</w:t>
          </w:r>
        </w:p>
      </w:tc>
      <w:tc>
        <w:tcPr>
          <w:tcW w:w="1569" w:type="pct"/>
          <w:vAlign w:val="center"/>
        </w:tcPr>
        <w:p w:rsidR="002F1558" w:rsidRPr="0057064A" w:rsidRDefault="002F1558"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2F1558" w:rsidRPr="000B592D" w:rsidTr="00417E2D">
      <w:trPr>
        <w:trHeight w:val="231"/>
        <w:jc w:val="center"/>
      </w:trPr>
      <w:tc>
        <w:tcPr>
          <w:tcW w:w="847" w:type="pct"/>
          <w:vMerge/>
        </w:tcPr>
        <w:p w:rsidR="002F1558" w:rsidRPr="009C0EF2" w:rsidRDefault="002F1558" w:rsidP="00734FCF">
          <w:pPr>
            <w:rPr>
              <w:rFonts w:ascii="Arial" w:hAnsi="Arial" w:cs="Arial"/>
              <w:color w:val="000000"/>
            </w:rPr>
          </w:pPr>
        </w:p>
      </w:tc>
      <w:tc>
        <w:tcPr>
          <w:tcW w:w="2584" w:type="pct"/>
          <w:vMerge w:val="restart"/>
          <w:shd w:val="clear" w:color="auto" w:fill="auto"/>
          <w:vAlign w:val="center"/>
        </w:tcPr>
        <w:p w:rsidR="002F1558" w:rsidRPr="0057064A" w:rsidRDefault="002F1558" w:rsidP="00734FCF">
          <w:pPr>
            <w:jc w:val="center"/>
            <w:rPr>
              <w:rFonts w:ascii="Arial" w:hAnsi="Arial" w:cs="Arial"/>
              <w:b/>
            </w:rPr>
          </w:pPr>
          <w:r w:rsidRPr="0057064A">
            <w:rPr>
              <w:rFonts w:ascii="Arial" w:hAnsi="Arial" w:cs="Arial"/>
              <w:b/>
              <w:color w:val="000000"/>
            </w:rPr>
            <w:t xml:space="preserve"> GUÍA</w:t>
          </w:r>
          <w:r>
            <w:rPr>
              <w:rFonts w:ascii="Arial" w:hAnsi="Arial" w:cs="Arial"/>
              <w:b/>
              <w:color w:val="000000"/>
            </w:rPr>
            <w:t xml:space="preserve"> INFORME DE AUTOEVALUACIÓN DE PROGRAMAS ACADÉMICOS  </w:t>
          </w:r>
        </w:p>
      </w:tc>
      <w:tc>
        <w:tcPr>
          <w:tcW w:w="1569" w:type="pct"/>
          <w:vAlign w:val="center"/>
        </w:tcPr>
        <w:p w:rsidR="002F1558" w:rsidRPr="0057064A" w:rsidRDefault="002F1558"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2F1558" w:rsidRPr="000B592D" w:rsidTr="00417E2D">
      <w:trPr>
        <w:trHeight w:val="262"/>
        <w:jc w:val="center"/>
      </w:trPr>
      <w:tc>
        <w:tcPr>
          <w:tcW w:w="847" w:type="pct"/>
          <w:vMerge/>
        </w:tcPr>
        <w:p w:rsidR="002F1558" w:rsidRPr="009C0EF2" w:rsidRDefault="002F1558" w:rsidP="00734FCF">
          <w:pPr>
            <w:rPr>
              <w:rFonts w:ascii="Arial" w:hAnsi="Arial" w:cs="Arial"/>
              <w:color w:val="000000"/>
            </w:rPr>
          </w:pPr>
        </w:p>
      </w:tc>
      <w:tc>
        <w:tcPr>
          <w:tcW w:w="2584" w:type="pct"/>
          <w:vMerge/>
          <w:shd w:val="clear" w:color="auto" w:fill="auto"/>
          <w:vAlign w:val="center"/>
        </w:tcPr>
        <w:p w:rsidR="002F1558" w:rsidRPr="0057064A" w:rsidRDefault="002F1558" w:rsidP="00734FCF">
          <w:pPr>
            <w:jc w:val="center"/>
            <w:rPr>
              <w:rFonts w:ascii="Arial" w:hAnsi="Arial" w:cs="Arial"/>
              <w:b/>
            </w:rPr>
          </w:pPr>
        </w:p>
      </w:tc>
      <w:tc>
        <w:tcPr>
          <w:tcW w:w="1569" w:type="pct"/>
          <w:vAlign w:val="center"/>
        </w:tcPr>
        <w:p w:rsidR="002F1558" w:rsidRPr="0057064A" w:rsidRDefault="002F1558"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012406">
            <w:rPr>
              <w:rStyle w:val="Nmerodepgina"/>
              <w:rFonts w:ascii="Arial" w:hAnsi="Arial" w:cs="Arial"/>
              <w:b/>
              <w:noProof/>
            </w:rPr>
            <w:t>1</w:t>
          </w:r>
          <w:r w:rsidRPr="0057064A">
            <w:rPr>
              <w:rStyle w:val="Nmerodepgina"/>
              <w:rFonts w:ascii="Arial" w:hAnsi="Arial" w:cs="Arial"/>
              <w:b/>
            </w:rPr>
            <w:fldChar w:fldCharType="end"/>
          </w:r>
          <w:r w:rsidRPr="0057064A">
            <w:rPr>
              <w:rStyle w:val="Nmerodepgina"/>
              <w:rFonts w:ascii="Arial" w:hAnsi="Arial" w:cs="Arial"/>
              <w:b/>
            </w:rPr>
            <w:t xml:space="preserve"> de </w:t>
          </w:r>
          <w:r w:rsidR="00E835CE">
            <w:fldChar w:fldCharType="begin"/>
          </w:r>
          <w:r w:rsidR="00E835CE">
            <w:instrText xml:space="preserve"> NUMPAGES   \* MERGEFORMAT </w:instrText>
          </w:r>
          <w:r w:rsidR="00E835CE">
            <w:fldChar w:fldCharType="separate"/>
          </w:r>
          <w:r w:rsidR="00012406" w:rsidRPr="00012406">
            <w:rPr>
              <w:rStyle w:val="Nmerodepgina"/>
              <w:rFonts w:ascii="Arial" w:hAnsi="Arial" w:cs="Arial"/>
              <w:b/>
              <w:noProof/>
            </w:rPr>
            <w:t>21</w:t>
          </w:r>
          <w:r w:rsidR="00E835CE">
            <w:rPr>
              <w:rStyle w:val="Nmerodepgina"/>
              <w:rFonts w:ascii="Arial" w:hAnsi="Arial" w:cs="Arial"/>
              <w:b/>
              <w:noProof/>
            </w:rPr>
            <w:fldChar w:fldCharType="end"/>
          </w:r>
        </w:p>
      </w:tc>
    </w:tr>
  </w:tbl>
  <w:p w:rsidR="002F1558" w:rsidRPr="00734FCF" w:rsidRDefault="002F1558"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29"/>
  </w:num>
  <w:num w:numId="4">
    <w:abstractNumId w:val="27"/>
  </w:num>
  <w:num w:numId="5">
    <w:abstractNumId w:val="1"/>
  </w:num>
  <w:num w:numId="6">
    <w:abstractNumId w:val="32"/>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3"/>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0"/>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8"/>
  </w:num>
  <w:num w:numId="33">
    <w:abstractNumId w:val="19"/>
  </w:num>
  <w:num w:numId="34">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2406"/>
    <w:rsid w:val="000135C5"/>
    <w:rsid w:val="00022E38"/>
    <w:rsid w:val="000262B8"/>
    <w:rsid w:val="0002646F"/>
    <w:rsid w:val="0003266D"/>
    <w:rsid w:val="000330E5"/>
    <w:rsid w:val="0003775F"/>
    <w:rsid w:val="000423CB"/>
    <w:rsid w:val="00044126"/>
    <w:rsid w:val="0005265E"/>
    <w:rsid w:val="000531DF"/>
    <w:rsid w:val="0006728D"/>
    <w:rsid w:val="00080F4A"/>
    <w:rsid w:val="00083A84"/>
    <w:rsid w:val="00091ADB"/>
    <w:rsid w:val="000969EB"/>
    <w:rsid w:val="000B1320"/>
    <w:rsid w:val="000B3EF6"/>
    <w:rsid w:val="000C0DAF"/>
    <w:rsid w:val="000D51EA"/>
    <w:rsid w:val="000D648C"/>
    <w:rsid w:val="000D7958"/>
    <w:rsid w:val="000E6894"/>
    <w:rsid w:val="000E7D52"/>
    <w:rsid w:val="000F4315"/>
    <w:rsid w:val="001075A7"/>
    <w:rsid w:val="001131D7"/>
    <w:rsid w:val="00116C11"/>
    <w:rsid w:val="0012581B"/>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DFE"/>
    <w:rsid w:val="001B39C1"/>
    <w:rsid w:val="001C20B7"/>
    <w:rsid w:val="001C5F1E"/>
    <w:rsid w:val="001D026C"/>
    <w:rsid w:val="001D0D1F"/>
    <w:rsid w:val="001D5C3B"/>
    <w:rsid w:val="001E2FB4"/>
    <w:rsid w:val="00204554"/>
    <w:rsid w:val="00205309"/>
    <w:rsid w:val="00213ACD"/>
    <w:rsid w:val="00214C95"/>
    <w:rsid w:val="0021626A"/>
    <w:rsid w:val="002215BE"/>
    <w:rsid w:val="0022239F"/>
    <w:rsid w:val="00231107"/>
    <w:rsid w:val="00233BDD"/>
    <w:rsid w:val="00234493"/>
    <w:rsid w:val="00254C2A"/>
    <w:rsid w:val="00257B9C"/>
    <w:rsid w:val="00266FA6"/>
    <w:rsid w:val="00267A8C"/>
    <w:rsid w:val="00283007"/>
    <w:rsid w:val="00285A52"/>
    <w:rsid w:val="002A65E8"/>
    <w:rsid w:val="002A7C97"/>
    <w:rsid w:val="002B31D0"/>
    <w:rsid w:val="002C0D43"/>
    <w:rsid w:val="002C3C99"/>
    <w:rsid w:val="002C6875"/>
    <w:rsid w:val="002D3EDC"/>
    <w:rsid w:val="002F1558"/>
    <w:rsid w:val="00324DAF"/>
    <w:rsid w:val="0033315E"/>
    <w:rsid w:val="00337950"/>
    <w:rsid w:val="00340517"/>
    <w:rsid w:val="00341571"/>
    <w:rsid w:val="003424B6"/>
    <w:rsid w:val="00355A32"/>
    <w:rsid w:val="00360045"/>
    <w:rsid w:val="003862EB"/>
    <w:rsid w:val="003949A2"/>
    <w:rsid w:val="003A7032"/>
    <w:rsid w:val="003B43CE"/>
    <w:rsid w:val="003C2AF3"/>
    <w:rsid w:val="003D2D5B"/>
    <w:rsid w:val="003D6641"/>
    <w:rsid w:val="003D69D1"/>
    <w:rsid w:val="003E283F"/>
    <w:rsid w:val="003E2865"/>
    <w:rsid w:val="003E35EA"/>
    <w:rsid w:val="003E6A86"/>
    <w:rsid w:val="003F0B70"/>
    <w:rsid w:val="004035A5"/>
    <w:rsid w:val="00407EEA"/>
    <w:rsid w:val="004102D9"/>
    <w:rsid w:val="00415E7E"/>
    <w:rsid w:val="00417E2D"/>
    <w:rsid w:val="00431D6B"/>
    <w:rsid w:val="004340F7"/>
    <w:rsid w:val="004345FE"/>
    <w:rsid w:val="0044036E"/>
    <w:rsid w:val="00442F6B"/>
    <w:rsid w:val="00462A57"/>
    <w:rsid w:val="00465B0D"/>
    <w:rsid w:val="00466CE4"/>
    <w:rsid w:val="00473732"/>
    <w:rsid w:val="004764CA"/>
    <w:rsid w:val="00477117"/>
    <w:rsid w:val="00484FFE"/>
    <w:rsid w:val="004967B9"/>
    <w:rsid w:val="004A38B2"/>
    <w:rsid w:val="004B17AC"/>
    <w:rsid w:val="004C040D"/>
    <w:rsid w:val="004D2D4A"/>
    <w:rsid w:val="004D32B4"/>
    <w:rsid w:val="004D71EF"/>
    <w:rsid w:val="004D73AA"/>
    <w:rsid w:val="004E2365"/>
    <w:rsid w:val="004F3DFD"/>
    <w:rsid w:val="00514D53"/>
    <w:rsid w:val="005151B5"/>
    <w:rsid w:val="005152A5"/>
    <w:rsid w:val="00527129"/>
    <w:rsid w:val="0053451C"/>
    <w:rsid w:val="005355D1"/>
    <w:rsid w:val="0057064A"/>
    <w:rsid w:val="005709D8"/>
    <w:rsid w:val="00570F29"/>
    <w:rsid w:val="00573133"/>
    <w:rsid w:val="00577F8F"/>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F08DD"/>
    <w:rsid w:val="005F1655"/>
    <w:rsid w:val="00606C33"/>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68BC"/>
    <w:rsid w:val="0066704E"/>
    <w:rsid w:val="006807EF"/>
    <w:rsid w:val="00681F84"/>
    <w:rsid w:val="0069115C"/>
    <w:rsid w:val="006933FD"/>
    <w:rsid w:val="006A3779"/>
    <w:rsid w:val="006B621A"/>
    <w:rsid w:val="006C1B49"/>
    <w:rsid w:val="006C1C59"/>
    <w:rsid w:val="006C5D4D"/>
    <w:rsid w:val="006C69D4"/>
    <w:rsid w:val="006D0A95"/>
    <w:rsid w:val="006D15F7"/>
    <w:rsid w:val="0070000B"/>
    <w:rsid w:val="00710A25"/>
    <w:rsid w:val="00711960"/>
    <w:rsid w:val="0071568A"/>
    <w:rsid w:val="00727A5C"/>
    <w:rsid w:val="00727C00"/>
    <w:rsid w:val="00727E54"/>
    <w:rsid w:val="00734FCF"/>
    <w:rsid w:val="007409BA"/>
    <w:rsid w:val="00744406"/>
    <w:rsid w:val="0075217E"/>
    <w:rsid w:val="0075682A"/>
    <w:rsid w:val="0075747D"/>
    <w:rsid w:val="007621DC"/>
    <w:rsid w:val="00762E2B"/>
    <w:rsid w:val="0076422F"/>
    <w:rsid w:val="0076519C"/>
    <w:rsid w:val="00766DF3"/>
    <w:rsid w:val="00773B53"/>
    <w:rsid w:val="00777A10"/>
    <w:rsid w:val="007A10CD"/>
    <w:rsid w:val="007B313D"/>
    <w:rsid w:val="007C31B3"/>
    <w:rsid w:val="007C6721"/>
    <w:rsid w:val="007D2922"/>
    <w:rsid w:val="007D3D1E"/>
    <w:rsid w:val="007D59C0"/>
    <w:rsid w:val="007D5F28"/>
    <w:rsid w:val="007E7D9A"/>
    <w:rsid w:val="007F5875"/>
    <w:rsid w:val="00800720"/>
    <w:rsid w:val="00800AD9"/>
    <w:rsid w:val="00806886"/>
    <w:rsid w:val="00806C64"/>
    <w:rsid w:val="00807247"/>
    <w:rsid w:val="00807DA3"/>
    <w:rsid w:val="00817246"/>
    <w:rsid w:val="0083031B"/>
    <w:rsid w:val="008306CC"/>
    <w:rsid w:val="00833625"/>
    <w:rsid w:val="00840DBB"/>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2120"/>
    <w:rsid w:val="008B6F54"/>
    <w:rsid w:val="008C11EF"/>
    <w:rsid w:val="008C1D2D"/>
    <w:rsid w:val="008D0519"/>
    <w:rsid w:val="008D19A3"/>
    <w:rsid w:val="008D4B48"/>
    <w:rsid w:val="008F03BC"/>
    <w:rsid w:val="008F72F5"/>
    <w:rsid w:val="0090489E"/>
    <w:rsid w:val="0091181D"/>
    <w:rsid w:val="0091560C"/>
    <w:rsid w:val="009208CA"/>
    <w:rsid w:val="00923C7E"/>
    <w:rsid w:val="009276F2"/>
    <w:rsid w:val="0093194C"/>
    <w:rsid w:val="0094049A"/>
    <w:rsid w:val="00953B68"/>
    <w:rsid w:val="0095467C"/>
    <w:rsid w:val="00956846"/>
    <w:rsid w:val="00961122"/>
    <w:rsid w:val="009659C6"/>
    <w:rsid w:val="009673FB"/>
    <w:rsid w:val="00974DC1"/>
    <w:rsid w:val="009812C3"/>
    <w:rsid w:val="00984B4C"/>
    <w:rsid w:val="00994925"/>
    <w:rsid w:val="00997ECC"/>
    <w:rsid w:val="009A54D0"/>
    <w:rsid w:val="009A6C52"/>
    <w:rsid w:val="009C0EF2"/>
    <w:rsid w:val="009C3175"/>
    <w:rsid w:val="009C56C3"/>
    <w:rsid w:val="009C6EC9"/>
    <w:rsid w:val="009D04F0"/>
    <w:rsid w:val="009D2426"/>
    <w:rsid w:val="009E06DF"/>
    <w:rsid w:val="009E1711"/>
    <w:rsid w:val="009E3188"/>
    <w:rsid w:val="009F5078"/>
    <w:rsid w:val="00A10F19"/>
    <w:rsid w:val="00A11385"/>
    <w:rsid w:val="00A121C4"/>
    <w:rsid w:val="00A26561"/>
    <w:rsid w:val="00A27E3C"/>
    <w:rsid w:val="00A32D88"/>
    <w:rsid w:val="00A34511"/>
    <w:rsid w:val="00A34838"/>
    <w:rsid w:val="00A50000"/>
    <w:rsid w:val="00A66EAA"/>
    <w:rsid w:val="00A67113"/>
    <w:rsid w:val="00A75AE4"/>
    <w:rsid w:val="00A818C8"/>
    <w:rsid w:val="00A869A8"/>
    <w:rsid w:val="00A87A38"/>
    <w:rsid w:val="00A9037C"/>
    <w:rsid w:val="00A907A0"/>
    <w:rsid w:val="00A90C41"/>
    <w:rsid w:val="00AA5102"/>
    <w:rsid w:val="00AA582B"/>
    <w:rsid w:val="00AB14F0"/>
    <w:rsid w:val="00AB4466"/>
    <w:rsid w:val="00AB7115"/>
    <w:rsid w:val="00AC6AF9"/>
    <w:rsid w:val="00AD30EE"/>
    <w:rsid w:val="00AD70CE"/>
    <w:rsid w:val="00AE5A0B"/>
    <w:rsid w:val="00AE7E54"/>
    <w:rsid w:val="00AF0189"/>
    <w:rsid w:val="00AF32B8"/>
    <w:rsid w:val="00AF3F30"/>
    <w:rsid w:val="00AF56DF"/>
    <w:rsid w:val="00B03AD8"/>
    <w:rsid w:val="00B050C6"/>
    <w:rsid w:val="00B07779"/>
    <w:rsid w:val="00B22453"/>
    <w:rsid w:val="00B3027E"/>
    <w:rsid w:val="00B414F3"/>
    <w:rsid w:val="00B45BC3"/>
    <w:rsid w:val="00B5349E"/>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F68"/>
    <w:rsid w:val="00BB1D95"/>
    <w:rsid w:val="00BC00B3"/>
    <w:rsid w:val="00BC060B"/>
    <w:rsid w:val="00BC214E"/>
    <w:rsid w:val="00BC425B"/>
    <w:rsid w:val="00BD45E5"/>
    <w:rsid w:val="00BD4625"/>
    <w:rsid w:val="00BF457D"/>
    <w:rsid w:val="00BF555B"/>
    <w:rsid w:val="00BF710E"/>
    <w:rsid w:val="00C047A1"/>
    <w:rsid w:val="00C06916"/>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6A6E"/>
    <w:rsid w:val="00C922F6"/>
    <w:rsid w:val="00C92701"/>
    <w:rsid w:val="00CA187C"/>
    <w:rsid w:val="00CA76C9"/>
    <w:rsid w:val="00CB1463"/>
    <w:rsid w:val="00CB290A"/>
    <w:rsid w:val="00CB6E67"/>
    <w:rsid w:val="00CD196D"/>
    <w:rsid w:val="00CE4D4F"/>
    <w:rsid w:val="00CE6447"/>
    <w:rsid w:val="00CF1E60"/>
    <w:rsid w:val="00CF7BE1"/>
    <w:rsid w:val="00CF7E18"/>
    <w:rsid w:val="00D0256E"/>
    <w:rsid w:val="00D21AD6"/>
    <w:rsid w:val="00D23384"/>
    <w:rsid w:val="00D30D1D"/>
    <w:rsid w:val="00D31D3D"/>
    <w:rsid w:val="00D51C02"/>
    <w:rsid w:val="00D57751"/>
    <w:rsid w:val="00D70CB4"/>
    <w:rsid w:val="00D741F8"/>
    <w:rsid w:val="00D9304F"/>
    <w:rsid w:val="00DA2119"/>
    <w:rsid w:val="00DA26D1"/>
    <w:rsid w:val="00DB361C"/>
    <w:rsid w:val="00DB6920"/>
    <w:rsid w:val="00DB7149"/>
    <w:rsid w:val="00DC0DAA"/>
    <w:rsid w:val="00DC1676"/>
    <w:rsid w:val="00DD6BC5"/>
    <w:rsid w:val="00DE471F"/>
    <w:rsid w:val="00DF57AF"/>
    <w:rsid w:val="00E03908"/>
    <w:rsid w:val="00E13FA4"/>
    <w:rsid w:val="00E153CF"/>
    <w:rsid w:val="00E22FC5"/>
    <w:rsid w:val="00E3070D"/>
    <w:rsid w:val="00E3340C"/>
    <w:rsid w:val="00E335BA"/>
    <w:rsid w:val="00E365C2"/>
    <w:rsid w:val="00E373C7"/>
    <w:rsid w:val="00E43258"/>
    <w:rsid w:val="00E54660"/>
    <w:rsid w:val="00E56085"/>
    <w:rsid w:val="00E56938"/>
    <w:rsid w:val="00E626F7"/>
    <w:rsid w:val="00E6295B"/>
    <w:rsid w:val="00E642E2"/>
    <w:rsid w:val="00E64A0B"/>
    <w:rsid w:val="00E67248"/>
    <w:rsid w:val="00E748A7"/>
    <w:rsid w:val="00E76AEC"/>
    <w:rsid w:val="00E7797B"/>
    <w:rsid w:val="00E835CE"/>
    <w:rsid w:val="00E84302"/>
    <w:rsid w:val="00E923D6"/>
    <w:rsid w:val="00E9295E"/>
    <w:rsid w:val="00E938BE"/>
    <w:rsid w:val="00E9433A"/>
    <w:rsid w:val="00EA0D00"/>
    <w:rsid w:val="00EB305A"/>
    <w:rsid w:val="00EB3698"/>
    <w:rsid w:val="00EB60A5"/>
    <w:rsid w:val="00EC5592"/>
    <w:rsid w:val="00ED021D"/>
    <w:rsid w:val="00ED4852"/>
    <w:rsid w:val="00ED6C95"/>
    <w:rsid w:val="00EE7AA0"/>
    <w:rsid w:val="00EF4C25"/>
    <w:rsid w:val="00F00F4B"/>
    <w:rsid w:val="00F05802"/>
    <w:rsid w:val="00F15210"/>
    <w:rsid w:val="00F21545"/>
    <w:rsid w:val="00F2212E"/>
    <w:rsid w:val="00F3100E"/>
    <w:rsid w:val="00F3662C"/>
    <w:rsid w:val="00F413A7"/>
    <w:rsid w:val="00F509D3"/>
    <w:rsid w:val="00F55DA4"/>
    <w:rsid w:val="00F56405"/>
    <w:rsid w:val="00F736E8"/>
    <w:rsid w:val="00F77CD4"/>
    <w:rsid w:val="00F83721"/>
    <w:rsid w:val="00F9130D"/>
    <w:rsid w:val="00F92A0D"/>
    <w:rsid w:val="00FB4688"/>
    <w:rsid w:val="00FB5A2F"/>
    <w:rsid w:val="00FC0B5A"/>
    <w:rsid w:val="00FC21AE"/>
    <w:rsid w:val="00FC5033"/>
    <w:rsid w:val="00FD50DF"/>
    <w:rsid w:val="00FD7727"/>
    <w:rsid w:val="00FE03CE"/>
    <w:rsid w:val="00FE152E"/>
    <w:rsid w:val="00FE4554"/>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AA2CD-27B0-413D-9E9A-0F20AF5A6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8482</Words>
  <Characters>46656</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3</cp:revision>
  <dcterms:created xsi:type="dcterms:W3CDTF">2019-05-07T16:08:00Z</dcterms:created>
  <dcterms:modified xsi:type="dcterms:W3CDTF">2020-02-12T01:22:00Z</dcterms:modified>
</cp:coreProperties>
</file>